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8936A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936A6" w:rsidRDefault="008936A6">
            <w:pPr>
              <w:pStyle w:val="ConsPlusTitlePage0"/>
            </w:pPr>
          </w:p>
        </w:tc>
      </w:tr>
      <w:tr w:rsidR="008936A6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36A6" w:rsidRDefault="0058657A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14.07.2022 N 485</w:t>
            </w:r>
            <w:r>
              <w:rPr>
                <w:sz w:val="48"/>
              </w:rPr>
              <w:br/>
              <w:t>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w:t>
            </w:r>
          </w:p>
        </w:tc>
      </w:tr>
      <w:tr w:rsidR="008936A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36A6" w:rsidRDefault="0058657A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8936A6" w:rsidRDefault="008936A6">
      <w:pPr>
        <w:pStyle w:val="ConsPlusNormal0"/>
        <w:sectPr w:rsidR="008936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936A6" w:rsidRDefault="008936A6">
      <w:pPr>
        <w:pStyle w:val="ConsPlusNormal0"/>
        <w:outlineLvl w:val="0"/>
      </w:pPr>
    </w:p>
    <w:p w:rsidR="008936A6" w:rsidRDefault="0058657A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8936A6" w:rsidRDefault="008936A6">
      <w:pPr>
        <w:pStyle w:val="ConsPlusTitle0"/>
      </w:pPr>
    </w:p>
    <w:p w:rsidR="008936A6" w:rsidRDefault="0058657A">
      <w:pPr>
        <w:pStyle w:val="ConsPlusTitle0"/>
        <w:jc w:val="center"/>
      </w:pPr>
      <w:r>
        <w:t>ПОСТАНОВЛЕНИЕ</w:t>
      </w:r>
    </w:p>
    <w:p w:rsidR="008936A6" w:rsidRDefault="0058657A">
      <w:pPr>
        <w:pStyle w:val="ConsPlusTitle0"/>
        <w:jc w:val="center"/>
      </w:pPr>
      <w:r>
        <w:t>от 14 июля 2022 г. N 485</w:t>
      </w:r>
    </w:p>
    <w:p w:rsidR="008936A6" w:rsidRDefault="008936A6">
      <w:pPr>
        <w:pStyle w:val="ConsPlusTitle0"/>
      </w:pPr>
    </w:p>
    <w:p w:rsidR="008936A6" w:rsidRDefault="0058657A">
      <w:pPr>
        <w:pStyle w:val="ConsPlusTitle0"/>
        <w:jc w:val="center"/>
      </w:pPr>
      <w:r>
        <w:t>О ВНЕСЕНИИ ИЗМЕНЕНИЙ В ПОСТАНОВЛЕНИЕ ПРАВИТЕЛЬСТВА</w:t>
      </w:r>
    </w:p>
    <w:p w:rsidR="008936A6" w:rsidRDefault="0058657A">
      <w:pPr>
        <w:pStyle w:val="ConsPlusTitle0"/>
        <w:jc w:val="center"/>
      </w:pPr>
      <w:r>
        <w:t>ЛЕНИНГРАДСКОЙ ОБЛАСТИ ОТ 8 НОЯБРЯ 2021 ГОДА N 706</w:t>
      </w:r>
    </w:p>
    <w:p w:rsidR="008936A6" w:rsidRDefault="0058657A">
      <w:pPr>
        <w:pStyle w:val="ConsPlusTitle0"/>
        <w:jc w:val="center"/>
      </w:pPr>
      <w:r>
        <w:t>"ОБ УТВЕРЖДЕНИИ РЕЗУЛЬТАТОВ ОПРЕДЕЛЕНИЯ КАДАСТРОВОЙ</w:t>
      </w:r>
    </w:p>
    <w:p w:rsidR="008936A6" w:rsidRDefault="0058657A">
      <w:pPr>
        <w:pStyle w:val="ConsPlusTitle0"/>
        <w:jc w:val="center"/>
      </w:pPr>
      <w:r>
        <w:t>СТОИМОСТИ ОБЪЕКТОВ НЕДВИЖИМОСТИ (ЗА ИСКЛЮЧЕНИЕМ</w:t>
      </w:r>
    </w:p>
    <w:p w:rsidR="008936A6" w:rsidRDefault="0058657A">
      <w:pPr>
        <w:pStyle w:val="ConsPlusTitle0"/>
        <w:jc w:val="center"/>
      </w:pPr>
      <w:r>
        <w:t>ЗЕМЕЛЬНЫХ УЧАСТКОВ), РАСПОЛОЖЕННЫХ НА ТЕРРИТОРИИ</w:t>
      </w:r>
    </w:p>
    <w:p w:rsidR="008936A6" w:rsidRDefault="0058657A">
      <w:pPr>
        <w:pStyle w:val="ConsPlusTitle0"/>
        <w:jc w:val="center"/>
      </w:pPr>
      <w:r>
        <w:t>ЛЕНИНГРАДСКОЙ ОБЛАСТИ"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22 июня 2022 года N 62 и N 69, от 23 июня 2022 года N 70/2022 и N 71/2022, от 24 июня 2022 года N 73/2022 Правительство Ленинградской области постановляет: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  <w:ind w:firstLine="540"/>
        <w:jc w:val="both"/>
      </w:pPr>
      <w:r>
        <w:t xml:space="preserve">1. Внести в кадастровую </w:t>
      </w:r>
      <w:hyperlink r:id="rId13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изменения согласно </w:t>
      </w:r>
      <w:hyperlink w:anchor="P42" w:tooltip="ИЗМЕНЕНИЯ,">
        <w:r>
          <w:rPr>
            <w:color w:val="0000FF"/>
          </w:rPr>
          <w:t>приложениям 1</w:t>
        </w:r>
      </w:hyperlink>
      <w:r>
        <w:t xml:space="preserve"> и </w:t>
      </w:r>
      <w:hyperlink w:anchor="P99" w:tooltip="ИЗМЕНЕНИЯ,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с даты его принятия.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14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 в течение 30 рабочих дней с даты принятия настоящего постановления обеспечить информирование о его принятии путем: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936A6" w:rsidRDefault="0058657A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8936A6" w:rsidRDefault="0058657A">
      <w:pPr>
        <w:pStyle w:val="ConsPlusNormal0"/>
        <w:spacing w:before="200"/>
        <w:ind w:firstLine="540"/>
        <w:jc w:val="both"/>
      </w:pPr>
      <w:bookmarkStart w:id="0" w:name="P25"/>
      <w:bookmarkEnd w:id="0"/>
      <w:r>
        <w:t xml:space="preserve">Кадастровая стоимость объектов недвижимости, указанных в </w:t>
      </w:r>
      <w:hyperlink w:anchor="P42" w:tooltip="ИЗМЕНЕНИЯ,">
        <w:r>
          <w:rPr>
            <w:color w:val="0000FF"/>
          </w:rPr>
          <w:t>приложении 1</w:t>
        </w:r>
      </w:hyperlink>
      <w:r>
        <w:t xml:space="preserve"> к настоящему постановлению, применяется с 1 января 2022 года.</w:t>
      </w:r>
    </w:p>
    <w:p w:rsidR="008936A6" w:rsidRDefault="0058657A">
      <w:pPr>
        <w:pStyle w:val="ConsPlusNormal0"/>
        <w:spacing w:before="200"/>
        <w:ind w:firstLine="540"/>
        <w:jc w:val="both"/>
      </w:pPr>
      <w:bookmarkStart w:id="1" w:name="P26"/>
      <w:bookmarkEnd w:id="1"/>
      <w:r>
        <w:t xml:space="preserve">Кадастровая стоимость объектов недвижимости, указанных в </w:t>
      </w:r>
      <w:hyperlink w:anchor="P99" w:tooltip="ИЗМЕНЕНИЯ,">
        <w:r>
          <w:rPr>
            <w:color w:val="0000FF"/>
          </w:rPr>
          <w:t>приложении 2</w:t>
        </w:r>
      </w:hyperlink>
      <w:r>
        <w:t xml:space="preserve"> к настоящему постановлению, применяется с 1 января 2023 года.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  <w:jc w:val="right"/>
      </w:pPr>
      <w:r>
        <w:lastRenderedPageBreak/>
        <w:t>Губернатор</w:t>
      </w:r>
    </w:p>
    <w:p w:rsidR="008936A6" w:rsidRDefault="0058657A">
      <w:pPr>
        <w:pStyle w:val="ConsPlusNormal0"/>
        <w:jc w:val="right"/>
      </w:pPr>
      <w:r>
        <w:t>Ленинградской области</w:t>
      </w:r>
    </w:p>
    <w:p w:rsidR="008936A6" w:rsidRDefault="0058657A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58657A">
      <w:pPr>
        <w:pStyle w:val="ConsPlusNormal0"/>
        <w:jc w:val="right"/>
        <w:outlineLvl w:val="0"/>
      </w:pPr>
      <w:r>
        <w:t>ПРИЛОЖЕНИЕ 1</w:t>
      </w:r>
    </w:p>
    <w:p w:rsidR="008936A6" w:rsidRDefault="0058657A">
      <w:pPr>
        <w:pStyle w:val="ConsPlusNormal0"/>
        <w:jc w:val="right"/>
      </w:pPr>
      <w:r>
        <w:t>к постановлению Правительства</w:t>
      </w:r>
    </w:p>
    <w:p w:rsidR="008936A6" w:rsidRDefault="0058657A">
      <w:pPr>
        <w:pStyle w:val="ConsPlusNormal0"/>
        <w:jc w:val="right"/>
      </w:pPr>
      <w:r>
        <w:t>Ленинградской области</w:t>
      </w:r>
    </w:p>
    <w:p w:rsidR="008936A6" w:rsidRDefault="0058657A">
      <w:pPr>
        <w:pStyle w:val="ConsPlusNormal0"/>
        <w:jc w:val="right"/>
      </w:pPr>
      <w:r>
        <w:t>от 14.07.2022 N 485</w:t>
      </w:r>
    </w:p>
    <w:p w:rsidR="008936A6" w:rsidRDefault="008936A6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936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36A6" w:rsidRDefault="0058657A">
            <w:pPr>
              <w:pStyle w:val="ConsPlusNormal0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1, </w:t>
            </w:r>
            <w:hyperlink w:anchor="P25" w:tooltip="Кадастровая стоимость объектов недвижимости, указанных в приложении 1 к настоящему постановлению, применяется с 1 января 2022 года.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</w:tr>
    </w:tbl>
    <w:p w:rsidR="008936A6" w:rsidRDefault="0058657A">
      <w:pPr>
        <w:pStyle w:val="ConsPlusTitle0"/>
        <w:spacing w:before="260"/>
        <w:jc w:val="center"/>
      </w:pPr>
      <w:bookmarkStart w:id="2" w:name="P42"/>
      <w:bookmarkEnd w:id="2"/>
      <w:r>
        <w:t>ИЗМЕНЕНИЯ,</w:t>
      </w:r>
    </w:p>
    <w:p w:rsidR="008936A6" w:rsidRDefault="0058657A">
      <w:pPr>
        <w:pStyle w:val="ConsPlusTitle0"/>
        <w:jc w:val="center"/>
      </w:pPr>
      <w:r>
        <w:t>КОТОРЫЕ ВНОСЯТСЯ В КАДАСТРОВУЮ СТОИМОСТЬ ОБЪЕКТОВ</w:t>
      </w:r>
    </w:p>
    <w:p w:rsidR="008936A6" w:rsidRDefault="0058657A">
      <w:pPr>
        <w:pStyle w:val="ConsPlusTitle0"/>
        <w:jc w:val="center"/>
      </w:pPr>
      <w:r>
        <w:t>НЕДВИЖИМОСТИ (ЗА ИСКЛЮЧЕНИЕМ ЗЕМЕЛЬНЫХ УЧАСТКОВ),</w:t>
      </w:r>
    </w:p>
    <w:p w:rsidR="008936A6" w:rsidRDefault="0058657A">
      <w:pPr>
        <w:pStyle w:val="ConsPlusTitle0"/>
        <w:jc w:val="center"/>
      </w:pPr>
      <w:r>
        <w:t>РАСПОЛОЖЕННЫХ НА ТЕРРИТОРИИ ЛЕНИНГРАДСКОЙ ОБЛАСТИ,</w:t>
      </w:r>
    </w:p>
    <w:p w:rsidR="008936A6" w:rsidRDefault="0058657A">
      <w:pPr>
        <w:pStyle w:val="ConsPlusTitle0"/>
        <w:jc w:val="center"/>
      </w:pPr>
      <w:r>
        <w:t>УТВЕРЖДЕННУЮ ПОСТАНОВЛЕНИЕМ ПРАВИТЕЛЬСТВА</w:t>
      </w:r>
    </w:p>
    <w:p w:rsidR="008936A6" w:rsidRDefault="0058657A">
      <w:pPr>
        <w:pStyle w:val="ConsPlusTitle0"/>
        <w:jc w:val="center"/>
      </w:pPr>
      <w:r>
        <w:t>ЛЕНИНГРАДСКОЙ ОБЛАСТИ ОТ 8 НОЯБРЯ 2021 ГОДА N 706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15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539103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539103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47:16:0000000:44100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Кировский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r>
              <w:t>Кировский район, г. Отрадное, ул. Строителей, д.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4793103,54</w:t>
            </w:r>
          </w:p>
        </w:tc>
      </w:tr>
    </w:tbl>
    <w:p w:rsidR="008936A6" w:rsidRDefault="0058657A">
      <w:pPr>
        <w:pStyle w:val="ConsPlusNormal0"/>
        <w:jc w:val="right"/>
      </w:pPr>
      <w:r>
        <w:t>";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16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554430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2041"/>
        <w:gridCol w:w="3061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554430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47:18:0531023:120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поселение, город Бокситогорск, ул. Жукова, дом 1а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21835536,14</w:t>
            </w:r>
          </w:p>
        </w:tc>
      </w:tr>
    </w:tbl>
    <w:p w:rsidR="008936A6" w:rsidRDefault="0058657A">
      <w:pPr>
        <w:pStyle w:val="ConsPlusNormal0"/>
        <w:jc w:val="right"/>
      </w:pPr>
      <w:r>
        <w:t>";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17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576446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576446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47:26:0000000:26366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proofErr w:type="spellStart"/>
            <w:r>
              <w:t>Тосненский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proofErr w:type="spellStart"/>
            <w:r>
              <w:t>Тосненский</w:t>
            </w:r>
            <w:proofErr w:type="spellEnd"/>
            <w:r>
              <w:t xml:space="preserve"> район, д. Тарасово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12983067,78</w:t>
            </w:r>
          </w:p>
        </w:tc>
      </w:tr>
    </w:tbl>
    <w:p w:rsidR="008936A6" w:rsidRDefault="0058657A">
      <w:pPr>
        <w:pStyle w:val="ConsPlusNormal0"/>
        <w:jc w:val="right"/>
      </w:pPr>
      <w:r>
        <w:t>";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18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1020961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lastRenderedPageBreak/>
              <w:t>1020961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47:01:0000000:33831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Выборгский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r>
              <w:t>188900, Ленинградская область, Выборгский район, г. Выборг, ул. Некрасова, д. 21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21153287,00</w:t>
            </w:r>
          </w:p>
        </w:tc>
      </w:tr>
    </w:tbl>
    <w:p w:rsidR="008936A6" w:rsidRDefault="0058657A">
      <w:pPr>
        <w:pStyle w:val="ConsPlusNormal0"/>
        <w:jc w:val="right"/>
      </w:pPr>
      <w:r>
        <w:t>".</w:t>
      </w: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8936A6">
      <w:pPr>
        <w:pStyle w:val="ConsPlusNormal0"/>
      </w:pPr>
    </w:p>
    <w:p w:rsidR="008936A6" w:rsidRDefault="0058657A">
      <w:pPr>
        <w:pStyle w:val="ConsPlusNormal0"/>
        <w:jc w:val="right"/>
        <w:outlineLvl w:val="0"/>
      </w:pPr>
      <w:r>
        <w:t>ПРИЛОЖЕНИЕ 2</w:t>
      </w:r>
    </w:p>
    <w:p w:rsidR="008936A6" w:rsidRDefault="0058657A">
      <w:pPr>
        <w:pStyle w:val="ConsPlusNormal0"/>
        <w:jc w:val="right"/>
      </w:pPr>
      <w:r>
        <w:t>к постановлению Правительства</w:t>
      </w:r>
    </w:p>
    <w:p w:rsidR="008936A6" w:rsidRDefault="0058657A">
      <w:pPr>
        <w:pStyle w:val="ConsPlusNormal0"/>
        <w:jc w:val="right"/>
      </w:pPr>
      <w:r>
        <w:t>Ленинградской области</w:t>
      </w:r>
    </w:p>
    <w:p w:rsidR="008936A6" w:rsidRDefault="0058657A">
      <w:pPr>
        <w:pStyle w:val="ConsPlusNormal0"/>
        <w:jc w:val="right"/>
      </w:pPr>
      <w:r>
        <w:t>от 14.07.2022 N 485</w:t>
      </w:r>
    </w:p>
    <w:p w:rsidR="008936A6" w:rsidRDefault="008936A6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936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36A6" w:rsidRDefault="0058657A">
            <w:pPr>
              <w:pStyle w:val="ConsPlusNormal0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2, </w:t>
            </w:r>
            <w:hyperlink w:anchor="P26" w:tooltip="Кадастровая стоимость объектов недвижимости, указанных в приложении 2 к настоящему постановлению, применяется с 1 января 2023 года.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A6" w:rsidRDefault="008936A6">
            <w:pPr>
              <w:pStyle w:val="ConsPlusNormal0"/>
            </w:pPr>
          </w:p>
        </w:tc>
      </w:tr>
    </w:tbl>
    <w:p w:rsidR="008936A6" w:rsidRDefault="0058657A">
      <w:pPr>
        <w:pStyle w:val="ConsPlusTitle0"/>
        <w:spacing w:before="260"/>
        <w:jc w:val="center"/>
      </w:pPr>
      <w:bookmarkStart w:id="3" w:name="P99"/>
      <w:bookmarkEnd w:id="3"/>
      <w:r>
        <w:t>ИЗМЕНЕНИЯ,</w:t>
      </w:r>
    </w:p>
    <w:p w:rsidR="008936A6" w:rsidRDefault="0058657A">
      <w:pPr>
        <w:pStyle w:val="ConsPlusTitle0"/>
        <w:jc w:val="center"/>
      </w:pPr>
      <w:r>
        <w:t>КОТОРЫЕ ВНОСЯТСЯ В КАДАСТРОВУЮ СТОИМОСТЬ ОБЪЕКТОВ</w:t>
      </w:r>
    </w:p>
    <w:p w:rsidR="008936A6" w:rsidRDefault="0058657A">
      <w:pPr>
        <w:pStyle w:val="ConsPlusTitle0"/>
        <w:jc w:val="center"/>
      </w:pPr>
      <w:r>
        <w:t>НЕДВИЖИМОСТИ (ЗА ИСКЛЮЧЕНИЕМ ЗЕМЕЛЬНЫХ УЧАСТКОВ),</w:t>
      </w:r>
    </w:p>
    <w:p w:rsidR="008936A6" w:rsidRDefault="0058657A">
      <w:pPr>
        <w:pStyle w:val="ConsPlusTitle0"/>
        <w:jc w:val="center"/>
      </w:pPr>
      <w:r>
        <w:t>РАСПОЛОЖЕННЫХ НА ТЕРРИТОРИИ ЛЕНИНГРАДСКОЙ ОБЛАСТИ,</w:t>
      </w:r>
    </w:p>
    <w:p w:rsidR="008936A6" w:rsidRDefault="0058657A">
      <w:pPr>
        <w:pStyle w:val="ConsPlusTitle0"/>
        <w:jc w:val="center"/>
      </w:pPr>
      <w:r>
        <w:t>УТВЕРЖДЕННУЮ ПОСТАНОВЛЕНИЕМ ПРАВИТЕЛЬСТВА</w:t>
      </w:r>
    </w:p>
    <w:p w:rsidR="008936A6" w:rsidRDefault="0058657A">
      <w:pPr>
        <w:pStyle w:val="ConsPlusTitle0"/>
        <w:jc w:val="center"/>
      </w:pPr>
      <w:r>
        <w:t>ЛЕНИНГРАДСКОЙ ОБЛАСТИ ОТ 8 НОЯБРЯ 2021 ГОДА N 706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19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343031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343031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47:03:0301003:632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proofErr w:type="spellStart"/>
            <w:r>
              <w:t>Приозерский</w:t>
            </w:r>
            <w:proofErr w:type="spellEnd"/>
            <w:r>
              <w:t xml:space="preserve"> район, г. Приозерск, ул. Красноармейская, д. 6, литер 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143617308,95</w:t>
            </w:r>
          </w:p>
        </w:tc>
      </w:tr>
    </w:tbl>
    <w:p w:rsidR="008936A6" w:rsidRDefault="0058657A">
      <w:pPr>
        <w:pStyle w:val="ConsPlusNormal0"/>
        <w:jc w:val="right"/>
      </w:pPr>
      <w:r>
        <w:t>";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20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697986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697986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47:23:0603005:379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Гатчинский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r>
              <w:t xml:space="preserve">Гатчинский муниципальный район,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г.п</w:t>
            </w:r>
            <w:proofErr w:type="spellEnd"/>
            <w:r>
              <w:t>. Вырица, ул. Жертв Революции, д. 20б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29620295,93</w:t>
            </w:r>
          </w:p>
        </w:tc>
      </w:tr>
    </w:tbl>
    <w:p w:rsidR="008936A6" w:rsidRDefault="0058657A">
      <w:pPr>
        <w:pStyle w:val="ConsPlusNormal0"/>
        <w:jc w:val="right"/>
      </w:pPr>
      <w:r>
        <w:t>";</w:t>
      </w:r>
    </w:p>
    <w:p w:rsidR="008936A6" w:rsidRDefault="008936A6">
      <w:pPr>
        <w:pStyle w:val="ConsPlusNormal0"/>
      </w:pPr>
    </w:p>
    <w:p w:rsidR="008936A6" w:rsidRDefault="00985224">
      <w:pPr>
        <w:pStyle w:val="ConsPlusNormal0"/>
        <w:ind w:firstLine="540"/>
        <w:jc w:val="both"/>
      </w:pPr>
      <w:hyperlink r:id="rId21" w:tooltip="Постановление Правительства Ленинградской области от 08.11.2021 N 706 (ред. от 10.06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 w:rsidR="0058657A">
          <w:rPr>
            <w:color w:val="0000FF"/>
          </w:rPr>
          <w:t>строку 704715</w:t>
        </w:r>
      </w:hyperlink>
      <w:r w:rsidR="0058657A">
        <w:t xml:space="preserve"> изложить в следующей редакции:</w:t>
      </w:r>
    </w:p>
    <w:p w:rsidR="008936A6" w:rsidRDefault="008936A6">
      <w:pPr>
        <w:pStyle w:val="ConsPlusNormal0"/>
      </w:pPr>
    </w:p>
    <w:p w:rsidR="008936A6" w:rsidRDefault="0058657A">
      <w:pPr>
        <w:pStyle w:val="ConsPlusNormal0"/>
      </w:pPr>
      <w:r>
        <w:t>"</w:t>
      </w:r>
    </w:p>
    <w:p w:rsidR="008936A6" w:rsidRDefault="008936A6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1759"/>
        <w:gridCol w:w="3345"/>
        <w:gridCol w:w="1644"/>
      </w:tblGrid>
      <w:tr w:rsidR="008936A6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704715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47:24:0101001:897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Гатчинский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</w:pPr>
            <w:r>
              <w:t>Гатчинский муниципальный район, муниципальное образование город Коммунар, г. Коммунар, ул. Ленинградское шоссе, д. 35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936A6" w:rsidRDefault="0058657A">
            <w:pPr>
              <w:pStyle w:val="ConsPlusNormal0"/>
              <w:jc w:val="center"/>
            </w:pPr>
            <w:r>
              <w:t>55985745,31</w:t>
            </w:r>
          </w:p>
        </w:tc>
      </w:tr>
    </w:tbl>
    <w:p w:rsidR="008936A6" w:rsidRPr="00011D1D" w:rsidRDefault="00011D1D" w:rsidP="00011D1D">
      <w:pPr>
        <w:pStyle w:val="ConsPlusNormal0"/>
        <w:jc w:val="right"/>
      </w:pPr>
      <w:r>
        <w:t>"</w:t>
      </w:r>
      <w:bookmarkStart w:id="4" w:name="_GoBack"/>
      <w:bookmarkEnd w:id="4"/>
    </w:p>
    <w:sectPr w:rsidR="008936A6" w:rsidRPr="00011D1D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24" w:rsidRDefault="00985224">
      <w:r>
        <w:separator/>
      </w:r>
    </w:p>
  </w:endnote>
  <w:endnote w:type="continuationSeparator" w:id="0">
    <w:p w:rsidR="00985224" w:rsidRDefault="0098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A6" w:rsidRDefault="008936A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2017"/>
      <w:gridCol w:w="4822"/>
    </w:tblGrid>
    <w:tr w:rsidR="008936A6" w:rsidTr="0058657A">
      <w:trPr>
        <w:trHeight w:hRule="exact" w:val="1663"/>
      </w:trPr>
      <w:tc>
        <w:tcPr>
          <w:tcW w:w="1650" w:type="pct"/>
          <w:vAlign w:val="center"/>
        </w:tcPr>
        <w:p w:rsidR="008936A6" w:rsidRDefault="008936A6">
          <w:pPr>
            <w:pStyle w:val="ConsPlusNormal0"/>
          </w:pPr>
        </w:p>
      </w:tc>
      <w:tc>
        <w:tcPr>
          <w:tcW w:w="988" w:type="pct"/>
          <w:vAlign w:val="center"/>
        </w:tcPr>
        <w:p w:rsidR="008936A6" w:rsidRDefault="008936A6">
          <w:pPr>
            <w:pStyle w:val="ConsPlusNormal0"/>
            <w:jc w:val="center"/>
          </w:pPr>
        </w:p>
      </w:tc>
      <w:tc>
        <w:tcPr>
          <w:tcW w:w="2362" w:type="pct"/>
          <w:vAlign w:val="center"/>
        </w:tcPr>
        <w:p w:rsidR="008936A6" w:rsidRDefault="008936A6">
          <w:pPr>
            <w:pStyle w:val="ConsPlusNormal0"/>
            <w:jc w:val="right"/>
          </w:pPr>
        </w:p>
      </w:tc>
    </w:tr>
  </w:tbl>
  <w:p w:rsidR="008936A6" w:rsidRDefault="0058657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936A6">
      <w:trPr>
        <w:trHeight w:hRule="exact" w:val="1663"/>
      </w:trPr>
      <w:tc>
        <w:tcPr>
          <w:tcW w:w="1650" w:type="pct"/>
          <w:vAlign w:val="center"/>
        </w:tcPr>
        <w:p w:rsidR="008936A6" w:rsidRDefault="008936A6">
          <w:pPr>
            <w:pStyle w:val="ConsPlusNormal0"/>
          </w:pPr>
        </w:p>
      </w:tc>
      <w:tc>
        <w:tcPr>
          <w:tcW w:w="1700" w:type="pct"/>
          <w:vAlign w:val="center"/>
        </w:tcPr>
        <w:p w:rsidR="008936A6" w:rsidRDefault="008936A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936A6" w:rsidRDefault="008936A6">
          <w:pPr>
            <w:pStyle w:val="ConsPlusNormal0"/>
            <w:jc w:val="right"/>
          </w:pPr>
        </w:p>
      </w:tc>
    </w:tr>
  </w:tbl>
  <w:p w:rsidR="008936A6" w:rsidRDefault="0058657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24" w:rsidRDefault="00985224">
      <w:r>
        <w:separator/>
      </w:r>
    </w:p>
  </w:footnote>
  <w:footnote w:type="continuationSeparator" w:id="0">
    <w:p w:rsidR="00985224" w:rsidRDefault="0098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7A" w:rsidRDefault="0058657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936A6">
      <w:trPr>
        <w:trHeight w:hRule="exact" w:val="1683"/>
      </w:trPr>
      <w:tc>
        <w:tcPr>
          <w:tcW w:w="2700" w:type="pct"/>
          <w:vAlign w:val="center"/>
        </w:tcPr>
        <w:p w:rsidR="008936A6" w:rsidRDefault="008936A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936A6" w:rsidRDefault="008936A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936A6" w:rsidRDefault="008936A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36A6" w:rsidRDefault="008936A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73"/>
      <w:gridCol w:w="4832"/>
    </w:tblGrid>
    <w:tr w:rsidR="008936A6" w:rsidTr="0058657A">
      <w:trPr>
        <w:trHeight w:hRule="exact" w:val="925"/>
      </w:trPr>
      <w:tc>
        <w:tcPr>
          <w:tcW w:w="2700" w:type="pct"/>
          <w:vAlign w:val="center"/>
        </w:tcPr>
        <w:p w:rsidR="008936A6" w:rsidRDefault="008936A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936A6" w:rsidRDefault="008936A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8936A6" w:rsidRDefault="008936A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36A6" w:rsidRDefault="008936A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6"/>
    <w:rsid w:val="00011D1D"/>
    <w:rsid w:val="0058657A"/>
    <w:rsid w:val="008936A6"/>
    <w:rsid w:val="00985224"/>
    <w:rsid w:val="00C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51C7"/>
  <w15:docId w15:val="{20542830-E12C-4364-9DF4-DBD4ACB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57A"/>
  </w:style>
  <w:style w:type="paragraph" w:styleId="a5">
    <w:name w:val="footer"/>
    <w:basedOn w:val="a"/>
    <w:link w:val="a6"/>
    <w:uiPriority w:val="99"/>
    <w:unhideWhenUsed/>
    <w:rsid w:val="00586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57A"/>
  </w:style>
  <w:style w:type="character" w:styleId="a7">
    <w:name w:val="Hyperlink"/>
    <w:basedOn w:val="a0"/>
    <w:uiPriority w:val="99"/>
    <w:unhideWhenUsed/>
    <w:rsid w:val="0058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18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36A1DDC35A3EBE812792FF2C471D54079E6C19FE9CD07941291225AD6ABF80B180F22C8166ADCB56096A4944A9B0F0B731699D61EFk3QCG" TargetMode="External"/><Relationship Id="rId17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20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23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36A1DDC35A3EBE812792FE26471D5407986914F496DD7941291225AD6ABF80B180F22C8161AFC00051254818EFE5E3B536699F66F33C31A2k1Q1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36A1DDC35A3EBE812792FF2C471D54079E6C19FE9CD07941291225AD6ABF80B180F22C8565A494531C7B114BABAEEEB028759F63kEQFG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14.07.2022 N 485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4022.00.15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14.07.2022 N 485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dc:creator>Админ</dc:creator>
  <cp:lastModifiedBy>Админ</cp:lastModifiedBy>
  <cp:revision>3</cp:revision>
  <dcterms:created xsi:type="dcterms:W3CDTF">2022-07-26T08:54:00Z</dcterms:created>
  <dcterms:modified xsi:type="dcterms:W3CDTF">2022-07-26T08:55:00Z</dcterms:modified>
</cp:coreProperties>
</file>