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5A" w:rsidRPr="00FA260E" w:rsidRDefault="0015135A" w:rsidP="0015135A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5A" w:rsidRPr="00FA260E" w:rsidRDefault="0015135A" w:rsidP="0015135A">
      <w:pPr>
        <w:suppressAutoHyphens/>
        <w:autoSpaceDN w:val="0"/>
        <w:jc w:val="center"/>
        <w:textAlignment w:val="baseline"/>
        <w:rPr>
          <w:b/>
          <w:color w:val="0070C0"/>
          <w:kern w:val="3"/>
          <w:szCs w:val="28"/>
          <w:lang w:bidi="hi-IN"/>
        </w:rPr>
      </w:pPr>
    </w:p>
    <w:p w:rsidR="0015135A" w:rsidRPr="00515508" w:rsidRDefault="0015135A" w:rsidP="0015135A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Cs w:val="28"/>
          <w:lang w:bidi="hi-IN"/>
        </w:rPr>
      </w:pPr>
      <w:r>
        <w:rPr>
          <w:b/>
          <w:kern w:val="3"/>
          <w:szCs w:val="28"/>
          <w:lang w:bidi="hi-IN"/>
        </w:rPr>
        <w:t>АДМИНИСТРАЦИЯ</w:t>
      </w:r>
    </w:p>
    <w:p w:rsidR="0015135A" w:rsidRPr="00515508" w:rsidRDefault="0015135A" w:rsidP="0015135A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Cs w:val="28"/>
          <w:lang w:bidi="hi-IN"/>
        </w:rPr>
      </w:pPr>
      <w:r w:rsidRPr="00515508">
        <w:rPr>
          <w:b/>
          <w:kern w:val="3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5135A" w:rsidRPr="00515508" w:rsidRDefault="0015135A" w:rsidP="0015135A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Cs w:val="28"/>
          <w:lang w:bidi="hi-IN"/>
        </w:rPr>
        <w:t>Тосненского района Ленинградской области</w:t>
      </w:r>
    </w:p>
    <w:p w:rsidR="00CA06EF" w:rsidRPr="003B3853" w:rsidRDefault="00CA06EF" w:rsidP="0015135A">
      <w:pPr>
        <w:jc w:val="center"/>
        <w:rPr>
          <w:b/>
          <w:szCs w:val="28"/>
        </w:rPr>
      </w:pPr>
    </w:p>
    <w:p w:rsidR="0015135A" w:rsidRPr="006C44F2" w:rsidRDefault="0015135A" w:rsidP="001513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15135A" w:rsidRPr="003B3853" w:rsidRDefault="0015135A" w:rsidP="0015135A">
      <w:pPr>
        <w:rPr>
          <w:sz w:val="24"/>
          <w:szCs w:val="24"/>
        </w:rPr>
      </w:pPr>
    </w:p>
    <w:p w:rsidR="0015135A" w:rsidRPr="004D3FDD" w:rsidRDefault="0015135A" w:rsidP="0015135A">
      <w:pPr>
        <w:rPr>
          <w:szCs w:val="28"/>
        </w:rPr>
      </w:pPr>
      <w:r>
        <w:rPr>
          <w:szCs w:val="28"/>
        </w:rPr>
        <w:t>«</w:t>
      </w:r>
      <w:r w:rsidR="00725EE0">
        <w:rPr>
          <w:szCs w:val="28"/>
        </w:rPr>
        <w:t>30</w:t>
      </w:r>
      <w:r>
        <w:rPr>
          <w:szCs w:val="28"/>
        </w:rPr>
        <w:t xml:space="preserve">» </w:t>
      </w:r>
      <w:r w:rsidR="00620948">
        <w:rPr>
          <w:szCs w:val="28"/>
        </w:rPr>
        <w:t>мая</w:t>
      </w:r>
      <w:r>
        <w:rPr>
          <w:szCs w:val="28"/>
        </w:rPr>
        <w:t xml:space="preserve"> 2022 </w:t>
      </w:r>
      <w:r w:rsidRPr="00E0596B"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5EE0">
        <w:rPr>
          <w:szCs w:val="28"/>
        </w:rPr>
        <w:tab/>
      </w:r>
      <w:r w:rsidR="00725EE0">
        <w:rPr>
          <w:szCs w:val="28"/>
        </w:rPr>
        <w:tab/>
      </w:r>
      <w:r w:rsidR="00725EE0">
        <w:rPr>
          <w:szCs w:val="28"/>
        </w:rPr>
        <w:tab/>
      </w:r>
      <w:r w:rsidR="00725EE0">
        <w:rPr>
          <w:szCs w:val="28"/>
        </w:rPr>
        <w:tab/>
      </w:r>
      <w:r w:rsidR="00725EE0">
        <w:rPr>
          <w:szCs w:val="28"/>
        </w:rPr>
        <w:tab/>
      </w:r>
      <w:r w:rsidRPr="00E0596B">
        <w:rPr>
          <w:szCs w:val="28"/>
        </w:rPr>
        <w:t>№</w:t>
      </w:r>
      <w:r w:rsidR="00725EE0">
        <w:rPr>
          <w:szCs w:val="28"/>
        </w:rPr>
        <w:t>96</w:t>
      </w:r>
    </w:p>
    <w:p w:rsidR="0015135A" w:rsidRPr="003B3853" w:rsidRDefault="0015135A" w:rsidP="0015135A">
      <w:pPr>
        <w:rPr>
          <w:sz w:val="24"/>
          <w:szCs w:val="24"/>
        </w:rPr>
      </w:pPr>
    </w:p>
    <w:p w:rsidR="008D2183" w:rsidRDefault="00620948" w:rsidP="00620948">
      <w:pPr>
        <w:spacing w:after="27" w:line="259" w:lineRule="auto"/>
        <w:ind w:right="0"/>
        <w:jc w:val="left"/>
        <w:rPr>
          <w:b/>
        </w:rPr>
      </w:pPr>
      <w:r w:rsidRPr="00620948">
        <w:rPr>
          <w:b/>
        </w:rPr>
        <w:t xml:space="preserve">О порядке согласования </w:t>
      </w:r>
    </w:p>
    <w:p w:rsidR="008D2183" w:rsidRDefault="00620948" w:rsidP="008D2183">
      <w:pPr>
        <w:spacing w:after="27" w:line="259" w:lineRule="auto"/>
        <w:ind w:right="0"/>
        <w:jc w:val="left"/>
        <w:rPr>
          <w:b/>
        </w:rPr>
      </w:pPr>
      <w:r w:rsidRPr="00620948">
        <w:rPr>
          <w:b/>
        </w:rPr>
        <w:t xml:space="preserve">внешнего вида фасадов зданий, </w:t>
      </w:r>
    </w:p>
    <w:p w:rsidR="0015135A" w:rsidRPr="00620948" w:rsidRDefault="00620948" w:rsidP="008D2183">
      <w:pPr>
        <w:spacing w:after="27" w:line="259" w:lineRule="auto"/>
        <w:ind w:right="0"/>
        <w:jc w:val="left"/>
        <w:rPr>
          <w:b/>
          <w:szCs w:val="28"/>
        </w:rPr>
      </w:pPr>
      <w:r w:rsidRPr="00620948">
        <w:rPr>
          <w:b/>
        </w:rPr>
        <w:t>сооружений</w:t>
      </w:r>
      <w:r w:rsidRPr="00620948">
        <w:rPr>
          <w:b/>
          <w:szCs w:val="28"/>
        </w:rPr>
        <w:t xml:space="preserve"> на территории</w:t>
      </w:r>
    </w:p>
    <w:p w:rsidR="0015135A" w:rsidRPr="00620948" w:rsidRDefault="0015135A" w:rsidP="0015135A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20948">
        <w:rPr>
          <w:b/>
          <w:szCs w:val="28"/>
        </w:rPr>
        <w:t xml:space="preserve">муниципального образования </w:t>
      </w:r>
    </w:p>
    <w:p w:rsidR="0015135A" w:rsidRPr="00620948" w:rsidRDefault="0015135A" w:rsidP="0015135A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20948">
        <w:rPr>
          <w:b/>
          <w:szCs w:val="28"/>
        </w:rPr>
        <w:t xml:space="preserve">Тельмановское сельское поселение </w:t>
      </w:r>
    </w:p>
    <w:p w:rsidR="0015135A" w:rsidRPr="00620948" w:rsidRDefault="0015135A" w:rsidP="0015135A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20948">
        <w:rPr>
          <w:b/>
          <w:szCs w:val="28"/>
        </w:rPr>
        <w:t xml:space="preserve"> Тосненского района Ленинградской области </w:t>
      </w:r>
    </w:p>
    <w:p w:rsidR="00C5021E" w:rsidRPr="003B3853" w:rsidRDefault="00C5021E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</w:p>
    <w:p w:rsidR="00C5021E" w:rsidRDefault="00186E03" w:rsidP="00620948">
      <w:pPr>
        <w:ind w:left="-15" w:right="62" w:firstLine="540"/>
      </w:pPr>
      <w:r>
        <w:t xml:space="preserve">В целях повышения эффективности организации работы, 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</w:t>
      </w:r>
      <w:r w:rsidR="00620948">
        <w:t>п. 3.4.5.</w:t>
      </w:r>
      <w:r>
        <w:t xml:space="preserve">Правил благоустройства территории </w:t>
      </w:r>
      <w:r w:rsidR="00620948">
        <w:t xml:space="preserve">муниципального образования Тельмановское сельское поселение Тосненского района Ленинградской области, утвержденных </w:t>
      </w:r>
      <w:bookmarkStart w:id="0" w:name="_Hlk103782340"/>
      <w:r>
        <w:t xml:space="preserve">Решением Совета депутатов </w:t>
      </w:r>
      <w:r w:rsidR="00620948">
        <w:t>муниципального образования Тельмановское сельское поселение Тосненского района Ленинградской области</w:t>
      </w:r>
      <w:r>
        <w:t xml:space="preserve"> от </w:t>
      </w:r>
      <w:r w:rsidR="00620948">
        <w:t>02</w:t>
      </w:r>
      <w:r>
        <w:t>.11.20</w:t>
      </w:r>
      <w:r w:rsidR="00620948">
        <w:t>21</w:t>
      </w:r>
      <w:r>
        <w:t xml:space="preserve">г. № </w:t>
      </w:r>
      <w:r w:rsidR="00620948">
        <w:t>237</w:t>
      </w:r>
      <w:r>
        <w:t xml:space="preserve"> «</w:t>
      </w:r>
      <w:r w:rsidR="00620948" w:rsidRPr="00620948">
        <w:t>Об утверждении Правил благоустройства в муниципальном образовании Тельмановское сельское поселение Тосненского района Ленинградской области</w:t>
      </w:r>
      <w:r>
        <w:t>»</w:t>
      </w:r>
      <w:bookmarkEnd w:id="0"/>
      <w:r>
        <w:t>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 соответствии с Уставом </w:t>
      </w:r>
      <w:r w:rsidR="00620948">
        <w:t>муниципального образования Тельмановское сельское поселение Тосненского муниципального района Ленинградской области</w:t>
      </w:r>
      <w:r>
        <w:t xml:space="preserve">: </w:t>
      </w:r>
    </w:p>
    <w:p w:rsidR="00C5021E" w:rsidRDefault="00186E03" w:rsidP="008D2183">
      <w:pPr>
        <w:numPr>
          <w:ilvl w:val="0"/>
          <w:numId w:val="1"/>
        </w:numPr>
        <w:ind w:right="62" w:firstLine="709"/>
      </w:pPr>
      <w:r>
        <w:t xml:space="preserve">Утвердить Порядок согласования внешнего вида фасадов зданий, сооружений на территории </w:t>
      </w:r>
      <w:r w:rsidR="00620948" w:rsidRPr="00620948">
        <w:t xml:space="preserve">муниципального образования Тельмановское сельское поселение Тосненского муниципального района Ленинградской области </w:t>
      </w:r>
      <w:r>
        <w:t xml:space="preserve">согласно приложению. </w:t>
      </w:r>
    </w:p>
    <w:p w:rsidR="008D2183" w:rsidRDefault="00620948" w:rsidP="008D2183">
      <w:pPr>
        <w:numPr>
          <w:ilvl w:val="0"/>
          <w:numId w:val="1"/>
        </w:numPr>
        <w:ind w:right="62" w:firstLine="709"/>
      </w:pPr>
      <w:r>
        <w:t>Настоящее постановление вступает в силу в день, следующий за днем его официального опубликования (обнародования)</w:t>
      </w:r>
      <w:r w:rsidR="008D2183">
        <w:t>.</w:t>
      </w:r>
    </w:p>
    <w:p w:rsidR="008D2183" w:rsidRDefault="008D2183" w:rsidP="008D21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C11732">
        <w:rPr>
          <w:szCs w:val="28"/>
        </w:rPr>
        <w:t>Контроль за исполнением настоящего постановления возложить на заместителя главы администрации О.А. Кр</w:t>
      </w:r>
      <w:r>
        <w:rPr>
          <w:szCs w:val="28"/>
        </w:rPr>
        <w:t xml:space="preserve">юкову. </w:t>
      </w:r>
    </w:p>
    <w:p w:rsidR="008D2183" w:rsidRDefault="008D2183" w:rsidP="008D2183">
      <w:pPr>
        <w:widowControl w:val="0"/>
        <w:autoSpaceDE w:val="0"/>
        <w:autoSpaceDN w:val="0"/>
        <w:adjustRightInd w:val="0"/>
        <w:rPr>
          <w:szCs w:val="28"/>
        </w:rPr>
      </w:pPr>
    </w:p>
    <w:p w:rsidR="008D2183" w:rsidRDefault="008D2183" w:rsidP="008D218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администрации</w:t>
      </w:r>
      <w:r w:rsidRPr="004D3FDD"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4D3FDD">
        <w:rPr>
          <w:szCs w:val="28"/>
        </w:rPr>
        <w:t xml:space="preserve">           </w:t>
      </w:r>
      <w:r>
        <w:rPr>
          <w:szCs w:val="28"/>
        </w:rPr>
        <w:tab/>
        <w:t>С.А. Приходько</w:t>
      </w:r>
    </w:p>
    <w:p w:rsidR="008D2183" w:rsidRDefault="008D2183">
      <w:pPr>
        <w:spacing w:after="160" w:line="259" w:lineRule="auto"/>
        <w:ind w:left="0" w:right="0" w:firstLine="0"/>
        <w:jc w:val="left"/>
      </w:pPr>
      <w:r>
        <w:br w:type="page"/>
      </w:r>
    </w:p>
    <w:p w:rsidR="00C5021E" w:rsidRDefault="00C5021E">
      <w:pPr>
        <w:spacing w:after="24" w:line="259" w:lineRule="auto"/>
        <w:ind w:left="566" w:right="0" w:firstLine="0"/>
        <w:jc w:val="left"/>
      </w:pPr>
    </w:p>
    <w:p w:rsidR="00C5021E" w:rsidRDefault="00186E03" w:rsidP="008D2183">
      <w:pPr>
        <w:ind w:left="5529" w:right="62" w:firstLine="0"/>
        <w:jc w:val="left"/>
      </w:pPr>
      <w:r>
        <w:t xml:space="preserve">Приложение </w:t>
      </w:r>
    </w:p>
    <w:p w:rsidR="008D2183" w:rsidRDefault="008D2183" w:rsidP="008D2183">
      <w:pPr>
        <w:spacing w:after="3" w:line="259" w:lineRule="auto"/>
        <w:ind w:left="5529" w:right="61" w:firstLine="0"/>
        <w:jc w:val="left"/>
      </w:pPr>
      <w:r>
        <w:t xml:space="preserve">к </w:t>
      </w:r>
      <w:r w:rsidR="00186E03">
        <w:t xml:space="preserve">постановлению администрации </w:t>
      </w:r>
      <w:r>
        <w:t xml:space="preserve">муниципального образования </w:t>
      </w:r>
    </w:p>
    <w:p w:rsidR="008D2183" w:rsidRDefault="008D2183" w:rsidP="008D2183">
      <w:pPr>
        <w:ind w:left="5529" w:right="62" w:firstLine="0"/>
        <w:jc w:val="left"/>
      </w:pPr>
      <w:r>
        <w:t xml:space="preserve">Тельмановское сельское поселение </w:t>
      </w:r>
    </w:p>
    <w:p w:rsidR="008D2183" w:rsidRDefault="008D2183" w:rsidP="008D2183">
      <w:pPr>
        <w:ind w:left="5529" w:right="62" w:firstLine="0"/>
        <w:jc w:val="left"/>
      </w:pPr>
      <w:r>
        <w:t xml:space="preserve">Тосненского района Ленинградской области </w:t>
      </w:r>
    </w:p>
    <w:p w:rsidR="00C5021E" w:rsidRDefault="00186E03" w:rsidP="008D2183">
      <w:pPr>
        <w:ind w:left="5529" w:right="62" w:firstLine="0"/>
        <w:jc w:val="left"/>
      </w:pPr>
      <w:r>
        <w:t xml:space="preserve">от </w:t>
      </w:r>
      <w:r w:rsidR="00725EE0">
        <w:t>30 мая</w:t>
      </w:r>
      <w:r>
        <w:t xml:space="preserve"> 202</w:t>
      </w:r>
      <w:r w:rsidR="00725EE0">
        <w:t>2</w:t>
      </w:r>
      <w:r>
        <w:t xml:space="preserve"> № </w:t>
      </w:r>
      <w:r w:rsidR="00725EE0">
        <w:t>96</w:t>
      </w:r>
      <w:bookmarkStart w:id="1" w:name="_GoBack"/>
      <w:bookmarkEnd w:id="1"/>
      <w:r>
        <w:t xml:space="preserve"> 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spacing w:after="14" w:line="271" w:lineRule="auto"/>
        <w:ind w:right="71"/>
        <w:jc w:val="center"/>
      </w:pPr>
      <w:r>
        <w:rPr>
          <w:b/>
        </w:rPr>
        <w:t xml:space="preserve">ПОРЯДОК СОГЛАСОВАНИЯ ВНЕШНЕГО ВИДА ФАСАДОВ ЗДАНИЙ, СООРУЖЕНИЙ НА ТЕРРИТОРИИ </w:t>
      </w:r>
      <w:r w:rsidR="008D2183">
        <w:rPr>
          <w:b/>
        </w:rPr>
        <w:t>МУНИЦИПАЛЬНОГО ОБРАЗОВАНИЯ ТЕЛЬМАНОВСКОЕ СЕЛЬСКОЕ ПОСЕЛЕНИЕ ТОСНЕНСКГО РАЙОНА ЛЕНИНГРАДСКОЙ ОБЛАСТИ</w:t>
      </w:r>
      <w:r>
        <w:rPr>
          <w:b/>
        </w:rPr>
        <w:t xml:space="preserve"> </w:t>
      </w:r>
    </w:p>
    <w:p w:rsidR="00C5021E" w:rsidRDefault="00C5021E" w:rsidP="008D2183">
      <w:pPr>
        <w:spacing w:after="0" w:line="259" w:lineRule="auto"/>
        <w:ind w:left="0" w:right="0" w:firstLine="0"/>
        <w:jc w:val="left"/>
      </w:pPr>
    </w:p>
    <w:p w:rsidR="00C5021E" w:rsidRDefault="00186E03">
      <w:pPr>
        <w:pStyle w:val="1"/>
        <w:ind w:left="281" w:right="71" w:hanging="281"/>
      </w:pPr>
      <w:r>
        <w:t xml:space="preserve">Общие положения 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15" w:right="62" w:firstLine="540"/>
      </w:pPr>
      <w:r>
        <w:t>1.1. Порядок согласования внешнего вида фасадов зданий, сооружений</w:t>
      </w:r>
      <w:r w:rsidR="00267F78">
        <w:t xml:space="preserve"> </w:t>
      </w:r>
      <w:r>
        <w:t xml:space="preserve">на территории </w:t>
      </w:r>
      <w:r w:rsidR="00267F78" w:rsidRPr="00267F78">
        <w:t xml:space="preserve">муниципального образования Тельмановское сельское поселение Тосненского района Ленинградской области </w:t>
      </w:r>
      <w:r>
        <w:t xml:space="preserve">(далее – Порядок) разработан в соответствии с Федеральным </w:t>
      </w:r>
      <w:hyperlink r:id="rId6">
        <w:r>
          <w:t>законом</w:t>
        </w:r>
      </w:hyperlink>
      <w:hyperlink r:id="rId7">
        <w:r>
          <w:t xml:space="preserve"> </w:t>
        </w:r>
      </w:hyperlink>
      <w:r>
        <w:t xml:space="preserve">от 06.10.2003г. № 131-ФЗ «Об общих принципах организации местного самоуправления в Российской Федерации», </w:t>
      </w:r>
      <w:r w:rsidR="003D1DA5" w:rsidRPr="003D1DA5">
        <w:t xml:space="preserve">Решением Совета депутатов </w:t>
      </w:r>
      <w:bookmarkStart w:id="2" w:name="_Hlk103782432"/>
      <w:r w:rsidR="003D1DA5" w:rsidRPr="003D1DA5">
        <w:t xml:space="preserve">муниципального образования Тельмановское сельское поселение Тосненского района Ленинградской области </w:t>
      </w:r>
      <w:bookmarkEnd w:id="2"/>
      <w:r w:rsidR="003D1DA5" w:rsidRPr="003D1DA5">
        <w:t xml:space="preserve">от 02.11.2021г. № 237 «Об утверждении Правил благоустройства в муниципальном образовании Тельмановское сельское поселение Тосненского района Ленинградской области» </w:t>
      </w:r>
      <w:r>
        <w:t xml:space="preserve">(далее – Правила благоустройства) и определяет процедуру согласования внешнего вида фасадов зданий (помещений), сооружений, расположенных на территории </w:t>
      </w:r>
      <w:r w:rsidR="003D1DA5" w:rsidRPr="003D1DA5">
        <w:t>муниципального образования Тельмановское сельское поселение Тосненского района Ленинградской области</w:t>
      </w:r>
      <w:r>
        <w:t xml:space="preserve">. </w:t>
      </w:r>
    </w:p>
    <w:p w:rsidR="00C5021E" w:rsidRDefault="00186E03">
      <w:pPr>
        <w:ind w:left="-15" w:right="62" w:firstLine="540"/>
      </w:pPr>
      <w:r>
        <w:t>1.</w:t>
      </w:r>
      <w:r w:rsidR="003D1DA5">
        <w:t>2</w:t>
      </w:r>
      <w:r>
        <w:t xml:space="preserve">. Согласование внешнего вида фасадов зданий (помещений), сооружений, осуществляет администрация </w:t>
      </w:r>
      <w:r w:rsidR="003D1DA5" w:rsidRPr="003D1DA5">
        <w:t>муниципального образования Тельмановское сельское поселение Тосненского района Ленинградской области</w:t>
      </w:r>
      <w:r w:rsidR="00F913B9">
        <w:t>, за исключением случаев указанных в п.1.6</w:t>
      </w:r>
      <w:r w:rsidR="00FD21EF">
        <w:t xml:space="preserve"> Порядка.</w:t>
      </w:r>
    </w:p>
    <w:p w:rsidR="00C5021E" w:rsidRDefault="00186E03">
      <w:pPr>
        <w:ind w:left="-15" w:right="62" w:firstLine="540"/>
      </w:pPr>
      <w:r>
        <w:t>1.</w:t>
      </w:r>
      <w:r w:rsidR="003D1DA5">
        <w:t>3</w:t>
      </w:r>
      <w:r>
        <w:t xml:space="preserve">. Прием и выдачу документов по вопросу получения согласования внешнего вида фасадов зданий (помещений), сооружений осуществляет от имени администрации </w:t>
      </w:r>
      <w:r w:rsidR="003D1DA5" w:rsidRPr="003D1DA5">
        <w:t>муниципального образования Тельмановское сельское поселение Тосненского района Ленинградской области</w:t>
      </w:r>
      <w:r>
        <w:t xml:space="preserve"> отдел </w:t>
      </w:r>
      <w:r w:rsidR="003D1DA5">
        <w:t xml:space="preserve">по УМИ (управлению муниципальным имуществом), градостроительству и землеустройству </w:t>
      </w:r>
      <w:r>
        <w:t xml:space="preserve">администрации </w:t>
      </w:r>
      <w:r w:rsidR="003D1DA5" w:rsidRPr="003D1DA5">
        <w:t xml:space="preserve">муниципального образования Тельмановское сельское поселение </w:t>
      </w:r>
      <w:r w:rsidR="003D1DA5" w:rsidRPr="003D1DA5">
        <w:lastRenderedPageBreak/>
        <w:t>Тосненского района Ленинградской области</w:t>
      </w:r>
      <w:r>
        <w:t xml:space="preserve"> (далее – </w:t>
      </w:r>
      <w:r w:rsidR="003D1DA5">
        <w:t>Отдел по УМИ, градостроительству и землеустройству</w:t>
      </w:r>
      <w:r>
        <w:t xml:space="preserve">). </w:t>
      </w:r>
    </w:p>
    <w:p w:rsidR="00C5021E" w:rsidRDefault="00186E03">
      <w:pPr>
        <w:ind w:left="-15" w:right="62" w:firstLine="540"/>
      </w:pPr>
      <w:r>
        <w:t>1.</w:t>
      </w:r>
      <w:r w:rsidR="00BE50C7">
        <w:t>4</w:t>
      </w:r>
      <w:r>
        <w:t>. Изменение внешнего вида фасадов производится в соответствии с архитектурным решением, за исключением случаев, установленных пунктом 1.</w:t>
      </w:r>
      <w:r w:rsidR="00BE50C7">
        <w:t>6</w:t>
      </w:r>
      <w:r>
        <w:t xml:space="preserve"> настоящего Порядка. </w:t>
      </w:r>
    </w:p>
    <w:p w:rsidR="00C5021E" w:rsidRDefault="00186E03">
      <w:pPr>
        <w:ind w:left="-15" w:right="62" w:firstLine="540"/>
      </w:pPr>
      <w:r>
        <w:t>1.</w:t>
      </w:r>
      <w:r w:rsidR="00BE50C7">
        <w:t>5</w:t>
      </w:r>
      <w:r>
        <w:t xml:space="preserve">. Под изменением внешнего вида фасада понимаются действия, приводящие к изменению архитектурно-художественного облика зданий (помещений), строений, сооружений, их проектных характеристик, в том числе: </w:t>
      </w:r>
    </w:p>
    <w:p w:rsidR="00C5021E" w:rsidRDefault="00186E03">
      <w:pPr>
        <w:ind w:left="550" w:right="62"/>
      </w:pPr>
      <w:r>
        <w:t xml:space="preserve">а) создание, изменение или ликвидация навесов, козырьков, карнизов </w:t>
      </w:r>
    </w:p>
    <w:p w:rsidR="00C5021E" w:rsidRDefault="00186E03">
      <w:pPr>
        <w:ind w:left="-5" w:right="62"/>
      </w:pPr>
      <w:r>
        <w:t xml:space="preserve">декоративных элементов; </w:t>
      </w:r>
    </w:p>
    <w:p w:rsidR="00C5021E" w:rsidRDefault="00186E03">
      <w:pPr>
        <w:ind w:left="550" w:right="62"/>
      </w:pPr>
      <w:r>
        <w:t xml:space="preserve">б) замена облицовочного материала; </w:t>
      </w:r>
    </w:p>
    <w:p w:rsidR="00C5021E" w:rsidRDefault="00186E03">
      <w:pPr>
        <w:ind w:left="550" w:right="62"/>
      </w:pPr>
      <w:r>
        <w:t xml:space="preserve">в) покраска с изменением колера фасада, его частей; </w:t>
      </w:r>
    </w:p>
    <w:p w:rsidR="00C5021E" w:rsidRDefault="00186E03">
      <w:pPr>
        <w:ind w:left="550" w:right="62"/>
      </w:pPr>
      <w:r>
        <w:t xml:space="preserve">г) изменение материала кровли, элементов безопасности крыши, элементов </w:t>
      </w:r>
    </w:p>
    <w:p w:rsidR="00C5021E" w:rsidRDefault="00186E03">
      <w:pPr>
        <w:ind w:left="-5" w:right="62"/>
      </w:pPr>
      <w:r>
        <w:t xml:space="preserve">организованного наружного водостока; </w:t>
      </w:r>
    </w:p>
    <w:p w:rsidR="00C5021E" w:rsidRDefault="00186E03">
      <w:pPr>
        <w:ind w:left="-15" w:right="62" w:firstLine="540"/>
      </w:pPr>
      <w:r>
        <w:t xml:space="preserve">д) установка или демонтаж дополнительного оборудования, элементов и устройств (решетки, экраны, жалюзи, ограждения витрин, приямки на окнах подвальных этажей, наружные блоки систем кондиционирования и вентиляции, маркизы, элементы архитектурного освещения, антенны, видеокамеры, почтовые ящики, часы, банкоматы, электрощиты, кабельные линии, флагштоки). </w:t>
      </w:r>
    </w:p>
    <w:p w:rsidR="00C5021E" w:rsidRDefault="00186E03">
      <w:pPr>
        <w:ind w:left="-15" w:right="62" w:firstLine="540"/>
      </w:pPr>
      <w:r>
        <w:t>1.</w:t>
      </w:r>
      <w:r w:rsidR="00BE50C7">
        <w:t>6</w:t>
      </w:r>
      <w:r>
        <w:t xml:space="preserve">. Не требуется получение решения о согласовании архитектурного решения в следующих случаях: </w:t>
      </w:r>
    </w:p>
    <w:p w:rsidR="00C5021E" w:rsidRDefault="00186E03" w:rsidP="00186E03">
      <w:pPr>
        <w:ind w:left="550" w:right="62"/>
      </w:pPr>
      <w:r>
        <w:t xml:space="preserve">а) внешний вид фасада соответствует проектной документации здания, сооружения; </w:t>
      </w:r>
    </w:p>
    <w:p w:rsidR="00C5021E" w:rsidRDefault="00186E03">
      <w:pPr>
        <w:ind w:left="-15" w:right="62" w:firstLine="540"/>
      </w:pPr>
      <w:r>
        <w:t xml:space="preserve">б) ведение работ по восстановлению или приведению внешнего вида фасадов здания, сооружения в соответствие с проектной документацией на здание, сооружение, либо в соответствие с ранее полученным архитектурным решением; </w:t>
      </w:r>
    </w:p>
    <w:p w:rsidR="00C5021E" w:rsidRDefault="00186E03">
      <w:pPr>
        <w:ind w:left="-15" w:right="62" w:firstLine="540"/>
      </w:pPr>
      <w:r>
        <w:t xml:space="preserve">в)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строительства; </w:t>
      </w:r>
    </w:p>
    <w:p w:rsidR="00C5021E" w:rsidRDefault="00186E03" w:rsidP="00BE50C7">
      <w:pPr>
        <w:tabs>
          <w:tab w:val="center" w:pos="659"/>
          <w:tab w:val="center" w:pos="1699"/>
          <w:tab w:val="center" w:pos="3197"/>
          <w:tab w:val="center" w:pos="4340"/>
          <w:tab w:val="center" w:pos="5390"/>
          <w:tab w:val="center" w:pos="6713"/>
          <w:tab w:val="right" w:pos="97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</w:t>
      </w:r>
      <w:r>
        <w:tab/>
        <w:t xml:space="preserve">изменение внешнего вида </w:t>
      </w:r>
      <w:r>
        <w:tab/>
        <w:t xml:space="preserve">фасадов </w:t>
      </w:r>
      <w:r>
        <w:tab/>
        <w:t xml:space="preserve">объектов </w:t>
      </w:r>
      <w:r>
        <w:tab/>
        <w:t xml:space="preserve">индивидуального жилищного строительства. </w:t>
      </w:r>
    </w:p>
    <w:p w:rsidR="00C5021E" w:rsidRDefault="00186E03">
      <w:pPr>
        <w:spacing w:after="34" w:line="259" w:lineRule="auto"/>
        <w:ind w:left="540" w:right="0" w:firstLine="0"/>
        <w:jc w:val="left"/>
      </w:pPr>
      <w:r>
        <w:t xml:space="preserve"> </w:t>
      </w:r>
    </w:p>
    <w:p w:rsidR="00C5021E" w:rsidRDefault="00186E03">
      <w:pPr>
        <w:pStyle w:val="1"/>
        <w:ind w:left="939" w:right="860"/>
      </w:pPr>
      <w:r>
        <w:t xml:space="preserve">Согласование внешнего вида фасадов зданий (помещений), сооружений </w:t>
      </w:r>
    </w:p>
    <w:p w:rsidR="00C5021E" w:rsidRDefault="00186E0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15" w:right="62" w:firstLine="540"/>
      </w:pPr>
      <w:r>
        <w:t xml:space="preserve">2.1. Для согласования внешнего вида фасадов зданий (помещений), сооружений заявитель представляет (направляет) в </w:t>
      </w:r>
      <w:r w:rsidR="009C2CB3">
        <w:t>Отдел по УМИ, градостроительству и землеустройству</w:t>
      </w:r>
      <w:r>
        <w:t xml:space="preserve"> следующие документы: </w:t>
      </w:r>
    </w:p>
    <w:p w:rsidR="00C5021E" w:rsidRDefault="00186E03" w:rsidP="00152BA6">
      <w:pPr>
        <w:ind w:left="0" w:right="62" w:firstLine="709"/>
      </w:pPr>
      <w:r>
        <w:t xml:space="preserve">а) заявление о согласовании внешнего вида фасада здания (помещения), сооружения по форме согласно приложению № 1 к настоящему Порядку; </w:t>
      </w:r>
    </w:p>
    <w:p w:rsidR="00C5021E" w:rsidRDefault="00186E03" w:rsidP="00152BA6">
      <w:pPr>
        <w:ind w:left="0" w:right="62" w:firstLine="709"/>
      </w:pPr>
      <w:r>
        <w:t xml:space="preserve">б) копию документа, удостоверяющего личность заявителя; </w:t>
      </w:r>
    </w:p>
    <w:p w:rsidR="00C5021E" w:rsidRDefault="00186E03" w:rsidP="00152BA6">
      <w:pPr>
        <w:ind w:left="0" w:right="62" w:firstLine="709"/>
      </w:pPr>
      <w:r>
        <w:lastRenderedPageBreak/>
        <w:t xml:space="preserve">в) документ, удостоверяющий полномочия представителя физического или юридического лица, если с заявлением обращается представитель заявителя; </w:t>
      </w:r>
    </w:p>
    <w:p w:rsidR="00303FF1" w:rsidRDefault="00186E03" w:rsidP="00152BA6">
      <w:pPr>
        <w:spacing w:line="273" w:lineRule="auto"/>
        <w:ind w:left="0" w:right="62" w:firstLine="709"/>
      </w:pPr>
      <w:r>
        <w:t>г) архитектурное решение в 2 экземплярах с копией на электронном носителе в формате JPG</w:t>
      </w:r>
      <w:r w:rsidR="00760EA1">
        <w:t xml:space="preserve">. </w:t>
      </w:r>
      <w:r w:rsidR="00303FF1">
        <w:t>Архитектурные решения должны содержать отображение фасадов, цветовое решение фасадов, описание используемых</w:t>
      </w:r>
      <w:r w:rsidR="00FD21EF">
        <w:t xml:space="preserve"> при устройстве фасада</w:t>
      </w:r>
      <w:r w:rsidR="00303FF1">
        <w:t xml:space="preserve"> материалов;</w:t>
      </w:r>
    </w:p>
    <w:p w:rsidR="00056658" w:rsidRDefault="00685413" w:rsidP="00152BA6">
      <w:pPr>
        <w:spacing w:line="273" w:lineRule="auto"/>
        <w:ind w:left="0" w:right="62" w:firstLine="709"/>
      </w:pPr>
      <w:r>
        <w:t>Цвет фасада должен соответствовать по цветовой гамме цветовым решениям фасадов сложившейся застройки улиц и территорий поселения,</w:t>
      </w:r>
      <w:r w:rsidR="00152BA6">
        <w:t xml:space="preserve"> т.е. относится к одному цветовому оттенку по </w:t>
      </w:r>
      <w:r w:rsidR="00152BA6" w:rsidRPr="00152BA6">
        <w:t>международн</w:t>
      </w:r>
      <w:r w:rsidR="00152BA6">
        <w:t>ой</w:t>
      </w:r>
      <w:r w:rsidR="00152BA6" w:rsidRPr="00152BA6">
        <w:t xml:space="preserve"> систем</w:t>
      </w:r>
      <w:r w:rsidR="00152BA6">
        <w:t>е</w:t>
      </w:r>
      <w:r w:rsidR="00152BA6" w:rsidRPr="00152BA6">
        <w:t xml:space="preserve"> соответствия цветов</w:t>
      </w:r>
      <w:r>
        <w:t xml:space="preserve"> </w:t>
      </w:r>
      <w:r w:rsidR="00152BA6">
        <w:t>(</w:t>
      </w:r>
      <w:r w:rsidR="00152BA6">
        <w:rPr>
          <w:lang w:val="en-US"/>
        </w:rPr>
        <w:t>RAL</w:t>
      </w:r>
      <w:r w:rsidR="00152BA6">
        <w:t xml:space="preserve">), </w:t>
      </w:r>
      <w:r>
        <w:t xml:space="preserve">за исключением наличия утверждённого фирменного стиля организации (юридического лица). При имеющемся утверждённом на предприятии фирменном стиле необходимо предоставить </w:t>
      </w:r>
      <w:proofErr w:type="spellStart"/>
      <w:r>
        <w:t>брэндбук</w:t>
      </w:r>
      <w:proofErr w:type="spellEnd"/>
      <w:r>
        <w:t xml:space="preserve"> (</w:t>
      </w:r>
      <w:proofErr w:type="gramStart"/>
      <w:r>
        <w:t>иной документ</w:t>
      </w:r>
      <w:proofErr w:type="gramEnd"/>
      <w:r>
        <w:t xml:space="preserve"> описывающий концепцию бренда, фирменного стиля).</w:t>
      </w:r>
    </w:p>
    <w:p w:rsidR="00C5021E" w:rsidRDefault="00186E03" w:rsidP="00152BA6">
      <w:pPr>
        <w:ind w:left="0" w:right="62" w:firstLine="709"/>
      </w:pPr>
      <w:r>
        <w:t xml:space="preserve">д) проектную документацию на здание (помещение), сооружение (при наличии); </w:t>
      </w:r>
    </w:p>
    <w:p w:rsidR="00C5021E" w:rsidRDefault="00186E03" w:rsidP="00152BA6">
      <w:pPr>
        <w:tabs>
          <w:tab w:val="center" w:pos="649"/>
          <w:tab w:val="center" w:pos="1441"/>
          <w:tab w:val="center" w:pos="2737"/>
          <w:tab w:val="center" w:pos="4080"/>
          <w:tab w:val="center" w:pos="5358"/>
          <w:tab w:val="center" w:pos="7080"/>
          <w:tab w:val="right" w:pos="9708"/>
        </w:tabs>
        <w:ind w:left="0" w:right="0" w:firstLine="709"/>
      </w:pPr>
      <w:r>
        <w:t xml:space="preserve">е) копию протокола общего </w:t>
      </w:r>
      <w:r>
        <w:tab/>
        <w:t xml:space="preserve">собрания </w:t>
      </w:r>
      <w:r>
        <w:tab/>
        <w:t xml:space="preserve">собственников </w:t>
      </w:r>
      <w:r>
        <w:tab/>
        <w:t xml:space="preserve">помещений многоквартирного дома в случае изменения фасада многоквартирного дома; </w:t>
      </w:r>
    </w:p>
    <w:p w:rsidR="001817AE" w:rsidRDefault="00186E03" w:rsidP="00152BA6">
      <w:pPr>
        <w:ind w:left="0" w:right="62" w:firstLine="709"/>
      </w:pPr>
      <w:r>
        <w:t>ж) решение собрания собственников</w:t>
      </w:r>
      <w:r w:rsidR="001817AE" w:rsidRPr="001817AE">
        <w:t xml:space="preserve"> </w:t>
      </w:r>
      <w:r w:rsidR="001817AE">
        <w:t xml:space="preserve">здания (помещения), </w:t>
      </w:r>
      <w:proofErr w:type="gramStart"/>
      <w:r w:rsidR="001817AE">
        <w:t>сооружения</w:t>
      </w:r>
      <w:proofErr w:type="gramEnd"/>
      <w:r w:rsidR="001817AE">
        <w:t xml:space="preserve"> не являющегося многоквартирным домом</w:t>
      </w:r>
      <w:r>
        <w:t xml:space="preserve">, </w:t>
      </w:r>
      <w:r w:rsidR="001817AE">
        <w:t>принятое и оформленное в соответствии с гражданским законодательством, в случае наличия прав на объект нескольких собственников.</w:t>
      </w:r>
    </w:p>
    <w:p w:rsidR="00C5021E" w:rsidRDefault="00186E03" w:rsidP="00152BA6">
      <w:pPr>
        <w:ind w:left="0" w:right="62" w:firstLine="709"/>
      </w:pPr>
      <w:r>
        <w:t xml:space="preserve">з) правоустанавливающие документы на здание (помещение), сооружение (в случае, если они отсутствуют в </w:t>
      </w:r>
      <w:r w:rsidR="00FD21EF" w:rsidRPr="00FD21EF">
        <w:t>Един</w:t>
      </w:r>
      <w:r w:rsidR="00FD21EF">
        <w:t>ом</w:t>
      </w:r>
      <w:r w:rsidR="00FD21EF" w:rsidRPr="00FD21EF">
        <w:t xml:space="preserve"> государственн</w:t>
      </w:r>
      <w:r w:rsidR="00FD21EF">
        <w:t>ом</w:t>
      </w:r>
      <w:r w:rsidR="00FD21EF" w:rsidRPr="00FD21EF">
        <w:t xml:space="preserve"> реестр</w:t>
      </w:r>
      <w:r w:rsidR="00FD21EF">
        <w:t>е</w:t>
      </w:r>
      <w:r w:rsidR="00FD21EF" w:rsidRPr="00FD21EF">
        <w:t xml:space="preserve"> недвижимости</w:t>
      </w:r>
      <w:r>
        <w:t xml:space="preserve">); </w:t>
      </w:r>
    </w:p>
    <w:p w:rsidR="00C5021E" w:rsidRDefault="00186E03">
      <w:pPr>
        <w:ind w:left="-15" w:right="62" w:firstLine="540"/>
      </w:pPr>
      <w:r>
        <w:t xml:space="preserve">2.2. В принятии документов, необходимых в соответствии с пунктом 2.1 настоящего Порядка, </w:t>
      </w:r>
      <w:r w:rsidR="009C2CB3">
        <w:t>Отделом по УМИ, градостроительству и землеустройству</w:t>
      </w:r>
      <w:r>
        <w:t xml:space="preserve"> отказывается при наличии одного из следующих оснований: </w:t>
      </w:r>
    </w:p>
    <w:p w:rsidR="00C5021E" w:rsidRDefault="00186E03">
      <w:pPr>
        <w:ind w:left="-15" w:right="62" w:firstLine="540"/>
      </w:pPr>
      <w:r>
        <w:t xml:space="preserve">а) в заявлении не указаны фамилия, имя, отчество (при наличии) гражданина либо наименование юридического лица, адрес, необходимые для направления ответа; </w:t>
      </w:r>
    </w:p>
    <w:p w:rsidR="00C5021E" w:rsidRDefault="00186E03">
      <w:pPr>
        <w:ind w:left="550" w:right="62"/>
      </w:pPr>
      <w:r>
        <w:t xml:space="preserve">б) текст в заявлении не поддается прочтению; </w:t>
      </w:r>
    </w:p>
    <w:p w:rsidR="00C5021E" w:rsidRDefault="00186E03">
      <w:pPr>
        <w:ind w:left="-15" w:right="62" w:firstLine="540"/>
      </w:pPr>
      <w:r>
        <w:t xml:space="preserve">в) в представленных документах имеются исправления, помарки, подчистки и иные неоговоренные исправления, имеются серьезные повреждения, наличие которых не позволяет однозначно истолковать их содержание; </w:t>
      </w:r>
    </w:p>
    <w:p w:rsidR="00C5021E" w:rsidRDefault="00186E03">
      <w:pPr>
        <w:ind w:left="550" w:right="62"/>
      </w:pPr>
      <w:r>
        <w:t xml:space="preserve">г) отсутствие надлежаще оформленной доверенности; </w:t>
      </w:r>
    </w:p>
    <w:p w:rsidR="00C5021E" w:rsidRDefault="00186E03">
      <w:pPr>
        <w:ind w:left="550" w:right="62"/>
      </w:pPr>
      <w:r>
        <w:t xml:space="preserve">д) заявление исполнено карандашом; </w:t>
      </w:r>
    </w:p>
    <w:p w:rsidR="00C5021E" w:rsidRDefault="00186E03">
      <w:pPr>
        <w:ind w:left="550" w:right="62"/>
      </w:pPr>
      <w:r>
        <w:t xml:space="preserve">е) представлен неполный пакет документов, указанных в пункте 2.1 </w:t>
      </w:r>
    </w:p>
    <w:p w:rsidR="00C5021E" w:rsidRDefault="00186E03">
      <w:pPr>
        <w:ind w:left="-5" w:right="62"/>
      </w:pPr>
      <w:r>
        <w:t xml:space="preserve">настоящего Порядка; </w:t>
      </w:r>
    </w:p>
    <w:p w:rsidR="00C5021E" w:rsidRDefault="00186E03">
      <w:pPr>
        <w:ind w:left="550" w:right="62"/>
      </w:pPr>
      <w:r>
        <w:t xml:space="preserve">ж) срок действия представленного документа истек. </w:t>
      </w:r>
    </w:p>
    <w:p w:rsidR="00C5021E" w:rsidRDefault="00186E03">
      <w:pPr>
        <w:ind w:left="-15" w:right="62" w:firstLine="540"/>
      </w:pPr>
      <w:r>
        <w:t xml:space="preserve">2.3. </w:t>
      </w:r>
      <w:r w:rsidR="009C2CB3">
        <w:t>Отдел по УМИ, градостроительству и землеустройству</w:t>
      </w:r>
      <w:r>
        <w:t xml:space="preserve"> в рамках межведомственного взаимодействия запрашивает правоустанавливающие </w:t>
      </w:r>
      <w:r>
        <w:lastRenderedPageBreak/>
        <w:t xml:space="preserve">документы (их копии или сведения, содержащиеся в них) на объект капитального строительства, находящиеся в распоряжении государственных органов. </w:t>
      </w:r>
    </w:p>
    <w:p w:rsidR="00C5021E" w:rsidRDefault="00186E03">
      <w:pPr>
        <w:ind w:left="-15" w:right="62" w:firstLine="540"/>
      </w:pPr>
      <w:r>
        <w:t xml:space="preserve">В случае, если правоустанавливающие документы на объект капитального строительства отсутствуют в </w:t>
      </w:r>
      <w:r w:rsidR="00FD21EF" w:rsidRPr="00FD21EF">
        <w:t>Един</w:t>
      </w:r>
      <w:r w:rsidR="00FD21EF">
        <w:t>ом</w:t>
      </w:r>
      <w:r w:rsidR="00FD21EF" w:rsidRPr="00FD21EF">
        <w:t xml:space="preserve"> государственн</w:t>
      </w:r>
      <w:r w:rsidR="00FD21EF">
        <w:t>ом</w:t>
      </w:r>
      <w:r w:rsidR="00FD21EF" w:rsidRPr="00FD21EF">
        <w:t xml:space="preserve"> реестр</w:t>
      </w:r>
      <w:r w:rsidR="00FD21EF">
        <w:t>е</w:t>
      </w:r>
      <w:r w:rsidR="00FD21EF" w:rsidRPr="00FD21EF">
        <w:t xml:space="preserve"> недвижимости</w:t>
      </w:r>
      <w:r>
        <w:t xml:space="preserve">, то заявитель предоставляет их в </w:t>
      </w:r>
      <w:r w:rsidR="009C2CB3">
        <w:t xml:space="preserve">Отдел по УМИ, градостроительству и землеустройству </w:t>
      </w:r>
      <w:r>
        <w:t xml:space="preserve">самостоятельно. </w:t>
      </w:r>
    </w:p>
    <w:p w:rsidR="00C5021E" w:rsidRDefault="00186E03">
      <w:pPr>
        <w:ind w:left="-15" w:right="62" w:firstLine="540"/>
      </w:pPr>
      <w:r>
        <w:t xml:space="preserve">2.4. </w:t>
      </w:r>
      <w:r w:rsidR="009C2CB3">
        <w:t>Отдел по УМИ, градостроительству и землеустройству</w:t>
      </w:r>
      <w:r>
        <w:t xml:space="preserve"> рассматривает представленные документы и материалы, предусмотренные пунктом 2.1 настоящего Порядка, в течение 15 рабочих дней со дня их регистрации. </w:t>
      </w:r>
    </w:p>
    <w:p w:rsidR="00C5021E" w:rsidRDefault="00186E03">
      <w:pPr>
        <w:ind w:left="-15" w:right="62" w:firstLine="540"/>
      </w:pPr>
      <w:r>
        <w:t xml:space="preserve">2.5. В случае наличия оснований для отказа в согласовании внешнего вида фасадов зданий (помещений), сооружений, </w:t>
      </w:r>
      <w:r w:rsidR="002F5295">
        <w:t xml:space="preserve">Отдел по УМИ, градостроительству и землеустройству </w:t>
      </w:r>
      <w:r>
        <w:t xml:space="preserve">в течение 15 рабочих дней со дня регистрации документов, указанных в пункте 2.1 настоящего Порядка, направляет (выдает) заявителю письменное уведомление об отказе в согласовании внешнего вида фасада здания (помещения), сооружения с указанием оснований отказа. </w:t>
      </w:r>
    </w:p>
    <w:p w:rsidR="00C5021E" w:rsidRDefault="00186E03">
      <w:pPr>
        <w:ind w:left="-15" w:right="62" w:firstLine="540"/>
      </w:pPr>
      <w:r>
        <w:t xml:space="preserve">2.6. В согласовании внешнего вида фасадов зданий (помещений), сооружений отказывается при наличии одного из следующих оснований: </w:t>
      </w:r>
    </w:p>
    <w:p w:rsidR="00C5021E" w:rsidRDefault="00186E03">
      <w:pPr>
        <w:ind w:left="550" w:right="62"/>
      </w:pPr>
      <w:r>
        <w:t xml:space="preserve">а) нарушение требований, установленных Правилами благоустройства; </w:t>
      </w:r>
    </w:p>
    <w:p w:rsidR="00C5021E" w:rsidRDefault="00186E03">
      <w:pPr>
        <w:ind w:left="-15" w:right="62" w:firstLine="540"/>
      </w:pPr>
      <w:r>
        <w:t xml:space="preserve">б) нарушение 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человека, пожарной безопасности и другими федеральными законами, строительных норм и правил, сводов правил; </w:t>
      </w:r>
    </w:p>
    <w:p w:rsidR="00C5021E" w:rsidRDefault="00056658" w:rsidP="009C2CB3">
      <w:pPr>
        <w:ind w:left="550" w:right="62"/>
      </w:pPr>
      <w:r>
        <w:t>в</w:t>
      </w:r>
      <w:r w:rsidR="00186E03">
        <w:t xml:space="preserve">) несоответствие фасадов цветовому решению сложившейся застройки улиц </w:t>
      </w:r>
      <w:r w:rsidR="009C2CB3">
        <w:t>поселения</w:t>
      </w:r>
      <w:r w:rsidR="00186E03">
        <w:t xml:space="preserve">; </w:t>
      </w:r>
    </w:p>
    <w:p w:rsidR="00C5021E" w:rsidRDefault="00056658">
      <w:pPr>
        <w:ind w:left="550" w:right="62"/>
      </w:pPr>
      <w:r>
        <w:t>г</w:t>
      </w:r>
      <w:r w:rsidR="00186E03">
        <w:t xml:space="preserve">) отсутствие у заявителя прав на здание (помещение), строение, </w:t>
      </w:r>
    </w:p>
    <w:p w:rsidR="00C5021E" w:rsidRDefault="00186E03">
      <w:pPr>
        <w:ind w:left="-5" w:right="62"/>
      </w:pPr>
      <w:r>
        <w:t xml:space="preserve">сооружение или его части. </w:t>
      </w:r>
    </w:p>
    <w:p w:rsidR="00C5021E" w:rsidRDefault="00186E03">
      <w:pPr>
        <w:ind w:left="-15" w:right="62" w:firstLine="540"/>
      </w:pPr>
      <w:r>
        <w:t xml:space="preserve">2.7. При положительном решении </w:t>
      </w:r>
      <w:r w:rsidR="009C2CB3">
        <w:t>Отдел по УМИ, градостроительству и землеустройству</w:t>
      </w:r>
      <w:r>
        <w:t xml:space="preserve"> направляет (выдает) заявителю решение о согласовании архитектурного решения по форме, установленной приложением № </w:t>
      </w:r>
      <w:r w:rsidR="00E407BD">
        <w:t>2</w:t>
      </w:r>
      <w:r>
        <w:t xml:space="preserve"> к настоящему Порядку. </w:t>
      </w:r>
    </w:p>
    <w:p w:rsidR="00C5021E" w:rsidRDefault="00186E03">
      <w:pPr>
        <w:ind w:left="-15" w:right="62" w:firstLine="540"/>
      </w:pPr>
      <w:r>
        <w:t xml:space="preserve">2.8. Первый экземпляр решения о согласовании архитектурного решения выдается заявителю, второй экземпляр и копия на электронном носителе в формате JPG хранится в </w:t>
      </w:r>
      <w:r w:rsidR="009C2CB3">
        <w:t>Отделе по УМИ, градостроительству и землеустройству</w:t>
      </w:r>
      <w:r>
        <w:t xml:space="preserve">. </w:t>
      </w:r>
    </w:p>
    <w:p w:rsidR="00C5021E" w:rsidRDefault="00186E03">
      <w:pPr>
        <w:ind w:left="-15" w:right="62" w:firstLine="540"/>
      </w:pPr>
      <w:r>
        <w:t xml:space="preserve">2.9. Срок действия решения о согласовании архитектурного решения - 3 года. </w:t>
      </w:r>
    </w:p>
    <w:p w:rsidR="00C5021E" w:rsidRDefault="00186E03">
      <w:pPr>
        <w:ind w:left="-15" w:right="62" w:firstLine="540"/>
      </w:pPr>
      <w:r>
        <w:t xml:space="preserve">2.10. Для прохождения процедуры продления срока действия решения о согласовании необходимо представить в </w:t>
      </w:r>
      <w:r w:rsidR="009C2CB3">
        <w:t>Отдел по УМИ, градостроительству и землеустройству</w:t>
      </w:r>
      <w:r>
        <w:t xml:space="preserve"> </w:t>
      </w:r>
      <w:r w:rsidR="00056658">
        <w:t xml:space="preserve">заявление и </w:t>
      </w:r>
      <w:r>
        <w:t xml:space="preserve">решение о согласовании архитектурного решения. В течение 10 рабочих дней с момента представления заявителем указанных документов </w:t>
      </w:r>
      <w:r w:rsidR="009C2CB3">
        <w:t>Отдел по УМИ, градостроительству и землеустройству</w:t>
      </w:r>
      <w:r>
        <w:t xml:space="preserve"> согласовывает продление согласования внешнего вида фасада здания (помещения), сооружения путем внесения соответствующей записи в решение о </w:t>
      </w:r>
      <w:r>
        <w:lastRenderedPageBreak/>
        <w:t xml:space="preserve">согласовании. Заявителю может быть отказано в согласовании по основаниям, предусмотренным пунктом 2.6 настоящего Порядка. </w:t>
      </w:r>
    </w:p>
    <w:p w:rsidR="00C5021E" w:rsidRDefault="00186E03">
      <w:pPr>
        <w:spacing w:after="30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5021E" w:rsidRDefault="00C5021E">
      <w:pPr>
        <w:spacing w:after="0" w:line="259" w:lineRule="auto"/>
        <w:ind w:left="0" w:right="0" w:firstLine="0"/>
        <w:jc w:val="left"/>
      </w:pP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  <w:r w:rsidR="00B500B7">
        <w:t>Глава администрации</w:t>
      </w:r>
      <w:r w:rsidR="00B500B7">
        <w:tab/>
      </w:r>
      <w:r w:rsidR="00B500B7">
        <w:tab/>
      </w:r>
      <w:r w:rsidR="00B500B7">
        <w:tab/>
      </w:r>
      <w:r w:rsidR="00B500B7">
        <w:tab/>
      </w:r>
      <w:r w:rsidR="00B500B7">
        <w:tab/>
      </w:r>
      <w:r w:rsidR="00B500B7">
        <w:tab/>
      </w:r>
      <w:r w:rsidR="00B500B7">
        <w:tab/>
      </w:r>
      <w:r w:rsidR="00B500B7">
        <w:tab/>
        <w:t>С.А. Приходько</w:t>
      </w:r>
    </w:p>
    <w:p w:rsidR="00B500B7" w:rsidRDefault="00186E03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B500B7" w:rsidRDefault="00B500B7">
      <w:pPr>
        <w:spacing w:after="160" w:line="259" w:lineRule="auto"/>
        <w:ind w:left="0" w:right="0" w:firstLine="0"/>
        <w:jc w:val="left"/>
      </w:pPr>
      <w:r>
        <w:br w:type="page"/>
      </w:r>
    </w:p>
    <w:p w:rsidR="00C5021E" w:rsidRDefault="00186E03" w:rsidP="002F5295">
      <w:pPr>
        <w:spacing w:after="27" w:line="259" w:lineRule="auto"/>
        <w:ind w:left="5103" w:right="0"/>
        <w:jc w:val="left"/>
      </w:pPr>
      <w:r>
        <w:lastRenderedPageBreak/>
        <w:t xml:space="preserve">Приложение № 1 </w:t>
      </w:r>
    </w:p>
    <w:p w:rsidR="00C5021E" w:rsidRDefault="00186E03" w:rsidP="002F5295">
      <w:pPr>
        <w:ind w:left="5103" w:right="62" w:firstLine="0"/>
      </w:pPr>
      <w:r>
        <w:t xml:space="preserve">к Порядку согласования внешнего вида фасадов зданий, сооружений, </w:t>
      </w:r>
    </w:p>
    <w:p w:rsidR="002F5295" w:rsidRDefault="00186E03" w:rsidP="002F5295">
      <w:pPr>
        <w:ind w:left="5103" w:right="62"/>
      </w:pPr>
      <w:r>
        <w:t xml:space="preserve">на территории </w:t>
      </w:r>
      <w:r w:rsidR="002F5295">
        <w:t>муниципального образования Тельмановское сельское поселение Тосненского района Ленинградской области.</w:t>
      </w:r>
    </w:p>
    <w:p w:rsidR="00C5021E" w:rsidRDefault="00186E03" w:rsidP="002F5295">
      <w:pPr>
        <w:ind w:left="5103" w:right="62"/>
      </w:pPr>
      <w:r>
        <w:t xml:space="preserve"> </w:t>
      </w:r>
    </w:p>
    <w:p w:rsidR="002F5295" w:rsidRDefault="00AA007C" w:rsidP="002F5295">
      <w:pPr>
        <w:spacing w:after="3" w:line="259" w:lineRule="auto"/>
        <w:ind w:left="5103" w:right="61"/>
        <w:jc w:val="left"/>
      </w:pPr>
      <w:r>
        <w:t>Администрация муниципального образования Тельмановское сельское поселение Тосненского района Ленинградской области</w:t>
      </w:r>
    </w:p>
    <w:p w:rsidR="00C5021E" w:rsidRDefault="00186E03" w:rsidP="002F5295">
      <w:pPr>
        <w:spacing w:after="3" w:line="259" w:lineRule="auto"/>
        <w:ind w:left="5103" w:right="61"/>
        <w:jc w:val="left"/>
      </w:pPr>
      <w:r>
        <w:t>от _______________________________</w:t>
      </w:r>
      <w:r w:rsidR="002F5295">
        <w:t>_</w:t>
      </w:r>
    </w:p>
    <w:p w:rsidR="00C5021E" w:rsidRDefault="00186E03" w:rsidP="002F5295">
      <w:pPr>
        <w:ind w:left="5103" w:right="62"/>
        <w:jc w:val="left"/>
      </w:pPr>
      <w:r>
        <w:t>______________________________</w:t>
      </w:r>
      <w:r w:rsidR="002F5295">
        <w:t>_</w:t>
      </w:r>
      <w:r>
        <w:t>_</w:t>
      </w:r>
    </w:p>
    <w:p w:rsidR="00C5021E" w:rsidRDefault="00186E03" w:rsidP="002F5295">
      <w:pPr>
        <w:spacing w:after="3" w:line="259" w:lineRule="auto"/>
        <w:ind w:left="5103" w:right="61"/>
        <w:jc w:val="left"/>
      </w:pPr>
      <w:r>
        <w:t>________________________________</w:t>
      </w:r>
    </w:p>
    <w:p w:rsidR="00C5021E" w:rsidRDefault="00186E03" w:rsidP="002F5295">
      <w:pPr>
        <w:spacing w:after="3" w:line="259" w:lineRule="auto"/>
        <w:ind w:left="5103" w:right="61"/>
        <w:jc w:val="left"/>
      </w:pPr>
      <w:r>
        <w:t>________________________________</w:t>
      </w:r>
    </w:p>
    <w:p w:rsidR="00C5021E" w:rsidRDefault="00186E03" w:rsidP="002F5295">
      <w:pPr>
        <w:spacing w:line="269" w:lineRule="auto"/>
        <w:ind w:left="5103" w:right="0" w:firstLine="725"/>
        <w:jc w:val="center"/>
      </w:pPr>
      <w:r>
        <w:rPr>
          <w:sz w:val="20"/>
        </w:rPr>
        <w:t xml:space="preserve">(наименование организации, юридический </w:t>
      </w:r>
      <w:proofErr w:type="gramStart"/>
      <w:r>
        <w:rPr>
          <w:sz w:val="20"/>
        </w:rPr>
        <w:t>адрес,  реквизиты</w:t>
      </w:r>
      <w:proofErr w:type="gramEnd"/>
      <w:r>
        <w:rPr>
          <w:sz w:val="20"/>
        </w:rPr>
        <w:t xml:space="preserve"> (ИНН, ОГРН) - для юридических лиц; Ф.И.О.,  данные документа, удостоверяющего личность, место жительства - для физических лиц, телефон, факс, адрес  электронной почты, указываются по желанию заявителя)</w:t>
      </w:r>
    </w:p>
    <w:p w:rsidR="00C5021E" w:rsidRDefault="00186E03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spacing w:after="27" w:line="259" w:lineRule="auto"/>
        <w:jc w:val="center"/>
      </w:pPr>
      <w:r>
        <w:t xml:space="preserve">Заявление </w:t>
      </w:r>
    </w:p>
    <w:p w:rsidR="00C5021E" w:rsidRDefault="00186E03">
      <w:pPr>
        <w:ind w:left="2667" w:right="62" w:hanging="2192"/>
      </w:pPr>
      <w:r>
        <w:t xml:space="preserve">о согласовании внешнего вида фасада здания (помещения), сооружения </w:t>
      </w:r>
    </w:p>
    <w:p w:rsidR="00C5021E" w:rsidRDefault="00186E0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5" w:right="62"/>
      </w:pPr>
      <w:r>
        <w:t xml:space="preserve">    В соответствии с </w:t>
      </w:r>
      <w:r w:rsidR="002F5295">
        <w:t>п. 3.4.5.Правил благоустройства территории муниципального образования Тельмановское сельское поселение Тосненского района Ленинградской области, утвержденных Решением Совета депутатов муниципального образования Тельмановское сельское поселение Тосненского района Ленинградской области от 02.11.2021г. № 237 «</w:t>
      </w:r>
      <w:r w:rsidR="002F5295" w:rsidRPr="00620948">
        <w:t>Об утверждении Правил благоустройства в муниципальном образовании Тельмановское сельское поселение Тосненского района Ленинградской области</w:t>
      </w:r>
      <w:r w:rsidR="002F5295">
        <w:t>»</w:t>
      </w:r>
      <w:r>
        <w:t xml:space="preserve">, прошу согласовать внешний вид фасада__________________________ ____________________________________________________________________, </w:t>
      </w:r>
      <w:r w:rsidR="002F5295">
        <w:t xml:space="preserve"> с кадастровым номером объекта</w:t>
      </w:r>
      <w:r w:rsidR="002850EB">
        <w:t xml:space="preserve"> (при наличии) ___________</w:t>
      </w:r>
      <w:r w:rsidR="002F5295">
        <w:t xml:space="preserve">________________, </w:t>
      </w:r>
    </w:p>
    <w:p w:rsidR="00C5021E" w:rsidRDefault="00186E03">
      <w:pPr>
        <w:spacing w:after="47" w:line="269" w:lineRule="auto"/>
        <w:ind w:left="1839" w:right="0"/>
        <w:jc w:val="left"/>
      </w:pPr>
      <w:r>
        <w:rPr>
          <w:sz w:val="20"/>
        </w:rPr>
        <w:t xml:space="preserve">(здание (помещение), сооружение) </w:t>
      </w:r>
    </w:p>
    <w:p w:rsidR="00C5021E" w:rsidRDefault="00186E03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5" w:right="62"/>
      </w:pPr>
      <w:r>
        <w:t xml:space="preserve">расположенного </w:t>
      </w:r>
      <w:r w:rsidR="002F5295">
        <w:t>на земельном участке с кадастровым номером _________________,</w:t>
      </w:r>
      <w:r w:rsidR="002850EB">
        <w:t xml:space="preserve"> </w:t>
      </w:r>
      <w:r>
        <w:t xml:space="preserve">по адресу: </w:t>
      </w:r>
      <w:r w:rsidR="002F5295">
        <w:t>Ленинградская область, Тосненский район, Тельмановское сельское поселение</w:t>
      </w:r>
      <w:r>
        <w:t xml:space="preserve"> _________________ ____________________________________________________________________. </w:t>
      </w:r>
    </w:p>
    <w:p w:rsidR="00C5021E" w:rsidRDefault="00186E03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5" w:right="62"/>
      </w:pPr>
      <w:r>
        <w:lastRenderedPageBreak/>
        <w:t xml:space="preserve">К заявлению прилагаются: </w:t>
      </w:r>
    </w:p>
    <w:p w:rsidR="00C5021E" w:rsidRDefault="00186E03">
      <w:pPr>
        <w:numPr>
          <w:ilvl w:val="0"/>
          <w:numId w:val="3"/>
        </w:numPr>
        <w:ind w:right="62" w:hanging="281"/>
      </w:pPr>
      <w:r>
        <w:t xml:space="preserve">__________________________________________________________________ </w:t>
      </w:r>
    </w:p>
    <w:p w:rsidR="00C5021E" w:rsidRDefault="00186E03">
      <w:pPr>
        <w:numPr>
          <w:ilvl w:val="0"/>
          <w:numId w:val="3"/>
        </w:numPr>
        <w:ind w:right="62" w:hanging="281"/>
      </w:pPr>
      <w:r>
        <w:t xml:space="preserve">__________________________________________________________________ </w:t>
      </w:r>
    </w:p>
    <w:p w:rsidR="00C5021E" w:rsidRDefault="00186E03">
      <w:pPr>
        <w:numPr>
          <w:ilvl w:val="0"/>
          <w:numId w:val="3"/>
        </w:numPr>
        <w:ind w:right="62" w:hanging="281"/>
      </w:pPr>
      <w:r>
        <w:t xml:space="preserve">__________________________________________________________________ </w:t>
      </w:r>
    </w:p>
    <w:p w:rsidR="00C5021E" w:rsidRDefault="00186E03">
      <w:pPr>
        <w:numPr>
          <w:ilvl w:val="0"/>
          <w:numId w:val="3"/>
        </w:numPr>
        <w:ind w:right="62" w:hanging="281"/>
      </w:pPr>
      <w:r>
        <w:t xml:space="preserve">__________________________________________________________________ </w:t>
      </w:r>
    </w:p>
    <w:p w:rsidR="00C5021E" w:rsidRDefault="00186E03">
      <w:pPr>
        <w:numPr>
          <w:ilvl w:val="0"/>
          <w:numId w:val="3"/>
        </w:numPr>
        <w:ind w:right="62" w:hanging="281"/>
      </w:pPr>
      <w:r>
        <w:t xml:space="preserve">__________________________________________________________________ 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5" w:right="62"/>
      </w:pPr>
      <w:r>
        <w:t xml:space="preserve">Дата: ____________         __________________        _________________________ </w:t>
      </w:r>
    </w:p>
    <w:p w:rsidR="00C5021E" w:rsidRDefault="00186E03">
      <w:pPr>
        <w:spacing w:line="269" w:lineRule="auto"/>
        <w:ind w:left="-5" w:right="0"/>
        <w:jc w:val="left"/>
      </w:pPr>
      <w:r>
        <w:t xml:space="preserve">                                                  </w:t>
      </w:r>
      <w:r>
        <w:rPr>
          <w:sz w:val="20"/>
        </w:rPr>
        <w:t xml:space="preserve">(подпись </w:t>
      </w:r>
      <w:proofErr w:type="gramStart"/>
      <w:r>
        <w:rPr>
          <w:sz w:val="20"/>
        </w:rPr>
        <w:t xml:space="preserve">заявителя)   </w:t>
      </w:r>
      <w:proofErr w:type="gramEnd"/>
      <w:r>
        <w:rPr>
          <w:sz w:val="20"/>
        </w:rPr>
        <w:t xml:space="preserve">                             (расшифровка подписи) </w:t>
      </w:r>
    </w:p>
    <w:p w:rsidR="00C5021E" w:rsidRDefault="00186E03">
      <w:pPr>
        <w:spacing w:after="10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5021E" w:rsidRDefault="00186E03">
      <w:pPr>
        <w:ind w:left="-5" w:right="62"/>
      </w:pPr>
      <w:r>
        <w:t xml:space="preserve">Дата регистрации заявления: «___» __________ 20__ г. </w:t>
      </w:r>
    </w:p>
    <w:p w:rsidR="00C5021E" w:rsidRDefault="00186E03">
      <w:pPr>
        <w:ind w:left="-5" w:right="62"/>
      </w:pPr>
      <w:r>
        <w:t xml:space="preserve">                                           ___________________________________ </w:t>
      </w:r>
    </w:p>
    <w:p w:rsidR="00C5021E" w:rsidRDefault="00186E03">
      <w:pPr>
        <w:spacing w:after="109" w:line="254" w:lineRule="auto"/>
        <w:ind w:right="222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Ф.И.О. подпись должностного </w:t>
      </w:r>
      <w:proofErr w:type="gramStart"/>
      <w:r>
        <w:rPr>
          <w:sz w:val="20"/>
        </w:rPr>
        <w:t xml:space="preserve">лица,   </w:t>
      </w:r>
      <w:proofErr w:type="gramEnd"/>
      <w:r>
        <w:rPr>
          <w:sz w:val="20"/>
        </w:rPr>
        <w:t xml:space="preserve">                                                                                     принявшего заявление </w:t>
      </w:r>
    </w:p>
    <w:p w:rsidR="00B500B7" w:rsidRDefault="00B500B7">
      <w:pPr>
        <w:spacing w:after="160" w:line="259" w:lineRule="auto"/>
        <w:ind w:left="0" w:right="0" w:firstLine="0"/>
        <w:jc w:val="left"/>
      </w:pPr>
      <w:r>
        <w:br w:type="page"/>
      </w:r>
    </w:p>
    <w:p w:rsidR="00B500B7" w:rsidRDefault="00B500B7">
      <w:pPr>
        <w:spacing w:after="109" w:line="254" w:lineRule="auto"/>
        <w:ind w:right="2229"/>
        <w:jc w:val="center"/>
      </w:pPr>
    </w:p>
    <w:p w:rsidR="00C5021E" w:rsidRDefault="00186E03">
      <w:pPr>
        <w:spacing w:after="3" w:line="259" w:lineRule="auto"/>
        <w:ind w:right="61"/>
        <w:jc w:val="right"/>
      </w:pPr>
      <w:r>
        <w:t xml:space="preserve">Приложение № 2 </w:t>
      </w:r>
    </w:p>
    <w:p w:rsidR="002F5295" w:rsidRDefault="002F5295" w:rsidP="002F5295">
      <w:pPr>
        <w:ind w:left="5103" w:right="62" w:firstLine="0"/>
      </w:pPr>
      <w:r>
        <w:t xml:space="preserve">к Порядку согласования внешнего вида фасадов зданий, сооружений, </w:t>
      </w:r>
    </w:p>
    <w:p w:rsidR="002F5295" w:rsidRDefault="002F5295" w:rsidP="002F5295">
      <w:pPr>
        <w:ind w:left="5103" w:right="62"/>
      </w:pPr>
      <w:r>
        <w:t>на территории муниципального образования Тельмановское сельское поселение Тосненского района Ленинградской области.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021E" w:rsidRDefault="00186E03" w:rsidP="002F5295">
      <w:pPr>
        <w:spacing w:after="0" w:line="259" w:lineRule="auto"/>
        <w:ind w:left="0" w:right="13" w:firstLine="0"/>
        <w:jc w:val="center"/>
      </w:pPr>
      <w:r>
        <w:rPr>
          <w:sz w:val="24"/>
        </w:rPr>
        <w:t xml:space="preserve"> </w:t>
      </w:r>
    </w:p>
    <w:p w:rsidR="00C5021E" w:rsidRDefault="00186E03">
      <w:pPr>
        <w:spacing w:after="3" w:line="259" w:lineRule="auto"/>
        <w:ind w:left="0" w:right="0" w:firstLine="0"/>
        <w:jc w:val="left"/>
      </w:pPr>
      <w:r>
        <w:t xml:space="preserve"> </w:t>
      </w:r>
    </w:p>
    <w:p w:rsidR="00AA007C" w:rsidRDefault="00AA007C" w:rsidP="002F5295">
      <w:pPr>
        <w:spacing w:after="3" w:line="259" w:lineRule="auto"/>
        <w:ind w:right="61"/>
        <w:jc w:val="right"/>
      </w:pPr>
      <w:r>
        <w:t>Администрация муниципального образования</w:t>
      </w:r>
    </w:p>
    <w:p w:rsidR="00AA007C" w:rsidRDefault="00AA007C" w:rsidP="002F5295">
      <w:pPr>
        <w:spacing w:after="3" w:line="259" w:lineRule="auto"/>
        <w:ind w:right="61"/>
        <w:jc w:val="right"/>
      </w:pPr>
      <w:r>
        <w:t>Тельмановское сельское поселение</w:t>
      </w:r>
    </w:p>
    <w:p w:rsidR="00C5021E" w:rsidRDefault="00AA007C" w:rsidP="002F5295">
      <w:pPr>
        <w:spacing w:after="3" w:line="259" w:lineRule="auto"/>
        <w:ind w:right="61"/>
        <w:jc w:val="right"/>
      </w:pPr>
      <w:r>
        <w:t>Тосненского района Ленинградской области</w:t>
      </w:r>
    </w:p>
    <w:p w:rsidR="00C5021E" w:rsidRDefault="00186E03">
      <w:pPr>
        <w:spacing w:after="10" w:line="259" w:lineRule="auto"/>
        <w:ind w:left="0" w:right="0" w:firstLine="0"/>
        <w:jc w:val="right"/>
      </w:pPr>
      <w:r>
        <w:t xml:space="preserve"> </w:t>
      </w:r>
    </w:p>
    <w:p w:rsidR="00C5021E" w:rsidRDefault="00186E03">
      <w:pPr>
        <w:spacing w:after="3" w:line="259" w:lineRule="auto"/>
        <w:ind w:right="61"/>
        <w:jc w:val="right"/>
      </w:pPr>
      <w:r>
        <w:t xml:space="preserve">Кому ______________________________________ </w:t>
      </w:r>
    </w:p>
    <w:p w:rsidR="00C5021E" w:rsidRDefault="00186E03">
      <w:pPr>
        <w:spacing w:after="0" w:line="259" w:lineRule="auto"/>
        <w:ind w:right="60"/>
        <w:jc w:val="right"/>
      </w:pPr>
      <w:r>
        <w:t xml:space="preserve"> </w:t>
      </w:r>
      <w:r>
        <w:rPr>
          <w:sz w:val="20"/>
        </w:rPr>
        <w:t>(фамилия, имя, отчество - для граждан</w:t>
      </w:r>
      <w:r w:rsidR="00AA007C">
        <w:rPr>
          <w:sz w:val="20"/>
        </w:rPr>
        <w:t>)</w:t>
      </w:r>
      <w:r>
        <w:rPr>
          <w:sz w:val="20"/>
        </w:rPr>
        <w:t xml:space="preserve">, </w:t>
      </w:r>
    </w:p>
    <w:p w:rsidR="00C5021E" w:rsidRDefault="00186E03">
      <w:pPr>
        <w:spacing w:after="3" w:line="259" w:lineRule="auto"/>
        <w:ind w:right="61"/>
        <w:jc w:val="right"/>
      </w:pPr>
      <w:r>
        <w:t xml:space="preserve">______________________________________ </w:t>
      </w:r>
    </w:p>
    <w:p w:rsidR="00C5021E" w:rsidRDefault="00186E03">
      <w:pPr>
        <w:spacing w:after="54" w:line="259" w:lineRule="auto"/>
        <w:ind w:right="60"/>
        <w:jc w:val="right"/>
      </w:pPr>
      <w:r>
        <w:rPr>
          <w:sz w:val="20"/>
        </w:rPr>
        <w:t xml:space="preserve">полное наименование организации - </w:t>
      </w:r>
    </w:p>
    <w:p w:rsidR="00C5021E" w:rsidRDefault="00186E03">
      <w:pPr>
        <w:spacing w:after="3" w:line="259" w:lineRule="auto"/>
        <w:ind w:right="61"/>
        <w:jc w:val="right"/>
      </w:pPr>
      <w:r>
        <w:t xml:space="preserve">______________________________________ </w:t>
      </w:r>
    </w:p>
    <w:p w:rsidR="00C5021E" w:rsidRDefault="00186E03">
      <w:pPr>
        <w:spacing w:after="54" w:line="259" w:lineRule="auto"/>
        <w:ind w:right="60"/>
        <w:jc w:val="right"/>
      </w:pPr>
      <w:r>
        <w:rPr>
          <w:sz w:val="20"/>
        </w:rPr>
        <w:t xml:space="preserve">                                     для юридических лиц, </w:t>
      </w:r>
    </w:p>
    <w:p w:rsidR="00C5021E" w:rsidRDefault="00186E03">
      <w:pPr>
        <w:spacing w:after="3" w:line="259" w:lineRule="auto"/>
        <w:ind w:right="61"/>
        <w:jc w:val="right"/>
      </w:pPr>
      <w:r>
        <w:t xml:space="preserve">______________________________________ </w:t>
      </w:r>
    </w:p>
    <w:p w:rsidR="00C5021E" w:rsidRDefault="00186E03">
      <w:pPr>
        <w:spacing w:after="0" w:line="259" w:lineRule="auto"/>
        <w:ind w:right="60"/>
        <w:jc w:val="right"/>
      </w:pPr>
      <w:r>
        <w:rPr>
          <w:sz w:val="20"/>
        </w:rPr>
        <w:t xml:space="preserve"> почтовый индекс и адрес) </w:t>
      </w:r>
    </w:p>
    <w:p w:rsidR="00C5021E" w:rsidRDefault="00186E03">
      <w:pPr>
        <w:spacing w:after="10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C5021E" w:rsidRDefault="00186E03">
      <w:pPr>
        <w:spacing w:after="27" w:line="259" w:lineRule="auto"/>
        <w:ind w:right="69"/>
        <w:jc w:val="center"/>
      </w:pPr>
      <w:r>
        <w:t xml:space="preserve">Решение </w:t>
      </w:r>
    </w:p>
    <w:p w:rsidR="00C5021E" w:rsidRDefault="00186E03">
      <w:pPr>
        <w:spacing w:after="0" w:line="259" w:lineRule="auto"/>
        <w:ind w:right="75"/>
        <w:jc w:val="center"/>
      </w:pPr>
      <w:r>
        <w:t xml:space="preserve">о согласовании архитектурного решения </w:t>
      </w:r>
    </w:p>
    <w:p w:rsidR="00C5021E" w:rsidRDefault="00C5021E">
      <w:pPr>
        <w:spacing w:after="24" w:line="259" w:lineRule="auto"/>
        <w:ind w:left="0" w:right="0" w:firstLine="0"/>
        <w:jc w:val="left"/>
      </w:pPr>
    </w:p>
    <w:p w:rsidR="00C5021E" w:rsidRDefault="00AA007C">
      <w:pPr>
        <w:ind w:left="-5" w:right="62"/>
      </w:pPr>
      <w:r>
        <w:t>Администрация муниципального образования Тельмановское сельское поселение Тосненского района Ленинградской области</w:t>
      </w:r>
      <w:r w:rsidR="00186E03">
        <w:t xml:space="preserve"> согласовывает внешний вид фасада </w:t>
      </w:r>
    </w:p>
    <w:p w:rsidR="00C5021E" w:rsidRDefault="00186E03">
      <w:pPr>
        <w:ind w:left="-5" w:right="62"/>
      </w:pPr>
      <w:r>
        <w:t>______________________</w:t>
      </w:r>
      <w:r w:rsidR="00AA007C">
        <w:t>_______________</w:t>
      </w:r>
      <w:r>
        <w:t xml:space="preserve">_______________________________, </w:t>
      </w:r>
    </w:p>
    <w:p w:rsidR="00C5021E" w:rsidRDefault="00186E03">
      <w:pPr>
        <w:spacing w:after="59" w:line="254" w:lineRule="auto"/>
        <w:ind w:right="81"/>
        <w:jc w:val="center"/>
      </w:pPr>
      <w:r>
        <w:rPr>
          <w:sz w:val="20"/>
        </w:rPr>
        <w:t xml:space="preserve">(здание (помещение), сооружение,) </w:t>
      </w:r>
    </w:p>
    <w:p w:rsidR="00C5021E" w:rsidRDefault="00186E03">
      <w:pPr>
        <w:spacing w:after="9" w:line="259" w:lineRule="auto"/>
        <w:ind w:left="0" w:right="0" w:firstLine="0"/>
        <w:jc w:val="left"/>
      </w:pPr>
      <w:r>
        <w:t xml:space="preserve"> </w:t>
      </w:r>
    </w:p>
    <w:p w:rsidR="00AA007C" w:rsidRDefault="00AA007C" w:rsidP="00AA007C">
      <w:pPr>
        <w:ind w:left="-5" w:right="62"/>
      </w:pPr>
      <w:r>
        <w:t xml:space="preserve">с кадастровым номером объекта </w:t>
      </w:r>
      <w:r w:rsidR="002850EB">
        <w:t>(при наличии)</w:t>
      </w:r>
      <w:r>
        <w:t xml:space="preserve">________________, </w:t>
      </w:r>
    </w:p>
    <w:p w:rsidR="00AA007C" w:rsidRDefault="00AA007C" w:rsidP="00AA007C">
      <w:pPr>
        <w:spacing w:after="47" w:line="269" w:lineRule="auto"/>
        <w:ind w:left="1839" w:right="0"/>
        <w:jc w:val="left"/>
      </w:pPr>
      <w:r>
        <w:rPr>
          <w:sz w:val="20"/>
        </w:rPr>
        <w:t xml:space="preserve">(здание (помещение), сооружение) </w:t>
      </w:r>
    </w:p>
    <w:p w:rsidR="00AA007C" w:rsidRDefault="00AA007C" w:rsidP="00AA007C">
      <w:pPr>
        <w:spacing w:after="9" w:line="259" w:lineRule="auto"/>
        <w:ind w:left="0" w:right="0" w:firstLine="0"/>
        <w:jc w:val="left"/>
      </w:pPr>
      <w:r>
        <w:t xml:space="preserve"> </w:t>
      </w:r>
    </w:p>
    <w:p w:rsidR="00AA007C" w:rsidRDefault="00AA007C" w:rsidP="00AA007C">
      <w:pPr>
        <w:ind w:left="-5" w:right="62"/>
      </w:pPr>
      <w:r>
        <w:t xml:space="preserve">расположенного на земельном участке с кадастровым номером _________________, по адресу: Ленинградская область, Тосненский район, Тельмановское сельское поселение _________________ ____________________________________________________________________. </w:t>
      </w:r>
    </w:p>
    <w:p w:rsidR="00C5021E" w:rsidRDefault="00186E03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ind w:left="-5" w:right="62"/>
      </w:pPr>
      <w:r>
        <w:t xml:space="preserve">на основании архитектурного решения ___________________________________ ____________________________________________________________________. </w:t>
      </w:r>
    </w:p>
    <w:p w:rsidR="00C5021E" w:rsidRDefault="00186E03">
      <w:pPr>
        <w:spacing w:after="22" w:line="259" w:lineRule="auto"/>
        <w:ind w:left="0" w:right="0" w:firstLine="0"/>
        <w:jc w:val="left"/>
      </w:pPr>
      <w:r>
        <w:lastRenderedPageBreak/>
        <w:t xml:space="preserve"> </w:t>
      </w:r>
    </w:p>
    <w:p w:rsidR="00C5021E" w:rsidRDefault="00186E03">
      <w:pPr>
        <w:ind w:left="-5" w:right="62"/>
      </w:pPr>
      <w:r>
        <w:t xml:space="preserve">Выдано на срок: 3 года до «___» ____________ 20__ г. </w:t>
      </w:r>
    </w:p>
    <w:p w:rsidR="00C5021E" w:rsidRDefault="00186E03">
      <w:pPr>
        <w:spacing w:after="9" w:line="259" w:lineRule="auto"/>
        <w:ind w:left="0" w:right="0" w:firstLine="0"/>
        <w:jc w:val="left"/>
      </w:pPr>
      <w:r>
        <w:t xml:space="preserve"> </w:t>
      </w:r>
    </w:p>
    <w:p w:rsidR="00C5021E" w:rsidRDefault="00186E03">
      <w:pPr>
        <w:spacing w:line="273" w:lineRule="auto"/>
        <w:ind w:left="-5" w:right="4009"/>
        <w:jc w:val="left"/>
      </w:pPr>
      <w:r>
        <w:t xml:space="preserve">    Пролонгация до: «___» ____________ 20__ г.                 до: «___» ____________ 20__ г.                 до: «___» ____________ 20__ г. 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007C" w:rsidRDefault="00AA007C">
      <w:pPr>
        <w:tabs>
          <w:tab w:val="center" w:pos="5155"/>
          <w:tab w:val="right" w:pos="9708"/>
        </w:tabs>
        <w:ind w:left="-15" w:right="0" w:firstLine="0"/>
        <w:jc w:val="left"/>
      </w:pPr>
      <w:r>
        <w:t>Глава администрации</w:t>
      </w:r>
    </w:p>
    <w:p w:rsidR="00C5021E" w:rsidRDefault="00AA007C" w:rsidP="00AA007C">
      <w:pPr>
        <w:tabs>
          <w:tab w:val="center" w:pos="5155"/>
          <w:tab w:val="right" w:pos="9708"/>
        </w:tabs>
        <w:ind w:left="-15" w:right="0" w:firstLine="0"/>
        <w:jc w:val="left"/>
      </w:pPr>
      <w:r>
        <w:t>/заместитель главы администрации____</w:t>
      </w:r>
      <w:r w:rsidR="00186E03">
        <w:t>____________</w:t>
      </w:r>
      <w:r>
        <w:t xml:space="preserve">   </w:t>
      </w:r>
      <w:r w:rsidR="00186E03">
        <w:t xml:space="preserve">_____________________ </w:t>
      </w:r>
    </w:p>
    <w:p w:rsidR="00C5021E" w:rsidRDefault="00186E03">
      <w:pPr>
        <w:spacing w:line="269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(расшифровка подписи) </w:t>
      </w:r>
      <w:r>
        <w:t xml:space="preserve">                                                                      М.П. </w:t>
      </w:r>
    </w:p>
    <w:p w:rsidR="00C5021E" w:rsidRDefault="00186E03">
      <w:pPr>
        <w:ind w:left="-5" w:right="62"/>
      </w:pPr>
      <w:r>
        <w:t xml:space="preserve">                                                                     «___» ______________ 20 ___ г. </w:t>
      </w:r>
    </w:p>
    <w:p w:rsidR="00C5021E" w:rsidRDefault="00186E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5021E" w:rsidRDefault="00186E03" w:rsidP="00B500B7">
      <w:pPr>
        <w:spacing w:after="18" w:line="259" w:lineRule="auto"/>
        <w:ind w:left="0" w:right="0" w:firstLine="0"/>
        <w:jc w:val="left"/>
      </w:pPr>
      <w:r>
        <w:t xml:space="preserve"> </w:t>
      </w:r>
    </w:p>
    <w:sectPr w:rsidR="00C5021E" w:rsidSect="003B3853">
      <w:pgSz w:w="11906" w:h="16838"/>
      <w:pgMar w:top="851" w:right="707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1E30"/>
    <w:multiLevelType w:val="hybridMultilevel"/>
    <w:tmpl w:val="B9F0C468"/>
    <w:lvl w:ilvl="0" w:tplc="3AE2488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CA37C">
      <w:start w:val="1"/>
      <w:numFmt w:val="lowerLetter"/>
      <w:lvlText w:val="%2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62F258">
      <w:start w:val="1"/>
      <w:numFmt w:val="lowerRoman"/>
      <w:lvlText w:val="%3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3E92E8">
      <w:start w:val="1"/>
      <w:numFmt w:val="decimal"/>
      <w:lvlText w:val="%4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012DE">
      <w:start w:val="1"/>
      <w:numFmt w:val="lowerLetter"/>
      <w:lvlText w:val="%5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D494">
      <w:start w:val="1"/>
      <w:numFmt w:val="lowerRoman"/>
      <w:lvlText w:val="%6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6E25CA">
      <w:start w:val="1"/>
      <w:numFmt w:val="decimal"/>
      <w:lvlText w:val="%7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2B84A">
      <w:start w:val="1"/>
      <w:numFmt w:val="lowerLetter"/>
      <w:lvlText w:val="%8"/>
      <w:lvlJc w:val="left"/>
      <w:pPr>
        <w:ind w:left="7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ECB88">
      <w:start w:val="1"/>
      <w:numFmt w:val="lowerRoman"/>
      <w:lvlText w:val="%9"/>
      <w:lvlJc w:val="left"/>
      <w:pPr>
        <w:ind w:left="8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5602D"/>
    <w:multiLevelType w:val="hybridMultilevel"/>
    <w:tmpl w:val="D3F4D466"/>
    <w:lvl w:ilvl="0" w:tplc="F27297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C44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2D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0C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45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CE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4E2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69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A8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E266F"/>
    <w:multiLevelType w:val="multilevel"/>
    <w:tmpl w:val="61DA7A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6DA5505"/>
    <w:multiLevelType w:val="hybridMultilevel"/>
    <w:tmpl w:val="D2A0D79E"/>
    <w:lvl w:ilvl="0" w:tplc="7DA6B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66C6A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673D6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C37E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A18C2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B052EC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6C88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4073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5AAA2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2E7DC4"/>
    <w:multiLevelType w:val="hybridMultilevel"/>
    <w:tmpl w:val="2402D8EC"/>
    <w:lvl w:ilvl="0" w:tplc="8B84A8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69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65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A2B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290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6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4E1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05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00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76F43"/>
    <w:multiLevelType w:val="hybridMultilevel"/>
    <w:tmpl w:val="74288C30"/>
    <w:lvl w:ilvl="0" w:tplc="B5E6F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26BF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CEE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2C85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61F6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4BCF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6D88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A5E6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409E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B734A"/>
    <w:multiLevelType w:val="hybridMultilevel"/>
    <w:tmpl w:val="51441A22"/>
    <w:lvl w:ilvl="0" w:tplc="DF4E5D32">
      <w:start w:val="1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3CA2">
      <w:start w:val="1"/>
      <w:numFmt w:val="lowerLetter"/>
      <w:lvlText w:val="%2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AF54E">
      <w:start w:val="1"/>
      <w:numFmt w:val="lowerRoman"/>
      <w:lvlText w:val="%3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6D7E2">
      <w:start w:val="1"/>
      <w:numFmt w:val="decimal"/>
      <w:lvlText w:val="%4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3D6C">
      <w:start w:val="1"/>
      <w:numFmt w:val="lowerLetter"/>
      <w:lvlText w:val="%5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67A0E">
      <w:start w:val="1"/>
      <w:numFmt w:val="lowerRoman"/>
      <w:lvlText w:val="%6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A2C7C">
      <w:start w:val="1"/>
      <w:numFmt w:val="decimal"/>
      <w:lvlText w:val="%7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E75E2">
      <w:start w:val="1"/>
      <w:numFmt w:val="lowerLetter"/>
      <w:lvlText w:val="%8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4B2FA">
      <w:start w:val="1"/>
      <w:numFmt w:val="lowerRoman"/>
      <w:lvlText w:val="%9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1E"/>
    <w:rsid w:val="00056658"/>
    <w:rsid w:val="0015135A"/>
    <w:rsid w:val="00152BA6"/>
    <w:rsid w:val="001817AE"/>
    <w:rsid w:val="00186E03"/>
    <w:rsid w:val="001C561B"/>
    <w:rsid w:val="00267F78"/>
    <w:rsid w:val="002850EB"/>
    <w:rsid w:val="00290B59"/>
    <w:rsid w:val="002F5295"/>
    <w:rsid w:val="00303FF1"/>
    <w:rsid w:val="003B3853"/>
    <w:rsid w:val="003D1DA5"/>
    <w:rsid w:val="00456CFF"/>
    <w:rsid w:val="00620948"/>
    <w:rsid w:val="00685413"/>
    <w:rsid w:val="00725EE0"/>
    <w:rsid w:val="00760EA1"/>
    <w:rsid w:val="008D2183"/>
    <w:rsid w:val="009C2CB3"/>
    <w:rsid w:val="00A13AB6"/>
    <w:rsid w:val="00AA007C"/>
    <w:rsid w:val="00B500B7"/>
    <w:rsid w:val="00BE50C7"/>
    <w:rsid w:val="00C5021E"/>
    <w:rsid w:val="00CA06EF"/>
    <w:rsid w:val="00E407BD"/>
    <w:rsid w:val="00EA4B98"/>
    <w:rsid w:val="00F913B9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14C6"/>
  <w15:docId w15:val="{3161B63C-F99D-4527-9E71-67C79570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6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4" w:line="271" w:lineRule="auto"/>
      <w:ind w:left="6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A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98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CA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8F969FFE874D6ABED5C2A53DF4D644B443D858A8B9EF486F377B59E80F38D826C6FC48A6BFE3521B53BBB4792B7A882BBC51C4F72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88F969FFE874D6ABED5C2A53DF4D644B443D858A8B9EF486F377B59E80F38D826C6FC48A6BFE3521B53BBB4792B7A882BBC51C4F72N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cp:lastModifiedBy>AA2</cp:lastModifiedBy>
  <cp:revision>2</cp:revision>
  <cp:lastPrinted>2022-05-30T12:56:00Z</cp:lastPrinted>
  <dcterms:created xsi:type="dcterms:W3CDTF">2022-05-30T12:58:00Z</dcterms:created>
  <dcterms:modified xsi:type="dcterms:W3CDTF">2022-05-30T12:58:00Z</dcterms:modified>
</cp:coreProperties>
</file>