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5" w:rsidRPr="002B6619" w:rsidRDefault="00D07F75" w:rsidP="00743BEB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7121B21D" wp14:editId="34BAE60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75" w:rsidRPr="00C2508A" w:rsidRDefault="00D07F75" w:rsidP="00D07F75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C2508A">
        <w:rPr>
          <w:rFonts w:cs="Arial"/>
          <w:bCs/>
          <w:sz w:val="40"/>
          <w:szCs w:val="40"/>
        </w:rPr>
        <w:t xml:space="preserve">Совет депутатов муниципального образования </w:t>
      </w:r>
      <w:proofErr w:type="spellStart"/>
      <w:r w:rsidRPr="00C2508A">
        <w:rPr>
          <w:rFonts w:cs="Arial"/>
          <w:bCs/>
          <w:sz w:val="40"/>
          <w:szCs w:val="40"/>
        </w:rPr>
        <w:t>Тельмановское</w:t>
      </w:r>
      <w:proofErr w:type="spellEnd"/>
      <w:r w:rsidRPr="00C2508A">
        <w:rPr>
          <w:rFonts w:cs="Arial"/>
          <w:bCs/>
          <w:sz w:val="40"/>
          <w:szCs w:val="40"/>
        </w:rPr>
        <w:t xml:space="preserve"> сельское поселение </w:t>
      </w:r>
    </w:p>
    <w:p w:rsidR="00D07F75" w:rsidRPr="00C2508A" w:rsidRDefault="00D07F75" w:rsidP="00D07F75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proofErr w:type="spellStart"/>
      <w:r w:rsidRPr="00C2508A">
        <w:rPr>
          <w:rFonts w:cs="Arial"/>
          <w:bCs/>
          <w:sz w:val="40"/>
          <w:szCs w:val="40"/>
        </w:rPr>
        <w:t>Тосненского</w:t>
      </w:r>
      <w:proofErr w:type="spellEnd"/>
      <w:r w:rsidRPr="00C2508A">
        <w:rPr>
          <w:rFonts w:cs="Arial"/>
          <w:bCs/>
          <w:sz w:val="40"/>
          <w:szCs w:val="40"/>
        </w:rPr>
        <w:t xml:space="preserve"> района Ленинградской области </w:t>
      </w:r>
    </w:p>
    <w:p w:rsidR="00D07F75" w:rsidRPr="00C2508A" w:rsidRDefault="00D07F75" w:rsidP="00D07F7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D76A" wp14:editId="75C6E6A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75" w:rsidRPr="00C93643" w:rsidRDefault="00D07F75" w:rsidP="00D07F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D07F75" w:rsidRPr="00C93643" w:rsidRDefault="00D07F75" w:rsidP="00D07F7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BEB">
        <w:rPr>
          <w:b/>
          <w:sz w:val="40"/>
          <w:szCs w:val="40"/>
        </w:rPr>
        <w:t>РЕШЕНИЕ</w:t>
      </w:r>
      <w:r w:rsidR="00743BEB">
        <w:rPr>
          <w:b/>
          <w:sz w:val="40"/>
          <w:szCs w:val="40"/>
        </w:rPr>
        <w:tab/>
        <w:t xml:space="preserve"> № 68</w:t>
      </w:r>
    </w:p>
    <w:p w:rsidR="00D07F75" w:rsidRDefault="00D07F75" w:rsidP="00D07F75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D07F75" w:rsidRPr="00C2508A" w:rsidRDefault="00D07F75" w:rsidP="00D07F7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 «</w:t>
      </w:r>
      <w:r>
        <w:rPr>
          <w:szCs w:val="24"/>
        </w:rPr>
        <w:t>28</w:t>
      </w:r>
      <w:r w:rsidRPr="00C2508A">
        <w:rPr>
          <w:szCs w:val="24"/>
        </w:rPr>
        <w:t xml:space="preserve">» </w:t>
      </w:r>
      <w:r>
        <w:rPr>
          <w:szCs w:val="24"/>
        </w:rPr>
        <w:t>августа</w:t>
      </w:r>
      <w:r w:rsidRPr="00C2508A">
        <w:rPr>
          <w:szCs w:val="24"/>
        </w:rPr>
        <w:t xml:space="preserve"> 201</w:t>
      </w:r>
      <w:r>
        <w:rPr>
          <w:szCs w:val="24"/>
        </w:rPr>
        <w:t>8</w:t>
      </w:r>
      <w:r w:rsidRPr="00C2508A">
        <w:rPr>
          <w:szCs w:val="24"/>
        </w:rPr>
        <w:t xml:space="preserve"> года</w:t>
      </w:r>
    </w:p>
    <w:p w:rsidR="00D07F75" w:rsidRDefault="00D07F75" w:rsidP="00D07F75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both"/>
        <w:rPr>
          <w:b/>
          <w:sz w:val="28"/>
          <w:szCs w:val="28"/>
        </w:rPr>
      </w:pPr>
    </w:p>
    <w:p w:rsidR="00D07F75" w:rsidRPr="00C06BBB" w:rsidRDefault="00D07F75" w:rsidP="00D07F75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both"/>
        <w:rPr>
          <w:b/>
          <w:sz w:val="26"/>
          <w:szCs w:val="26"/>
        </w:rPr>
      </w:pPr>
      <w:r w:rsidRPr="00C06BBB">
        <w:rPr>
          <w:b/>
          <w:sz w:val="26"/>
          <w:szCs w:val="26"/>
        </w:rPr>
        <w:t>О</w:t>
      </w:r>
      <w:r w:rsidR="00D63C95" w:rsidRPr="00C06BBB">
        <w:rPr>
          <w:b/>
          <w:sz w:val="26"/>
          <w:szCs w:val="26"/>
        </w:rPr>
        <w:t>б</w:t>
      </w:r>
      <w:r w:rsidRPr="00C06BBB">
        <w:rPr>
          <w:b/>
          <w:sz w:val="26"/>
          <w:szCs w:val="26"/>
        </w:rPr>
        <w:t xml:space="preserve"> </w:t>
      </w:r>
      <w:r w:rsidR="00D63C95" w:rsidRPr="00C06BBB">
        <w:rPr>
          <w:b/>
          <w:sz w:val="26"/>
          <w:szCs w:val="26"/>
        </w:rPr>
        <w:t>утверждении Положения о газификации индивидуальных жилых домов на территории</w:t>
      </w:r>
      <w:r w:rsidRPr="00C06BBB">
        <w:rPr>
          <w:b/>
          <w:sz w:val="26"/>
          <w:szCs w:val="26"/>
        </w:rPr>
        <w:t xml:space="preserve"> </w:t>
      </w:r>
      <w:r w:rsidR="00D63C95" w:rsidRPr="00C06BBB">
        <w:rPr>
          <w:b/>
          <w:sz w:val="26"/>
          <w:szCs w:val="26"/>
        </w:rPr>
        <w:t>муниципального образования</w:t>
      </w:r>
      <w:r w:rsidRPr="00C06BBB">
        <w:rPr>
          <w:b/>
          <w:sz w:val="26"/>
          <w:szCs w:val="26"/>
        </w:rPr>
        <w:t xml:space="preserve"> </w:t>
      </w:r>
      <w:proofErr w:type="spellStart"/>
      <w:r w:rsidRPr="00C06BBB">
        <w:rPr>
          <w:b/>
          <w:sz w:val="26"/>
          <w:szCs w:val="26"/>
        </w:rPr>
        <w:t>Тельмановское</w:t>
      </w:r>
      <w:proofErr w:type="spellEnd"/>
      <w:r w:rsidRPr="00C06BBB">
        <w:rPr>
          <w:b/>
          <w:sz w:val="26"/>
          <w:szCs w:val="26"/>
        </w:rPr>
        <w:t xml:space="preserve"> сельское поселение </w:t>
      </w:r>
      <w:proofErr w:type="spellStart"/>
      <w:r w:rsidRPr="00C06BBB">
        <w:rPr>
          <w:b/>
          <w:sz w:val="26"/>
          <w:szCs w:val="26"/>
        </w:rPr>
        <w:t>Тосненского</w:t>
      </w:r>
      <w:proofErr w:type="spellEnd"/>
      <w:r w:rsidRPr="00C06BBB">
        <w:rPr>
          <w:b/>
          <w:sz w:val="26"/>
          <w:szCs w:val="26"/>
        </w:rPr>
        <w:t xml:space="preserve"> района Ленинградской области </w:t>
      </w:r>
    </w:p>
    <w:p w:rsidR="00D07F75" w:rsidRPr="00C06BBB" w:rsidRDefault="00D63C95" w:rsidP="002A6470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sz w:val="26"/>
          <w:szCs w:val="26"/>
        </w:rPr>
      </w:pPr>
      <w:r w:rsidRPr="00C06BBB">
        <w:rPr>
          <w:sz w:val="26"/>
          <w:szCs w:val="26"/>
        </w:rPr>
        <w:t>В соответствии с федеральным законо</w:t>
      </w:r>
      <w:r w:rsidR="00C06BBB">
        <w:rPr>
          <w:sz w:val="26"/>
          <w:szCs w:val="26"/>
        </w:rPr>
        <w:t>м</w:t>
      </w:r>
      <w:r w:rsidR="00D07F75" w:rsidRPr="00C06BBB">
        <w:rPr>
          <w:sz w:val="26"/>
          <w:szCs w:val="26"/>
        </w:rPr>
        <w:t xml:space="preserve"> № 131-ФЗ от 06.10.2003г. «Об общих принципах организации местного самоуправления в РФ», </w:t>
      </w:r>
      <w:r w:rsidR="002A6470" w:rsidRPr="00C06BBB">
        <w:rPr>
          <w:rFonts w:eastAsia="Calibri"/>
          <w:sz w:val="26"/>
          <w:szCs w:val="26"/>
          <w:lang w:eastAsia="en-US"/>
        </w:rPr>
        <w:t xml:space="preserve">постановлением </w:t>
      </w:r>
      <w:proofErr w:type="gramStart"/>
      <w:r w:rsidR="002A6470" w:rsidRPr="00C06BBB">
        <w:rPr>
          <w:rFonts w:eastAsia="Calibri"/>
          <w:sz w:val="26"/>
          <w:szCs w:val="26"/>
          <w:lang w:eastAsia="en-US"/>
        </w:rPr>
        <w:t xml:space="preserve">Правительства РФ № 1314 от 30.12.2013 «Об утверждении общих правил подключения (технологического присоединения) объектов капитального строительства к сетям газораспределения», постановлением Правительства Ленинградской области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</w:t>
      </w:r>
      <w:proofErr w:type="gramEnd"/>
      <w:r w:rsidR="002A6470" w:rsidRPr="00C06BBB">
        <w:rPr>
          <w:rFonts w:eastAsia="Calibri"/>
          <w:sz w:val="26"/>
          <w:szCs w:val="26"/>
          <w:lang w:eastAsia="en-US"/>
        </w:rPr>
        <w:t xml:space="preserve"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газораспределения», </w:t>
      </w:r>
      <w:r w:rsidR="00D07F75" w:rsidRPr="00C06BBB">
        <w:rPr>
          <w:sz w:val="26"/>
          <w:szCs w:val="26"/>
        </w:rPr>
        <w:t>Устав</w:t>
      </w:r>
      <w:r w:rsidR="003F3FA4" w:rsidRPr="00C06BBB">
        <w:rPr>
          <w:sz w:val="26"/>
          <w:szCs w:val="26"/>
        </w:rPr>
        <w:t>ом</w:t>
      </w:r>
      <w:r w:rsidR="00D07F75" w:rsidRPr="00C06BBB">
        <w:rPr>
          <w:sz w:val="26"/>
          <w:szCs w:val="26"/>
        </w:rPr>
        <w:t xml:space="preserve"> МО </w:t>
      </w:r>
      <w:proofErr w:type="spellStart"/>
      <w:r w:rsidR="00D07F75" w:rsidRPr="00C06BBB">
        <w:rPr>
          <w:sz w:val="26"/>
          <w:szCs w:val="26"/>
        </w:rPr>
        <w:t>Тельмановское</w:t>
      </w:r>
      <w:proofErr w:type="spellEnd"/>
      <w:r w:rsidR="00D07F75" w:rsidRPr="00C06BBB">
        <w:rPr>
          <w:sz w:val="26"/>
          <w:szCs w:val="26"/>
        </w:rPr>
        <w:t xml:space="preserve"> сельское поселение </w:t>
      </w:r>
      <w:proofErr w:type="spellStart"/>
      <w:r w:rsidR="00D07F75" w:rsidRPr="00C06BBB">
        <w:rPr>
          <w:sz w:val="26"/>
          <w:szCs w:val="26"/>
        </w:rPr>
        <w:t>Тосненского</w:t>
      </w:r>
      <w:proofErr w:type="spellEnd"/>
      <w:r w:rsidR="00D07F75" w:rsidRPr="00C06BBB">
        <w:rPr>
          <w:sz w:val="26"/>
          <w:szCs w:val="26"/>
        </w:rPr>
        <w:t xml:space="preserve"> района Ленинградской области, Совет депутатов МО </w:t>
      </w:r>
      <w:proofErr w:type="spellStart"/>
      <w:r w:rsidR="00D07F75" w:rsidRPr="00C06BBB">
        <w:rPr>
          <w:sz w:val="26"/>
          <w:szCs w:val="26"/>
        </w:rPr>
        <w:t>Тельмановское</w:t>
      </w:r>
      <w:proofErr w:type="spellEnd"/>
      <w:r w:rsidR="00D07F75" w:rsidRPr="00C06BBB">
        <w:rPr>
          <w:sz w:val="26"/>
          <w:szCs w:val="26"/>
        </w:rPr>
        <w:t xml:space="preserve"> сельское поселение </w:t>
      </w:r>
      <w:proofErr w:type="spellStart"/>
      <w:r w:rsidR="00D07F75" w:rsidRPr="00C06BBB">
        <w:rPr>
          <w:sz w:val="26"/>
          <w:szCs w:val="26"/>
        </w:rPr>
        <w:t>Тосненского</w:t>
      </w:r>
      <w:proofErr w:type="spellEnd"/>
      <w:r w:rsidR="00D07F75" w:rsidRPr="00C06BBB">
        <w:rPr>
          <w:sz w:val="26"/>
          <w:szCs w:val="26"/>
        </w:rPr>
        <w:t xml:space="preserve"> района Ленинградской области</w:t>
      </w:r>
      <w:r w:rsidR="002A6470" w:rsidRPr="00C06BBB">
        <w:rPr>
          <w:sz w:val="26"/>
          <w:szCs w:val="26"/>
        </w:rPr>
        <w:t>,</w:t>
      </w:r>
    </w:p>
    <w:p w:rsidR="003A62C3" w:rsidRDefault="003A62C3" w:rsidP="00D07F7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</w:p>
    <w:p w:rsidR="00D07F75" w:rsidRPr="003A62C3" w:rsidRDefault="00D07F75" w:rsidP="00D07F7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6"/>
        </w:rPr>
      </w:pPr>
      <w:r w:rsidRPr="003A62C3">
        <w:rPr>
          <w:b/>
          <w:bCs/>
          <w:sz w:val="28"/>
          <w:szCs w:val="26"/>
        </w:rPr>
        <w:t>РЕШИЛ:</w:t>
      </w:r>
    </w:p>
    <w:p w:rsidR="002A6470" w:rsidRPr="00C06BBB" w:rsidRDefault="002A6470" w:rsidP="00D07F7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</w:p>
    <w:p w:rsidR="00D63C95" w:rsidRPr="00C06BBB" w:rsidRDefault="00D63C95" w:rsidP="00D63C95">
      <w:pPr>
        <w:jc w:val="both"/>
        <w:rPr>
          <w:sz w:val="26"/>
          <w:szCs w:val="26"/>
        </w:rPr>
      </w:pPr>
      <w:r w:rsidRPr="00C06BBB">
        <w:rPr>
          <w:sz w:val="26"/>
          <w:szCs w:val="26"/>
        </w:rPr>
        <w:t xml:space="preserve">1.   </w:t>
      </w:r>
      <w:r w:rsidR="00F82320" w:rsidRPr="00C06BBB">
        <w:rPr>
          <w:sz w:val="26"/>
          <w:szCs w:val="26"/>
        </w:rPr>
        <w:t xml:space="preserve"> </w:t>
      </w:r>
      <w:r w:rsidRPr="00C06BBB">
        <w:rPr>
          <w:sz w:val="26"/>
          <w:szCs w:val="26"/>
        </w:rPr>
        <w:t xml:space="preserve">Утвердить  Положение     о     газификации    индивидуальных     жилых     домов на   территории   муниципального образования   </w:t>
      </w:r>
      <w:proofErr w:type="spellStart"/>
      <w:r w:rsidRPr="00C06BBB">
        <w:rPr>
          <w:sz w:val="26"/>
          <w:szCs w:val="26"/>
        </w:rPr>
        <w:t>Тельмановское</w:t>
      </w:r>
      <w:proofErr w:type="spellEnd"/>
      <w:r w:rsidRPr="00C06BBB">
        <w:rPr>
          <w:sz w:val="26"/>
          <w:szCs w:val="26"/>
        </w:rPr>
        <w:t xml:space="preserve"> сельское поселение </w:t>
      </w:r>
      <w:proofErr w:type="spellStart"/>
      <w:r w:rsidRPr="00C06BBB">
        <w:rPr>
          <w:sz w:val="26"/>
          <w:szCs w:val="26"/>
        </w:rPr>
        <w:t>Тосненского</w:t>
      </w:r>
      <w:proofErr w:type="spellEnd"/>
      <w:r w:rsidRPr="00C06BBB">
        <w:rPr>
          <w:sz w:val="26"/>
          <w:szCs w:val="26"/>
        </w:rPr>
        <w:t xml:space="preserve"> района Ленинградской области согласно Приложению № 1 к настоящему Решению.</w:t>
      </w:r>
    </w:p>
    <w:p w:rsidR="00D63C95" w:rsidRPr="00D63C95" w:rsidRDefault="00D63C95" w:rsidP="00D63C95">
      <w:pPr>
        <w:jc w:val="both"/>
        <w:rPr>
          <w:sz w:val="26"/>
          <w:szCs w:val="26"/>
        </w:rPr>
      </w:pPr>
      <w:r w:rsidRPr="00C06BBB">
        <w:rPr>
          <w:sz w:val="26"/>
          <w:szCs w:val="26"/>
        </w:rPr>
        <w:t xml:space="preserve">2.     Аппарату по обеспечению деятельности совета депутатов муниципального образования </w:t>
      </w:r>
      <w:proofErr w:type="spellStart"/>
      <w:r w:rsidRPr="00C06BBB">
        <w:rPr>
          <w:sz w:val="26"/>
          <w:szCs w:val="26"/>
        </w:rPr>
        <w:t>Тельмановское</w:t>
      </w:r>
      <w:proofErr w:type="spellEnd"/>
      <w:r w:rsidRPr="00C06BBB">
        <w:rPr>
          <w:sz w:val="26"/>
          <w:szCs w:val="26"/>
        </w:rPr>
        <w:t xml:space="preserve"> сельское поселение </w:t>
      </w:r>
      <w:proofErr w:type="spellStart"/>
      <w:r w:rsidRPr="00C06BBB">
        <w:rPr>
          <w:sz w:val="26"/>
          <w:szCs w:val="26"/>
        </w:rPr>
        <w:t>Тосненского</w:t>
      </w:r>
      <w:proofErr w:type="spellEnd"/>
      <w:r w:rsidRPr="00C06BBB">
        <w:rPr>
          <w:sz w:val="26"/>
          <w:szCs w:val="26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C06BBB">
        <w:rPr>
          <w:sz w:val="26"/>
          <w:szCs w:val="26"/>
        </w:rPr>
        <w:t>Тельмановское</w:t>
      </w:r>
      <w:proofErr w:type="spellEnd"/>
      <w:r w:rsidRPr="00C06BBB">
        <w:rPr>
          <w:sz w:val="26"/>
          <w:szCs w:val="26"/>
        </w:rPr>
        <w:t xml:space="preserve"> сельское поселение </w:t>
      </w:r>
      <w:proofErr w:type="spellStart"/>
      <w:r w:rsidRPr="00C06BBB">
        <w:rPr>
          <w:sz w:val="26"/>
          <w:szCs w:val="26"/>
        </w:rPr>
        <w:t>Тосненского</w:t>
      </w:r>
      <w:proofErr w:type="spellEnd"/>
      <w:r w:rsidRPr="00C06BBB">
        <w:rPr>
          <w:sz w:val="26"/>
          <w:szCs w:val="26"/>
        </w:rPr>
        <w:t xml:space="preserve"> района Ленинградской области. </w:t>
      </w:r>
      <w:r w:rsidRPr="00D63C95">
        <w:rPr>
          <w:sz w:val="26"/>
          <w:szCs w:val="26"/>
        </w:rPr>
        <w:t xml:space="preserve">Настоящее Решение вступает в силу со дня </w:t>
      </w:r>
      <w:r w:rsidR="003F3FA4" w:rsidRPr="00C06BBB">
        <w:rPr>
          <w:sz w:val="26"/>
          <w:szCs w:val="26"/>
        </w:rPr>
        <w:t xml:space="preserve">его </w:t>
      </w:r>
      <w:r w:rsidRPr="00D63C95">
        <w:rPr>
          <w:sz w:val="26"/>
          <w:szCs w:val="26"/>
        </w:rPr>
        <w:t>официального опубликования.</w:t>
      </w:r>
    </w:p>
    <w:p w:rsidR="00D07F75" w:rsidRPr="00C06BBB" w:rsidRDefault="003F3FA4" w:rsidP="00D63C95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06BBB">
        <w:rPr>
          <w:sz w:val="26"/>
          <w:szCs w:val="26"/>
        </w:rPr>
        <w:t>3</w:t>
      </w:r>
      <w:r w:rsidR="00D07F75" w:rsidRPr="00C06BBB">
        <w:rPr>
          <w:sz w:val="26"/>
          <w:szCs w:val="26"/>
        </w:rPr>
        <w:t>.</w:t>
      </w:r>
      <w:r w:rsidR="00D07F75" w:rsidRPr="00C06BBB">
        <w:rPr>
          <w:sz w:val="26"/>
          <w:szCs w:val="26"/>
        </w:rPr>
        <w:tab/>
        <w:t>Контроль исполнения настоящего решения  оставляю за собой.</w:t>
      </w:r>
    </w:p>
    <w:p w:rsidR="00D07F75" w:rsidRPr="00C06BBB" w:rsidRDefault="00D07F75" w:rsidP="00D07F75">
      <w:pPr>
        <w:widowControl w:val="0"/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D07F75" w:rsidRPr="00C06BBB" w:rsidRDefault="00D07F75" w:rsidP="00D07F75">
      <w:pPr>
        <w:widowControl w:val="0"/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D07F75" w:rsidRPr="00C06BBB" w:rsidRDefault="00D07F75" w:rsidP="00D07F75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06BBB">
        <w:rPr>
          <w:sz w:val="26"/>
          <w:szCs w:val="26"/>
        </w:rPr>
        <w:t xml:space="preserve">Глава муниципального образования                                            </w:t>
      </w:r>
      <w:r w:rsidR="003F3FA4" w:rsidRPr="00C06BBB">
        <w:rPr>
          <w:sz w:val="26"/>
          <w:szCs w:val="26"/>
        </w:rPr>
        <w:t xml:space="preserve">      </w:t>
      </w:r>
      <w:r w:rsidR="00C06BBB">
        <w:rPr>
          <w:sz w:val="26"/>
          <w:szCs w:val="26"/>
        </w:rPr>
        <w:t xml:space="preserve">              </w:t>
      </w:r>
      <w:r w:rsidRPr="00C06BBB">
        <w:rPr>
          <w:sz w:val="26"/>
          <w:szCs w:val="26"/>
        </w:rPr>
        <w:t xml:space="preserve">Г.В. </w:t>
      </w:r>
      <w:proofErr w:type="spellStart"/>
      <w:r w:rsidRPr="00C06BBB">
        <w:rPr>
          <w:sz w:val="26"/>
          <w:szCs w:val="26"/>
        </w:rPr>
        <w:t>Сакулин</w:t>
      </w:r>
      <w:proofErr w:type="spellEnd"/>
    </w:p>
    <w:p w:rsidR="00D07F75" w:rsidRDefault="00D07F75" w:rsidP="00D07F7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07F75" w:rsidRPr="00D07F75" w:rsidRDefault="00D07F75" w:rsidP="00D07F75">
      <w:pPr>
        <w:keepNext/>
        <w:suppressAutoHyphens/>
        <w:autoSpaceDE w:val="0"/>
        <w:autoSpaceDN w:val="0"/>
        <w:adjustRightInd w:val="0"/>
        <w:ind w:left="3740" w:hanging="140"/>
        <w:jc w:val="right"/>
        <w:rPr>
          <w:szCs w:val="24"/>
        </w:rPr>
      </w:pPr>
      <w:r w:rsidRPr="00D07F75">
        <w:rPr>
          <w:szCs w:val="24"/>
        </w:rPr>
        <w:t xml:space="preserve">Приложение 1 </w:t>
      </w:r>
    </w:p>
    <w:p w:rsidR="00D07F75" w:rsidRPr="00D07F75" w:rsidRDefault="00D07F75" w:rsidP="00D07F75">
      <w:pPr>
        <w:keepNext/>
        <w:suppressAutoHyphens/>
        <w:autoSpaceDE w:val="0"/>
        <w:autoSpaceDN w:val="0"/>
        <w:adjustRightInd w:val="0"/>
        <w:ind w:left="4620" w:hanging="140"/>
        <w:jc w:val="right"/>
        <w:rPr>
          <w:szCs w:val="24"/>
        </w:rPr>
      </w:pPr>
      <w:r w:rsidRPr="00D07F75">
        <w:rPr>
          <w:szCs w:val="24"/>
        </w:rPr>
        <w:t>к Решению Совета депутатов</w:t>
      </w:r>
    </w:p>
    <w:p w:rsidR="00D07F75" w:rsidRPr="00D07F75" w:rsidRDefault="00D07F75" w:rsidP="00D07F75">
      <w:pPr>
        <w:keepNext/>
        <w:suppressAutoHyphens/>
        <w:autoSpaceDE w:val="0"/>
        <w:autoSpaceDN w:val="0"/>
        <w:adjustRightInd w:val="0"/>
        <w:ind w:left="4620" w:hanging="140"/>
        <w:jc w:val="right"/>
        <w:rPr>
          <w:szCs w:val="24"/>
        </w:rPr>
      </w:pPr>
      <w:r w:rsidRPr="00D07F75">
        <w:rPr>
          <w:szCs w:val="24"/>
        </w:rPr>
        <w:t xml:space="preserve"> муниципального образования</w:t>
      </w:r>
    </w:p>
    <w:p w:rsidR="00D07F75" w:rsidRPr="00D07F75" w:rsidRDefault="00D07F75" w:rsidP="00D07F75">
      <w:pPr>
        <w:keepNext/>
        <w:suppressAutoHyphens/>
        <w:autoSpaceDE w:val="0"/>
        <w:autoSpaceDN w:val="0"/>
        <w:adjustRightInd w:val="0"/>
        <w:ind w:left="4620" w:hanging="140"/>
        <w:jc w:val="right"/>
        <w:rPr>
          <w:szCs w:val="24"/>
        </w:rPr>
      </w:pPr>
      <w:proofErr w:type="spellStart"/>
      <w:r w:rsidRPr="00D07F75">
        <w:rPr>
          <w:szCs w:val="24"/>
        </w:rPr>
        <w:t>Тельмановское</w:t>
      </w:r>
      <w:proofErr w:type="spellEnd"/>
      <w:r w:rsidRPr="00D07F75">
        <w:rPr>
          <w:szCs w:val="24"/>
        </w:rPr>
        <w:t xml:space="preserve"> сельское поселение</w:t>
      </w:r>
    </w:p>
    <w:p w:rsidR="00D07F75" w:rsidRPr="00D07F75" w:rsidRDefault="00D07F75" w:rsidP="00D07F75">
      <w:pPr>
        <w:keepNext/>
        <w:suppressAutoHyphens/>
        <w:autoSpaceDE w:val="0"/>
        <w:autoSpaceDN w:val="0"/>
        <w:adjustRightInd w:val="0"/>
        <w:ind w:left="4620" w:hanging="140"/>
        <w:jc w:val="right"/>
        <w:rPr>
          <w:szCs w:val="24"/>
        </w:rPr>
      </w:pPr>
      <w:proofErr w:type="spellStart"/>
      <w:r w:rsidRPr="00D07F75">
        <w:rPr>
          <w:szCs w:val="24"/>
        </w:rPr>
        <w:t>Тосненского</w:t>
      </w:r>
      <w:proofErr w:type="spellEnd"/>
      <w:r w:rsidRPr="00D07F75">
        <w:rPr>
          <w:szCs w:val="24"/>
        </w:rPr>
        <w:t xml:space="preserve"> района Ленинградской области</w:t>
      </w:r>
    </w:p>
    <w:p w:rsidR="00D07F75" w:rsidRPr="00D07F75" w:rsidRDefault="00D07F75" w:rsidP="00D07F75">
      <w:pPr>
        <w:widowControl w:val="0"/>
        <w:suppressAutoHyphens/>
        <w:autoSpaceDE w:val="0"/>
        <w:autoSpaceDN w:val="0"/>
        <w:adjustRightInd w:val="0"/>
        <w:spacing w:line="264" w:lineRule="auto"/>
        <w:jc w:val="right"/>
        <w:rPr>
          <w:szCs w:val="24"/>
        </w:rPr>
      </w:pPr>
      <w:r w:rsidRPr="00D07F75">
        <w:rPr>
          <w:szCs w:val="24"/>
          <w:u w:val="single"/>
        </w:rPr>
        <w:t xml:space="preserve">от </w:t>
      </w:r>
      <w:r>
        <w:rPr>
          <w:szCs w:val="24"/>
          <w:u w:val="single"/>
        </w:rPr>
        <w:t>28</w:t>
      </w:r>
      <w:r w:rsidRPr="00D07F75">
        <w:rPr>
          <w:szCs w:val="24"/>
          <w:u w:val="single"/>
        </w:rPr>
        <w:t>.0</w:t>
      </w:r>
      <w:r>
        <w:rPr>
          <w:szCs w:val="24"/>
          <w:u w:val="single"/>
        </w:rPr>
        <w:t>8</w:t>
      </w:r>
      <w:r w:rsidRPr="00D07F75">
        <w:rPr>
          <w:szCs w:val="24"/>
          <w:u w:val="single"/>
        </w:rPr>
        <w:t>.201</w:t>
      </w:r>
      <w:r>
        <w:rPr>
          <w:szCs w:val="24"/>
          <w:u w:val="single"/>
        </w:rPr>
        <w:t>8г.</w:t>
      </w:r>
      <w:r w:rsidRPr="00D07F75">
        <w:rPr>
          <w:szCs w:val="24"/>
        </w:rPr>
        <w:t xml:space="preserve"> № </w:t>
      </w:r>
      <w:r w:rsidR="000C13B9" w:rsidRPr="000C13B9">
        <w:rPr>
          <w:szCs w:val="24"/>
          <w:u w:val="single"/>
        </w:rPr>
        <w:t>68</w:t>
      </w:r>
    </w:p>
    <w:p w:rsidR="00D07F75" w:rsidRPr="00D07F75" w:rsidRDefault="00D07F75" w:rsidP="00D07F75">
      <w:pPr>
        <w:keepNext/>
        <w:suppressAutoHyphens/>
        <w:autoSpaceDE w:val="0"/>
        <w:autoSpaceDN w:val="0"/>
        <w:adjustRightInd w:val="0"/>
        <w:ind w:left="4620" w:hanging="140"/>
        <w:jc w:val="right"/>
        <w:rPr>
          <w:szCs w:val="24"/>
        </w:rPr>
      </w:pPr>
    </w:p>
    <w:p w:rsidR="00D63C95" w:rsidRPr="00D63C95" w:rsidRDefault="00D63C95" w:rsidP="00D63C95">
      <w:pPr>
        <w:suppressAutoHyphens/>
        <w:spacing w:before="30" w:after="30"/>
        <w:jc w:val="right"/>
        <w:rPr>
          <w:rFonts w:ascii="Arial" w:hAnsi="Arial" w:cs="Arial"/>
          <w:spacing w:val="2"/>
          <w:szCs w:val="24"/>
          <w:lang w:eastAsia="ar-SA"/>
        </w:rPr>
      </w:pPr>
      <w:bookmarkStart w:id="0" w:name="_GoBack"/>
      <w:bookmarkEnd w:id="0"/>
    </w:p>
    <w:p w:rsidR="003F3FA4" w:rsidRDefault="00D63C95" w:rsidP="00D63C95">
      <w:pPr>
        <w:tabs>
          <w:tab w:val="left" w:pos="0"/>
        </w:tabs>
        <w:suppressAutoHyphens/>
        <w:spacing w:before="30" w:after="30"/>
        <w:jc w:val="center"/>
        <w:rPr>
          <w:b/>
          <w:sz w:val="28"/>
          <w:szCs w:val="28"/>
        </w:rPr>
      </w:pPr>
      <w:r w:rsidRPr="00D63C95">
        <w:rPr>
          <w:b/>
          <w:color w:val="332E2D"/>
          <w:spacing w:val="2"/>
          <w:sz w:val="28"/>
          <w:szCs w:val="28"/>
          <w:lang w:eastAsia="ar-SA"/>
        </w:rPr>
        <w:t>Положение о газификации индивидуальных жилых домов</w:t>
      </w:r>
      <w:r w:rsidRPr="00D63C95">
        <w:rPr>
          <w:b/>
          <w:color w:val="332E2D"/>
          <w:spacing w:val="2"/>
          <w:sz w:val="28"/>
          <w:szCs w:val="28"/>
          <w:lang w:eastAsia="ar-SA"/>
        </w:rPr>
        <w:br/>
        <w:t>на территории муниципального образования</w:t>
      </w:r>
      <w:r w:rsidRPr="00D63C95">
        <w:rPr>
          <w:b/>
          <w:color w:val="332E2D"/>
          <w:spacing w:val="2"/>
          <w:szCs w:val="24"/>
          <w:lang w:eastAsia="ar-SA"/>
        </w:rPr>
        <w:t xml:space="preserve"> </w:t>
      </w:r>
      <w:proofErr w:type="spellStart"/>
      <w:r w:rsidRPr="00D63C95">
        <w:rPr>
          <w:b/>
          <w:sz w:val="28"/>
          <w:szCs w:val="28"/>
        </w:rPr>
        <w:t>Тельмановское</w:t>
      </w:r>
      <w:proofErr w:type="spellEnd"/>
      <w:r w:rsidRPr="00D63C95">
        <w:rPr>
          <w:b/>
          <w:sz w:val="28"/>
          <w:szCs w:val="28"/>
        </w:rPr>
        <w:t xml:space="preserve"> сельское поселение </w:t>
      </w:r>
      <w:proofErr w:type="spellStart"/>
      <w:r w:rsidRPr="00D63C95">
        <w:rPr>
          <w:b/>
          <w:sz w:val="28"/>
          <w:szCs w:val="28"/>
        </w:rPr>
        <w:t>Тосненского</w:t>
      </w:r>
      <w:proofErr w:type="spellEnd"/>
      <w:r w:rsidRPr="00D63C95">
        <w:rPr>
          <w:b/>
          <w:sz w:val="28"/>
          <w:szCs w:val="28"/>
        </w:rPr>
        <w:t xml:space="preserve"> района Ленинградской области</w:t>
      </w:r>
    </w:p>
    <w:p w:rsidR="00D63C95" w:rsidRPr="00D63C95" w:rsidRDefault="00D63C95" w:rsidP="003A62C3">
      <w:pPr>
        <w:tabs>
          <w:tab w:val="left" w:pos="0"/>
        </w:tabs>
        <w:suppressAutoHyphens/>
        <w:spacing w:before="30" w:after="30"/>
        <w:jc w:val="center"/>
      </w:pPr>
      <w:r w:rsidRPr="00D63C95">
        <w:rPr>
          <w:b/>
          <w:bCs/>
          <w:szCs w:val="24"/>
          <w:lang w:eastAsia="ar-SA"/>
        </w:rPr>
        <w:br/>
      </w:r>
      <w:r w:rsidRPr="00D63C95">
        <w:rPr>
          <w:sz w:val="28"/>
          <w:szCs w:val="28"/>
        </w:rPr>
        <w:t>        </w:t>
      </w:r>
    </w:p>
    <w:p w:rsidR="00D63C95" w:rsidRPr="00D63C95" w:rsidRDefault="00D63C95" w:rsidP="00D63C95">
      <w:pPr>
        <w:autoSpaceDE w:val="0"/>
        <w:ind w:left="360" w:firstLine="360"/>
        <w:jc w:val="both"/>
      </w:pPr>
    </w:p>
    <w:p w:rsidR="002A6470" w:rsidRPr="002A6470" w:rsidRDefault="002A6470" w:rsidP="002A6470">
      <w:pPr>
        <w:jc w:val="both"/>
        <w:rPr>
          <w:b/>
          <w:sz w:val="26"/>
          <w:szCs w:val="26"/>
        </w:rPr>
      </w:pPr>
      <w:r w:rsidRPr="002A6470">
        <w:rPr>
          <w:b/>
          <w:sz w:val="26"/>
          <w:szCs w:val="26"/>
        </w:rPr>
        <w:t>1. Общие положения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</w:p>
    <w:p w:rsidR="002A6470" w:rsidRPr="002A6470" w:rsidRDefault="002A6470" w:rsidP="002A6470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2A6470">
        <w:rPr>
          <w:sz w:val="26"/>
          <w:szCs w:val="26"/>
        </w:rPr>
        <w:t>Положение о газификации индивидуальных жилых домов, расположенных на территории муниципального образования «</w:t>
      </w:r>
      <w:proofErr w:type="spellStart"/>
      <w:r>
        <w:rPr>
          <w:sz w:val="26"/>
          <w:szCs w:val="26"/>
        </w:rPr>
        <w:t>Тельмановское</w:t>
      </w:r>
      <w:proofErr w:type="spellEnd"/>
      <w:r w:rsidRPr="002A6470">
        <w:rPr>
          <w:sz w:val="26"/>
          <w:szCs w:val="26"/>
        </w:rPr>
        <w:t xml:space="preserve"> сельское поселение» </w:t>
      </w:r>
      <w:proofErr w:type="spellStart"/>
      <w:r>
        <w:rPr>
          <w:sz w:val="26"/>
          <w:szCs w:val="26"/>
        </w:rPr>
        <w:t>Тосненского</w:t>
      </w:r>
      <w:proofErr w:type="spellEnd"/>
      <w:r w:rsidRPr="002A6470">
        <w:rPr>
          <w:sz w:val="26"/>
          <w:szCs w:val="26"/>
        </w:rPr>
        <w:t xml:space="preserve"> района Ленинградской области (далее — Положение) устанавливает порядок и условия газификации индивидуальных жилых домов, расположенных на территории муниципального образования «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Pr="002A6470">
        <w:rPr>
          <w:sz w:val="26"/>
          <w:szCs w:val="26"/>
        </w:rPr>
        <w:t xml:space="preserve"> сельское поселение» </w:t>
      </w:r>
      <w:proofErr w:type="spellStart"/>
      <w:r w:rsidR="00C06BBB">
        <w:rPr>
          <w:sz w:val="26"/>
          <w:szCs w:val="26"/>
        </w:rPr>
        <w:t>Тосненского</w:t>
      </w:r>
      <w:proofErr w:type="spellEnd"/>
      <w:r w:rsidRPr="002A6470">
        <w:rPr>
          <w:sz w:val="26"/>
          <w:szCs w:val="26"/>
        </w:rPr>
        <w:t xml:space="preserve"> района Ленинградской области (далее по тексту 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Pr="002A6470">
        <w:rPr>
          <w:sz w:val="26"/>
          <w:szCs w:val="26"/>
        </w:rPr>
        <w:t>).</w:t>
      </w:r>
    </w:p>
    <w:p w:rsidR="002A6470" w:rsidRPr="002A6470" w:rsidRDefault="002A6470" w:rsidP="002A6470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2A6470">
        <w:rPr>
          <w:sz w:val="26"/>
          <w:szCs w:val="26"/>
        </w:rPr>
        <w:t>Уполномоченной организацией, обеспечивающей выполнение Положения, является администрация</w:t>
      </w:r>
      <w:r w:rsidR="00C06BBB" w:rsidRPr="00C06BBB">
        <w:rPr>
          <w:sz w:val="26"/>
          <w:szCs w:val="26"/>
        </w:rPr>
        <w:t xml:space="preserve">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Pr="002A6470">
        <w:rPr>
          <w:sz w:val="26"/>
          <w:szCs w:val="26"/>
        </w:rPr>
        <w:t>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1.3. В настоящем положении используются следующие термины и определения: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  <w:u w:val="single"/>
        </w:rPr>
        <w:t>газификация</w:t>
      </w:r>
      <w:r w:rsidRPr="002A6470">
        <w:rPr>
          <w:sz w:val="26"/>
          <w:szCs w:val="26"/>
        </w:rPr>
        <w:t xml:space="preserve"> —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индивидуального жилищного строительства и иных объектов на использование газа в качестве топливного и энергетического ресурса;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  <w:u w:val="single"/>
        </w:rPr>
        <w:t>распределительный газопровод</w:t>
      </w:r>
      <w:r w:rsidRPr="002A6470">
        <w:rPr>
          <w:sz w:val="26"/>
          <w:szCs w:val="26"/>
        </w:rPr>
        <w:t xml:space="preserve"> —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— потребителей газа;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  <w:u w:val="single"/>
        </w:rPr>
        <w:t>газопровод-ввод</w:t>
      </w:r>
      <w:r w:rsidRPr="002A6470">
        <w:rPr>
          <w:sz w:val="26"/>
          <w:szCs w:val="26"/>
        </w:rPr>
        <w:t xml:space="preserve"> —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proofErr w:type="gramStart"/>
      <w:r w:rsidRPr="002A6470">
        <w:rPr>
          <w:sz w:val="26"/>
          <w:szCs w:val="26"/>
          <w:u w:val="single"/>
        </w:rPr>
        <w:t>индивидуальное домовладение</w:t>
      </w:r>
      <w:r w:rsidRPr="002A6470">
        <w:rPr>
          <w:sz w:val="26"/>
          <w:szCs w:val="26"/>
        </w:rPr>
        <w:t xml:space="preserve"> —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</w:t>
      </w:r>
      <w:proofErr w:type="spellStart"/>
      <w:r w:rsidRPr="002A6470">
        <w:rPr>
          <w:sz w:val="26"/>
          <w:szCs w:val="26"/>
        </w:rPr>
        <w:t>газопотреблением</w:t>
      </w:r>
      <w:proofErr w:type="spellEnd"/>
      <w:r w:rsidRPr="002A6470">
        <w:rPr>
          <w:sz w:val="26"/>
          <w:szCs w:val="26"/>
        </w:rPr>
        <w:t xml:space="preserve"> не более 4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</w:t>
      </w:r>
      <w:proofErr w:type="spellStart"/>
      <w:r w:rsidRPr="002A6470">
        <w:rPr>
          <w:sz w:val="26"/>
          <w:szCs w:val="26"/>
        </w:rPr>
        <w:t>газопотреблением</w:t>
      </w:r>
      <w:proofErr w:type="spellEnd"/>
      <w:r w:rsidRPr="002A6470">
        <w:rPr>
          <w:sz w:val="26"/>
          <w:szCs w:val="26"/>
        </w:rPr>
        <w:t xml:space="preserve"> не более 4 куб. м/ч. </w:t>
      </w:r>
      <w:proofErr w:type="gramEnd"/>
    </w:p>
    <w:p w:rsidR="002A6470" w:rsidRPr="002A6470" w:rsidRDefault="002A6470" w:rsidP="002A6470">
      <w:pPr>
        <w:ind w:firstLine="708"/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</w:t>
      </w:r>
      <w:proofErr w:type="gramStart"/>
      <w:r w:rsidRPr="002A6470">
        <w:rPr>
          <w:sz w:val="26"/>
          <w:szCs w:val="26"/>
        </w:rPr>
        <w:t>и(</w:t>
      </w:r>
      <w:proofErr w:type="gramEnd"/>
      <w:r w:rsidRPr="002A6470">
        <w:rPr>
          <w:sz w:val="26"/>
          <w:szCs w:val="26"/>
        </w:rPr>
        <w:t>или) сам собственник домовладения;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  <w:u w:val="single"/>
        </w:rPr>
        <w:lastRenderedPageBreak/>
        <w:t>собственник домовладения</w:t>
      </w:r>
      <w:r w:rsidRPr="002A6470">
        <w:rPr>
          <w:sz w:val="26"/>
          <w:szCs w:val="26"/>
        </w:rPr>
        <w:t xml:space="preserve"> —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  <w:u w:val="single"/>
        </w:rPr>
        <w:t>проектно-сметная документация</w:t>
      </w:r>
      <w:r w:rsidRPr="002A6470">
        <w:rPr>
          <w:sz w:val="26"/>
          <w:szCs w:val="26"/>
        </w:rPr>
        <w:t xml:space="preserve"> — набор текстовых и графических документов, отображающих архитектурные, технические и технологические решения, описание принятых технических решений, рабочих чертежей, схем, планов и других документов в графической форме, спецификации оборудования и материалов,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  <w:u w:val="single"/>
        </w:rPr>
        <w:t>проект по газификации</w:t>
      </w:r>
      <w:r w:rsidRPr="002A6470">
        <w:rPr>
          <w:sz w:val="26"/>
          <w:szCs w:val="26"/>
        </w:rPr>
        <w:t xml:space="preserve"> — набор текстовых и графических документов, отображающих архитектурные, технические и технологические решения, описание принятых технических решений, чертежей, схем, планов и других документов в графической форме,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  <w:u w:val="single"/>
        </w:rPr>
        <w:t>собственник газораспределительной сети</w:t>
      </w:r>
      <w:r w:rsidRPr="002A6470">
        <w:rPr>
          <w:sz w:val="26"/>
          <w:szCs w:val="26"/>
        </w:rPr>
        <w:t xml:space="preserve"> — физическое или юридическое лицо, владеющее на праве собственности сетью газораспределения, к которой планируется подключение (технологическое присоединение) объекта капитального строительства.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1.4. Настоящее Положение определяет: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1.4.1. Порядок взаимоотношений при осуществлении газификации индивидуальных жилых домов на территории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="00C06BBB" w:rsidRPr="002A6470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 xml:space="preserve">между администрацией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="00C06BBB" w:rsidRPr="002A6470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>и жителями муниципального образования (далее — собственники);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1.4.2. Порядок сбора исходных данных для проведения проектно-изыскательских работ.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1.4.3. Осуществление строительно-монтажных работ и порядок ввода в эксплуатацию систем газопроводов.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1.4.4. Финансирование проектно-изыскательских и строительно-монтажных работ.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1.5. Все взаимоотношения в области проектирования и строительства распределительных газопроводов и газопроводов-вводов между администрацией</w:t>
      </w:r>
      <w:r w:rsidR="00C06BBB">
        <w:rPr>
          <w:sz w:val="26"/>
          <w:szCs w:val="26"/>
        </w:rPr>
        <w:t xml:space="preserve">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Pr="002A6470">
        <w:rPr>
          <w:sz w:val="26"/>
          <w:szCs w:val="26"/>
        </w:rPr>
        <w:t xml:space="preserve">  и собственниками строятся исключительно на добровольных договорных началах.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</w:p>
    <w:p w:rsidR="002A6470" w:rsidRPr="002A6470" w:rsidRDefault="002A6470" w:rsidP="002A6470">
      <w:pPr>
        <w:jc w:val="both"/>
        <w:rPr>
          <w:b/>
          <w:sz w:val="26"/>
          <w:szCs w:val="26"/>
        </w:rPr>
      </w:pPr>
      <w:r w:rsidRPr="002A6470">
        <w:rPr>
          <w:b/>
          <w:sz w:val="26"/>
          <w:szCs w:val="26"/>
        </w:rPr>
        <w:t>2. Планирование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2.1. Планирование работ по газификации индивидуальных жилых домов (далее газификация) представляет перечень работ по принятию решений о газификации отдельно взятых населенных пунктов, микрорайонов или улиц, этапы которых изложены в соответствующих разделах настоящего Положения.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</w:p>
    <w:p w:rsidR="002A6470" w:rsidRPr="002A6470" w:rsidRDefault="002A6470" w:rsidP="002A6470">
      <w:pPr>
        <w:jc w:val="both"/>
        <w:rPr>
          <w:b/>
          <w:sz w:val="26"/>
          <w:szCs w:val="26"/>
        </w:rPr>
      </w:pPr>
      <w:r w:rsidRPr="002A6470">
        <w:rPr>
          <w:b/>
          <w:sz w:val="26"/>
          <w:szCs w:val="26"/>
        </w:rPr>
        <w:t>3. Проектирование работ по газификации и порядок проведения строительно-монтажных работ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3.1. Администрация </w:t>
      </w:r>
      <w:r w:rsidR="00C06BBB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="00C06BBB" w:rsidRPr="002A6470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>осуществляет предварительную организационную работу по газификации территории муниципального образования, которая включает в себя сбор информации от заинтересованных в газификации собственников о намерении газифицировать жилой дом, по результатам которого формируется Реестр собственников индивидуальных домовладениях на территории</w:t>
      </w:r>
      <w:r w:rsidR="00C06BBB">
        <w:rPr>
          <w:sz w:val="26"/>
          <w:szCs w:val="26"/>
        </w:rPr>
        <w:t xml:space="preserve">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Pr="002A6470">
        <w:rPr>
          <w:sz w:val="26"/>
          <w:szCs w:val="26"/>
        </w:rPr>
        <w:t xml:space="preserve">, нуждающихся в газификации. </w:t>
      </w:r>
    </w:p>
    <w:p w:rsidR="002A6470" w:rsidRPr="002A6470" w:rsidRDefault="002A6470" w:rsidP="002A6470">
      <w:pPr>
        <w:ind w:firstLine="708"/>
        <w:jc w:val="both"/>
        <w:rPr>
          <w:sz w:val="26"/>
          <w:szCs w:val="26"/>
        </w:rPr>
      </w:pPr>
      <w:r w:rsidRPr="002A6470">
        <w:rPr>
          <w:sz w:val="26"/>
          <w:szCs w:val="26"/>
        </w:rPr>
        <w:lastRenderedPageBreak/>
        <w:t xml:space="preserve">Для включения в Реестр собственников индивидуальных домовладений, нуждающихся в газификации, собственнику необходимо обратиться в администрацию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="00C06BBB" w:rsidRPr="002A6470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>с заявлением установленной формы и приложением копий необходимых документов:</w:t>
      </w:r>
    </w:p>
    <w:p w:rsidR="002A6470" w:rsidRPr="002A6470" w:rsidRDefault="002A6470" w:rsidP="002A6470">
      <w:pPr>
        <w:ind w:firstLine="708"/>
        <w:jc w:val="both"/>
        <w:rPr>
          <w:sz w:val="26"/>
          <w:szCs w:val="26"/>
        </w:rPr>
      </w:pPr>
      <w:r w:rsidRPr="002A6470">
        <w:rPr>
          <w:sz w:val="26"/>
          <w:szCs w:val="26"/>
        </w:rPr>
        <w:t>- гражданский паспорт (сведения о гражданине и место регистрации);</w:t>
      </w:r>
    </w:p>
    <w:p w:rsidR="002A6470" w:rsidRPr="002A6470" w:rsidRDefault="002A6470" w:rsidP="002A6470">
      <w:pPr>
        <w:ind w:firstLine="708"/>
        <w:jc w:val="both"/>
        <w:rPr>
          <w:sz w:val="26"/>
          <w:szCs w:val="26"/>
        </w:rPr>
      </w:pPr>
      <w:r w:rsidRPr="002A6470">
        <w:rPr>
          <w:sz w:val="26"/>
          <w:szCs w:val="26"/>
        </w:rPr>
        <w:t>- документ о праве собственности (аренды) на земельный участок;</w:t>
      </w:r>
    </w:p>
    <w:p w:rsidR="002A6470" w:rsidRPr="002A6470" w:rsidRDefault="002A6470" w:rsidP="002A6470">
      <w:pPr>
        <w:ind w:firstLine="708"/>
        <w:jc w:val="both"/>
        <w:rPr>
          <w:sz w:val="26"/>
          <w:szCs w:val="26"/>
        </w:rPr>
      </w:pPr>
      <w:r w:rsidRPr="002A6470">
        <w:rPr>
          <w:sz w:val="26"/>
          <w:szCs w:val="26"/>
        </w:rPr>
        <w:t>- документ о праве собственности на объект недвижимости.</w:t>
      </w:r>
    </w:p>
    <w:p w:rsidR="002A6470" w:rsidRPr="002A6470" w:rsidRDefault="002A6470" w:rsidP="002A6470">
      <w:pPr>
        <w:ind w:firstLine="708"/>
        <w:jc w:val="both"/>
        <w:rPr>
          <w:sz w:val="26"/>
          <w:szCs w:val="26"/>
        </w:rPr>
      </w:pPr>
      <w:proofErr w:type="spellStart"/>
      <w:r w:rsidRPr="002A6470">
        <w:rPr>
          <w:sz w:val="26"/>
          <w:szCs w:val="26"/>
        </w:rPr>
        <w:t>Непредоставление</w:t>
      </w:r>
      <w:proofErr w:type="spellEnd"/>
      <w:r w:rsidRPr="002A6470">
        <w:rPr>
          <w:sz w:val="26"/>
          <w:szCs w:val="26"/>
        </w:rPr>
        <w:t xml:space="preserve"> полного пакета документов собственником является основанием для отказа включения в Реестр собственников индивидуальных домовладений, нуждающихся в газификации.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3.2. После проведения анализа представленных документов администрация муниципального образования: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запрашивает технические условия у газораспределительной организации на подключение к газораспределительным сетям;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формирует очередность выполнения работ по газификации (преимущество отдается объектам с наибольшим количеством собственников, зарегистрированных не менее одного года в индивидуальных домовладениях, расположенных в границах населенных пунктов</w:t>
      </w:r>
      <w:r w:rsidR="00C06BBB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 xml:space="preserve">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Pr="002A6470">
        <w:rPr>
          <w:sz w:val="26"/>
          <w:szCs w:val="26"/>
        </w:rPr>
        <w:t xml:space="preserve"> и принявших решение об участии в газификации);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— проводит предварительный расчёт финансовых средств, необходимых на оплату проекта по газификации жилых домов.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3.3. При разработке проекта строительства распределительного газопровода заказчиком выступает администрация</w:t>
      </w:r>
      <w:r w:rsidR="00C06BBB">
        <w:rPr>
          <w:sz w:val="26"/>
          <w:szCs w:val="26"/>
        </w:rPr>
        <w:t xml:space="preserve">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Pr="002A6470">
        <w:rPr>
          <w:sz w:val="26"/>
          <w:szCs w:val="26"/>
        </w:rPr>
        <w:t>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3.4. Для включения проекта по газификации в муниципальную программу необходимо участие не менее 60% индивидуальных домовладений от общего количества домовладений, принявших решение газифицировать свои домовладения на протяженности проектируемого распределительного газопровода.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3.5. В соответствии с поступившими заявлениями и в пределах средств, предусмотренных на эти цели в бюджете, администрация</w:t>
      </w:r>
      <w:r w:rsidR="00C06BBB">
        <w:rPr>
          <w:sz w:val="26"/>
          <w:szCs w:val="26"/>
        </w:rPr>
        <w:t xml:space="preserve">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Pr="002A6470">
        <w:rPr>
          <w:sz w:val="26"/>
          <w:szCs w:val="26"/>
        </w:rPr>
        <w:t xml:space="preserve">  формирует муниципальную программу на очередной финансовый год.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3.6. Порядок выполнения проектно-сметной документации представляет собой следующий комплекс работ: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администрация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="00C06BBB" w:rsidRPr="002A6470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>осуществляет необходимые  мероприятия (составление технического задания, подготовка схемы земельного участка под проектируемый газопровод, обследование земельного участка на наличие взрывоопасных предметов);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— администрация муниципального образования осуществляет выбор организации на выполнение проектно-сметной документации (далее — ПСД) в соответствии с Федеральным законом от 05.04.2013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администрация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="00C06BBB" w:rsidRPr="002A6470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>заключает с выбранной организацией муниципальный контракт на выполнение ПСД, в соответствии с федеральным законодательством.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3.7. Конечным результатом деятельности является: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проектно-сметная документация, оформленная в соответствии с действующим законодательством (включая экспертное заключение).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3.8. Порядок проведения строительно-монтажных работ при строительстве распределительного газопровода представляет собой следующий комплекс работ: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lastRenderedPageBreak/>
        <w:t xml:space="preserve"> — администрация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="00C06BBB" w:rsidRPr="002A6470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>осуществляет выбор организации на выполнение строительно-монтажных работ (далее — СМР) в соответствии с Федеральным законом от 05.04.2013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администрация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="00C06BBB" w:rsidRPr="002A6470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>заключает с выбранной организацией муниципальный контракт на выполнение СМР, в соответствии с федеральным законодательством.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3.9. Конечным результатом деятельности является: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сданный в эксплуатацию распределительный газопровод.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3.10. Ввод объектов в эксплуатацию осуществляется в соответствии с действующим законодательством Российской Федерации.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3.11. Источниками финансирования подготовки проектно-сметной документации могут являться: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средства областного бюджета;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средства бюджета</w:t>
      </w:r>
      <w:r w:rsidR="00C06BBB" w:rsidRPr="00C06BBB">
        <w:rPr>
          <w:sz w:val="26"/>
          <w:szCs w:val="26"/>
        </w:rPr>
        <w:t xml:space="preserve">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proofErr w:type="gramStart"/>
      <w:r w:rsidR="00C06BBB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>;</w:t>
      </w:r>
      <w:proofErr w:type="gramEnd"/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средства заинтересованных лиц.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3.12. Источниками финансирования при выполнении строительно-монтажных работ могут являться: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средства областного бюджета;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средства бюджета</w:t>
      </w:r>
      <w:r w:rsidR="00C06BBB" w:rsidRPr="00C06BBB">
        <w:rPr>
          <w:sz w:val="26"/>
          <w:szCs w:val="26"/>
        </w:rPr>
        <w:t xml:space="preserve">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proofErr w:type="gramStart"/>
      <w:r w:rsidR="00C06BBB">
        <w:rPr>
          <w:sz w:val="26"/>
          <w:szCs w:val="26"/>
        </w:rPr>
        <w:t xml:space="preserve"> </w:t>
      </w:r>
      <w:r w:rsidRPr="002A6470">
        <w:rPr>
          <w:sz w:val="26"/>
          <w:szCs w:val="26"/>
        </w:rPr>
        <w:t>;</w:t>
      </w:r>
      <w:proofErr w:type="gramEnd"/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 — привлеченные внебюджетные средства заинтересованных лиц.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3.13. Собственники, письменно изъявившие желание, вправе осуществлять финансирование работ по газификации в отношении ПСД и СМР в размере 100% за свой счет при содействии администрации</w:t>
      </w:r>
      <w:r w:rsidR="00C06BBB">
        <w:rPr>
          <w:sz w:val="26"/>
          <w:szCs w:val="26"/>
        </w:rPr>
        <w:t xml:space="preserve"> </w:t>
      </w:r>
      <w:r w:rsidR="00C06BBB" w:rsidRPr="002A6470">
        <w:rPr>
          <w:sz w:val="26"/>
          <w:szCs w:val="26"/>
        </w:rPr>
        <w:t xml:space="preserve">МО </w:t>
      </w:r>
      <w:proofErr w:type="spellStart"/>
      <w:r w:rsidR="00C06BBB">
        <w:rPr>
          <w:sz w:val="26"/>
          <w:szCs w:val="26"/>
        </w:rPr>
        <w:t>Тельмановское</w:t>
      </w:r>
      <w:proofErr w:type="spellEnd"/>
      <w:r w:rsidR="00C06BBB">
        <w:rPr>
          <w:sz w:val="26"/>
          <w:szCs w:val="26"/>
        </w:rPr>
        <w:t xml:space="preserve"> СП</w:t>
      </w:r>
      <w:r w:rsidRPr="002A6470">
        <w:rPr>
          <w:sz w:val="26"/>
          <w:szCs w:val="26"/>
        </w:rPr>
        <w:t>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3.14. Финансирование работ по проектированию и строительству газопровода-ввода осуществляется за счет средств собственника индивидуального домовладения.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 xml:space="preserve">3.15. Для собственников </w:t>
      </w:r>
      <w:proofErr w:type="gramStart"/>
      <w:r w:rsidRPr="002A6470">
        <w:rPr>
          <w:sz w:val="26"/>
          <w:szCs w:val="26"/>
        </w:rPr>
        <w:t>домовладений</w:t>
      </w:r>
      <w:proofErr w:type="gramEnd"/>
      <w:r w:rsidRPr="002A6470">
        <w:rPr>
          <w:sz w:val="26"/>
          <w:szCs w:val="26"/>
        </w:rPr>
        <w:t>¸ в которых на момент заключения договора на выполнение работ по подключению внутридомового газового оборудования к сетям газораспределения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 и (или) сам собственник домовладения, предоставляется льгота в соответствии с постановлением Правительства Ленинградской области N 282 от 30.08.2013 г. «Об утверждении Порядка представления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  <w:r w:rsidRPr="002A6470">
        <w:rPr>
          <w:sz w:val="26"/>
          <w:szCs w:val="26"/>
        </w:rPr>
        <w:t>3.16. Финансирование работ по проектированию и строительству внутридомового газового оборудования осуществляется в размере 100% за счет собственников.</w:t>
      </w:r>
    </w:p>
    <w:p w:rsidR="002A6470" w:rsidRPr="002A6470" w:rsidRDefault="002A6470" w:rsidP="002A6470">
      <w:pPr>
        <w:jc w:val="both"/>
        <w:rPr>
          <w:sz w:val="26"/>
          <w:szCs w:val="26"/>
        </w:rPr>
      </w:pPr>
    </w:p>
    <w:p w:rsidR="00D63C95" w:rsidRPr="00D63C95" w:rsidRDefault="00D63C95" w:rsidP="00D63C95">
      <w:pPr>
        <w:suppressAutoHyphens/>
        <w:spacing w:before="30" w:after="30"/>
        <w:rPr>
          <w:spacing w:val="2"/>
          <w:szCs w:val="24"/>
          <w:lang w:eastAsia="ar-SA"/>
        </w:rPr>
      </w:pPr>
    </w:p>
    <w:p w:rsidR="00D63C95" w:rsidRPr="00D63C95" w:rsidRDefault="00D63C95" w:rsidP="00D63C95">
      <w:pPr>
        <w:suppressAutoHyphens/>
        <w:spacing w:before="30" w:after="30"/>
        <w:rPr>
          <w:spacing w:val="2"/>
          <w:szCs w:val="24"/>
          <w:lang w:eastAsia="ar-SA"/>
        </w:rPr>
      </w:pPr>
    </w:p>
    <w:p w:rsidR="00D63C95" w:rsidRPr="00D63C95" w:rsidRDefault="00D63C95" w:rsidP="00D63C95"/>
    <w:p w:rsidR="00D07F75" w:rsidRPr="00D07F75" w:rsidRDefault="00D07F75" w:rsidP="00D07F75">
      <w:pPr>
        <w:keepNext/>
        <w:suppressAutoHyphens/>
        <w:autoSpaceDE w:val="0"/>
        <w:autoSpaceDN w:val="0"/>
        <w:adjustRightInd w:val="0"/>
        <w:jc w:val="both"/>
        <w:rPr>
          <w:szCs w:val="24"/>
        </w:rPr>
      </w:pPr>
    </w:p>
    <w:sectPr w:rsidR="00D07F75" w:rsidRPr="00D07F75" w:rsidSect="00D07F75">
      <w:footerReference w:type="default" r:id="rId10"/>
      <w:pgSz w:w="11906" w:h="16838"/>
      <w:pgMar w:top="568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A6" w:rsidRDefault="00090CA6" w:rsidP="00AF1887">
      <w:r>
        <w:separator/>
      </w:r>
    </w:p>
  </w:endnote>
  <w:endnote w:type="continuationSeparator" w:id="0">
    <w:p w:rsidR="00090CA6" w:rsidRDefault="00090CA6" w:rsidP="00A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88779"/>
      <w:docPartObj>
        <w:docPartGallery w:val="Page Numbers (Bottom of Page)"/>
        <w:docPartUnique/>
      </w:docPartObj>
    </w:sdtPr>
    <w:sdtEndPr/>
    <w:sdtContent>
      <w:p w:rsidR="00AF1887" w:rsidRDefault="00AF18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B9">
          <w:rPr>
            <w:noProof/>
          </w:rPr>
          <w:t>2</w:t>
        </w:r>
        <w:r>
          <w:fldChar w:fldCharType="end"/>
        </w:r>
      </w:p>
    </w:sdtContent>
  </w:sdt>
  <w:p w:rsidR="00AF1887" w:rsidRDefault="00AF18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A6" w:rsidRDefault="00090CA6" w:rsidP="00AF1887">
      <w:r>
        <w:separator/>
      </w:r>
    </w:p>
  </w:footnote>
  <w:footnote w:type="continuationSeparator" w:id="0">
    <w:p w:rsidR="00090CA6" w:rsidRDefault="00090CA6" w:rsidP="00AF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111C22E8"/>
    <w:multiLevelType w:val="hybridMultilevel"/>
    <w:tmpl w:val="8510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117"/>
    <w:multiLevelType w:val="multilevel"/>
    <w:tmpl w:val="0E1A73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BD42F74"/>
    <w:multiLevelType w:val="hybridMultilevel"/>
    <w:tmpl w:val="4F7E23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471C1"/>
    <w:multiLevelType w:val="hybridMultilevel"/>
    <w:tmpl w:val="2FF432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348F0"/>
    <w:multiLevelType w:val="multilevel"/>
    <w:tmpl w:val="2E140A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7D3B9B"/>
    <w:multiLevelType w:val="hybridMultilevel"/>
    <w:tmpl w:val="332A31F0"/>
    <w:lvl w:ilvl="0" w:tplc="2CDE9F2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3D5BFC"/>
    <w:multiLevelType w:val="hybridMultilevel"/>
    <w:tmpl w:val="AF12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5"/>
    <w:rsid w:val="00090CA6"/>
    <w:rsid w:val="000C13B9"/>
    <w:rsid w:val="001943EC"/>
    <w:rsid w:val="001D7CAE"/>
    <w:rsid w:val="002A4055"/>
    <w:rsid w:val="002A6470"/>
    <w:rsid w:val="003A62C3"/>
    <w:rsid w:val="003F3FA4"/>
    <w:rsid w:val="00653788"/>
    <w:rsid w:val="006947AD"/>
    <w:rsid w:val="00743BEB"/>
    <w:rsid w:val="008623A4"/>
    <w:rsid w:val="00926E98"/>
    <w:rsid w:val="009530EE"/>
    <w:rsid w:val="00A87821"/>
    <w:rsid w:val="00AF1887"/>
    <w:rsid w:val="00B04679"/>
    <w:rsid w:val="00C06BBB"/>
    <w:rsid w:val="00C540A1"/>
    <w:rsid w:val="00CE7F80"/>
    <w:rsid w:val="00D07F75"/>
    <w:rsid w:val="00D63C95"/>
    <w:rsid w:val="00DA6773"/>
    <w:rsid w:val="00EB4E02"/>
    <w:rsid w:val="00F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7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947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30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18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1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8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7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947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30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18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1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8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778F-1722-4B35-B6FD-95663E3E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6</cp:revision>
  <dcterms:created xsi:type="dcterms:W3CDTF">2018-08-23T07:19:00Z</dcterms:created>
  <dcterms:modified xsi:type="dcterms:W3CDTF">2018-08-30T06:14:00Z</dcterms:modified>
</cp:coreProperties>
</file>