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D" w:rsidRPr="004945D0" w:rsidRDefault="00981EFD" w:rsidP="00981EFD">
      <w:pPr>
        <w:tabs>
          <w:tab w:val="left" w:pos="2655"/>
          <w:tab w:val="center" w:pos="503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bookmarkStart w:id="0" w:name="_GoBack"/>
      <w:bookmarkEnd w:id="0"/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992"/>
        <w:gridCol w:w="976"/>
      </w:tblGrid>
      <w:tr w:rsidR="00981EFD" w:rsidRPr="004945D0" w:rsidTr="00F851D0">
        <w:trPr>
          <w:trHeight w:val="1067"/>
        </w:trPr>
        <w:tc>
          <w:tcPr>
            <w:tcW w:w="104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81EFD" w:rsidRPr="004945D0" w:rsidRDefault="00981EFD" w:rsidP="00F85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981EFD" w:rsidRPr="004945D0" w:rsidRDefault="00981EFD" w:rsidP="00F851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      </w:r>
          </w:p>
        </w:tc>
      </w:tr>
      <w:tr w:rsidR="00981EFD" w:rsidRPr="004945D0" w:rsidTr="00F851D0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 территории муниципального образования Тельмановское сельское поселение Тосненского района Ленинградской области в 2015-2019 годах</w:t>
            </w:r>
          </w:p>
        </w:tc>
      </w:tr>
      <w:tr w:rsidR="00981EFD" w:rsidRPr="004945D0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Совершенствование системы комплексного благоустройства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981EFD" w:rsidRPr="004945D0" w:rsidTr="00F851D0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Приведение в качественное состояние элементов благоустройства населенных пунктов;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Привлечение жителей к участию в решении проблем благоустройства населенных пунктов;</w:t>
            </w:r>
          </w:p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981EFD" w:rsidRPr="004945D0" w:rsidTr="00F851D0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981EFD" w:rsidRPr="004945D0" w:rsidTr="00F851D0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981EFD" w:rsidRPr="004945D0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81EFD" w:rsidRPr="004945D0" w:rsidTr="00F851D0">
        <w:trPr>
          <w:trHeight w:val="4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981EFD" w:rsidRPr="004945D0" w:rsidRDefault="00981EFD" w:rsidP="00F851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(тыс. рублей)</w:t>
            </w:r>
          </w:p>
        </w:tc>
      </w:tr>
      <w:tr w:rsidR="00981EFD" w:rsidRPr="004945D0" w:rsidTr="00F851D0">
        <w:trPr>
          <w:trHeight w:val="44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981EFD" w:rsidRPr="004945D0" w:rsidTr="00F851D0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144752,114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</w:rPr>
              <w:t>7617,200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tabs>
                <w:tab w:val="left" w:pos="6552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41794,422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</w:rPr>
              <w:t>32518,875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tabs>
                <w:tab w:val="left" w:pos="655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</w:rPr>
              <w:t>31004,170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tabs>
                <w:tab w:val="left" w:pos="6552"/>
              </w:tabs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</w:rPr>
              <w:t>31817,447</w:t>
            </w:r>
          </w:p>
        </w:tc>
      </w:tr>
      <w:tr w:rsidR="00981EFD" w:rsidRPr="004945D0" w:rsidTr="00F851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 Единое управление комплексным благоустройством муниципального образования;</w:t>
            </w:r>
          </w:p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Определение перспективы улучшения  благоустройства муниципального образования Тельмановское сельское поселение;</w:t>
            </w:r>
          </w:p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Создание условий для работы и отдыха жителей поселения;</w:t>
            </w:r>
          </w:p>
          <w:p w:rsidR="00981EFD" w:rsidRPr="004945D0" w:rsidRDefault="00981EFD" w:rsidP="00F851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Улучшение состояния территорий муниципального образования Тельмановское СП.</w:t>
            </w:r>
          </w:p>
        </w:tc>
      </w:tr>
    </w:tbl>
    <w:p w:rsidR="00981EFD" w:rsidRPr="004945D0" w:rsidRDefault="00981EFD" w:rsidP="00981E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981EFD" w:rsidRPr="004945D0" w:rsidRDefault="00981EFD" w:rsidP="00981E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Данная  Программа  является основной для реализации мероприятий  по 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Тельмановское сельское поселение Тосненского района Ленинградской области.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Муниципальное  образование Тельмановское сельское поселение Тосненского района Ленинградской области включает в себя населённые пункты: пос. Тельмана, пос. Войскорово, дер. Ям-Ижора, дер. Пионер. Населённые пункты удалены друг от друга, имеется значительная протяженность дорог  муниципального  и регионального значения. Большинство объектов внешнего  благоустройства населенных пунктов, таких как пешеходные зоны, зоны отдыха, дороги, нуждаются в ремонте и реконструкции.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В течение 2013 года в населённых пунктах  поселения  проведена определённая работа  по   благоустройству  дворовых проездов, установке детских игровых комплексов, опилке аварийных деревьев, аварийному ремонту линий уличного освещения.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Тельмановское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действий местной администрации и предприятий, учреждений, населения, обеспечивающих жизнедеятельность  поселения  и занимающихся  благоустройством.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перспектив благоустройства муниципального образования Тельмановское сельское поселение Тосненского района Ленинградской области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  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Финансовое обеспечение  Программы осуществляется за счет средств бюджета муниципального  образования Тельмановское сельское поселение Тосненского района Ленинградской области.</w:t>
      </w:r>
    </w:p>
    <w:p w:rsidR="00981EFD" w:rsidRPr="004945D0" w:rsidRDefault="00981EFD" w:rsidP="00981EFD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 Программы благоустройство и развития территории  МО Тельмановское сельское поселение предлагается регулярно проводить следующие мероприятия: 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области, а именно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комплексному благоустройству населённых пунктов МО Тельмановское СП Тосненского района Ленинградской области: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 проектов благоустройства территории поселения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озеленение (посадка саженцев);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устройство (земля) клумб и уход за ними;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обрезка старых аварийных деревьев.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развитию уличного освещения (далее – УО) МО Тельмановское СП Тосненского района Ленинградской области: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УО;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уличного освещения в п. Войскорово;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уличного освещения в п. им. Тельмана (монтаж КЛ-0,4);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уличного освещения в п. им. Тельмана (дорога по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Красноборской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улице);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уличного освещения в пос. им. Тельмана (вдоль пешеходных дорожек).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области, а именно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санитарному содержанию территории МО Тельмановское СП Тосненского района Ленинградской области: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несанкционированных свалок и навалов мусора;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уборка и уход за территорией незакреплённых за УК и ТСЖ, зон отдыха и вдоль дорог;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скос травы на бесхозной территории и содержание газонов;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аккарицидных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мест, часто посещаемых населением;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сезонный ремонт существующих детских площадок.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содержанию мест захоронения (ремонт) братских захоронений и памятников павшим воинам.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привлечению населения в процесс благоустройства территории поселения: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установка новых информационных щитов в населенных пунктах поселения;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субботников.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обслуживанию объектов УО  МО Тельмановское СП Тосненского района Ленинградской области: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объектов УО;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объектов уличного освещения в п. Войскорово;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объектов уличного освещения в п. им. Тельмана. Монтаж КЛ-0,4;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объектов уличного освещения в п. им. Тельмана, вдоль дороги по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Красноборской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улице;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уличного освещения в пос. им. Тельмана вдоль пешеходных дорожек.</w:t>
      </w:r>
    </w:p>
    <w:p w:rsidR="00981EFD" w:rsidRPr="004945D0" w:rsidRDefault="00981EFD" w:rsidP="00981E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i/>
          <w:sz w:val="28"/>
          <w:szCs w:val="28"/>
        </w:rPr>
        <w:t>Целями и задачами Программы </w:t>
      </w:r>
      <w:bookmarkStart w:id="1" w:name="YANDEX_174"/>
      <w:bookmarkEnd w:id="1"/>
      <w:r w:rsidRPr="004945D0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</w:t>
      </w:r>
      <w:bookmarkStart w:id="2" w:name="YANDEX_175"/>
      <w:bookmarkEnd w:id="2"/>
      <w:r w:rsidRPr="004945D0">
        <w:rPr>
          <w:rFonts w:ascii="Times New Roman" w:eastAsia="Times New Roman" w:hAnsi="Times New Roman" w:cs="Times New Roman"/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3" w:name="YANDEX_176"/>
      <w:bookmarkEnd w:id="3"/>
      <w:r w:rsidRPr="004945D0">
        <w:rPr>
          <w:rFonts w:ascii="Times New Roman" w:eastAsia="Times New Roman" w:hAnsi="Times New Roman" w:cs="Times New Roman"/>
          <w:sz w:val="28"/>
          <w:szCs w:val="28"/>
        </w:rPr>
        <w:t> территории  МО Тельмановское сельское поселение;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- привлечение к осуществлению мероприятий</w:t>
      </w:r>
      <w:bookmarkStart w:id="4" w:name="YANDEX_179"/>
      <w:bookmarkEnd w:id="4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bookmarkStart w:id="5" w:name="YANDEX_180"/>
      <w:bookmarkEnd w:id="5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</w:t>
      </w:r>
      <w:bookmarkStart w:id="6" w:name="YANDEX_181"/>
      <w:bookmarkEnd w:id="6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использованием, благоустройством территорий; 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981EFD" w:rsidRPr="004945D0" w:rsidRDefault="00981EFD" w:rsidP="0098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tbl>
      <w:tblPr>
        <w:tblpPr w:leftFromText="180" w:rightFromText="180" w:vertAnchor="text" w:horzAnchor="margin" w:tblpXSpec="center" w:tblpY="82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05"/>
        <w:gridCol w:w="1701"/>
        <w:gridCol w:w="1844"/>
        <w:gridCol w:w="708"/>
        <w:gridCol w:w="1135"/>
        <w:gridCol w:w="709"/>
        <w:gridCol w:w="710"/>
        <w:gridCol w:w="709"/>
      </w:tblGrid>
      <w:tr w:rsidR="00981EFD" w:rsidRPr="004945D0" w:rsidTr="00F851D0">
        <w:tc>
          <w:tcPr>
            <w:tcW w:w="512" w:type="dxa"/>
            <w:vMerge w:val="restart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4945D0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981EFD" w:rsidRPr="004945D0" w:rsidTr="00F851D0">
        <w:tc>
          <w:tcPr>
            <w:tcW w:w="512" w:type="dxa"/>
            <w:vMerge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710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2016 / 2017</w:t>
            </w:r>
          </w:p>
        </w:tc>
        <w:tc>
          <w:tcPr>
            <w:tcW w:w="709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2018 / </w:t>
            </w: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981EFD" w:rsidRPr="004945D0" w:rsidTr="00F851D0">
        <w:trPr>
          <w:trHeight w:val="4102"/>
        </w:trPr>
        <w:tc>
          <w:tcPr>
            <w:tcW w:w="512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  <w:lang w:eastAsia="ru-RU"/>
              </w:rPr>
              <w:t>Улучшение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ind w:left="-107" w:right="-109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45D0">
              <w:rPr>
                <w:rFonts w:ascii="Times New Roman" w:eastAsia="Calibri" w:hAnsi="Times New Roman" w:cs="Times New Roman"/>
                <w:sz w:val="18"/>
                <w:szCs w:val="18"/>
              </w:rPr>
              <w:t>всего – 147200,081</w:t>
            </w:r>
          </w:p>
          <w:p w:rsidR="00981EFD" w:rsidRPr="004945D0" w:rsidRDefault="00981EF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45D0">
              <w:rPr>
                <w:rFonts w:ascii="Times New Roman" w:eastAsia="Calibri" w:hAnsi="Times New Roman" w:cs="Times New Roman"/>
                <w:sz w:val="18"/>
                <w:szCs w:val="18"/>
              </w:rPr>
              <w:t>2015 год –7617,200</w:t>
            </w:r>
          </w:p>
          <w:p w:rsidR="00981EFD" w:rsidRPr="004945D0" w:rsidRDefault="00981EF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45D0">
              <w:rPr>
                <w:rFonts w:ascii="Times New Roman" w:eastAsia="Calibri" w:hAnsi="Times New Roman" w:cs="Times New Roman"/>
                <w:sz w:val="18"/>
                <w:szCs w:val="18"/>
              </w:rPr>
              <w:t>2016 год–44242,389</w:t>
            </w:r>
          </w:p>
          <w:p w:rsidR="00981EFD" w:rsidRPr="004945D0" w:rsidRDefault="00981EF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45D0">
              <w:rPr>
                <w:rFonts w:ascii="Times New Roman" w:eastAsia="Calibri" w:hAnsi="Times New Roman" w:cs="Times New Roman"/>
                <w:sz w:val="18"/>
                <w:szCs w:val="18"/>
              </w:rPr>
              <w:t>2017 год– 32518,875</w:t>
            </w:r>
          </w:p>
          <w:p w:rsidR="00981EFD" w:rsidRPr="004945D0" w:rsidRDefault="00981EF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45D0">
              <w:rPr>
                <w:rFonts w:ascii="Times New Roman" w:eastAsia="Calibri" w:hAnsi="Times New Roman" w:cs="Times New Roman"/>
                <w:sz w:val="18"/>
                <w:szCs w:val="18"/>
              </w:rPr>
              <w:t>2018 год -31004,170</w:t>
            </w:r>
          </w:p>
          <w:p w:rsidR="00981EFD" w:rsidRPr="004945D0" w:rsidRDefault="00981EFD" w:rsidP="00F851D0">
            <w:pPr>
              <w:spacing w:after="0" w:line="240" w:lineRule="auto"/>
              <w:ind w:left="-107" w:right="-1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Calibri" w:hAnsi="Times New Roman" w:cs="Times New Roman"/>
                <w:sz w:val="18"/>
                <w:szCs w:val="18"/>
              </w:rPr>
              <w:t>2019 год – 31817,447</w:t>
            </w:r>
          </w:p>
        </w:tc>
        <w:tc>
          <w:tcPr>
            <w:tcW w:w="1844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сухостойных, больных и аварийных деревьев;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несанкционированных свалок;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старых и ветхих детских площадок;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- </w:t>
            </w: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нареканий у населения</w:t>
            </w:r>
            <w:r w:rsidRPr="004945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шт.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шт.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шт.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уровень.</w:t>
            </w:r>
          </w:p>
        </w:tc>
        <w:tc>
          <w:tcPr>
            <w:tcW w:w="113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157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15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8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высокий</w:t>
            </w: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(более 300)</w:t>
            </w:r>
          </w:p>
        </w:tc>
        <w:tc>
          <w:tcPr>
            <w:tcW w:w="709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142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12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6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средний</w:t>
            </w: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</w:tc>
        <w:tc>
          <w:tcPr>
            <w:tcW w:w="710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135 / 128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10/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5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4/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3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средний</w:t>
            </w: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180)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106/97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3/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0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0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низкий </w:t>
            </w:r>
            <w:r w:rsidRPr="004945D0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100)</w:t>
            </w:r>
          </w:p>
        </w:tc>
      </w:tr>
    </w:tbl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981EFD" w:rsidRPr="004945D0" w:rsidRDefault="00981EFD" w:rsidP="00981EF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4945D0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981EFD" w:rsidRPr="004945D0" w:rsidTr="00F851D0">
        <w:tc>
          <w:tcPr>
            <w:tcW w:w="223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981EFD" w:rsidRPr="004945D0" w:rsidTr="00F851D0">
        <w:tc>
          <w:tcPr>
            <w:tcW w:w="223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всего – 44934,505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2015 год – 5253,466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2016 год – 16554,553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2017 год – 10043,380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2018 год – 6288,726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2019 год – 6794,380</w:t>
            </w:r>
          </w:p>
        </w:tc>
        <w:tc>
          <w:tcPr>
            <w:tcW w:w="1842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1EFD" w:rsidRPr="004945D0" w:rsidTr="00F851D0">
        <w:tc>
          <w:tcPr>
            <w:tcW w:w="223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99817,609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2015 год – 2363,734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</w:rPr>
              <w:t>25239,869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2017 год – 22475,495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2018 год – 24715,444</w:t>
            </w:r>
          </w:p>
          <w:p w:rsidR="00981EFD" w:rsidRPr="004945D0" w:rsidRDefault="00981EFD" w:rsidP="00F85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2019 год – 25023,067</w:t>
            </w:r>
          </w:p>
        </w:tc>
        <w:tc>
          <w:tcPr>
            <w:tcW w:w="1842" w:type="dxa"/>
            <w:shd w:val="clear" w:color="auto" w:fill="auto"/>
          </w:tcPr>
          <w:p w:rsidR="00981EFD" w:rsidRPr="004945D0" w:rsidRDefault="00981EFD" w:rsidP="00F85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«Благоустройство территории муниципального образования Тельмановское сельское поселение Тосненского района Ленинградской области в 2015-2019 годах»</w:t>
      </w:r>
    </w:p>
    <w:p w:rsidR="00981EFD" w:rsidRPr="004945D0" w:rsidRDefault="00981EFD" w:rsidP="00981E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3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709"/>
        <w:gridCol w:w="851"/>
        <w:gridCol w:w="850"/>
        <w:gridCol w:w="851"/>
        <w:gridCol w:w="850"/>
        <w:gridCol w:w="993"/>
        <w:gridCol w:w="1135"/>
      </w:tblGrid>
      <w:tr w:rsidR="00981EFD" w:rsidRPr="004945D0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программы   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Планируемые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результаты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выполнения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граммы    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</w:tr>
      <w:tr w:rsidR="00981EFD" w:rsidRPr="004945D0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/ 2017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 / 2019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981EFD" w:rsidRPr="004945D0" w:rsidTr="00F851D0">
        <w:trPr>
          <w:trHeight w:val="31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развитию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r w:rsidRPr="00494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44934,505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5253,466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16554,553/10043,38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6288,726/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6794,380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44934,505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5253,466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16554,553/10043,38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6288,726/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6794,380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19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Окос</w:t>
            </w:r>
            <w:proofErr w:type="spell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уборка скошенной травы и опавшей листвы с территорий незакрепленных за ТСЖ и УК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8896,280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3196,280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</w:t>
            </w:r>
            <w:proofErr w:type="gram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8896,280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3196,280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proofErr w:type="gram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вариантов проектов благоустройства территории поселения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981EFD" w:rsidRPr="004945D0" w:rsidTr="00F851D0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(посадка саженцев), транспортировка грунта, устройство клумб и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400,500/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90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400,500/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</w:t>
            </w:r>
          </w:p>
        </w:tc>
      </w:tr>
      <w:tr w:rsidR="00981EFD" w:rsidRPr="004945D0" w:rsidTr="00F851D0">
        <w:trPr>
          <w:trHeight w:val="40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(устройство клумб, с архитектурными  формами на территории МО)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15884,787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5 441,787/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2790,000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91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15884,787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5 441,787/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2790,000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6269,669/4509,586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958,106/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6269,669/4509,586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958,106/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Дробление пней и вывоз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2059,024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268,272/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поселении, ликвидация возможных ЧС</w:t>
            </w:r>
          </w:p>
        </w:tc>
      </w:tr>
      <w:tr w:rsidR="00981EFD" w:rsidRPr="004945D0" w:rsidTr="00F851D0">
        <w:trPr>
          <w:trHeight w:val="21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Опиловка и вывоз старых аварийных деревьев, стрижка кустарника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978,045/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398,620/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февраль-май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2948,213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978,045/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398,620/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УО в п. Войскорово</w:t>
            </w:r>
          </w:p>
        </w:tc>
      </w:tr>
      <w:tr w:rsidR="00981EFD" w:rsidRPr="004945D0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содержанию объектов благоустройства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99817,609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25239,869</w:t>
            </w: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/22475,495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24715,444/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25023,067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9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99817,609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25239,869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/22475,495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24715,444/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25023,067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11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 и навалов мусора и его утилизация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1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 в поселении.</w:t>
            </w:r>
          </w:p>
        </w:tc>
      </w:tr>
      <w:tr w:rsidR="00981EFD" w:rsidRPr="004945D0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и уход за территорией незакреплённых за УК и ТСЖ, зон отдыха и вдоль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22332,000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6032,000/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OLE_LINK139"/>
            <w:bookmarkStart w:id="8" w:name="OLE_LINK140"/>
            <w:bookmarkStart w:id="9" w:name="OLE_LINK141"/>
            <w:bookmarkStart w:id="10" w:name="OLE_LINK142"/>
            <w:bookmarkStart w:id="11" w:name="OLE_LINK143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6032,000/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экологической обстановки, поддержание чистоты в поселении.</w:t>
            </w:r>
          </w:p>
        </w:tc>
      </w:tr>
      <w:tr w:rsidR="00981EFD" w:rsidRPr="004945D0" w:rsidTr="00F851D0">
        <w:trPr>
          <w:trHeight w:val="29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Уборка снега и мусора  с пешеходных дорожек на бесхозной </w:t>
            </w:r>
            <w:proofErr w:type="gram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закрепленной за УК и ТСЖ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 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 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1400,000/</w:t>
            </w:r>
          </w:p>
          <w:p w:rsidR="00981EFD" w:rsidRPr="004945D0" w:rsidRDefault="00981EFD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территории.</w:t>
            </w:r>
          </w:p>
        </w:tc>
      </w:tr>
      <w:tr w:rsidR="00981EFD" w:rsidRPr="004945D0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борьбе с Борщевиком (механическая обработка, химическая обработка)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апрель-сентябрь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территории.</w:t>
            </w:r>
          </w:p>
        </w:tc>
      </w:tr>
      <w:tr w:rsidR="00981EFD" w:rsidRPr="004945D0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Ремонт братских захоронений и памятников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/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объектов.</w:t>
            </w:r>
          </w:p>
        </w:tc>
      </w:tr>
      <w:tr w:rsidR="00981EFD" w:rsidRPr="004945D0" w:rsidTr="00F851D0">
        <w:trPr>
          <w:trHeight w:val="27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11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-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96,000 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сезонной расчистки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593,720/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1393,720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593,720/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техническое  обслуживание детского игрового оборудования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1831,657/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1831,657/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1042,298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праздничного (флаги, </w:t>
            </w:r>
            <w:proofErr w:type="spellStart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банеры</w:t>
            </w:r>
            <w:proofErr w:type="spellEnd"/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 светового оформления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37883,534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10191,163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37883,067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10191,163</w:t>
            </w: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10052,323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объектов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населения в благоустройстве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и техническое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 энергоснабжения</w:t>
            </w:r>
          </w:p>
        </w:tc>
      </w:tr>
      <w:tr w:rsidR="00981EFD" w:rsidRPr="004945D0" w:rsidTr="00F851D0">
        <w:trPr>
          <w:trHeight w:val="22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электроэнергии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838,062/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888,346/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1EFD" w:rsidRPr="004945D0" w:rsidTr="00F851D0"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838,062/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888,346/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 МО Тельмановское СП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объектов энергоснабжения</w:t>
            </w:r>
          </w:p>
        </w:tc>
      </w:tr>
      <w:tr w:rsidR="00981EFD" w:rsidRPr="004945D0" w:rsidTr="00F851D0">
        <w:trPr>
          <w:trHeight w:val="32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144752,114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7617,200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41794,422</w:t>
            </w:r>
            <w:r w:rsidRPr="004945D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32518,875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31004,170/</w:t>
            </w:r>
          </w:p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31817,447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FD" w:rsidRPr="004945D0" w:rsidRDefault="00981EFD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EFD" w:rsidRPr="004945D0" w:rsidRDefault="00981EFD" w:rsidP="0098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24"/>
      <w:bookmarkEnd w:id="12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27"/>
      <w:bookmarkEnd w:id="13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981EFD" w:rsidRPr="004945D0" w:rsidRDefault="00981EFD" w:rsidP="00981EF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anchor="Par627#Par627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EFD" w:rsidRPr="004945D0" w:rsidRDefault="00981EFD" w:rsidP="00981EF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981EFD" w:rsidRPr="004945D0" w:rsidRDefault="00981EFD" w:rsidP="00981EFD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EFD" w:rsidRPr="004945D0" w:rsidRDefault="00981EFD" w:rsidP="00981EFD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FD"/>
    <w:rsid w:val="00064A6A"/>
    <w:rsid w:val="001D76D0"/>
    <w:rsid w:val="007C3186"/>
    <w:rsid w:val="009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3229</Words>
  <Characters>18410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2017-07-20T09:55:00Z</dcterms:created>
  <dcterms:modified xsi:type="dcterms:W3CDTF">2017-07-20T09:55:00Z</dcterms:modified>
</cp:coreProperties>
</file>