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C" w:rsidRDefault="00114E2C">
      <w:pPr>
        <w:pStyle w:val="ConsPlusNormal"/>
        <w:outlineLvl w:val="0"/>
      </w:pPr>
      <w:bookmarkStart w:id="0" w:name="_GoBack"/>
      <w:bookmarkEnd w:id="0"/>
    </w:p>
    <w:p w:rsidR="00114E2C" w:rsidRDefault="00235AC2">
      <w:pPr>
        <w:pStyle w:val="ConsPlusTitle"/>
        <w:jc w:val="center"/>
      </w:pPr>
      <w:r>
        <w:t>ПРАВИТЕЛЬСТВО ЛЕНИНГРАДСКОЙ ОБЛАСТИ</w:t>
      </w:r>
    </w:p>
    <w:p w:rsidR="00114E2C" w:rsidRDefault="00114E2C">
      <w:pPr>
        <w:pStyle w:val="ConsPlusTitle"/>
        <w:ind w:firstLine="540"/>
        <w:jc w:val="both"/>
      </w:pPr>
    </w:p>
    <w:p w:rsidR="00114E2C" w:rsidRDefault="00235AC2">
      <w:pPr>
        <w:pStyle w:val="ConsPlusTitle"/>
        <w:jc w:val="center"/>
      </w:pPr>
      <w:r>
        <w:t>ПОСТАНОВЛЕНИЕ</w:t>
      </w:r>
    </w:p>
    <w:p w:rsidR="00114E2C" w:rsidRDefault="00235AC2">
      <w:pPr>
        <w:pStyle w:val="ConsPlusTitle"/>
        <w:jc w:val="center"/>
      </w:pPr>
      <w:r>
        <w:t>от 19 июля 2022 г. N 501</w:t>
      </w:r>
    </w:p>
    <w:p w:rsidR="00114E2C" w:rsidRDefault="00114E2C">
      <w:pPr>
        <w:pStyle w:val="ConsPlusTitle"/>
        <w:ind w:firstLine="540"/>
        <w:jc w:val="both"/>
      </w:pPr>
    </w:p>
    <w:p w:rsidR="00114E2C" w:rsidRDefault="00235AC2">
      <w:pPr>
        <w:pStyle w:val="ConsPlusTitle"/>
        <w:jc w:val="center"/>
      </w:pPr>
      <w:r>
        <w:t>О ВНЕСЕНИИ ИЗМЕНЕНИЯ В ПОСТАНОВЛЕНИЕ ПРАВИТЕЛЬСТВА</w:t>
      </w:r>
    </w:p>
    <w:p w:rsidR="00114E2C" w:rsidRDefault="00235AC2">
      <w:pPr>
        <w:pStyle w:val="ConsPlusTitle"/>
        <w:jc w:val="center"/>
      </w:pPr>
      <w:r>
        <w:t>ЛЕНИНГРАДСКОЙ ОБЛАСТИ ОТ 8 НОЯБРЯ 2021 ГОДА N 706</w:t>
      </w:r>
    </w:p>
    <w:p w:rsidR="00114E2C" w:rsidRDefault="00235AC2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114E2C" w:rsidRDefault="00235AC2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114E2C" w:rsidRDefault="00235AC2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114E2C" w:rsidRDefault="00235AC2">
      <w:pPr>
        <w:pStyle w:val="ConsPlusTitle"/>
        <w:jc w:val="center"/>
      </w:pPr>
      <w:r>
        <w:t>ЛЕНИНГРАДСКОЙ ОБЛАСТИ"</w:t>
      </w:r>
    </w:p>
    <w:p w:rsidR="00114E2C" w:rsidRDefault="00114E2C">
      <w:pPr>
        <w:pStyle w:val="ConsPlusNormal"/>
        <w:ind w:firstLine="540"/>
        <w:jc w:val="both"/>
      </w:pPr>
    </w:p>
    <w:p w:rsidR="00114E2C" w:rsidRDefault="00235AC2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</w:t>
      </w:r>
      <w:r>
        <w:t>вой оценке", решением государственного бюджетного учреждения Ленинградской области "Ленинградское областное учреждение кадастровой оценки" от 4 июля 2022 года N 75/2022 Правительство Ленинградской области постановляет:</w:t>
      </w:r>
    </w:p>
    <w:p w:rsidR="00114E2C" w:rsidRDefault="00114E2C">
      <w:pPr>
        <w:pStyle w:val="ConsPlusNormal"/>
        <w:ind w:firstLine="540"/>
        <w:jc w:val="both"/>
      </w:pPr>
    </w:p>
    <w:p w:rsidR="00114E2C" w:rsidRDefault="00235AC2">
      <w:pPr>
        <w:pStyle w:val="ConsPlusNormal"/>
        <w:ind w:firstLine="540"/>
        <w:jc w:val="both"/>
      </w:pPr>
      <w:r>
        <w:t xml:space="preserve">1. Внести в кадастровую </w:t>
      </w:r>
      <w:hyperlink r:id="rId8" w:tooltip="Постановление Правительства Ленинградской области от 08.11.2021 N 706 (ред. от 14.07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</w:t>
      </w:r>
      <w:r>
        <w:t xml:space="preserve">тории Ленинградской области, утвержденную постановлением Правительства Ленинградской области от 8 ноября 2021 года N 706, изменение, изложив </w:t>
      </w:r>
      <w:hyperlink r:id="rId9" w:tooltip="Постановление Правительства Ленинградской области от 08.11.2021 N 706 (ред. от 14.07.2022) &quot;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">
        <w:r>
          <w:rPr>
            <w:color w:val="0000FF"/>
          </w:rPr>
          <w:t>строку 707409</w:t>
        </w:r>
      </w:hyperlink>
      <w:r>
        <w:t xml:space="preserve"> в следующей редакции:</w:t>
      </w:r>
    </w:p>
    <w:p w:rsidR="00114E2C" w:rsidRDefault="00114E2C">
      <w:pPr>
        <w:pStyle w:val="ConsPlusNormal"/>
        <w:ind w:firstLine="540"/>
        <w:jc w:val="both"/>
      </w:pPr>
    </w:p>
    <w:p w:rsidR="00114E2C" w:rsidRDefault="00235AC2">
      <w:pPr>
        <w:pStyle w:val="ConsPlusNormal"/>
      </w:pPr>
      <w:r>
        <w:t>"</w:t>
      </w:r>
    </w:p>
    <w:p w:rsidR="00114E2C" w:rsidRDefault="00114E2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474"/>
        <w:gridCol w:w="2948"/>
        <w:gridCol w:w="1303"/>
      </w:tblGrid>
      <w:tr w:rsidR="00114E2C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114E2C" w:rsidRDefault="00235AC2">
            <w:pPr>
              <w:pStyle w:val="ConsPlusNormal"/>
              <w:jc w:val="center"/>
            </w:pPr>
            <w:r>
              <w:t>707409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14E2C" w:rsidRDefault="00235AC2">
            <w:pPr>
              <w:pStyle w:val="ConsPlusNormal"/>
              <w:jc w:val="center"/>
            </w:pPr>
            <w:r>
              <w:t>47:26:0000000:28725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14E2C" w:rsidRDefault="00235AC2">
            <w:pPr>
              <w:pStyle w:val="ConsPlusNormal"/>
              <w:jc w:val="center"/>
            </w:pPr>
            <w:r>
              <w:t>Тосненский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14E2C" w:rsidRDefault="00235AC2">
            <w:pPr>
              <w:pStyle w:val="ConsPlusNormal"/>
            </w:pPr>
            <w:r>
              <w:t xml:space="preserve">Тосненский район, д. </w:t>
            </w:r>
            <w:proofErr w:type="spellStart"/>
            <w:r>
              <w:t>Бабинская</w:t>
            </w:r>
            <w:proofErr w:type="spellEnd"/>
            <w:r>
              <w:t xml:space="preserve"> Лука, ул. Луговая, д. 26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14E2C" w:rsidRDefault="00235AC2">
            <w:pPr>
              <w:pStyle w:val="ConsPlusNormal"/>
              <w:jc w:val="center"/>
            </w:pPr>
            <w:r>
              <w:t>613091,33</w:t>
            </w:r>
          </w:p>
        </w:tc>
      </w:tr>
    </w:tbl>
    <w:p w:rsidR="00114E2C" w:rsidRDefault="00235AC2">
      <w:pPr>
        <w:pStyle w:val="ConsPlusNormal"/>
        <w:jc w:val="right"/>
      </w:pPr>
      <w:r>
        <w:t>".</w:t>
      </w:r>
    </w:p>
    <w:p w:rsidR="00114E2C" w:rsidRDefault="00114E2C">
      <w:pPr>
        <w:pStyle w:val="ConsPlusNormal"/>
        <w:ind w:firstLine="540"/>
        <w:jc w:val="both"/>
      </w:pPr>
    </w:p>
    <w:p w:rsidR="00114E2C" w:rsidRDefault="00235AC2">
      <w:pPr>
        <w:pStyle w:val="ConsPlusNormal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</w:t>
      </w:r>
      <w:r>
        <w:t>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основании внесения такого изменени</w:t>
      </w:r>
      <w:r>
        <w:t>я в отношении объекта недвижимости в федеральный орган исполнительной власти, осуществляющий государственный кадастровый учет и государственную регистрацию прав</w:t>
      </w:r>
      <w:proofErr w:type="gramEnd"/>
      <w:r>
        <w:t>.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4. Комитету обеспечить осуществление функций уполномоченного органа Ленинградской области, пре</w:t>
      </w:r>
      <w:r>
        <w:t xml:space="preserve">дусмотренных </w:t>
      </w:r>
      <w:hyperlink r:id="rId10" w:tooltip="Федеральный закон от 03.07.2016 N 237-ФЗ (ред. от 30.12.2021) &quot;О государственной кадастровой оценке&quot; {КонсультантПлюс}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</w:t>
      </w:r>
      <w:r>
        <w:t xml:space="preserve"> принятии путем: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</w:t>
      </w:r>
      <w:r>
        <w:t>м издании Ленинградской области газете "Вести";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3) размещения извещения на информационных щитах комитета;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5.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Председателя Правительства Ленинградской области - председателя комитета финансов.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14E2C" w:rsidRDefault="00235AC2">
      <w:pPr>
        <w:pStyle w:val="ConsPlusNormal"/>
        <w:spacing w:before="200"/>
        <w:ind w:firstLine="540"/>
        <w:jc w:val="both"/>
      </w:pPr>
      <w:r>
        <w:t>Кадастровая стоимость объекта недвижимости, указанного в настоящем постановлении, применяется с 1 января 2022 года.</w:t>
      </w:r>
    </w:p>
    <w:p w:rsidR="00114E2C" w:rsidRDefault="00114E2C">
      <w:pPr>
        <w:pStyle w:val="ConsPlusNormal"/>
        <w:ind w:firstLine="540"/>
        <w:jc w:val="both"/>
      </w:pPr>
    </w:p>
    <w:p w:rsidR="00114E2C" w:rsidRDefault="00235AC2">
      <w:pPr>
        <w:pStyle w:val="ConsPlusNormal"/>
        <w:jc w:val="right"/>
      </w:pPr>
      <w:r>
        <w:t>Губернатор</w:t>
      </w:r>
    </w:p>
    <w:p w:rsidR="00114E2C" w:rsidRDefault="00235AC2">
      <w:pPr>
        <w:pStyle w:val="ConsPlusNormal"/>
        <w:jc w:val="right"/>
      </w:pPr>
      <w:r>
        <w:t>Ленинградской области</w:t>
      </w:r>
    </w:p>
    <w:p w:rsidR="00114E2C" w:rsidRDefault="00235AC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114E2C" w:rsidRDefault="00114E2C">
      <w:pPr>
        <w:pStyle w:val="ConsPlusNormal"/>
        <w:ind w:firstLine="540"/>
        <w:jc w:val="both"/>
      </w:pPr>
    </w:p>
    <w:p w:rsidR="00114E2C" w:rsidRDefault="00114E2C">
      <w:pPr>
        <w:pStyle w:val="ConsPlusNormal"/>
        <w:ind w:firstLine="540"/>
        <w:jc w:val="both"/>
      </w:pPr>
    </w:p>
    <w:p w:rsidR="00114E2C" w:rsidRDefault="00114E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4E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C2" w:rsidRDefault="00235AC2">
      <w:r>
        <w:separator/>
      </w:r>
    </w:p>
  </w:endnote>
  <w:endnote w:type="continuationSeparator" w:id="0">
    <w:p w:rsidR="00235AC2" w:rsidRDefault="002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C" w:rsidRDefault="00114E2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E2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E2C" w:rsidRDefault="00114E2C">
          <w:pPr>
            <w:pStyle w:val="ConsPlusNormal"/>
          </w:pPr>
        </w:p>
      </w:tc>
      <w:tc>
        <w:tcPr>
          <w:tcW w:w="1700" w:type="pct"/>
          <w:vAlign w:val="center"/>
        </w:tcPr>
        <w:p w:rsidR="00114E2C" w:rsidRDefault="00114E2C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114E2C" w:rsidRDefault="00114E2C">
          <w:pPr>
            <w:pStyle w:val="ConsPlusNormal"/>
            <w:jc w:val="right"/>
          </w:pPr>
        </w:p>
      </w:tc>
    </w:tr>
  </w:tbl>
  <w:p w:rsidR="00114E2C" w:rsidRDefault="00235AC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2C" w:rsidRDefault="00114E2C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14E2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14E2C" w:rsidRDefault="00114E2C">
          <w:pPr>
            <w:pStyle w:val="ConsPlusNormal"/>
          </w:pPr>
        </w:p>
      </w:tc>
      <w:tc>
        <w:tcPr>
          <w:tcW w:w="1700" w:type="pct"/>
          <w:vAlign w:val="center"/>
        </w:tcPr>
        <w:p w:rsidR="00114E2C" w:rsidRDefault="00114E2C">
          <w:pPr>
            <w:pStyle w:val="ConsPlusNormal"/>
            <w:jc w:val="center"/>
          </w:pPr>
        </w:p>
      </w:tc>
      <w:tc>
        <w:tcPr>
          <w:tcW w:w="1650" w:type="pct"/>
          <w:vAlign w:val="center"/>
        </w:tcPr>
        <w:p w:rsidR="00114E2C" w:rsidRDefault="00114E2C">
          <w:pPr>
            <w:pStyle w:val="ConsPlusNormal"/>
            <w:jc w:val="right"/>
          </w:pPr>
        </w:p>
      </w:tc>
    </w:tr>
  </w:tbl>
  <w:p w:rsidR="00114E2C" w:rsidRDefault="00235AC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C2" w:rsidRDefault="00235AC2">
      <w:r>
        <w:separator/>
      </w:r>
    </w:p>
  </w:footnote>
  <w:footnote w:type="continuationSeparator" w:id="0">
    <w:p w:rsidR="00235AC2" w:rsidRDefault="0023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E2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E2C" w:rsidRDefault="00114E2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14E2C" w:rsidRDefault="00114E2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14E2C" w:rsidRDefault="00114E2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14E2C" w:rsidRDefault="00114E2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14E2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14E2C" w:rsidRDefault="00114E2C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14E2C" w:rsidRDefault="00114E2C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114E2C" w:rsidRDefault="00114E2C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114E2C" w:rsidRDefault="00114E2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E2C"/>
    <w:rsid w:val="00114E2C"/>
    <w:rsid w:val="00235AC2"/>
    <w:rsid w:val="002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54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4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4BD1"/>
  </w:style>
  <w:style w:type="paragraph" w:styleId="a7">
    <w:name w:val="footer"/>
    <w:basedOn w:val="a"/>
    <w:link w:val="a8"/>
    <w:uiPriority w:val="99"/>
    <w:unhideWhenUsed/>
    <w:rsid w:val="00254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DF9811AB6817AD9B19B40E35AF3BFD199F8AE04F1003F6DE95E70DF2937304DC14DE03773B792DC11E7C0AAAC82B1C0161F180D7C6D64g9l2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DF9811AB6817AD9B19A4AE35AF3BFD79CF4A503F7003F6DE95E70DF2937304DC14DE03071BCC4845EE69CECFE91B3C0161D1F11g7lC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1DF9811AB6817AD9B19A4AE35AF3BFD79CF4A503F7003F6DE95E70DF2937304DC14DE43378E3C1914FBE93E9E78FB4D90A1F1Dg1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DF9811AB6817AD9B19B40E35AF3BFD199F8AE04F1003F6DE95E70DF2937304DC14DE03773B792DC11E7C0AAAC82B1C0161F180D7C6D64g9l2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19.07.2022 N 501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</vt:lpstr>
    </vt:vector>
  </TitlesOfParts>
  <Company>КонсультантПлюс Версия 4022.00.15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19.07.2022 N 501
"О внесении изменения в постановление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</dc:title>
  <cp:lastModifiedBy>Вероника</cp:lastModifiedBy>
  <cp:revision>2</cp:revision>
  <dcterms:created xsi:type="dcterms:W3CDTF">2022-07-27T11:37:00Z</dcterms:created>
  <dcterms:modified xsi:type="dcterms:W3CDTF">2022-07-27T11:38:00Z</dcterms:modified>
</cp:coreProperties>
</file>