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0A" w:rsidRPr="00AC13F4" w:rsidRDefault="0072600A" w:rsidP="0072600A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AC13F4">
        <w:rPr>
          <w:b/>
          <w:noProof/>
          <w:color w:val="0070C0"/>
          <w:kern w:val="3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0A" w:rsidRPr="0039453C" w:rsidRDefault="0072600A" w:rsidP="0072600A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39453C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72600A" w:rsidRPr="0039453C" w:rsidRDefault="0072600A" w:rsidP="0072600A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39453C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2600A" w:rsidRPr="0039453C" w:rsidRDefault="0072600A" w:rsidP="0072600A">
      <w:pPr>
        <w:pBdr>
          <w:bottom w:val="single" w:sz="12" w:space="1" w:color="000000"/>
        </w:pBd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53C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2600A" w:rsidRPr="0039453C" w:rsidRDefault="0072600A" w:rsidP="007260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0A" w:rsidRPr="0039453C" w:rsidRDefault="0072600A" w:rsidP="0072600A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9453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39453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9453C" w:rsidRDefault="0039453C" w:rsidP="003945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9453C" w:rsidRPr="0039453C" w:rsidRDefault="0039453C" w:rsidP="003945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453C">
        <w:rPr>
          <w:rFonts w:ascii="Times New Roman" w:hAnsi="Times New Roman" w:cs="Times New Roman"/>
          <w:sz w:val="28"/>
          <w:szCs w:val="28"/>
        </w:rPr>
        <w:t>«30» мая 2022 г.                                                                                               №98</w:t>
      </w:r>
    </w:p>
    <w:p w:rsidR="0072600A" w:rsidRPr="0039453C" w:rsidRDefault="0072600A" w:rsidP="0072600A">
      <w:pPr>
        <w:pStyle w:val="11"/>
        <w:shd w:val="clear" w:color="auto" w:fill="auto"/>
        <w:spacing w:before="0" w:after="236" w:line="312" w:lineRule="exact"/>
        <w:ind w:left="20" w:right="220" w:firstLine="440"/>
        <w:rPr>
          <w:b/>
          <w:sz w:val="28"/>
          <w:szCs w:val="28"/>
        </w:rPr>
      </w:pPr>
      <w:r w:rsidRPr="0039453C">
        <w:rPr>
          <w:b/>
          <w:color w:val="000000"/>
          <w:sz w:val="28"/>
          <w:szCs w:val="28"/>
          <w:lang w:eastAsia="ru-RU" w:bidi="ru-RU"/>
        </w:rPr>
        <w:t xml:space="preserve">О внесении дополнения в постановление администрации от 24 декабря 2018 г. № 241 «О закреплении за администрацией муниципального образования Тельмановское сельское поселение Тосненского </w:t>
      </w:r>
      <w:proofErr w:type="gramStart"/>
      <w:r w:rsidRPr="0039453C">
        <w:rPr>
          <w:b/>
          <w:color w:val="000000"/>
          <w:sz w:val="28"/>
          <w:szCs w:val="28"/>
          <w:lang w:eastAsia="ru-RU" w:bidi="ru-RU"/>
        </w:rPr>
        <w:t>района Ленинградской области полномочий главного администратора доходов бюджета муниципального образования</w:t>
      </w:r>
      <w:proofErr w:type="gramEnd"/>
      <w:r w:rsidRPr="0039453C">
        <w:rPr>
          <w:b/>
          <w:color w:val="000000"/>
          <w:sz w:val="28"/>
          <w:szCs w:val="28"/>
          <w:lang w:eastAsia="ru-RU" w:bidi="ru-RU"/>
        </w:rPr>
        <w:t xml:space="preserve"> Тельмановское сельское поселение Тосненского района Ленинградской области»</w:t>
      </w:r>
    </w:p>
    <w:p w:rsidR="0072600A" w:rsidRPr="0039453C" w:rsidRDefault="0072600A" w:rsidP="0039453C">
      <w:pPr>
        <w:pStyle w:val="11"/>
        <w:shd w:val="clear" w:color="auto" w:fill="auto"/>
        <w:spacing w:before="0" w:after="302" w:line="317" w:lineRule="exact"/>
        <w:rPr>
          <w:sz w:val="28"/>
          <w:szCs w:val="28"/>
        </w:rPr>
      </w:pPr>
      <w:r w:rsidRPr="0039453C">
        <w:rPr>
          <w:color w:val="000000"/>
          <w:sz w:val="28"/>
          <w:szCs w:val="28"/>
          <w:lang w:eastAsia="ru-RU" w:bidi="ru-RU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72600A" w:rsidRPr="0039453C" w:rsidRDefault="0072600A" w:rsidP="0072600A">
      <w:pPr>
        <w:pStyle w:val="11"/>
        <w:shd w:val="clear" w:color="auto" w:fill="auto"/>
        <w:spacing w:before="0" w:after="311" w:line="240" w:lineRule="exact"/>
        <w:ind w:left="580"/>
        <w:jc w:val="left"/>
        <w:rPr>
          <w:sz w:val="28"/>
          <w:szCs w:val="28"/>
        </w:rPr>
      </w:pPr>
      <w:r w:rsidRPr="0039453C">
        <w:rPr>
          <w:color w:val="000000"/>
          <w:sz w:val="28"/>
          <w:szCs w:val="28"/>
          <w:lang w:eastAsia="ru-RU" w:bidi="ru-RU"/>
        </w:rPr>
        <w:t>ПОСТАНОВЛЯЕТ:</w:t>
      </w:r>
    </w:p>
    <w:p w:rsidR="0072600A" w:rsidRPr="0039453C" w:rsidRDefault="0072600A" w:rsidP="0072600A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17" w:lineRule="exact"/>
        <w:ind w:left="20" w:firstLine="440"/>
        <w:rPr>
          <w:sz w:val="28"/>
          <w:szCs w:val="28"/>
        </w:rPr>
      </w:pPr>
      <w:r w:rsidRPr="0039453C">
        <w:rPr>
          <w:color w:val="000000"/>
          <w:sz w:val="28"/>
          <w:szCs w:val="28"/>
          <w:lang w:eastAsia="ru-RU" w:bidi="ru-RU"/>
        </w:rPr>
        <w:t>Внести в п.2 постановления адм</w:t>
      </w:r>
      <w:bookmarkStart w:id="0" w:name="_GoBack"/>
      <w:bookmarkEnd w:id="0"/>
      <w:r w:rsidRPr="0039453C">
        <w:rPr>
          <w:color w:val="000000"/>
          <w:sz w:val="28"/>
          <w:szCs w:val="28"/>
          <w:lang w:eastAsia="ru-RU" w:bidi="ru-RU"/>
        </w:rPr>
        <w:t xml:space="preserve">инистрации от 24 декабря 2018 г. № 241 «О закреплении за администрацией муниципального образования Тельмановское сельское поселение Тосненского </w:t>
      </w:r>
      <w:proofErr w:type="gramStart"/>
      <w:r w:rsidRPr="0039453C">
        <w:rPr>
          <w:color w:val="000000"/>
          <w:sz w:val="28"/>
          <w:szCs w:val="28"/>
          <w:lang w:eastAsia="ru-RU" w:bidi="ru-RU"/>
        </w:rPr>
        <w:t>района Ленинградской области полномочий главного администратора доходов бюджета муниципального образования</w:t>
      </w:r>
      <w:proofErr w:type="gramEnd"/>
      <w:r w:rsidRPr="0039453C">
        <w:rPr>
          <w:color w:val="000000"/>
          <w:sz w:val="28"/>
          <w:szCs w:val="28"/>
          <w:lang w:eastAsia="ru-RU" w:bidi="ru-RU"/>
        </w:rPr>
        <w:t xml:space="preserve"> Тельмановское сельское поселение Тосненского района Ленинградской области» следующее дополнение:</w:t>
      </w:r>
    </w:p>
    <w:p w:rsidR="0072600A" w:rsidRPr="0039453C" w:rsidRDefault="0072600A" w:rsidP="0072600A">
      <w:pPr>
        <w:pStyle w:val="11"/>
        <w:shd w:val="clear" w:color="auto" w:fill="auto"/>
        <w:tabs>
          <w:tab w:val="left" w:pos="745"/>
        </w:tabs>
        <w:spacing w:before="0" w:after="0" w:line="317" w:lineRule="exact"/>
        <w:rPr>
          <w:color w:val="000000"/>
          <w:sz w:val="28"/>
          <w:szCs w:val="28"/>
          <w:lang w:eastAsia="ru-RU" w:bidi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693"/>
        <w:gridCol w:w="5338"/>
      </w:tblGrid>
      <w:tr w:rsidR="0072600A" w:rsidRPr="0039453C" w:rsidTr="0039453C">
        <w:trPr>
          <w:trHeight w:val="3277"/>
        </w:trPr>
        <w:tc>
          <w:tcPr>
            <w:tcW w:w="4693" w:type="dxa"/>
          </w:tcPr>
          <w:p w:rsidR="0072600A" w:rsidRPr="0039453C" w:rsidRDefault="0072600A" w:rsidP="0072600A">
            <w:pPr>
              <w:pStyle w:val="11"/>
              <w:shd w:val="clear" w:color="auto" w:fill="auto"/>
              <w:tabs>
                <w:tab w:val="left" w:pos="745"/>
              </w:tabs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  <w:p w:rsidR="0072600A" w:rsidRPr="0039453C" w:rsidRDefault="0072600A" w:rsidP="0072600A">
            <w:pPr>
              <w:pStyle w:val="11"/>
              <w:shd w:val="clear" w:color="auto" w:fill="auto"/>
              <w:tabs>
                <w:tab w:val="left" w:pos="745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39453C">
              <w:rPr>
                <w:sz w:val="24"/>
                <w:szCs w:val="24"/>
              </w:rPr>
              <w:t>008 2 02 20299 10 0000 150</w:t>
            </w:r>
          </w:p>
        </w:tc>
        <w:tc>
          <w:tcPr>
            <w:tcW w:w="5338" w:type="dxa"/>
          </w:tcPr>
          <w:p w:rsidR="0072600A" w:rsidRPr="0039453C" w:rsidRDefault="0072600A" w:rsidP="0072600A">
            <w:pPr>
              <w:pStyle w:val="11"/>
              <w:tabs>
                <w:tab w:val="left" w:pos="745"/>
              </w:tabs>
              <w:spacing w:line="240" w:lineRule="auto"/>
              <w:rPr>
                <w:sz w:val="24"/>
                <w:szCs w:val="24"/>
              </w:rPr>
            </w:pPr>
            <w:r w:rsidRPr="0039453C">
              <w:rPr>
                <w:sz w:val="24"/>
                <w:szCs w:val="24"/>
                <w:lang w:bidi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</w:t>
            </w:r>
            <w:proofErr w:type="gramStart"/>
            <w:r w:rsidRPr="0039453C">
              <w:rPr>
                <w:sz w:val="24"/>
                <w:szCs w:val="24"/>
                <w:lang w:bidi="ru-RU"/>
              </w:rPr>
              <w:t>о-</w:t>
            </w:r>
            <w:proofErr w:type="gramEnd"/>
            <w:r w:rsidRPr="0039453C">
              <w:rPr>
                <w:sz w:val="24"/>
                <w:szCs w:val="24"/>
                <w:lang w:bidi="ru-RU"/>
              </w:rPr>
              <w:t xml:space="preserve"> коммунального хозяйства</w:t>
            </w:r>
          </w:p>
          <w:p w:rsidR="0072600A" w:rsidRPr="0039453C" w:rsidRDefault="0072600A" w:rsidP="0072600A">
            <w:pPr>
              <w:pStyle w:val="11"/>
              <w:shd w:val="clear" w:color="auto" w:fill="auto"/>
              <w:tabs>
                <w:tab w:val="left" w:pos="745"/>
              </w:tabs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</w:tc>
      </w:tr>
    </w:tbl>
    <w:p w:rsidR="0072600A" w:rsidRPr="0039453C" w:rsidRDefault="0072600A" w:rsidP="0072600A">
      <w:pPr>
        <w:pStyle w:val="11"/>
        <w:shd w:val="clear" w:color="auto" w:fill="auto"/>
        <w:tabs>
          <w:tab w:val="left" w:pos="745"/>
        </w:tabs>
        <w:spacing w:before="0" w:after="0" w:line="317" w:lineRule="exact"/>
        <w:rPr>
          <w:sz w:val="28"/>
          <w:szCs w:val="28"/>
        </w:rPr>
      </w:pPr>
    </w:p>
    <w:p w:rsidR="0072600A" w:rsidRPr="0039453C" w:rsidRDefault="0039453C" w:rsidP="0039453C">
      <w:pPr>
        <w:pStyle w:val="11"/>
        <w:shd w:val="clear" w:color="auto" w:fill="auto"/>
        <w:spacing w:before="0" w:after="0" w:line="336" w:lineRule="exact"/>
        <w:ind w:right="26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2600A" w:rsidRPr="0039453C">
        <w:rPr>
          <w:color w:val="000000"/>
          <w:sz w:val="28"/>
          <w:szCs w:val="28"/>
          <w:lang w:eastAsia="ru-RU" w:bidi="ru-RU"/>
        </w:rPr>
        <w:t>Настоящее постановление вступает в силу с момента подписания и</w:t>
      </w:r>
      <w:r>
        <w:rPr>
          <w:sz w:val="28"/>
          <w:szCs w:val="28"/>
        </w:rPr>
        <w:t xml:space="preserve"> </w:t>
      </w:r>
      <w:r w:rsidR="0072600A" w:rsidRPr="0039453C">
        <w:rPr>
          <w:color w:val="000000"/>
          <w:sz w:val="28"/>
          <w:szCs w:val="28"/>
          <w:lang w:eastAsia="ru-RU" w:bidi="ru-RU"/>
        </w:rPr>
        <w:t>действует с 01.01.2022 г.</w:t>
      </w:r>
    </w:p>
    <w:p w:rsidR="0072600A" w:rsidRPr="0039453C" w:rsidRDefault="0039453C" w:rsidP="0039453C">
      <w:pPr>
        <w:pStyle w:val="11"/>
        <w:shd w:val="clear" w:color="auto" w:fill="auto"/>
        <w:spacing w:before="0" w:after="0" w:line="336" w:lineRule="exact"/>
        <w:ind w:right="260"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 </w:t>
      </w:r>
      <w:r w:rsidR="0072600A" w:rsidRPr="0039453C">
        <w:rPr>
          <w:color w:val="000000"/>
          <w:sz w:val="28"/>
          <w:szCs w:val="28"/>
          <w:lang w:eastAsia="ru-RU" w:bidi="ru-RU"/>
        </w:rPr>
        <w:t>Настоящее постановление подлежит опубликованию на официальном сайте.</w:t>
      </w:r>
    </w:p>
    <w:p w:rsidR="0072600A" w:rsidRPr="0039453C" w:rsidRDefault="0039453C" w:rsidP="0039453C">
      <w:pPr>
        <w:pStyle w:val="11"/>
        <w:shd w:val="clear" w:color="auto" w:fill="auto"/>
        <w:spacing w:before="0" w:after="0" w:line="336" w:lineRule="exact"/>
        <w:ind w:right="2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4. </w:t>
      </w:r>
      <w:proofErr w:type="gramStart"/>
      <w:r w:rsidR="0072600A" w:rsidRPr="0039453C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72600A" w:rsidRPr="0039453C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72600A" w:rsidRPr="0039453C" w:rsidRDefault="0072600A" w:rsidP="0072600A">
      <w:pPr>
        <w:pStyle w:val="11"/>
        <w:shd w:val="clear" w:color="auto" w:fill="auto"/>
        <w:spacing w:before="0" w:after="0" w:line="336" w:lineRule="exact"/>
        <w:ind w:left="500" w:right="260"/>
        <w:jc w:val="left"/>
        <w:rPr>
          <w:color w:val="000000"/>
          <w:sz w:val="28"/>
          <w:szCs w:val="28"/>
          <w:lang w:eastAsia="ru-RU" w:bidi="ru-RU"/>
        </w:rPr>
      </w:pPr>
    </w:p>
    <w:p w:rsidR="0072600A" w:rsidRPr="0072600A" w:rsidRDefault="0072600A" w:rsidP="0072600A">
      <w:pPr>
        <w:ind w:right="-2"/>
        <w:rPr>
          <w:rFonts w:ascii="Times New Roman" w:hAnsi="Times New Roman" w:cs="Times New Roman"/>
          <w:sz w:val="20"/>
          <w:szCs w:val="20"/>
        </w:rPr>
      </w:pPr>
      <w:r w:rsidRPr="0039453C">
        <w:rPr>
          <w:rFonts w:ascii="Times New Roman" w:hAnsi="Times New Roman" w:cs="Times New Roman"/>
          <w:spacing w:val="-2"/>
          <w:sz w:val="28"/>
          <w:szCs w:val="28"/>
        </w:rPr>
        <w:t xml:space="preserve">Глава администрации                                                          </w:t>
      </w:r>
      <w:r w:rsidR="0039453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39453C">
        <w:rPr>
          <w:rFonts w:ascii="Times New Roman" w:hAnsi="Times New Roman" w:cs="Times New Roman"/>
          <w:spacing w:val="-2"/>
          <w:sz w:val="28"/>
          <w:szCs w:val="28"/>
        </w:rPr>
        <w:t>С.А.</w:t>
      </w:r>
      <w:r w:rsidR="003945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453C">
        <w:rPr>
          <w:rFonts w:ascii="Times New Roman" w:hAnsi="Times New Roman" w:cs="Times New Roman"/>
          <w:spacing w:val="-2"/>
          <w:sz w:val="28"/>
          <w:szCs w:val="28"/>
        </w:rPr>
        <w:t>Приходьк</w:t>
      </w:r>
      <w:r w:rsidR="0039453C">
        <w:rPr>
          <w:rFonts w:ascii="Times New Roman" w:hAnsi="Times New Roman" w:cs="Times New Roman"/>
          <w:spacing w:val="-2"/>
          <w:sz w:val="28"/>
          <w:szCs w:val="28"/>
        </w:rPr>
        <w:t>о</w:t>
      </w:r>
    </w:p>
    <w:p w:rsidR="0072600A" w:rsidRPr="0072600A" w:rsidRDefault="0072600A" w:rsidP="0072600A">
      <w:pPr>
        <w:pStyle w:val="11"/>
        <w:shd w:val="clear" w:color="auto" w:fill="auto"/>
        <w:spacing w:before="0" w:after="0" w:line="336" w:lineRule="exact"/>
        <w:ind w:right="260"/>
        <w:jc w:val="left"/>
        <w:rPr>
          <w:color w:val="000000"/>
          <w:sz w:val="20"/>
          <w:szCs w:val="20"/>
          <w:lang w:eastAsia="ru-RU" w:bidi="ru-RU"/>
        </w:rPr>
      </w:pPr>
    </w:p>
    <w:sectPr w:rsidR="0072600A" w:rsidRPr="0072600A" w:rsidSect="0039453C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C54"/>
    <w:multiLevelType w:val="multilevel"/>
    <w:tmpl w:val="B7A8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055B9"/>
    <w:multiLevelType w:val="multilevel"/>
    <w:tmpl w:val="B7A8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B80586"/>
    <w:multiLevelType w:val="multilevel"/>
    <w:tmpl w:val="B7A8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2"/>
    <w:rsid w:val="0039453C"/>
    <w:rsid w:val="00593E02"/>
    <w:rsid w:val="0072600A"/>
    <w:rsid w:val="00B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600A"/>
    <w:rPr>
      <w:rFonts w:ascii="Times New Roman" w:eastAsia="Times New Roman" w:hAnsi="Times New Roman" w:cs="Times New Roman"/>
      <w:b/>
      <w:bCs/>
      <w:spacing w:val="118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72600A"/>
    <w:pPr>
      <w:widowControl w:val="0"/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8"/>
      <w:sz w:val="44"/>
      <w:szCs w:val="44"/>
    </w:rPr>
  </w:style>
  <w:style w:type="character" w:customStyle="1" w:styleId="a3">
    <w:name w:val="Основной текст_"/>
    <w:basedOn w:val="a0"/>
    <w:link w:val="11"/>
    <w:rsid w:val="0072600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600A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List Paragraph"/>
    <w:basedOn w:val="a"/>
    <w:uiPriority w:val="34"/>
    <w:qFormat/>
    <w:rsid w:val="0072600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2600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00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5">
    <w:name w:val="Table Grid"/>
    <w:basedOn w:val="a1"/>
    <w:uiPriority w:val="39"/>
    <w:rsid w:val="0072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картинке_"/>
    <w:basedOn w:val="a0"/>
    <w:link w:val="a7"/>
    <w:rsid w:val="0072600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260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a8">
    <w:name w:val="Знак Знак Знак Знак Знак Знак Знак Знак Знак Знак"/>
    <w:basedOn w:val="a"/>
    <w:next w:val="a"/>
    <w:autoRedefine/>
    <w:rsid w:val="0072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9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600A"/>
    <w:rPr>
      <w:rFonts w:ascii="Times New Roman" w:eastAsia="Times New Roman" w:hAnsi="Times New Roman" w:cs="Times New Roman"/>
      <w:b/>
      <w:bCs/>
      <w:spacing w:val="118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72600A"/>
    <w:pPr>
      <w:widowControl w:val="0"/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8"/>
      <w:sz w:val="44"/>
      <w:szCs w:val="44"/>
    </w:rPr>
  </w:style>
  <w:style w:type="character" w:customStyle="1" w:styleId="a3">
    <w:name w:val="Основной текст_"/>
    <w:basedOn w:val="a0"/>
    <w:link w:val="11"/>
    <w:rsid w:val="0072600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600A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List Paragraph"/>
    <w:basedOn w:val="a"/>
    <w:uiPriority w:val="34"/>
    <w:qFormat/>
    <w:rsid w:val="0072600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2600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00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5">
    <w:name w:val="Table Grid"/>
    <w:basedOn w:val="a1"/>
    <w:uiPriority w:val="39"/>
    <w:rsid w:val="0072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картинке_"/>
    <w:basedOn w:val="a0"/>
    <w:link w:val="a7"/>
    <w:rsid w:val="0072600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260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a8">
    <w:name w:val="Знак Знак Знак Знак Знак Знак Знак Знак Знак Знак"/>
    <w:basedOn w:val="a"/>
    <w:next w:val="a"/>
    <w:autoRedefine/>
    <w:rsid w:val="0072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9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C4E6-C2FB-4B00-9399-68F8599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Document</cp:lastModifiedBy>
  <cp:revision>3</cp:revision>
  <dcterms:created xsi:type="dcterms:W3CDTF">2022-06-17T12:25:00Z</dcterms:created>
  <dcterms:modified xsi:type="dcterms:W3CDTF">2022-06-22T08:39:00Z</dcterms:modified>
</cp:coreProperties>
</file>