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0 -->
  <w:body>
    <w:p w:rsidR="00232804" w:rsidRPr="00232804" w:rsidP="00232804">
      <w:pPr>
        <w:pStyle w:val="Title"/>
        <w:spacing w:after="0"/>
        <w:ind w:firstLine="40"/>
        <w:jc w:val="right"/>
        <w:rPr>
          <w:rFonts w:ascii="Times New Roman" w:hAnsi="Times New Roman" w:cs="Times New Roman"/>
          <w:b w:val="0"/>
          <w:sz w:val="24"/>
          <w:szCs w:val="24"/>
          <w:lang w:val="ru-RU"/>
        </w:rPr>
      </w:pPr>
      <w:r w:rsidRPr="00232804">
        <w:rPr>
          <w:rFonts w:ascii="Times New Roman" w:hAnsi="Times New Roman" w:cs="Times New Roman"/>
          <w:b w:val="0"/>
          <w:sz w:val="24"/>
          <w:szCs w:val="24"/>
          <w:lang w:val="ru-RU"/>
        </w:rPr>
        <w:t>УТВЕРЖДАЮ</w:t>
      </w:r>
    </w:p>
    <w:p w:rsidR="00232804" w:rsidRPr="00232804" w:rsidP="00232804">
      <w:pPr>
        <w:pStyle w:val="Title"/>
        <w:spacing w:after="0"/>
        <w:ind w:firstLine="40"/>
        <w:jc w:val="right"/>
        <w:rPr>
          <w:rFonts w:ascii="Times New Roman" w:hAnsi="Times New Roman" w:cs="Times New Roman"/>
          <w:b w:val="0"/>
          <w:sz w:val="24"/>
          <w:szCs w:val="24"/>
          <w:lang w:val="ru-RU"/>
        </w:rPr>
      </w:pPr>
      <w:r w:rsidRPr="00232804">
        <w:rPr>
          <w:rFonts w:ascii="Times New Roman" w:hAnsi="Times New Roman" w:cs="Times New Roman"/>
          <w:b w:val="0"/>
          <w:caps w:val="0"/>
          <w:sz w:val="24"/>
          <w:szCs w:val="24"/>
          <w:lang w:val="ru-RU"/>
        </w:rPr>
        <w:t>Глава Администрации М</w:t>
      </w:r>
      <w:r>
        <w:rPr>
          <w:rFonts w:ascii="Times New Roman" w:hAnsi="Times New Roman" w:cs="Times New Roman"/>
          <w:b w:val="0"/>
          <w:caps w:val="0"/>
          <w:sz w:val="24"/>
          <w:szCs w:val="24"/>
          <w:lang w:val="ru-RU"/>
        </w:rPr>
        <w:t>О</w:t>
      </w:r>
      <w:r w:rsidRPr="00232804">
        <w:rPr>
          <w:rFonts w:ascii="Times New Roman" w:hAnsi="Times New Roman" w:cs="Times New Roman"/>
          <w:b w:val="0"/>
          <w:caps w:val="0"/>
          <w:sz w:val="24"/>
          <w:szCs w:val="24"/>
          <w:lang w:val="ru-RU"/>
        </w:rPr>
        <w:t xml:space="preserve"> </w:t>
      </w:r>
    </w:p>
    <w:p w:rsidR="00232804" w:rsidRPr="00232804" w:rsidP="00232804">
      <w:pPr>
        <w:pStyle w:val="Title"/>
        <w:spacing w:after="0"/>
        <w:ind w:firstLine="40"/>
        <w:jc w:val="right"/>
        <w:rPr>
          <w:rFonts w:ascii="Times New Roman" w:hAnsi="Times New Roman" w:cs="Times New Roman"/>
          <w:b w:val="0"/>
          <w:sz w:val="24"/>
          <w:szCs w:val="24"/>
          <w:lang w:val="ru-RU"/>
        </w:rPr>
      </w:pPr>
      <w:r w:rsidRPr="00232804">
        <w:rPr>
          <w:rFonts w:ascii="Times New Roman" w:hAnsi="Times New Roman" w:cs="Times New Roman"/>
          <w:b w:val="0"/>
          <w:caps w:val="0"/>
          <w:sz w:val="24"/>
          <w:szCs w:val="24"/>
          <w:lang w:val="ru-RU"/>
        </w:rPr>
        <w:t xml:space="preserve">«Тельмановское </w:t>
      </w:r>
      <w:r>
        <w:rPr>
          <w:rFonts w:ascii="Times New Roman" w:hAnsi="Times New Roman" w:cs="Times New Roman"/>
          <w:b w:val="0"/>
          <w:caps w:val="0"/>
          <w:sz w:val="24"/>
          <w:szCs w:val="24"/>
          <w:lang w:val="ru-RU"/>
        </w:rPr>
        <w:t>с</w:t>
      </w:r>
      <w:r w:rsidRPr="00232804">
        <w:rPr>
          <w:rFonts w:ascii="Times New Roman" w:hAnsi="Times New Roman" w:cs="Times New Roman"/>
          <w:b w:val="0"/>
          <w:caps w:val="0"/>
          <w:sz w:val="24"/>
          <w:szCs w:val="24"/>
          <w:lang w:val="ru-RU"/>
        </w:rPr>
        <w:t xml:space="preserve">ельское </w:t>
      </w:r>
      <w:r>
        <w:rPr>
          <w:rFonts w:ascii="Times New Roman" w:hAnsi="Times New Roman" w:cs="Times New Roman"/>
          <w:b w:val="0"/>
          <w:caps w:val="0"/>
          <w:sz w:val="24"/>
          <w:szCs w:val="24"/>
          <w:lang w:val="ru-RU"/>
        </w:rPr>
        <w:t>п</w:t>
      </w:r>
      <w:r w:rsidRPr="00232804">
        <w:rPr>
          <w:rFonts w:ascii="Times New Roman" w:hAnsi="Times New Roman" w:cs="Times New Roman"/>
          <w:b w:val="0"/>
          <w:caps w:val="0"/>
          <w:sz w:val="24"/>
          <w:szCs w:val="24"/>
          <w:lang w:val="ru-RU"/>
        </w:rPr>
        <w:t xml:space="preserve">оселение» </w:t>
      </w:r>
    </w:p>
    <w:p w:rsidR="00232804" w:rsidRPr="00232804" w:rsidP="00232804">
      <w:pPr>
        <w:pStyle w:val="Title"/>
        <w:spacing w:after="0"/>
        <w:ind w:firstLine="40"/>
        <w:jc w:val="right"/>
        <w:rPr>
          <w:rFonts w:ascii="Times New Roman" w:hAnsi="Times New Roman" w:cs="Times New Roman"/>
          <w:b w:val="0"/>
          <w:sz w:val="24"/>
          <w:szCs w:val="24"/>
          <w:lang w:val="ru-RU"/>
        </w:rPr>
      </w:pPr>
      <w:r w:rsidRPr="00232804">
        <w:rPr>
          <w:rFonts w:ascii="Times New Roman" w:hAnsi="Times New Roman" w:cs="Times New Roman"/>
          <w:b w:val="0"/>
          <w:caps w:val="0"/>
          <w:sz w:val="24"/>
          <w:szCs w:val="24"/>
          <w:lang w:val="ru-RU"/>
        </w:rPr>
        <w:t xml:space="preserve">Тосненского  </w:t>
      </w:r>
      <w:r>
        <w:rPr>
          <w:rFonts w:ascii="Times New Roman" w:hAnsi="Times New Roman" w:cs="Times New Roman"/>
          <w:b w:val="0"/>
          <w:caps w:val="0"/>
          <w:sz w:val="24"/>
          <w:szCs w:val="24"/>
          <w:lang w:val="ru-RU"/>
        </w:rPr>
        <w:t>р</w:t>
      </w:r>
      <w:r w:rsidRPr="00232804">
        <w:rPr>
          <w:rFonts w:ascii="Times New Roman" w:hAnsi="Times New Roman" w:cs="Times New Roman"/>
          <w:b w:val="0"/>
          <w:caps w:val="0"/>
          <w:sz w:val="24"/>
          <w:szCs w:val="24"/>
          <w:lang w:val="ru-RU"/>
        </w:rPr>
        <w:t xml:space="preserve">айона Ленинградской </w:t>
      </w:r>
      <w:r>
        <w:rPr>
          <w:rFonts w:ascii="Times New Roman" w:hAnsi="Times New Roman" w:cs="Times New Roman"/>
          <w:b w:val="0"/>
          <w:caps w:val="0"/>
          <w:sz w:val="24"/>
          <w:szCs w:val="24"/>
          <w:lang w:val="ru-RU"/>
        </w:rPr>
        <w:t>о</w:t>
      </w:r>
      <w:r w:rsidRPr="00232804">
        <w:rPr>
          <w:rFonts w:ascii="Times New Roman" w:hAnsi="Times New Roman" w:cs="Times New Roman"/>
          <w:b w:val="0"/>
          <w:caps w:val="0"/>
          <w:sz w:val="24"/>
          <w:szCs w:val="24"/>
          <w:lang w:val="ru-RU"/>
        </w:rPr>
        <w:t>бласти</w:t>
      </w:r>
    </w:p>
    <w:p w:rsidR="00232804" w:rsidRPr="00232804" w:rsidP="00232804">
      <w:pPr>
        <w:pStyle w:val="Title"/>
        <w:spacing w:after="0"/>
        <w:ind w:firstLine="40"/>
        <w:jc w:val="right"/>
        <w:rPr>
          <w:rFonts w:ascii="Times New Roman" w:hAnsi="Times New Roman" w:cs="Times New Roman"/>
          <w:b w:val="0"/>
          <w:sz w:val="24"/>
          <w:szCs w:val="24"/>
          <w:lang w:val="ru-RU"/>
        </w:rPr>
      </w:pPr>
      <w:r w:rsidRPr="00232804">
        <w:rPr>
          <w:rFonts w:ascii="Times New Roman" w:hAnsi="Times New Roman" w:cs="Times New Roman"/>
          <w:b w:val="0"/>
          <w:caps w:val="0"/>
          <w:sz w:val="24"/>
          <w:szCs w:val="24"/>
          <w:lang w:val="ru-RU"/>
        </w:rPr>
        <w:t>___________С.А. Приходько</w:t>
      </w:r>
    </w:p>
    <w:p w:rsidR="005040F3" w:rsidRPr="00232804" w:rsidP="00232804">
      <w:pPr>
        <w:pStyle w:val="Title"/>
        <w:spacing w:after="0"/>
        <w:ind w:firstLine="40"/>
        <w:jc w:val="right"/>
        <w:rPr>
          <w:rFonts w:ascii="Times New Roman" w:hAnsi="Times New Roman" w:cs="Times New Roman"/>
          <w:b w:val="0"/>
          <w:sz w:val="24"/>
          <w:szCs w:val="24"/>
          <w:lang w:val="ru-RU"/>
        </w:rPr>
      </w:pPr>
      <w:r w:rsidRPr="00232804">
        <w:rPr>
          <w:rFonts w:ascii="Times New Roman" w:hAnsi="Times New Roman" w:cs="Times New Roman"/>
          <w:b w:val="0"/>
          <w:sz w:val="24"/>
          <w:szCs w:val="24"/>
          <w:lang w:val="ru-RU"/>
        </w:rPr>
        <w:t>«___» ______________2019г.</w:t>
      </w:r>
    </w:p>
    <w:p w:rsidR="005040F3" w:rsidRPr="00232804" w:rsidP="00554885">
      <w:pPr>
        <w:jc w:val="left"/>
        <w:rPr>
          <w:rFonts w:ascii="Times New Roman" w:hAnsi="Times New Roman" w:cs="Times New Roman"/>
          <w:lang w:val="ru-RU"/>
        </w:rPr>
      </w:pPr>
    </w:p>
    <w:p w:rsidR="00A24B8E" w:rsidRPr="00232804" w:rsidP="00554885">
      <w:pPr>
        <w:jc w:val="left"/>
        <w:rPr>
          <w:rFonts w:ascii="Times New Roman" w:hAnsi="Times New Roman" w:cs="Times New Roman"/>
          <w:lang w:val="ru-RU"/>
        </w:rPr>
      </w:pPr>
    </w:p>
    <w:p w:rsidR="00211D84" w:rsidRPr="00232804" w:rsidP="00731870">
      <w:pPr>
        <w:tabs>
          <w:tab w:val="left" w:pos="5816"/>
        </w:tabs>
        <w:jc w:val="left"/>
        <w:rPr>
          <w:rFonts w:ascii="Times New Roman" w:hAnsi="Times New Roman" w:cs="Times New Roman"/>
          <w:lang w:val="ru-RU"/>
        </w:rPr>
      </w:pPr>
    </w:p>
    <w:p w:rsidR="00211D84" w:rsidRPr="00232804" w:rsidP="00D607AA">
      <w:pPr>
        <w:tabs>
          <w:tab w:val="left" w:pos="6663"/>
        </w:tabs>
        <w:jc w:val="left"/>
        <w:rPr>
          <w:rFonts w:ascii="Times New Roman" w:hAnsi="Times New Roman" w:cs="Times New Roman"/>
          <w:lang w:val="ru-RU"/>
        </w:rPr>
      </w:pPr>
    </w:p>
    <w:p w:rsidR="005040F3" w:rsidRPr="00232804" w:rsidP="00554885">
      <w:pPr>
        <w:jc w:val="left"/>
        <w:rPr>
          <w:rFonts w:ascii="Times New Roman" w:hAnsi="Times New Roman" w:cs="Times New Roman"/>
          <w:lang w:val="ru-RU"/>
        </w:rPr>
      </w:pPr>
    </w:p>
    <w:tbl>
      <w:tblPr>
        <w:tblW w:w="8526" w:type="dxa"/>
        <w:jc w:val="center"/>
        <w:tblLayout w:type="fixed"/>
        <w:tblCellMar>
          <w:left w:w="28" w:type="dxa"/>
          <w:right w:w="28" w:type="dxa"/>
        </w:tblCellMar>
        <w:tblLook w:val="0000"/>
      </w:tblPr>
      <w:tblGrid>
        <w:gridCol w:w="8526"/>
      </w:tblGrid>
      <w:tr w:rsidTr="00D607AA">
        <w:tblPrEx>
          <w:tblW w:w="8526" w:type="dxa"/>
          <w:jc w:val="center"/>
          <w:tblLayout w:type="fixed"/>
          <w:tblCellMar>
            <w:left w:w="28" w:type="dxa"/>
            <w:right w:w="28" w:type="dxa"/>
          </w:tblCellMar>
          <w:tblLook w:val="0000"/>
        </w:tblPrEx>
        <w:trPr>
          <w:cantSplit/>
          <w:trHeight w:val="2889"/>
          <w:jc w:val="center"/>
        </w:trPr>
        <w:tc>
          <w:tcPr>
            <w:tcW w:w="8526" w:type="dxa"/>
          </w:tcPr>
          <w:p w:rsidR="00D607AA" w:rsidRPr="006E03E7" w:rsidP="000B3CE5">
            <w:pPr>
              <w:pStyle w:val="Title"/>
              <w:ind w:firstLine="40"/>
              <w:jc w:val="center"/>
              <w:rPr>
                <w:rFonts w:ascii="Times New Roman" w:hAnsi="Times New Roman" w:cs="Times New Roman"/>
                <w:lang w:val="ru-RU"/>
              </w:rPr>
            </w:pPr>
            <w:r w:rsidRPr="006E03E7">
              <w:rPr>
                <w:rFonts w:ascii="Times New Roman" w:hAnsi="Times New Roman" w:cs="Times New Roman"/>
                <w:lang w:val="ru-RU"/>
              </w:rPr>
              <w:t xml:space="preserve">Схема теплоснабжения </w:t>
            </w:r>
            <w:r>
              <w:rPr>
                <w:rFonts w:ascii="Times New Roman" w:hAnsi="Times New Roman" w:cs="Times New Roman"/>
                <w:lang w:val="ru-RU"/>
              </w:rPr>
              <w:t>муниципального образования тельмановское сельское поселение тосненского района ленинградской области</w:t>
            </w:r>
            <w:r w:rsidRPr="006E03E7">
              <w:rPr>
                <w:rFonts w:ascii="Times New Roman" w:hAnsi="Times New Roman" w:cs="Times New Roman"/>
                <w:lang w:val="ru-RU"/>
              </w:rPr>
              <w:t xml:space="preserve"> на период </w:t>
            </w:r>
          </w:p>
          <w:p w:rsidR="00D607AA" w:rsidRPr="006E03E7" w:rsidP="00BC052F">
            <w:pPr>
              <w:pStyle w:val="Title"/>
              <w:ind w:firstLine="40"/>
              <w:jc w:val="center"/>
              <w:rPr>
                <w:rFonts w:ascii="Times New Roman" w:hAnsi="Times New Roman" w:cs="Times New Roman"/>
                <w:bCs/>
                <w:lang w:val="ru-RU"/>
              </w:rPr>
            </w:pPr>
            <w:r>
              <w:rPr>
                <w:rFonts w:ascii="Times New Roman" w:hAnsi="Times New Roman" w:cs="Times New Roman"/>
                <w:lang w:val="ru-RU"/>
              </w:rPr>
              <w:t>до 2037</w:t>
            </w:r>
            <w:r w:rsidRPr="006E03E7">
              <w:rPr>
                <w:rFonts w:ascii="Times New Roman" w:hAnsi="Times New Roman" w:cs="Times New Roman"/>
                <w:lang w:val="ru-RU"/>
              </w:rPr>
              <w:t xml:space="preserve"> года</w:t>
            </w:r>
          </w:p>
          <w:p w:rsidR="00D607AA" w:rsidRPr="006E03E7" w:rsidP="00D607AA">
            <w:pPr>
              <w:jc w:val="center"/>
              <w:rPr>
                <w:rFonts w:ascii="Times New Roman" w:hAnsi="Times New Roman" w:cs="Times New Roman"/>
                <w:lang w:val="ru-RU"/>
              </w:rPr>
            </w:pPr>
            <w:r w:rsidRPr="00D607AA">
              <w:rPr>
                <w:noProof/>
                <w:lang w:val="ru-RU" w:eastAsia="ru-RU" w:bidi="ar-SA"/>
              </w:rPr>
              <w:drawing>
                <wp:inline distT="0" distB="0" distL="0" distR="0">
                  <wp:extent cx="1349173" cy="1591294"/>
                  <wp:effectExtent l="0" t="0" r="3810" b="9525"/>
                  <wp:docPr id="26" name="Рисунок 26" descr="http://www.heraldicum.ru/russia/subjects/towns/images/tel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www.heraldicum.ru/russia/subjects/towns/images/telman.gif"/>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9134" cy="1591247"/>
                          </a:xfrm>
                          <a:prstGeom prst="rect">
                            <a:avLst/>
                          </a:prstGeom>
                          <a:noFill/>
                          <a:ln>
                            <a:noFill/>
                          </a:ln>
                        </pic:spPr>
                      </pic:pic>
                    </a:graphicData>
                  </a:graphic>
                </wp:inline>
              </w:drawing>
            </w:r>
          </w:p>
          <w:p w:rsidR="00D607AA" w:rsidRPr="006E03E7" w:rsidP="00BC052F">
            <w:pPr>
              <w:pStyle w:val="Title"/>
              <w:ind w:firstLine="40"/>
              <w:jc w:val="center"/>
              <w:rPr>
                <w:rFonts w:ascii="Times New Roman" w:hAnsi="Times New Roman" w:cs="Times New Roman"/>
                <w:lang w:val="ru-RU"/>
              </w:rPr>
            </w:pPr>
            <w:r w:rsidRPr="006E03E7">
              <w:rPr>
                <w:rFonts w:ascii="Times New Roman" w:hAnsi="Times New Roman" w:cs="Times New Roman"/>
                <w:lang w:val="ru-RU"/>
              </w:rPr>
              <w:t>Обосновывающие материалы</w:t>
            </w:r>
          </w:p>
          <w:p w:rsidR="00D607AA" w:rsidRPr="006E03E7" w:rsidP="00BC052F">
            <w:pPr>
              <w:pStyle w:val="Title"/>
              <w:ind w:firstLine="40"/>
              <w:jc w:val="center"/>
              <w:rPr>
                <w:rFonts w:ascii="Times New Roman" w:hAnsi="Times New Roman" w:cs="Times New Roman"/>
                <w:szCs w:val="32"/>
                <w:lang w:val="ru-RU"/>
              </w:rPr>
            </w:pPr>
          </w:p>
          <w:p w:rsidR="00D607AA" w:rsidRPr="006E03E7" w:rsidP="00BC052F">
            <w:pPr>
              <w:pStyle w:val="Title"/>
              <w:ind w:firstLine="40"/>
              <w:jc w:val="center"/>
              <w:rPr>
                <w:rFonts w:ascii="Times New Roman" w:hAnsi="Times New Roman" w:cs="Times New Roman"/>
                <w:szCs w:val="32"/>
                <w:lang w:val="ru-RU"/>
              </w:rPr>
            </w:pPr>
            <w:r w:rsidRPr="006E03E7">
              <w:rPr>
                <w:rFonts w:ascii="Times New Roman" w:hAnsi="Times New Roman" w:cs="Times New Roman"/>
                <w:szCs w:val="32"/>
                <w:lang w:val="ru-RU"/>
              </w:rPr>
              <w:t>Глава 1</w:t>
            </w:r>
          </w:p>
          <w:p w:rsidR="00D607AA" w:rsidP="00121787">
            <w:pPr>
              <w:pStyle w:val="Title"/>
              <w:ind w:firstLine="40"/>
              <w:jc w:val="center"/>
              <w:rPr>
                <w:rFonts w:ascii="Times New Roman" w:hAnsi="Times New Roman" w:cs="Times New Roman"/>
                <w:szCs w:val="32"/>
                <w:lang w:val="ru-RU"/>
              </w:rPr>
            </w:pPr>
          </w:p>
          <w:p w:rsidR="00D607AA" w:rsidRPr="006E03E7" w:rsidP="00121787">
            <w:pPr>
              <w:pStyle w:val="Title"/>
              <w:ind w:firstLine="40"/>
              <w:jc w:val="center"/>
              <w:rPr>
                <w:rFonts w:ascii="Times New Roman" w:hAnsi="Times New Roman" w:cs="Times New Roman"/>
                <w:szCs w:val="32"/>
                <w:lang w:val="ru-RU"/>
              </w:rPr>
            </w:pPr>
            <w:r w:rsidRPr="006E03E7">
              <w:rPr>
                <w:rFonts w:ascii="Times New Roman" w:hAnsi="Times New Roman" w:cs="Times New Roman"/>
                <w:szCs w:val="32"/>
                <w:lang w:val="ru-RU"/>
              </w:rPr>
              <w:t>Существующее положение в сфере производства, передачи и потребления тепловой энергии для целей теплоснабжения</w:t>
            </w:r>
          </w:p>
          <w:p w:rsidR="00D607AA" w:rsidRPr="006E03E7" w:rsidP="00554885">
            <w:pPr>
              <w:pStyle w:val="ChapterSubtitle"/>
              <w:jc w:val="center"/>
              <w:rPr>
                <w:rFonts w:ascii="Times New Roman" w:hAnsi="Times New Roman" w:cs="Times New Roman"/>
                <w:b/>
                <w:bCs/>
                <w:spacing w:val="0"/>
                <w:sz w:val="16"/>
                <w:szCs w:val="16"/>
                <w:lang w:val="ru-RU"/>
              </w:rPr>
            </w:pPr>
          </w:p>
          <w:p w:rsidR="00D607AA" w:rsidRPr="006E03E7" w:rsidP="00554885">
            <w:pPr>
              <w:pStyle w:val="ChapterSubtitle"/>
              <w:jc w:val="center"/>
              <w:rPr>
                <w:rFonts w:ascii="Times New Roman" w:hAnsi="Times New Roman" w:cs="Times New Roman"/>
                <w:b/>
                <w:bCs/>
                <w:spacing w:val="0"/>
                <w:sz w:val="28"/>
                <w:lang w:val="ru-RU"/>
              </w:rPr>
            </w:pPr>
          </w:p>
        </w:tc>
      </w:tr>
    </w:tbl>
    <w:p w:rsidR="00554885" w:rsidRPr="006E03E7" w:rsidP="00671FB3">
      <w:pPr>
        <w:ind w:firstLine="0"/>
        <w:jc w:val="center"/>
        <w:rPr>
          <w:rFonts w:ascii="Times New Roman" w:hAnsi="Times New Roman" w:cs="Times New Roman"/>
          <w:lang w:val="ru-RU"/>
        </w:rPr>
      </w:pPr>
    </w:p>
    <w:p w:rsidR="00A24B8E" w:rsidRPr="006E03E7" w:rsidP="00671FB3">
      <w:pPr>
        <w:ind w:firstLine="0"/>
        <w:jc w:val="center"/>
        <w:rPr>
          <w:rFonts w:ascii="Times New Roman" w:hAnsi="Times New Roman" w:cs="Times New Roman"/>
          <w:lang w:val="ru-RU"/>
        </w:rPr>
      </w:pPr>
    </w:p>
    <w:p w:rsidR="00271C05" w:rsidRPr="006E03E7" w:rsidP="00671FB3">
      <w:pPr>
        <w:ind w:firstLine="0"/>
        <w:jc w:val="center"/>
        <w:rPr>
          <w:rFonts w:ascii="Times New Roman" w:hAnsi="Times New Roman" w:cs="Times New Roman"/>
          <w:lang w:val="ru-RU"/>
        </w:rPr>
      </w:pPr>
    </w:p>
    <w:p w:rsidR="00554885" w:rsidRPr="006E03E7" w:rsidP="00554885">
      <w:pPr>
        <w:ind w:hanging="30"/>
        <w:jc w:val="center"/>
        <w:rPr>
          <w:rFonts w:ascii="Times New Roman" w:hAnsi="Times New Roman" w:cs="Times New Roman"/>
          <w:lang w:val="ru-RU"/>
        </w:rPr>
        <w:sectPr w:rsidSect="00BA238C">
          <w:headerReference w:type="default" r:id="rId8"/>
          <w:footerReference w:type="default" r:id="rId9"/>
          <w:headerReference w:type="first" r:id="rId10"/>
          <w:footerReference w:type="first" r:id="rId11"/>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FE637F" w:rsidRPr="00FE637F" w:rsidP="00FE637F">
      <w:pPr>
        <w:jc w:val="center"/>
        <w:rPr>
          <w:rFonts w:ascii="Times New Roman" w:hAnsi="Times New Roman" w:cs="Times New Roman"/>
          <w:b/>
          <w:sz w:val="28"/>
          <w:lang w:val="ru-RU"/>
        </w:rPr>
      </w:pPr>
      <w:r w:rsidRPr="00FE637F">
        <w:rPr>
          <w:rFonts w:ascii="Times New Roman" w:hAnsi="Times New Roman" w:cs="Times New Roman"/>
          <w:b/>
          <w:sz w:val="28"/>
          <w:lang w:val="ru-RU"/>
        </w:rPr>
        <w:t>ВВЕДЕНИЕ</w:t>
      </w:r>
    </w:p>
    <w:p w:rsidR="00FE637F" w:rsidRPr="00904C10" w:rsidP="00FE637F">
      <w:pPr>
        <w:pStyle w:val="a23"/>
      </w:pPr>
      <w:r>
        <w:t xml:space="preserve">Разработка </w:t>
      </w:r>
      <w:r>
        <w:t xml:space="preserve">схемы </w:t>
      </w:r>
      <w:r w:rsidRPr="00904C10">
        <w:t>теплоснабжения</w:t>
      </w:r>
      <w:r>
        <w:t xml:space="preserve"> «МО «Тельмановское сельское</w:t>
      </w:r>
      <w:r w:rsidRPr="00904C10">
        <w:t xml:space="preserve"> посел</w:t>
      </w:r>
      <w:r>
        <w:t>ение» на расче</w:t>
      </w:r>
      <w:r>
        <w:t>т</w:t>
      </w:r>
      <w:r>
        <w:t>ный период с 2019</w:t>
      </w:r>
      <w:r w:rsidRPr="00904C10">
        <w:t xml:space="preserve"> до 203</w:t>
      </w:r>
      <w:r w:rsidR="00242EB2">
        <w:t>7</w:t>
      </w:r>
      <w:r w:rsidRPr="00904C10">
        <w:t xml:space="preserve"> г.</w:t>
      </w:r>
      <w:r>
        <w:t>» по состоянию на 2019 год</w:t>
      </w:r>
      <w:r w:rsidRPr="00904C10">
        <w:t xml:space="preserve"> </w:t>
      </w:r>
      <w:r>
        <w:t>выполнено</w:t>
      </w:r>
      <w:r w:rsidRPr="00904C10">
        <w:t xml:space="preserve"> в соответствии с требов</w:t>
      </w:r>
      <w:r w:rsidRPr="00904C10">
        <w:t>а</w:t>
      </w:r>
      <w:r w:rsidRPr="00904C10">
        <w:t>ниями действующих нормативно-правовых актов.</w:t>
      </w:r>
    </w:p>
    <w:p w:rsidR="00FE637F" w:rsidRPr="00904C10" w:rsidP="00FE637F">
      <w:pPr>
        <w:pStyle w:val="a23"/>
      </w:pPr>
      <w:r w:rsidRPr="00904C10">
        <w:t xml:space="preserve">Состав и структура схемы теплоснабжения удовлетворяют требованиям Федерального закона Российской Федерации от 27 июля </w:t>
      </w:r>
      <w:smartTag w:uri="urn:schemas-microsoft-com:office:smarttags" w:element="metricconverter">
        <w:smartTagPr>
          <w:attr w:name="ProductID" w:val="2010 г"/>
        </w:smartTagPr>
        <w:r w:rsidRPr="00904C10">
          <w:t>2010 г</w:t>
        </w:r>
      </w:smartTag>
      <w:r w:rsidRPr="00904C10">
        <w:t>. № 190-ФЗ "О теплоснабжении" (с изменени</w:t>
      </w:r>
      <w:r w:rsidRPr="00904C10">
        <w:t>я</w:t>
      </w:r>
      <w:r w:rsidRPr="00904C10">
        <w:t xml:space="preserve">ми и дополнениями) и требованиям, утвержденным постановлением Правительства Российской Федерации от 22 февраля </w:t>
      </w:r>
      <w:smartTag w:uri="urn:schemas-microsoft-com:office:smarttags" w:element="metricconverter">
        <w:smartTagPr>
          <w:attr w:name="ProductID" w:val="2012 г"/>
        </w:smartTagPr>
        <w:r w:rsidRPr="00904C10">
          <w:t>2012 г</w:t>
        </w:r>
      </w:smartTag>
      <w:r w:rsidRPr="00904C10">
        <w:t>. № 154 "О требованиях к схемам теплоснабжения, порядку их разработки и утверждения".</w:t>
      </w:r>
    </w:p>
    <w:p w:rsidR="00FE637F" w:rsidRPr="00904C10" w:rsidP="00FE637F">
      <w:pPr>
        <w:pStyle w:val="a23"/>
      </w:pPr>
      <w:r w:rsidRPr="00904C10">
        <w:t>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rsidR="00FE637F" w:rsidRPr="00904C10" w:rsidP="00FE637F">
      <w:pPr>
        <w:pStyle w:val="a23"/>
      </w:pPr>
      <w:r w:rsidRPr="00904C10">
        <w:t>Описание существующего положения в сфере теплоснабжения основано на данных, п</w:t>
      </w:r>
      <w:r w:rsidRPr="00904C10">
        <w:t>е</w:t>
      </w:r>
      <w:r w:rsidRPr="00904C10">
        <w:t>реданных разработчику схемы теплоснабжения по запросам заказчика в адрес теплоснабжа</w:t>
      </w:r>
      <w:r w:rsidRPr="00904C10">
        <w:t>ю</w:t>
      </w:r>
      <w:r w:rsidRPr="00904C10">
        <w:t>щих и теплосетевых организаций, действующих на территории поселения.</w:t>
      </w:r>
    </w:p>
    <w:p w:rsidR="00FE637F" w:rsidRPr="00904C10" w:rsidP="00FE637F">
      <w:pPr>
        <w:pStyle w:val="a23"/>
      </w:pPr>
      <w:r w:rsidRPr="00904C10">
        <w:t>Схема теплоснабжения является документом, регулирующим развитие теплоэнергетич</w:t>
      </w:r>
      <w:r w:rsidRPr="00904C10">
        <w:t>е</w:t>
      </w:r>
      <w:r w:rsidRPr="00904C10">
        <w:t>ской отрасли населенного пункта в соответствии с планами его перспективного развития, пр</w:t>
      </w:r>
      <w:r w:rsidRPr="00904C10">
        <w:t>и</w:t>
      </w:r>
      <w:r w:rsidRPr="00904C10">
        <w:t>нятыми в документах территориального планирования, а также с учетом требований действ</w:t>
      </w:r>
      <w:r w:rsidRPr="00904C10">
        <w:t>у</w:t>
      </w:r>
      <w:r w:rsidRPr="00904C10">
        <w:t>ющих федеральных, региональных и местных нормативно-правовых актов.</w:t>
      </w:r>
    </w:p>
    <w:p w:rsidR="00FE637F" w:rsidRPr="00904C10" w:rsidP="00FE637F">
      <w:pPr>
        <w:pStyle w:val="a23"/>
      </w:pPr>
      <w:r w:rsidRPr="00904C10">
        <w:t>Схема теплоснабжения подлежит ежегодной актуализации в отношении следующих данных:</w:t>
      </w:r>
    </w:p>
    <w:p w:rsidR="00FE637F" w:rsidRPr="00904C10" w:rsidP="00FE637F">
      <w:pPr>
        <w:pStyle w:val="a8"/>
      </w:pPr>
      <w:r w:rsidRPr="00904C10">
        <w:t>распределение тепловой нагрузки между источниками тепловой энергии в пер</w:t>
      </w:r>
      <w:r w:rsidRPr="00904C10">
        <w:t>и</w:t>
      </w:r>
      <w:r w:rsidRPr="00904C10">
        <w:t>од, на который распределяются нагрузки;</w:t>
      </w:r>
    </w:p>
    <w:p w:rsidR="00FE637F" w:rsidRPr="00904C10" w:rsidP="00FE637F">
      <w:pPr>
        <w:pStyle w:val="a8"/>
      </w:pPr>
      <w:r w:rsidRPr="00904C10">
        <w:t>изменение тепловых нагрузок в каждой зоне действия источников тепловой эне</w:t>
      </w:r>
      <w:r w:rsidRPr="00904C10">
        <w:t>р</w:t>
      </w:r>
      <w:r w:rsidRPr="00904C10">
        <w:t>гии, в том числе за счет перераспределения тепловой нагрузки из одной зоны де</w:t>
      </w:r>
      <w:r w:rsidRPr="00904C10">
        <w:t>й</w:t>
      </w:r>
      <w:r w:rsidRPr="00904C10">
        <w:t>ствия в другую в период, на который распределяются нагрузки;</w:t>
      </w:r>
    </w:p>
    <w:p w:rsidR="00FE637F" w:rsidRPr="00904C10" w:rsidP="00FE637F">
      <w:pPr>
        <w:pStyle w:val="a8"/>
      </w:pPr>
      <w:r w:rsidRPr="00904C10">
        <w:t>внесение изменений в схему теплоснабжения в части включения в нее меропри</w:t>
      </w:r>
      <w:r w:rsidRPr="00904C10">
        <w:t>я</w:t>
      </w:r>
      <w:r w:rsidRPr="00904C10">
        <w:t>тий по обеспечению технической возможности подключения к системам тепл</w:t>
      </w:r>
      <w:r w:rsidRPr="00904C10">
        <w:t>о</w:t>
      </w:r>
      <w:r w:rsidRPr="00904C10">
        <w:t>снабжения объектов капитального строительства;</w:t>
      </w:r>
    </w:p>
    <w:p w:rsidR="00FE637F" w:rsidRPr="00904C10" w:rsidP="00FE637F">
      <w:pPr>
        <w:pStyle w:val="a8"/>
      </w:pPr>
      <w:r w:rsidRPr="00904C10">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w:t>
      </w:r>
      <w:r w:rsidRPr="00904C10">
        <w:t>и</w:t>
      </w:r>
      <w:r w:rsidRPr="00904C10">
        <w:t>онирования систем теплоснабжения;</w:t>
      </w:r>
    </w:p>
    <w:p w:rsidR="00FE637F" w:rsidRPr="00904C10" w:rsidP="00FE637F">
      <w:pPr>
        <w:pStyle w:val="a8"/>
      </w:pPr>
      <w:r w:rsidRPr="00904C10">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FE637F" w:rsidRPr="00904C10" w:rsidP="00FE637F">
      <w:pPr>
        <w:pStyle w:val="a8"/>
      </w:pPr>
      <w:r w:rsidRPr="00904C10">
        <w:t>мероприятия по переоборудованию котельных в источники комбинированной выработки электрической и тепловой энергии;</w:t>
      </w:r>
    </w:p>
    <w:p w:rsidR="00FE637F" w:rsidRPr="00904C10" w:rsidP="00FE637F">
      <w:pPr>
        <w:pStyle w:val="a8"/>
      </w:pPr>
      <w:r w:rsidRPr="00904C10">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w:t>
      </w:r>
      <w:r w:rsidRPr="00904C10">
        <w:t>о</w:t>
      </w:r>
      <w:r w:rsidRPr="00904C10">
        <w:t>ектной документации;</w:t>
      </w:r>
    </w:p>
    <w:p w:rsidR="00FE637F" w:rsidRPr="00904C10" w:rsidP="00FE637F">
      <w:pPr>
        <w:pStyle w:val="a8"/>
      </w:pPr>
      <w:r w:rsidRPr="00904C10">
        <w:t>строительство и реконструкция тепловых сетей, включая их реконструкцию в связи с исчерпанием установленного и продленного ресурсов;</w:t>
      </w:r>
    </w:p>
    <w:p w:rsidR="00FE637F" w:rsidRPr="00904C10" w:rsidP="00FE637F">
      <w:pPr>
        <w:pStyle w:val="a8"/>
      </w:pPr>
      <w:r w:rsidRPr="00904C10">
        <w:t>баланс топливно-энергетических ресурсов для обеспечения теплоснабжения, в том числе расходов аварийных запасов топлива;</w:t>
      </w:r>
    </w:p>
    <w:p w:rsidR="00FE637F" w:rsidRPr="00904C10" w:rsidP="00FE637F">
      <w:pPr>
        <w:pStyle w:val="a8"/>
      </w:pPr>
      <w:r w:rsidRPr="00904C10">
        <w:t>финансовые потребности при изменении схемы теплоснабжения и источники их покрытия.</w:t>
      </w:r>
    </w:p>
    <w:p w:rsidR="004E7B50" w:rsidRPr="006E03E7" w:rsidP="00D35F07">
      <w:pPr>
        <w:pStyle w:val="Heading1"/>
        <w:rPr>
          <w:rFonts w:ascii="Times New Roman" w:hAnsi="Times New Roman" w:cs="Times New Roman"/>
        </w:rPr>
        <w:sectPr w:rsidSect="00C219D4">
          <w:footerReference w:type="default" r:id="rId12"/>
          <w:headerReference w:type="first" r:id="rId13"/>
          <w:footerReference w:type="first" r:id="rId14"/>
          <w:pgSz w:w="11907" w:h="16839" w:code="9"/>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38C9" w:rsidP="00857813">
      <w:pPr>
        <w:pStyle w:val="a24"/>
      </w:pPr>
      <w:bookmarkStart w:id="0" w:name="_Toc527707071"/>
      <w:r w:rsidRPr="002B33D8">
        <w:t>Функциональная структура теплоснабжения</w:t>
      </w:r>
      <w:bookmarkEnd w:id="0"/>
    </w:p>
    <w:p w:rsidR="005618CB" w:rsidP="00D607AA">
      <w:pPr>
        <w:pStyle w:val="a23"/>
      </w:pPr>
      <w:r w:rsidRPr="00146549">
        <w:t xml:space="preserve">При </w:t>
      </w:r>
      <w:r w:rsidR="003E6C82">
        <w:t>разработке</w:t>
      </w:r>
      <w:r w:rsidRPr="00146549">
        <w:t xml:space="preserve"> схемы теплоснабжения </w:t>
      </w:r>
      <w:r w:rsidR="003E6C82">
        <w:t>МО «</w:t>
      </w:r>
      <w:r w:rsidR="005F09E3">
        <w:t>Тельмановско</w:t>
      </w:r>
      <w:r w:rsidR="003E6C82">
        <w:t>е</w:t>
      </w:r>
      <w:r w:rsidR="005F09E3">
        <w:t xml:space="preserve"> сельско</w:t>
      </w:r>
      <w:r w:rsidR="003E6C82">
        <w:t>е</w:t>
      </w:r>
      <w:r w:rsidR="005F09E3">
        <w:t xml:space="preserve"> поселени</w:t>
      </w:r>
      <w:r w:rsidR="003E6C82">
        <w:t>е»</w:t>
      </w:r>
      <w:r w:rsidRPr="00146549">
        <w:t xml:space="preserve"> </w:t>
      </w:r>
      <w:r>
        <w:t xml:space="preserve">на 2019 год, за базовый принят </w:t>
      </w:r>
      <w:r w:rsidRPr="00146549">
        <w:t>201</w:t>
      </w:r>
      <w:r w:rsidR="00D607AA">
        <w:t>8</w:t>
      </w:r>
      <w:r w:rsidRPr="00146549">
        <w:t xml:space="preserve"> год.</w:t>
      </w:r>
    </w:p>
    <w:p w:rsidR="006E03E7" w:rsidRPr="00D607AA" w:rsidP="00D607AA">
      <w:pPr>
        <w:pStyle w:val="a20"/>
      </w:pPr>
      <w:bookmarkStart w:id="1" w:name="_Toc527707072"/>
      <w:r>
        <w:t xml:space="preserve">1.1 </w:t>
      </w:r>
      <w:r w:rsidRPr="00D607AA">
        <w:t>Описание зон деятельности (эксплуатационной ответственности) теплоснабж</w:t>
      </w:r>
      <w:r w:rsidRPr="00D607AA">
        <w:t>а</w:t>
      </w:r>
      <w:r w:rsidRPr="00D607AA">
        <w:t>ющих и теплосетевых организаций</w:t>
      </w:r>
      <w:bookmarkEnd w:id="1"/>
    </w:p>
    <w:p w:rsidR="005A6F15" w:rsidRPr="006E03E7" w:rsidP="00D607AA">
      <w:pPr>
        <w:pStyle w:val="a23"/>
      </w:pPr>
      <w:r w:rsidRPr="006E03E7">
        <w:t xml:space="preserve">Теплоснабжение </w:t>
      </w:r>
      <w:r>
        <w:t xml:space="preserve">в границах </w:t>
      </w:r>
      <w:r w:rsidR="003E6C82">
        <w:t>МО «</w:t>
      </w:r>
      <w:r>
        <w:t>Тельмановско</w:t>
      </w:r>
      <w:r w:rsidR="003E6C82">
        <w:t>е</w:t>
      </w:r>
      <w:r>
        <w:t xml:space="preserve"> сельско</w:t>
      </w:r>
      <w:r w:rsidR="003E6C82">
        <w:t>е</w:t>
      </w:r>
      <w:r>
        <w:t xml:space="preserve"> поселени</w:t>
      </w:r>
      <w:r w:rsidR="003E6C82">
        <w:t>е»</w:t>
      </w:r>
      <w:r>
        <w:t xml:space="preserve"> осуществляется двумя теплоснабжающими организациями</w:t>
      </w:r>
      <w:r w:rsidRPr="006E03E7">
        <w:t xml:space="preserve"> владеющими источниками тепловой энергии и (или) тепловыми сетями на правах собственности или ином законном основании:</w:t>
      </w:r>
    </w:p>
    <w:p w:rsidR="005A6F15" w:rsidRPr="006E03E7" w:rsidP="00D607AA">
      <w:pPr>
        <w:pStyle w:val="a8"/>
      </w:pPr>
      <w:r w:rsidRPr="005A6F15">
        <w:t>Государственное унитарное предприятие «Топливно-энергетический комплекс Санкт</w:t>
      </w:r>
      <w:r w:rsidRPr="005A6F15">
        <w:noBreakHyphen/>
        <w:t>Петербурга»</w:t>
      </w:r>
      <w:r w:rsidRPr="006E03E7">
        <w:t xml:space="preserve">, далее </w:t>
      </w:r>
      <w:r>
        <w:t>ГУП</w:t>
      </w:r>
      <w:r w:rsidRPr="006E03E7">
        <w:t xml:space="preserve"> «</w:t>
      </w:r>
      <w:r>
        <w:t>ТЭК СПб</w:t>
      </w:r>
      <w:r w:rsidRPr="006E03E7">
        <w:t>»,</w:t>
      </w:r>
    </w:p>
    <w:p w:rsidR="005A6F15" w:rsidRPr="006E03E7" w:rsidP="00D607AA">
      <w:pPr>
        <w:pStyle w:val="a8"/>
      </w:pPr>
      <w:r>
        <w:t>Открытое акционерное общество</w:t>
      </w:r>
      <w:r w:rsidRPr="006E03E7">
        <w:t xml:space="preserve"> «</w:t>
      </w:r>
      <w:r>
        <w:t>Тепловые сети</w:t>
      </w:r>
      <w:r w:rsidRPr="006E03E7">
        <w:t>»</w:t>
      </w:r>
      <w:r>
        <w:t>, г. Тосно, далее ОАО «Тепл</w:t>
      </w:r>
      <w:r>
        <w:t>о</w:t>
      </w:r>
      <w:r>
        <w:t>вые сети»</w:t>
      </w:r>
    </w:p>
    <w:p w:rsidR="00B24313" w:rsidP="00D607AA">
      <w:pPr>
        <w:pStyle w:val="a23"/>
      </w:pPr>
      <w:r>
        <w:t xml:space="preserve">ГУП «ТЭК СПб» одна из ведущих </w:t>
      </w:r>
      <w:r w:rsidR="00D7076F">
        <w:t>те</w:t>
      </w:r>
      <w:r w:rsidRPr="00B24313">
        <w:t xml:space="preserve">плоэнергетических компаний Северо-Запада. </w:t>
      </w:r>
      <w:r>
        <w:t>Пре</w:t>
      </w:r>
      <w:r>
        <w:t>д</w:t>
      </w:r>
      <w:r>
        <w:t xml:space="preserve">приятие обеспечивает теплоснабжение около 48% потребителей на территории г. Санкт-Петербурга, и </w:t>
      </w:r>
      <w:r w:rsidR="00D607AA">
        <w:t>большинство</w:t>
      </w:r>
      <w:r>
        <w:t xml:space="preserve"> потребителей на территории </w:t>
      </w:r>
      <w:r w:rsidR="003E6C82">
        <w:t>МО «</w:t>
      </w:r>
      <w:r>
        <w:t>Тельмановско</w:t>
      </w:r>
      <w:r w:rsidR="003E6C82">
        <w:t>е</w:t>
      </w:r>
      <w:r>
        <w:t xml:space="preserve"> сельско</w:t>
      </w:r>
      <w:r w:rsidR="003E6C82">
        <w:t>е</w:t>
      </w:r>
      <w:r>
        <w:t xml:space="preserve"> посел</w:t>
      </w:r>
      <w:r>
        <w:t>е</w:t>
      </w:r>
      <w:r w:rsidR="00D7076F">
        <w:t>ни</w:t>
      </w:r>
      <w:r w:rsidR="003E6C82">
        <w:t>е»</w:t>
      </w:r>
      <w:r w:rsidR="00D7076F">
        <w:t>.</w:t>
      </w:r>
    </w:p>
    <w:p w:rsidR="005A6F15" w:rsidRPr="005A6F15" w:rsidP="00D607AA">
      <w:pPr>
        <w:pStyle w:val="a23"/>
      </w:pPr>
      <w:r>
        <w:t>ГУП «ТЭК СПб» осуществляет т</w:t>
      </w:r>
      <w:r w:rsidRPr="005A6F15">
        <w:t xml:space="preserve">еплоснабжение многоэтажной застройки п. Тельмана от котельных Колпинская–1 и Колпинская-2, расположенных </w:t>
      </w:r>
      <w:r w:rsidR="00D7076F">
        <w:t>ан границе посёлка</w:t>
      </w:r>
      <w:r w:rsidRPr="005A6F15">
        <w:t>. Суммарная мощность котельных составляет более 310 Гкал/час. Горячее водоснабжение потребителей п. Тельмана осуществляется через центральный тепловой пункт, расположенный в непосре</w:t>
      </w:r>
      <w:r w:rsidRPr="005A6F15">
        <w:t>д</w:t>
      </w:r>
      <w:r w:rsidRPr="005A6F15">
        <w:t>ственной близости к потребителям.</w:t>
      </w:r>
    </w:p>
    <w:p w:rsidR="005A6F15" w:rsidRPr="005A6F15" w:rsidP="00D607AA">
      <w:pPr>
        <w:pStyle w:val="a23"/>
      </w:pPr>
      <w:r w:rsidRPr="005A6F15">
        <w:t>Основным потребителем тепловой энергии 1-ой и 2-ой Колпинской котельной является город Колпино.</w:t>
      </w:r>
    </w:p>
    <w:p w:rsidR="005A6F15" w:rsidRPr="005A6F15" w:rsidP="00D607AA">
      <w:pPr>
        <w:pStyle w:val="a23"/>
      </w:pPr>
      <w:r w:rsidRPr="005A6F15">
        <w:t>Потребители тепловой энергии п. Тельмана Тосненского района Ленинградской области подключены через тепловые сети протяженностью 3,121 км в двухтрубном исчислении Ду50мм-Ду400мм, от генерирующего источника 2-я Колпинская(пос. Тельмана, ул. Краснобо</w:t>
      </w:r>
      <w:r w:rsidRPr="005A6F15">
        <w:t>р</w:t>
      </w:r>
      <w:r w:rsidRPr="005A6F15">
        <w:t>ская, д. 3) через вывод №1 Ду300мм и вывод №2 Ду400мм. Система теплоснабжения двухтру</w:t>
      </w:r>
      <w:r w:rsidRPr="005A6F15">
        <w:t>б</w:t>
      </w:r>
      <w:r w:rsidRPr="005A6F15">
        <w:t>ная, открытый водоразбор. В зданиях установлены ИТП с элеваторными узлами. Год постройки тепловых сетей с 1972 по 1985гг. Исполнительная документация при пересдаче в эксплуатацию ГУП «ТЭК СПб», администрацией Тосненского поселения не передавалась – отсутствует.</w:t>
      </w:r>
    </w:p>
    <w:p w:rsidR="005A6F15" w:rsidRPr="005A6F15" w:rsidP="00D607AA">
      <w:pPr>
        <w:pStyle w:val="a23"/>
      </w:pPr>
      <w:r w:rsidRPr="005A6F15">
        <w:t>В 2006г. силами подрядной организации, при застройке территории пос. Тельмана, об</w:t>
      </w:r>
      <w:r w:rsidRPr="005A6F15">
        <w:t>ъ</w:t>
      </w:r>
      <w:r w:rsidRPr="005A6F15">
        <w:t>ектами нового строительства и подключении теплоснабжения от 2Колпинской котельной пр</w:t>
      </w:r>
      <w:r w:rsidRPr="005A6F15">
        <w:t>о</w:t>
      </w:r>
      <w:r w:rsidRPr="005A6F15">
        <w:t>изводился капитальный ремонт участка тепловых сетей от вывода №1(у котельной) от ТК-3 включительно у дома №9 пос. Тельмана (протяженность 462,5м трассы –Ду300мм).</w:t>
      </w:r>
    </w:p>
    <w:p w:rsidR="00D7076F" w:rsidP="00D607AA">
      <w:pPr>
        <w:pStyle w:val="a23"/>
      </w:pPr>
      <w:r>
        <w:t>ОАО «Тепловые сети» обе</w:t>
      </w:r>
      <w:r w:rsidR="00850AB5">
        <w:t>спечивает теплоснабжение, горячее водоснабжение, а также холодное водоснабжение, водоотведение и создание комфортных условий проживания для ж</w:t>
      </w:r>
      <w:r w:rsidR="00850AB5">
        <w:t>и</w:t>
      </w:r>
      <w:r w:rsidR="00850AB5">
        <w:t xml:space="preserve">телей нескольких муниципальных образований Ленинградской области. </w:t>
      </w:r>
    </w:p>
    <w:p w:rsidR="00850AB5" w:rsidRPr="00850AB5" w:rsidP="00D607AA">
      <w:pPr>
        <w:pStyle w:val="a23"/>
      </w:pPr>
      <w:r w:rsidRPr="00850AB5">
        <w:t xml:space="preserve">В эксплуатации у  </w:t>
      </w:r>
      <w:r>
        <w:t xml:space="preserve">ОАО </w:t>
      </w:r>
      <w:r w:rsidRPr="00850AB5">
        <w:t>«Тепловы</w:t>
      </w:r>
      <w:r>
        <w:t>е</w:t>
      </w:r>
      <w:r w:rsidRPr="00850AB5">
        <w:t xml:space="preserve"> сет</w:t>
      </w:r>
      <w:r>
        <w:t>и</w:t>
      </w:r>
      <w:r w:rsidRPr="00850AB5">
        <w:t xml:space="preserve">» </w:t>
      </w:r>
      <w:r>
        <w:t>находятся 58 котельных, из которых</w:t>
      </w:r>
      <w:r w:rsidRPr="00850AB5">
        <w:t xml:space="preserve"> 36 </w:t>
      </w:r>
      <w:r>
        <w:t>к</w:t>
      </w:r>
      <w:r>
        <w:t>о</w:t>
      </w:r>
      <w:r>
        <w:t xml:space="preserve">тельных расположены </w:t>
      </w:r>
      <w:r w:rsidRPr="00850AB5">
        <w:t xml:space="preserve">в Тосненском районе </w:t>
      </w:r>
      <w:r>
        <w:t>а</w:t>
      </w:r>
      <w:r w:rsidRPr="00850AB5">
        <w:t xml:space="preserve"> 22 </w:t>
      </w:r>
      <w:r>
        <w:t xml:space="preserve">котельные </w:t>
      </w:r>
      <w:r w:rsidRPr="00850AB5">
        <w:t xml:space="preserve">в Волосовском районе, </w:t>
      </w:r>
      <w:r>
        <w:t>Общая пр</w:t>
      </w:r>
      <w:r>
        <w:t>о</w:t>
      </w:r>
      <w:r>
        <w:t xml:space="preserve">тяженность тепловых сетей организации превышает </w:t>
      </w:r>
      <w:r w:rsidRPr="00850AB5">
        <w:t>224</w:t>
      </w:r>
      <w:r>
        <w:t xml:space="preserve"> км для сетей отопления и</w:t>
      </w:r>
      <w:r w:rsidRPr="00850AB5">
        <w:t xml:space="preserve"> 51 км </w:t>
      </w:r>
      <w:r>
        <w:t>для</w:t>
      </w:r>
      <w:r w:rsidRPr="00850AB5">
        <w:t xml:space="preserve"> сетей горячего водоснабжения в двухтрубном исчислении</w:t>
      </w:r>
      <w:r>
        <w:t xml:space="preserve">, из которых в </w:t>
      </w:r>
      <w:r w:rsidRPr="00850AB5">
        <w:t>Тосненском районе</w:t>
      </w:r>
      <w:r>
        <w:t xml:space="preserve"> находится </w:t>
      </w:r>
      <w:r w:rsidRPr="00850AB5">
        <w:t>150</w:t>
      </w:r>
      <w:r>
        <w:t xml:space="preserve"> </w:t>
      </w:r>
      <w:r w:rsidRPr="00850AB5">
        <w:t xml:space="preserve">км </w:t>
      </w:r>
      <w:r>
        <w:t>и 0,</w:t>
      </w:r>
      <w:r w:rsidRPr="00850AB5">
        <w:t xml:space="preserve">8 </w:t>
      </w:r>
      <w:r>
        <w:t>км  для сетей отопления и ГВС соответственно.</w:t>
      </w:r>
    </w:p>
    <w:p w:rsidR="00850AB5" w:rsidP="00D607AA">
      <w:pPr>
        <w:pStyle w:val="a23"/>
      </w:pPr>
      <w:r>
        <w:t>На территории Тельманоского сельского поселения, ОАО «Тепловые сети» осуществл</w:t>
      </w:r>
      <w:r>
        <w:t>я</w:t>
      </w:r>
      <w:r>
        <w:t>ет теплоснабжение м</w:t>
      </w:r>
      <w:r w:rsidRPr="005A6F15" w:rsidR="005A6F15">
        <w:t>ногоэтажн</w:t>
      </w:r>
      <w:r>
        <w:t>ой</w:t>
      </w:r>
      <w:r w:rsidRPr="005A6F15" w:rsidR="005A6F15">
        <w:t xml:space="preserve"> застройк</w:t>
      </w:r>
      <w:r>
        <w:t>и</w:t>
      </w:r>
      <w:r w:rsidRPr="005A6F15" w:rsidR="005A6F15">
        <w:t xml:space="preserve"> в п. Войскорово</w:t>
      </w:r>
      <w:r>
        <w:t>.</w:t>
      </w:r>
    </w:p>
    <w:p w:rsidR="00850AB5" w:rsidRPr="005A6F15" w:rsidP="00D607AA">
      <w:pPr>
        <w:pStyle w:val="a23"/>
      </w:pPr>
      <w:r w:rsidRPr="005A6F15">
        <w:t xml:space="preserve">В п. Войскорово </w:t>
      </w:r>
      <w:r w:rsidR="00D607AA">
        <w:t>осуществляет теплоснабжение модульная котельная</w:t>
      </w:r>
      <w:r>
        <w:t>, расположен</w:t>
      </w:r>
      <w:r w:rsidR="00D607AA">
        <w:t>ная</w:t>
      </w:r>
      <w:r>
        <w:t xml:space="preserve"> </w:t>
      </w:r>
      <w:r w:rsidRPr="005A6F15">
        <w:t>в непосредственной близости от многоэтажной застройки</w:t>
      </w:r>
      <w:r w:rsidR="00D607AA">
        <w:t>.</w:t>
      </w:r>
    </w:p>
    <w:p w:rsidR="005A6F15" w:rsidRPr="005A6F15" w:rsidP="00D607AA">
      <w:pPr>
        <w:pStyle w:val="a23"/>
      </w:pPr>
      <w:r w:rsidRPr="005A6F15">
        <w:t>Производственные потребители используют для своих нужд собственные автономные котельные, работающие на природном газе.</w:t>
      </w:r>
    </w:p>
    <w:p w:rsidR="005A6F15" w:rsidRPr="005A6F15" w:rsidP="00D607AA">
      <w:pPr>
        <w:pStyle w:val="a23"/>
      </w:pPr>
      <w:r w:rsidRPr="005A6F15">
        <w:t>Потребители индивидуальной застройки используют для своих нужд автономные газ</w:t>
      </w:r>
      <w:r w:rsidRPr="005A6F15">
        <w:t>о</w:t>
      </w:r>
      <w:r w:rsidRPr="005A6F15">
        <w:t>вые и электрические котлы малой мощности. Теплофикационные установки размещаются в ц</w:t>
      </w:r>
      <w:r w:rsidRPr="005A6F15">
        <w:t>о</w:t>
      </w:r>
      <w:r w:rsidRPr="005A6F15">
        <w:t>кольных этажах жилых домов и имеют в своем комплексе дополнительный контур для приг</w:t>
      </w:r>
      <w:r w:rsidRPr="005A6F15">
        <w:t>о</w:t>
      </w:r>
      <w:r w:rsidRPr="005A6F15">
        <w:t>товления горячей воды.</w:t>
      </w:r>
    </w:p>
    <w:p w:rsidR="005A6F15" w:rsidRPr="005A6F15" w:rsidP="00D607AA">
      <w:pPr>
        <w:pStyle w:val="a23"/>
      </w:pPr>
      <w:r w:rsidRPr="005A6F15">
        <w:t>Потребители деревень Ям-Ижора и Пионер не имеют групповых источников централ</w:t>
      </w:r>
      <w:r w:rsidRPr="005A6F15">
        <w:t>и</w:t>
      </w:r>
      <w:r w:rsidRPr="005A6F15">
        <w:t xml:space="preserve">зованного теплоснабжения в связи с разрозненным характером индивидуальной застройки. </w:t>
      </w:r>
    </w:p>
    <w:p w:rsidR="005A6F15" w:rsidRPr="005A6F15" w:rsidP="00D607AA">
      <w:pPr>
        <w:pStyle w:val="a23"/>
      </w:pPr>
      <w:r w:rsidRPr="005A6F15">
        <w:t>По условиям теплоснабжения территорию проектирования можно отнести к «энергод</w:t>
      </w:r>
      <w:r w:rsidRPr="005A6F15">
        <w:t>и</w:t>
      </w:r>
      <w:r w:rsidRPr="005A6F15">
        <w:t>фицитной», однако за счет присутствия в границах поселения значительного количества тра</w:t>
      </w:r>
      <w:r w:rsidRPr="005A6F15">
        <w:t>н</w:t>
      </w:r>
      <w:r w:rsidRPr="005A6F15">
        <w:t xml:space="preserve">зитных газораспределительных сетей косвенно создаются условия для развития поселения. </w:t>
      </w:r>
    </w:p>
    <w:p w:rsidR="005A6F15" w:rsidRPr="005A6F15" w:rsidP="00D607AA">
      <w:pPr>
        <w:pStyle w:val="a23"/>
      </w:pPr>
      <w:r w:rsidRPr="005A6F15">
        <w:t>Существующая система теплоснабжения в границах муниципального образования в ц</w:t>
      </w:r>
      <w:r w:rsidRPr="005A6F15">
        <w:t>е</w:t>
      </w:r>
      <w:r w:rsidRPr="005A6F15">
        <w:t>лом децентрализованная с включением централизованного теплоснабжения многоэтажных ж</w:t>
      </w:r>
      <w:r w:rsidRPr="005A6F15">
        <w:t>и</w:t>
      </w:r>
      <w:r w:rsidRPr="005A6F15">
        <w:t xml:space="preserve">лых домов в поселках Тельмана и Войскорово. </w:t>
      </w:r>
    </w:p>
    <w:p w:rsidR="006E03E7" w:rsidRPr="006E03E7" w:rsidP="00D607AA">
      <w:pPr>
        <w:pStyle w:val="a23"/>
      </w:pPr>
      <w:r w:rsidRPr="006E03E7">
        <w:t>Сводный перечень зон деятельности (эксплуатационной ответственности) теплоснабж</w:t>
      </w:r>
      <w:r w:rsidRPr="006E03E7">
        <w:t>а</w:t>
      </w:r>
      <w:r w:rsidRPr="006E03E7">
        <w:t>ющих и теплосетевых орг</w:t>
      </w:r>
      <w:r w:rsidR="003608D3">
        <w:t>анизаций представлен в таблице</w:t>
      </w:r>
      <w:r w:rsidRPr="006E03E7">
        <w:t xml:space="preserve">. </w:t>
      </w:r>
    </w:p>
    <w:p w:rsidR="003608D3" w:rsidRPr="006E03E7" w:rsidP="003608D3">
      <w:pPr>
        <w:pStyle w:val="a21"/>
      </w:pPr>
      <w:bookmarkStart w:id="2" w:name="_Toc527706853"/>
      <w:r w:rsidRPr="006E03E7">
        <w:t xml:space="preserve">Таблица </w:t>
      </w:r>
      <w:r w:rsidRPr="006E03E7">
        <w:fldChar w:fldCharType="begin"/>
      </w:r>
      <w:r w:rsidRPr="006E03E7">
        <w:instrText xml:space="preserve"> SEQ Таблица \* ARABIC </w:instrText>
      </w:r>
      <w:r w:rsidRPr="006E03E7">
        <w:fldChar w:fldCharType="separate"/>
      </w:r>
      <w:r w:rsidR="00BB1FC8">
        <w:rPr>
          <w:noProof/>
        </w:rPr>
        <w:t>1</w:t>
      </w:r>
      <w:r w:rsidRPr="006E03E7">
        <w:fldChar w:fldCharType="end"/>
      </w:r>
      <w:r w:rsidRPr="006E03E7">
        <w:t xml:space="preserve"> - Сводный перечень зон деятельности (эксплуатационной ответственности) теплоснабжающих и теплосетевых организаций</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1583"/>
        <w:gridCol w:w="1661"/>
        <w:gridCol w:w="1285"/>
        <w:gridCol w:w="1631"/>
        <w:gridCol w:w="1720"/>
        <w:gridCol w:w="1771"/>
      </w:tblGrid>
      <w:tr w:rsidTr="003608D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blHeader/>
        </w:trPr>
        <w:tc>
          <w:tcPr>
            <w:tcW w:w="245" w:type="pct"/>
            <w:vMerge w:val="restar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п/п</w:t>
            </w:r>
          </w:p>
        </w:tc>
        <w:tc>
          <w:tcPr>
            <w:tcW w:w="633" w:type="pct"/>
            <w:vMerge w:val="restar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Наименование теплоисточника</w:t>
            </w:r>
          </w:p>
        </w:tc>
        <w:tc>
          <w:tcPr>
            <w:tcW w:w="882" w:type="pct"/>
            <w:vMerge w:val="restar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Адрес</w:t>
            </w:r>
          </w:p>
        </w:tc>
        <w:tc>
          <w:tcPr>
            <w:tcW w:w="1451" w:type="pct"/>
            <w:gridSpan w:val="2"/>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Источник тепловой энергии</w:t>
            </w:r>
          </w:p>
        </w:tc>
        <w:tc>
          <w:tcPr>
            <w:tcW w:w="1789" w:type="pct"/>
            <w:gridSpan w:val="2"/>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Тепловые сети</w:t>
            </w:r>
          </w:p>
        </w:tc>
      </w:tr>
      <w:tr w:rsidTr="003608D3">
        <w:tblPrEx>
          <w:tblW w:w="5000" w:type="pct"/>
          <w:tblLook w:val="04A0"/>
        </w:tblPrEx>
        <w:trPr>
          <w:trHeight w:val="20"/>
          <w:tblHeader/>
        </w:trPr>
        <w:tc>
          <w:tcPr>
            <w:tcW w:w="245" w:type="pct"/>
            <w:vMerge/>
            <w:vAlign w:val="center"/>
            <w:hideMark/>
          </w:tcPr>
          <w:p w:rsidR="003608D3" w:rsidRPr="003608D3" w:rsidP="004C7257">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633" w:type="pct"/>
            <w:vMerge/>
            <w:vAlign w:val="center"/>
            <w:hideMark/>
          </w:tcPr>
          <w:p w:rsidR="003608D3" w:rsidRPr="003608D3" w:rsidP="004C7257">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882" w:type="pct"/>
            <w:vMerge/>
            <w:vAlign w:val="center"/>
            <w:hideMark/>
          </w:tcPr>
          <w:p w:rsidR="003608D3" w:rsidRPr="003608D3" w:rsidP="004C7257">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613"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собственник</w:t>
            </w:r>
          </w:p>
        </w:tc>
        <w:tc>
          <w:tcPr>
            <w:tcW w:w="838"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техническое обслуживание</w:t>
            </w:r>
          </w:p>
        </w:tc>
        <w:tc>
          <w:tcPr>
            <w:tcW w:w="882"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собственник</w:t>
            </w:r>
          </w:p>
        </w:tc>
        <w:tc>
          <w:tcPr>
            <w:tcW w:w="907"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техническое о</w:t>
            </w:r>
            <w:r w:rsidRPr="003608D3">
              <w:rPr>
                <w:rFonts w:ascii="Times New Roman" w:eastAsia="Times New Roman" w:hAnsi="Times New Roman" w:cs="Times New Roman"/>
                <w:bCs/>
                <w:color w:val="000000"/>
                <w:sz w:val="20"/>
                <w:szCs w:val="20"/>
                <w:lang w:val="ru-RU" w:eastAsia="ru-RU" w:bidi="ar-SA"/>
              </w:rPr>
              <w:t>б</w:t>
            </w:r>
            <w:r w:rsidRPr="003608D3">
              <w:rPr>
                <w:rFonts w:ascii="Times New Roman" w:eastAsia="Times New Roman" w:hAnsi="Times New Roman" w:cs="Times New Roman"/>
                <w:bCs/>
                <w:color w:val="000000"/>
                <w:sz w:val="20"/>
                <w:szCs w:val="20"/>
                <w:lang w:val="ru-RU" w:eastAsia="ru-RU" w:bidi="ar-SA"/>
              </w:rPr>
              <w:t>служивание</w:t>
            </w:r>
          </w:p>
        </w:tc>
      </w:tr>
      <w:tr w:rsidTr="003608D3">
        <w:tblPrEx>
          <w:tblW w:w="5000" w:type="pct"/>
          <w:tblLook w:val="04A0"/>
        </w:tblPrEx>
        <w:trPr>
          <w:trHeight w:val="20"/>
        </w:trPr>
        <w:tc>
          <w:tcPr>
            <w:tcW w:w="245"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1</w:t>
            </w:r>
          </w:p>
        </w:tc>
        <w:tc>
          <w:tcPr>
            <w:tcW w:w="633"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 xml:space="preserve">1-я Колпинская </w:t>
            </w:r>
          </w:p>
        </w:tc>
        <w:tc>
          <w:tcPr>
            <w:tcW w:w="882"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Ленинградская обл., Тосне</w:t>
            </w:r>
            <w:r w:rsidRPr="003608D3">
              <w:rPr>
                <w:rFonts w:ascii="Times New Roman" w:eastAsia="Times New Roman" w:hAnsi="Times New Roman" w:cs="Times New Roman"/>
                <w:color w:val="000000"/>
                <w:sz w:val="20"/>
                <w:szCs w:val="20"/>
                <w:lang w:val="ru-RU" w:eastAsia="ru-RU" w:bidi="ar-SA"/>
              </w:rPr>
              <w:t>н</w:t>
            </w:r>
            <w:r w:rsidRPr="003608D3">
              <w:rPr>
                <w:rFonts w:ascii="Times New Roman" w:eastAsia="Times New Roman" w:hAnsi="Times New Roman" w:cs="Times New Roman"/>
                <w:color w:val="000000"/>
                <w:sz w:val="20"/>
                <w:szCs w:val="20"/>
                <w:lang w:val="ru-RU" w:eastAsia="ru-RU" w:bidi="ar-SA"/>
              </w:rPr>
              <w:t>ский р-н, п. Тельмана, ул. Красноборская, д.3 лит. А</w:t>
            </w:r>
          </w:p>
        </w:tc>
        <w:tc>
          <w:tcPr>
            <w:tcW w:w="613"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c>
          <w:tcPr>
            <w:tcW w:w="838"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c>
          <w:tcPr>
            <w:tcW w:w="882"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c>
          <w:tcPr>
            <w:tcW w:w="907"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r>
      <w:tr w:rsidTr="003608D3">
        <w:tblPrEx>
          <w:tblW w:w="5000" w:type="pct"/>
          <w:tblLook w:val="04A0"/>
        </w:tblPrEx>
        <w:trPr>
          <w:trHeight w:val="20"/>
        </w:trPr>
        <w:tc>
          <w:tcPr>
            <w:tcW w:w="245"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2</w:t>
            </w:r>
          </w:p>
        </w:tc>
        <w:tc>
          <w:tcPr>
            <w:tcW w:w="633"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2-я Колпинская</w:t>
            </w:r>
          </w:p>
        </w:tc>
        <w:tc>
          <w:tcPr>
            <w:tcW w:w="882"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Ленинградская обл., Тосне</w:t>
            </w:r>
            <w:r w:rsidRPr="003608D3">
              <w:rPr>
                <w:rFonts w:ascii="Times New Roman" w:eastAsia="Times New Roman" w:hAnsi="Times New Roman" w:cs="Times New Roman"/>
                <w:color w:val="000000"/>
                <w:sz w:val="20"/>
                <w:szCs w:val="20"/>
                <w:lang w:val="ru-RU" w:eastAsia="ru-RU" w:bidi="ar-SA"/>
              </w:rPr>
              <w:t>н</w:t>
            </w:r>
            <w:r w:rsidRPr="003608D3">
              <w:rPr>
                <w:rFonts w:ascii="Times New Roman" w:eastAsia="Times New Roman" w:hAnsi="Times New Roman" w:cs="Times New Roman"/>
                <w:color w:val="000000"/>
                <w:sz w:val="20"/>
                <w:szCs w:val="20"/>
                <w:lang w:val="ru-RU" w:eastAsia="ru-RU" w:bidi="ar-SA"/>
              </w:rPr>
              <w:t>ский р-н, п. Тельмана, ул. Красноборская, д.3 лит. Д</w:t>
            </w:r>
          </w:p>
        </w:tc>
        <w:tc>
          <w:tcPr>
            <w:tcW w:w="613"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c>
          <w:tcPr>
            <w:tcW w:w="838"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c>
          <w:tcPr>
            <w:tcW w:w="882"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c>
          <w:tcPr>
            <w:tcW w:w="907" w:type="pct"/>
            <w:shd w:val="clear" w:color="000000" w:fill="FFFFFF"/>
            <w:vAlign w:val="center"/>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ГУП «ТЭК СПб»</w:t>
            </w:r>
          </w:p>
        </w:tc>
      </w:tr>
      <w:tr w:rsidTr="003608D3">
        <w:tblPrEx>
          <w:tblW w:w="5000" w:type="pct"/>
          <w:tblLook w:val="04A0"/>
        </w:tblPrEx>
        <w:trPr>
          <w:trHeight w:val="20"/>
        </w:trPr>
        <w:tc>
          <w:tcPr>
            <w:tcW w:w="245"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3</w:t>
            </w:r>
          </w:p>
        </w:tc>
        <w:tc>
          <w:tcPr>
            <w:tcW w:w="633"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АКМ «СИ</w:t>
            </w:r>
            <w:r w:rsidRPr="003608D3">
              <w:rPr>
                <w:rFonts w:ascii="Times New Roman" w:eastAsia="Times New Roman" w:hAnsi="Times New Roman" w:cs="Times New Roman"/>
                <w:color w:val="000000"/>
                <w:sz w:val="20"/>
                <w:szCs w:val="20"/>
                <w:lang w:val="ru-RU" w:eastAsia="ru-RU" w:bidi="ar-SA"/>
              </w:rPr>
              <w:t>Г</w:t>
            </w:r>
            <w:r w:rsidRPr="003608D3">
              <w:rPr>
                <w:rFonts w:ascii="Times New Roman" w:eastAsia="Times New Roman" w:hAnsi="Times New Roman" w:cs="Times New Roman"/>
                <w:color w:val="000000"/>
                <w:sz w:val="20"/>
                <w:szCs w:val="20"/>
                <w:lang w:val="ru-RU" w:eastAsia="ru-RU" w:bidi="ar-SA"/>
              </w:rPr>
              <w:t>НАЛ 600»</w:t>
            </w:r>
          </w:p>
        </w:tc>
        <w:tc>
          <w:tcPr>
            <w:tcW w:w="882"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Ленинградская обл., Тосне</w:t>
            </w:r>
            <w:r w:rsidRPr="003608D3">
              <w:rPr>
                <w:rFonts w:ascii="Times New Roman" w:eastAsia="Times New Roman" w:hAnsi="Times New Roman" w:cs="Times New Roman"/>
                <w:color w:val="000000"/>
                <w:sz w:val="20"/>
                <w:szCs w:val="20"/>
                <w:lang w:val="ru-RU" w:eastAsia="ru-RU" w:bidi="ar-SA"/>
              </w:rPr>
              <w:t>н</w:t>
            </w:r>
            <w:r w:rsidRPr="003608D3">
              <w:rPr>
                <w:rFonts w:ascii="Times New Roman" w:eastAsia="Times New Roman" w:hAnsi="Times New Roman" w:cs="Times New Roman"/>
                <w:color w:val="000000"/>
                <w:sz w:val="20"/>
                <w:szCs w:val="20"/>
                <w:lang w:val="ru-RU" w:eastAsia="ru-RU" w:bidi="ar-SA"/>
              </w:rPr>
              <w:t>ский р-н, п. Войскорово (п. Войскорово у д.4 соор.1)</w:t>
            </w:r>
          </w:p>
        </w:tc>
        <w:tc>
          <w:tcPr>
            <w:tcW w:w="613"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ОАО «Те</w:t>
            </w:r>
            <w:r w:rsidRPr="003608D3">
              <w:rPr>
                <w:rFonts w:ascii="Times New Roman" w:eastAsia="Times New Roman" w:hAnsi="Times New Roman" w:cs="Times New Roman"/>
                <w:color w:val="000000"/>
                <w:sz w:val="20"/>
                <w:szCs w:val="20"/>
                <w:lang w:val="ru-RU" w:eastAsia="ru-RU" w:bidi="ar-SA"/>
              </w:rPr>
              <w:t>п</w:t>
            </w:r>
            <w:r w:rsidRPr="003608D3">
              <w:rPr>
                <w:rFonts w:ascii="Times New Roman" w:eastAsia="Times New Roman" w:hAnsi="Times New Roman" w:cs="Times New Roman"/>
                <w:color w:val="000000"/>
                <w:sz w:val="20"/>
                <w:szCs w:val="20"/>
                <w:lang w:val="ru-RU" w:eastAsia="ru-RU" w:bidi="ar-SA"/>
              </w:rPr>
              <w:t>ловые сети»</w:t>
            </w:r>
          </w:p>
        </w:tc>
        <w:tc>
          <w:tcPr>
            <w:tcW w:w="838"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ОАО «Тепл</w:t>
            </w:r>
            <w:r w:rsidRPr="003608D3">
              <w:rPr>
                <w:rFonts w:ascii="Times New Roman" w:eastAsia="Times New Roman" w:hAnsi="Times New Roman" w:cs="Times New Roman"/>
                <w:color w:val="000000"/>
                <w:sz w:val="20"/>
                <w:szCs w:val="20"/>
                <w:lang w:val="ru-RU" w:eastAsia="ru-RU" w:bidi="ar-SA"/>
              </w:rPr>
              <w:t>о</w:t>
            </w:r>
            <w:r w:rsidRPr="003608D3">
              <w:rPr>
                <w:rFonts w:ascii="Times New Roman" w:eastAsia="Times New Roman" w:hAnsi="Times New Roman" w:cs="Times New Roman"/>
                <w:color w:val="000000"/>
                <w:sz w:val="20"/>
                <w:szCs w:val="20"/>
                <w:lang w:val="ru-RU" w:eastAsia="ru-RU" w:bidi="ar-SA"/>
              </w:rPr>
              <w:t>вые сети»</w:t>
            </w:r>
          </w:p>
        </w:tc>
        <w:tc>
          <w:tcPr>
            <w:tcW w:w="882"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ОАО «Тепловые сети»</w:t>
            </w:r>
          </w:p>
        </w:tc>
        <w:tc>
          <w:tcPr>
            <w:tcW w:w="907" w:type="pct"/>
            <w:shd w:val="clear" w:color="000000" w:fill="FFFFFF"/>
            <w:vAlign w:val="center"/>
            <w:hideMark/>
          </w:tcPr>
          <w:p w:rsidR="003608D3" w:rsidRPr="003608D3"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ОАО «Тепловые сети»</w:t>
            </w:r>
          </w:p>
        </w:tc>
      </w:tr>
    </w:tbl>
    <w:p w:rsidR="003608D3" w:rsidRPr="006E03E7" w:rsidP="003608D3">
      <w:pPr>
        <w:spacing w:after="120" w:line="276" w:lineRule="auto"/>
        <w:ind w:firstLine="709"/>
        <w:rPr>
          <w:rFonts w:ascii="Times New Roman" w:eastAsia="Calibri" w:hAnsi="Times New Roman" w:cs="Times New Roman"/>
          <w:sz w:val="20"/>
          <w:szCs w:val="20"/>
          <w:lang w:val="ru-RU" w:bidi="ar-SA"/>
        </w:rPr>
      </w:pPr>
    </w:p>
    <w:p w:rsidR="006E03E7" w:rsidRPr="006E03E7" w:rsidP="003608D3">
      <w:pPr>
        <w:pStyle w:val="a20"/>
      </w:pPr>
      <w:bookmarkStart w:id="3" w:name="_Toc475879417"/>
      <w:bookmarkStart w:id="4" w:name="_Toc527707073"/>
      <w:r>
        <w:t xml:space="preserve">1.2 </w:t>
      </w:r>
      <w:r w:rsidRPr="006E03E7">
        <w:t>Описание структуры договорных отношений между теплоснабжающими и те</w:t>
      </w:r>
      <w:r w:rsidRPr="006E03E7">
        <w:t>п</w:t>
      </w:r>
      <w:r w:rsidRPr="006E03E7">
        <w:t>лосетевыми организациями</w:t>
      </w:r>
      <w:bookmarkEnd w:id="3"/>
      <w:bookmarkEnd w:id="4"/>
    </w:p>
    <w:p w:rsidR="006E03E7" w:rsidP="003608D3">
      <w:pPr>
        <w:pStyle w:val="a23"/>
      </w:pPr>
      <w:r>
        <w:t>Т</w:t>
      </w:r>
      <w:r w:rsidRPr="00146549">
        <w:t>еплоснабжающие организации города имеют прямые договорные отношения с потр</w:t>
      </w:r>
      <w:r w:rsidRPr="00146549">
        <w:t>е</w:t>
      </w:r>
      <w:r w:rsidRPr="00146549">
        <w:t>бителями и не имеют договорных отношений между собой.</w:t>
      </w:r>
    </w:p>
    <w:p w:rsidR="006E03E7" w:rsidRPr="006E03E7" w:rsidP="003608D3">
      <w:pPr>
        <w:pStyle w:val="a20"/>
      </w:pPr>
      <w:bookmarkStart w:id="5" w:name="_Toc475879418"/>
      <w:bookmarkStart w:id="6" w:name="_Toc527707074"/>
      <w:r>
        <w:t xml:space="preserve">1.3 </w:t>
      </w:r>
      <w:r w:rsidRPr="006E03E7">
        <w:t>Зоны действия производственных котельных</w:t>
      </w:r>
      <w:bookmarkEnd w:id="5"/>
      <w:bookmarkEnd w:id="6"/>
    </w:p>
    <w:p w:rsidR="006E03E7" w:rsidRPr="00146549" w:rsidP="003608D3">
      <w:pPr>
        <w:pStyle w:val="a23"/>
      </w:pPr>
      <w:r>
        <w:t>Производственные котельные, обеспечивающие тепловой энергией внешних потребит</w:t>
      </w:r>
      <w:r>
        <w:t>е</w:t>
      </w:r>
      <w:r>
        <w:t xml:space="preserve">лей на территории МО «Тельмановское </w:t>
      </w:r>
      <w:r w:rsidR="003E6C82">
        <w:t>сельское поселение</w:t>
      </w:r>
      <w:r>
        <w:t xml:space="preserve">» отсутствуют. </w:t>
      </w:r>
    </w:p>
    <w:p w:rsidR="006E03E7" w:rsidRPr="006E03E7" w:rsidP="003608D3">
      <w:pPr>
        <w:pStyle w:val="a20"/>
      </w:pPr>
      <w:bookmarkStart w:id="7" w:name="_Toc475879419"/>
      <w:bookmarkStart w:id="8" w:name="_Toc527707075"/>
      <w:r>
        <w:t xml:space="preserve">1.4 </w:t>
      </w:r>
      <w:r w:rsidRPr="006E03E7">
        <w:t>Зоны действия индивидуального теплоснабжения</w:t>
      </w:r>
      <w:bookmarkEnd w:id="7"/>
      <w:bookmarkEnd w:id="8"/>
    </w:p>
    <w:p w:rsidR="00104940" w:rsidRPr="00104940" w:rsidP="003608D3">
      <w:pPr>
        <w:pStyle w:val="a23"/>
      </w:pPr>
      <w:r w:rsidRPr="00104940">
        <w:t>Потребители индивидуальной застройки используют для своих нужд автономные эле</w:t>
      </w:r>
      <w:r w:rsidRPr="00104940">
        <w:t>к</w:t>
      </w:r>
      <w:r w:rsidRPr="00104940">
        <w:t>трические и газовые котлы малой мощности. Теплофикационные установки размещаются в ц</w:t>
      </w:r>
      <w:r w:rsidRPr="00104940">
        <w:t>о</w:t>
      </w:r>
      <w:r w:rsidRPr="00104940">
        <w:t>кольных этажах жилых домов и имеют в своем комплексе дополнительный контур для приг</w:t>
      </w:r>
      <w:r w:rsidRPr="00104940">
        <w:t>о</w:t>
      </w:r>
      <w:r w:rsidRPr="00104940">
        <w:t>товления горячей воды.</w:t>
      </w:r>
    </w:p>
    <w:p w:rsidR="006E03E7" w:rsidRPr="00146549" w:rsidP="003608D3">
      <w:pPr>
        <w:pStyle w:val="a23"/>
      </w:pPr>
      <w:r w:rsidRPr="00104940">
        <w:t>Потребители деревень Ям-Ижора и Пионер не имеют групповых источников централ</w:t>
      </w:r>
      <w:r w:rsidRPr="00104940">
        <w:t>и</w:t>
      </w:r>
      <w:r w:rsidRPr="00104940">
        <w:t>зованного теплоснабжения в связи с разрозненным характером индивидуальной застройки</w:t>
      </w:r>
      <w:r w:rsidRPr="00146549">
        <w:t>.</w:t>
      </w:r>
    </w:p>
    <w:p w:rsidR="00E04DCF" w:rsidRPr="006E03E7" w:rsidP="003608D3">
      <w:pPr>
        <w:pStyle w:val="a24"/>
      </w:pPr>
      <w:bookmarkStart w:id="9" w:name="_Toc527707076"/>
      <w:r w:rsidRPr="002B33D8">
        <w:t>Источники тепловой энергии</w:t>
      </w:r>
      <w:bookmarkEnd w:id="9"/>
    </w:p>
    <w:p w:rsidR="00BD3496" w:rsidRPr="006E03E7" w:rsidP="003608D3">
      <w:pPr>
        <w:pStyle w:val="a20"/>
      </w:pPr>
      <w:bookmarkStart w:id="10" w:name="_Toc353999525"/>
      <w:bookmarkStart w:id="11" w:name="_Toc353999718"/>
      <w:bookmarkStart w:id="12" w:name="_Toc356981643"/>
      <w:bookmarkStart w:id="13" w:name="_Toc357159183"/>
      <w:bookmarkStart w:id="14" w:name="_Toc465965204"/>
      <w:bookmarkStart w:id="15" w:name="_Toc527707078"/>
      <w:r>
        <w:t>2.</w:t>
      </w:r>
      <w:r w:rsidR="003E6C82">
        <w:t>2</w:t>
      </w:r>
      <w:r>
        <w:t xml:space="preserve">. </w:t>
      </w:r>
      <w:r w:rsidRPr="006E03E7" w:rsidR="00984A0E">
        <w:t>Структура основного оборудования</w:t>
      </w:r>
      <w:bookmarkEnd w:id="10"/>
      <w:bookmarkEnd w:id="11"/>
      <w:bookmarkEnd w:id="12"/>
      <w:bookmarkEnd w:id="13"/>
      <w:r w:rsidRPr="006E03E7" w:rsidR="00984A0E">
        <w:t xml:space="preserve"> источников тепловой энергии</w:t>
      </w:r>
      <w:bookmarkEnd w:id="14"/>
      <w:bookmarkEnd w:id="15"/>
    </w:p>
    <w:p w:rsidR="00471FF4" w:rsidP="003608D3">
      <w:pPr>
        <w:pStyle w:val="a23"/>
      </w:pPr>
      <w:bookmarkStart w:id="16" w:name="_Toc369622738"/>
      <w:r w:rsidRPr="00471FF4">
        <w:t xml:space="preserve">На территории МО </w:t>
      </w:r>
      <w:r w:rsidR="003E6C82">
        <w:t>«</w:t>
      </w:r>
      <w:r w:rsidRPr="00471FF4">
        <w:t>Тельмановское сельское поселение</w:t>
      </w:r>
      <w:r w:rsidR="003E6C82">
        <w:t>»</w:t>
      </w:r>
      <w:r w:rsidRPr="00471FF4">
        <w:t xml:space="preserve"> существует 2 технологические зоны. Одной является система теплоснабжения в поселке Тельмана, а другой – система тепл</w:t>
      </w:r>
      <w:r w:rsidRPr="00471FF4">
        <w:t>о</w:t>
      </w:r>
      <w:r w:rsidRPr="00471FF4">
        <w:t xml:space="preserve">снабжения в поселке Войскорово. </w:t>
      </w:r>
    </w:p>
    <w:p w:rsidR="003608D3" w:rsidRPr="00471FF4" w:rsidP="003608D3">
      <w:pPr>
        <w:pStyle w:val="a23"/>
      </w:pPr>
    </w:p>
    <w:bookmarkEnd w:id="16"/>
    <w:p w:rsidR="00471FF4" w:rsidRPr="00471FF4" w:rsidP="003608D3">
      <w:pPr>
        <w:pStyle w:val="a18"/>
      </w:pPr>
      <w:r w:rsidRPr="00471FF4">
        <w:t>п. Тельмана (технологическая зона 1)</w:t>
      </w:r>
    </w:p>
    <w:p w:rsidR="00471FF4" w:rsidRPr="00471FF4" w:rsidP="003608D3">
      <w:pPr>
        <w:pStyle w:val="a23"/>
      </w:pPr>
      <w:r w:rsidRPr="00471FF4">
        <w:t xml:space="preserve">По состоянию на </w:t>
      </w:r>
      <w:r>
        <w:t xml:space="preserve">2018 </w:t>
      </w:r>
      <w:r w:rsidRPr="00471FF4">
        <w:t>г</w:t>
      </w:r>
      <w:r>
        <w:t>.,</w:t>
      </w:r>
      <w:r w:rsidRPr="00471FF4">
        <w:t xml:space="preserve"> в п. Тельмана осуществляет выработку тепловой энергии – 1-я Колпинская и 2-я Колпинская котельные, расположенные по адресам: Ленинградская область, Тосненский район, п. Тельмана, ул. Красноборская, д.3, лит. А, Д. Котельные находятся в х</w:t>
      </w:r>
      <w:r w:rsidRPr="00471FF4">
        <w:t>о</w:t>
      </w:r>
      <w:r w:rsidRPr="00471FF4">
        <w:t>зяйственном ведении Государственного унитарного предприятия «Топливно-энергетический комплекс Санкт-Петербурга» (ГУП «ТЭК СП</w:t>
      </w:r>
      <w:r w:rsidR="00A6565B">
        <w:t>б</w:t>
      </w:r>
      <w:r w:rsidRPr="00471FF4">
        <w:t>») и входят в состав Пригородной зоны тепл</w:t>
      </w:r>
      <w:r w:rsidRPr="00471FF4">
        <w:t>о</w:t>
      </w:r>
      <w:r w:rsidRPr="00471FF4">
        <w:t xml:space="preserve">снабжения филиала энергетических источников.  </w:t>
      </w:r>
    </w:p>
    <w:p w:rsidR="00471FF4" w:rsidRPr="00471FF4" w:rsidP="003608D3">
      <w:pPr>
        <w:pStyle w:val="a23"/>
      </w:pPr>
      <w:r w:rsidRPr="00471FF4">
        <w:t>1-я Колпинская введена в эксплуатацию в 1970 году и предназначена для выработки те</w:t>
      </w:r>
      <w:r w:rsidRPr="00471FF4">
        <w:t>п</w:t>
      </w:r>
      <w:r w:rsidRPr="00471FF4">
        <w:t>ловой энергии в виде горячей воды для теплоснабжения жилых и бюджетных зданий и прочих потребителей.</w:t>
      </w:r>
    </w:p>
    <w:p w:rsidR="00471FF4" w:rsidRPr="00471FF4" w:rsidP="003608D3">
      <w:pPr>
        <w:pStyle w:val="a23"/>
      </w:pPr>
      <w:r w:rsidRPr="00471FF4">
        <w:t>Котельная устроена в отдельном кирпичном здании. В состав котельной входит следу</w:t>
      </w:r>
      <w:r w:rsidRPr="00471FF4">
        <w:t>ю</w:t>
      </w:r>
      <w:r w:rsidRPr="00471FF4">
        <w:t>щее основное оборудование:</w:t>
      </w:r>
    </w:p>
    <w:p w:rsidR="00471FF4" w:rsidRPr="00471FF4" w:rsidP="003608D3">
      <w:pPr>
        <w:pStyle w:val="a8"/>
      </w:pPr>
      <w:r w:rsidRPr="00471FF4">
        <w:t>2 водогрейных котла типа ПТПВМ-30М-4, 1970 года ввода в эксплуатацию, су</w:t>
      </w:r>
      <w:r w:rsidRPr="00471FF4">
        <w:t>м</w:t>
      </w:r>
      <w:r w:rsidRPr="00471FF4">
        <w:t>марной установленной мощностью 60 Гкал/ч</w:t>
      </w:r>
      <w:r w:rsidR="003608D3">
        <w:t>.</w:t>
      </w:r>
      <w:r w:rsidRPr="00471FF4">
        <w:t xml:space="preserve">  Водогрейные котлы работают на природном газе, при этом мазут является резервным видом топлива. </w:t>
      </w:r>
    </w:p>
    <w:p w:rsidR="00471FF4" w:rsidRPr="00471FF4" w:rsidP="003608D3">
      <w:pPr>
        <w:pStyle w:val="a8"/>
      </w:pPr>
      <w:r w:rsidRPr="00471FF4">
        <w:t>Для отвода дымовых газов установлена кирпичная дымовая труба высотой 60 метров.</w:t>
      </w:r>
    </w:p>
    <w:p w:rsidR="00471FF4" w:rsidRPr="00471FF4" w:rsidP="003608D3">
      <w:pPr>
        <w:pStyle w:val="a23"/>
      </w:pPr>
      <w:r w:rsidRPr="00471FF4">
        <w:t>2-я Колпинская введена в эксплуатацию в 1986 году и предназначена для выработки те</w:t>
      </w:r>
      <w:r w:rsidRPr="00471FF4">
        <w:t>п</w:t>
      </w:r>
      <w:r w:rsidRPr="00471FF4">
        <w:t>ловой энергии в виде горячей воды для теплоснабжения жилых и бюджетных зданий и прочих потребителей.</w:t>
      </w:r>
    </w:p>
    <w:p w:rsidR="00471FF4" w:rsidRPr="00471FF4" w:rsidP="003608D3">
      <w:pPr>
        <w:pStyle w:val="a23"/>
      </w:pPr>
      <w:r w:rsidRPr="00471FF4">
        <w:t>Котельная устроена в отдельном кирпичном здании. В состав котельной входит следу</w:t>
      </w:r>
      <w:r w:rsidRPr="00471FF4">
        <w:t>ю</w:t>
      </w:r>
      <w:r w:rsidRPr="00471FF4">
        <w:t>щее основное оборудование:</w:t>
      </w:r>
    </w:p>
    <w:p w:rsidR="00471FF4" w:rsidRPr="00471FF4" w:rsidP="003608D3">
      <w:pPr>
        <w:pStyle w:val="a8"/>
      </w:pPr>
      <w:r w:rsidRPr="00471FF4">
        <w:t>3 паровых котла типа ДЕ 25-14-225ГМ, 1985-1986гг. ввода в эксплуатацию;</w:t>
      </w:r>
    </w:p>
    <w:p w:rsidR="00471FF4" w:rsidRPr="00471FF4" w:rsidP="003608D3">
      <w:pPr>
        <w:pStyle w:val="a8"/>
      </w:pPr>
      <w:r w:rsidRPr="00471FF4">
        <w:t>2 водогрейных котла типа КВГМ-100-150, 1987 года ввода в эксплуатацию;</w:t>
      </w:r>
    </w:p>
    <w:p w:rsidR="00471FF4" w:rsidRPr="00471FF4" w:rsidP="003608D3">
      <w:pPr>
        <w:pStyle w:val="a23"/>
      </w:pPr>
      <w:r w:rsidRPr="00471FF4">
        <w:t>суммарной установленной мощностью 243,65 Гкал/ч (таблица 4). Водогрейные и пар</w:t>
      </w:r>
      <w:r w:rsidRPr="00471FF4">
        <w:t>о</w:t>
      </w:r>
      <w:r w:rsidRPr="00471FF4">
        <w:t xml:space="preserve">вые котлы работают на природном газе, при этом мазут является резервным видом топлива. </w:t>
      </w:r>
    </w:p>
    <w:p w:rsidR="00471FF4" w:rsidRPr="00471FF4" w:rsidP="003608D3">
      <w:pPr>
        <w:pStyle w:val="a8"/>
      </w:pPr>
      <w:r w:rsidRPr="00471FF4">
        <w:t>Для отвода дымовых газов установлена железобетонная дымовая труба высотой 100 метров.</w:t>
      </w:r>
    </w:p>
    <w:p w:rsidR="00471FF4" w:rsidRPr="00471FF4" w:rsidP="003608D3">
      <w:pPr>
        <w:pStyle w:val="a23"/>
      </w:pPr>
      <w:r w:rsidRPr="00471FF4">
        <w:t xml:space="preserve">Химводоподготовка: </w:t>
      </w:r>
    </w:p>
    <w:p w:rsidR="00471FF4" w:rsidRPr="00471FF4" w:rsidP="003608D3">
      <w:pPr>
        <w:pStyle w:val="a8"/>
      </w:pPr>
      <w:r w:rsidRPr="00471FF4">
        <w:t xml:space="preserve">1) Натрий - катионный фильтр I-2,0-06-Na – 3 шт.; </w:t>
      </w:r>
    </w:p>
    <w:p w:rsidR="00471FF4" w:rsidRPr="00471FF4" w:rsidP="003608D3">
      <w:pPr>
        <w:pStyle w:val="a8"/>
      </w:pPr>
      <w:r w:rsidRPr="00471FF4">
        <w:t xml:space="preserve">2) Натрий - катионный фильтр II-2,0-06-Na – 2 шт.; </w:t>
      </w:r>
    </w:p>
    <w:p w:rsidR="00471FF4" w:rsidRPr="00471FF4" w:rsidP="003608D3">
      <w:pPr>
        <w:pStyle w:val="a23"/>
      </w:pPr>
      <w:r w:rsidRPr="00471FF4">
        <w:t>Также на котельной установлены деаэраторные установки для снижения окисления п</w:t>
      </w:r>
      <w:r w:rsidRPr="00471FF4">
        <w:t>о</w:t>
      </w:r>
      <w:r w:rsidRPr="00471FF4">
        <w:t>верхностей нагрева котлов.</w:t>
      </w:r>
    </w:p>
    <w:p w:rsidR="00471FF4" w:rsidRPr="00471FF4" w:rsidP="003608D3">
      <w:pPr>
        <w:pStyle w:val="a23"/>
      </w:pPr>
      <w:r w:rsidRPr="00471FF4">
        <w:t>Котельные работает в двухконтурном режиме. Тип системы – открытый. Температурный график:</w:t>
      </w:r>
      <w:r w:rsidR="003608D3">
        <w:t xml:space="preserve"> 150-75ºС со срезкой на 110 ºС.</w:t>
      </w:r>
    </w:p>
    <w:p w:rsidR="00471FF4" w:rsidP="003608D3">
      <w:pPr>
        <w:pStyle w:val="a23"/>
      </w:pPr>
      <w:r w:rsidRPr="00471FF4">
        <w:t>Выводы из котельных 1-я Колпинская и 2-я Колпинская - общие.</w:t>
      </w:r>
    </w:p>
    <w:p w:rsidR="003608D3" w:rsidRPr="00471FF4" w:rsidP="003608D3">
      <w:pPr>
        <w:pStyle w:val="a23"/>
      </w:pPr>
    </w:p>
    <w:p w:rsidR="00471FF4" w:rsidRPr="00471FF4" w:rsidP="003608D3">
      <w:pPr>
        <w:pStyle w:val="a18"/>
      </w:pPr>
      <w:r w:rsidRPr="00471FF4">
        <w:t>п. Войскорово (технологическая зона 2)</w:t>
      </w:r>
    </w:p>
    <w:p w:rsidR="00471FF4" w:rsidRPr="00471FF4" w:rsidP="003608D3">
      <w:pPr>
        <w:pStyle w:val="a23"/>
      </w:pPr>
      <w:r w:rsidRPr="00471FF4">
        <w:t>По состоянию на 01.12.201</w:t>
      </w:r>
      <w:r w:rsidR="003608D3">
        <w:t>8</w:t>
      </w:r>
      <w:r w:rsidRPr="00471FF4">
        <w:t>г в п. Войскорово осуществляет выработку тепловой энергии – Блочно-модульная котельная (АКМ «СИГНАЛ 600»), Котельные находящаяся в хозяйстве</w:t>
      </w:r>
      <w:r w:rsidRPr="00471FF4">
        <w:t>н</w:t>
      </w:r>
      <w:r w:rsidRPr="00471FF4">
        <w:t>ном ведении ОАО «Тепловые сети».</w:t>
      </w:r>
    </w:p>
    <w:p w:rsidR="00471FF4" w:rsidRPr="00471FF4" w:rsidP="003608D3">
      <w:pPr>
        <w:pStyle w:val="a23"/>
      </w:pPr>
      <w:r w:rsidRPr="00471FF4">
        <w:t>Котельная предназначена для выработки тепловой энергии в виде горячей воды для те</w:t>
      </w:r>
      <w:r w:rsidRPr="00471FF4">
        <w:t>п</w:t>
      </w:r>
      <w:r w:rsidRPr="00471FF4">
        <w:t xml:space="preserve">лоснабжения жилых зданий, зданий бюджетных и прочих потребителей. </w:t>
      </w:r>
    </w:p>
    <w:p w:rsidR="00471FF4" w:rsidRPr="00471FF4" w:rsidP="003608D3">
      <w:pPr>
        <w:pStyle w:val="a23"/>
      </w:pPr>
      <w:r w:rsidRPr="00471FF4">
        <w:t>Котельная является модульной (конструкция из металлического каркаса). В котельной установлены 2 водогрейныхкотлоагрегата типа ТТ-100 суммарной мощностью 5,16 Гкал/ч (та</w:t>
      </w:r>
      <w:r w:rsidRPr="00471FF4">
        <w:t>б</w:t>
      </w:r>
      <w:r w:rsidRPr="00471FF4">
        <w:t>лица 4). Водогрейные котлы работают на природном газе, при этом дизтопливо является р</w:t>
      </w:r>
      <w:r w:rsidRPr="00471FF4">
        <w:t>е</w:t>
      </w:r>
      <w:r w:rsidRPr="00471FF4">
        <w:t>зервным видом топлива.</w:t>
      </w:r>
    </w:p>
    <w:p w:rsidR="00471FF4" w:rsidRPr="00471FF4" w:rsidP="003608D3">
      <w:pPr>
        <w:pStyle w:val="a23"/>
      </w:pPr>
      <w:r w:rsidRPr="00471FF4">
        <w:t>Для отвода дымовых газов установлена стальная дымовая труба с оттяжками высотой 20 метров.</w:t>
      </w:r>
    </w:p>
    <w:p w:rsidR="00471FF4" w:rsidRPr="00471FF4" w:rsidP="003608D3">
      <w:pPr>
        <w:pStyle w:val="a23"/>
      </w:pPr>
      <w:r w:rsidRPr="00471FF4">
        <w:t>На котельной установлены дозаторы с резервуарами, которые автоматически подают хим. реагент – умягчитель жесткости воды (в качестве фильтрующей среды используется кат</w:t>
      </w:r>
      <w:r w:rsidRPr="00471FF4">
        <w:t>и</w:t>
      </w:r>
      <w:r w:rsidRPr="00471FF4">
        <w:t>онообменная смола) в систему подпитки. Также в системе химводоподготовки установлена станция обезжелезивания воды.</w:t>
      </w:r>
      <w:r w:rsidR="003608D3">
        <w:t xml:space="preserve"> </w:t>
      </w:r>
      <w:r w:rsidRPr="00471FF4">
        <w:t>Автоматизация осуществляется с помощью системы Энтром</w:t>
      </w:r>
      <w:r w:rsidRPr="00471FF4">
        <w:t>а</w:t>
      </w:r>
      <w:r w:rsidRPr="00471FF4">
        <w:t>тик 100.</w:t>
      </w:r>
    </w:p>
    <w:p w:rsidR="00471FF4" w:rsidRPr="00471FF4" w:rsidP="003608D3">
      <w:pPr>
        <w:pStyle w:val="a23"/>
      </w:pPr>
      <w:r w:rsidRPr="00471FF4">
        <w:t>Котельная работает по температурному графику 95/70 ºС.</w:t>
      </w:r>
    </w:p>
    <w:p w:rsidR="00D97090" w:rsidRPr="006E03E7" w:rsidP="003608D3">
      <w:pPr>
        <w:pStyle w:val="a23"/>
      </w:pPr>
      <w:r w:rsidRPr="006E03E7">
        <w:t xml:space="preserve">Состав основного оборудования котельных ТСО на территории </w:t>
      </w:r>
      <w:r w:rsidR="0001543E">
        <w:t>сельского поселения</w:t>
      </w:r>
      <w:r w:rsidRPr="006E03E7">
        <w:t xml:space="preserve"> представлен в таблице.</w:t>
      </w:r>
    </w:p>
    <w:p w:rsidR="00F71ED4" w:rsidRPr="006E03E7" w:rsidP="00F71ED4">
      <w:pPr>
        <w:pStyle w:val="Caption"/>
        <w:keepNext/>
        <w:jc w:val="both"/>
        <w:rPr>
          <w:rFonts w:ascii="Times New Roman" w:eastAsia="Times New Roman" w:hAnsi="Times New Roman" w:cs="Times New Roman"/>
          <w:color w:val="auto"/>
          <w:szCs w:val="24"/>
          <w:lang w:val="ru-RU" w:eastAsia="ru-RU"/>
        </w:rPr>
        <w:sectPr w:rsidSect="00BA238C">
          <w:headerReference w:type="first" r:id="rId15"/>
          <w:footerReference w:type="first" r:id="rId16"/>
          <w:pgSz w:w="11906" w:h="16838"/>
          <w:pgMar w:top="851" w:right="851" w:bottom="851" w:left="1134" w:header="709" w:footer="44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231DE" w:rsidRPr="006E03E7" w:rsidP="003608D3">
      <w:pPr>
        <w:pStyle w:val="a21"/>
      </w:pPr>
      <w:bookmarkStart w:id="17" w:name="_Toc527706854"/>
      <w:r w:rsidRPr="006E03E7">
        <w:t xml:space="preserve">Таблица </w:t>
      </w:r>
      <w:r w:rsidRPr="006E03E7">
        <w:fldChar w:fldCharType="begin"/>
      </w:r>
      <w:r w:rsidRPr="006E03E7">
        <w:instrText xml:space="preserve"> SEQ Таблица \* ARABIC </w:instrText>
      </w:r>
      <w:r w:rsidRPr="006E03E7">
        <w:fldChar w:fldCharType="separate"/>
      </w:r>
      <w:r w:rsidR="00BB1FC8">
        <w:rPr>
          <w:noProof/>
        </w:rPr>
        <w:t>2</w:t>
      </w:r>
      <w:r w:rsidRPr="006E03E7">
        <w:fldChar w:fldCharType="end"/>
      </w:r>
      <w:r w:rsidRPr="006E03E7">
        <w:t xml:space="preserve"> – </w:t>
      </w:r>
      <w:r w:rsidRPr="006E03E7" w:rsidR="00166164">
        <w:t xml:space="preserve">Сведения по основному теплогенерирующему оборудованию котельных </w:t>
      </w:r>
      <w:r w:rsidR="00471FF4">
        <w:t xml:space="preserve">МО «Тельмановское </w:t>
      </w:r>
      <w:r w:rsidR="003E6C82">
        <w:t>сельское поселение</w:t>
      </w:r>
      <w:r w:rsidR="00471FF4">
        <w:t>»</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1621"/>
        <w:gridCol w:w="1588"/>
        <w:gridCol w:w="2312"/>
        <w:gridCol w:w="1588"/>
        <w:gridCol w:w="1447"/>
        <w:gridCol w:w="865"/>
        <w:gridCol w:w="1013"/>
        <w:gridCol w:w="868"/>
        <w:gridCol w:w="1016"/>
        <w:gridCol w:w="720"/>
        <w:gridCol w:w="753"/>
        <w:gridCol w:w="766"/>
      </w:tblGrid>
      <w:tr w:rsidTr="005644C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trPr>
        <w:tc>
          <w:tcPr>
            <w:tcW w:w="170" w:type="pct"/>
            <w:vMerge w:val="restar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п/п</w:t>
            </w:r>
          </w:p>
        </w:tc>
        <w:tc>
          <w:tcPr>
            <w:tcW w:w="538" w:type="pct"/>
            <w:vMerge w:val="restar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Собственник</w:t>
            </w:r>
          </w:p>
        </w:tc>
        <w:tc>
          <w:tcPr>
            <w:tcW w:w="527" w:type="pct"/>
            <w:vMerge w:val="restar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Наименование источника</w:t>
            </w:r>
          </w:p>
        </w:tc>
        <w:tc>
          <w:tcPr>
            <w:tcW w:w="767" w:type="pct"/>
            <w:vMerge w:val="restar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адрес</w:t>
            </w:r>
          </w:p>
        </w:tc>
        <w:tc>
          <w:tcPr>
            <w:tcW w:w="527" w:type="pct"/>
            <w:vMerge w:val="restar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Состав обор</w:t>
            </w:r>
            <w:r w:rsidRPr="003608D3">
              <w:rPr>
                <w:rFonts w:ascii="Times New Roman" w:eastAsia="Times New Roman" w:hAnsi="Times New Roman" w:cs="Times New Roman"/>
                <w:bCs/>
                <w:color w:val="000000"/>
                <w:sz w:val="20"/>
                <w:szCs w:val="20"/>
                <w:lang w:val="ru-RU" w:eastAsia="ru-RU" w:bidi="ar-SA"/>
              </w:rPr>
              <w:t>у</w:t>
            </w:r>
            <w:r w:rsidRPr="003608D3">
              <w:rPr>
                <w:rFonts w:ascii="Times New Roman" w:eastAsia="Times New Roman" w:hAnsi="Times New Roman" w:cs="Times New Roman"/>
                <w:bCs/>
                <w:color w:val="000000"/>
                <w:sz w:val="20"/>
                <w:szCs w:val="20"/>
                <w:lang w:val="ru-RU" w:eastAsia="ru-RU" w:bidi="ar-SA"/>
              </w:rPr>
              <w:t>дования</w:t>
            </w:r>
          </w:p>
        </w:tc>
        <w:tc>
          <w:tcPr>
            <w:tcW w:w="480" w:type="pct"/>
            <w:vMerge w:val="restar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Тип котла</w:t>
            </w:r>
          </w:p>
        </w:tc>
        <w:tc>
          <w:tcPr>
            <w:tcW w:w="287" w:type="pct"/>
            <w:vMerge w:val="restart"/>
            <w:shd w:val="clear" w:color="auto" w:fill="auto"/>
            <w:textDirection w:val="btLr"/>
            <w:vAlign w:val="center"/>
          </w:tcPr>
          <w:p w:rsidR="005644C6" w:rsidRPr="003608D3" w:rsidP="005644C6">
            <w:pPr>
              <w:spacing w:line="240" w:lineRule="auto"/>
              <w:ind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Год ввода котла</w:t>
            </w:r>
          </w:p>
        </w:tc>
        <w:tc>
          <w:tcPr>
            <w:tcW w:w="336" w:type="pct"/>
            <w:vMerge w:val="restart"/>
            <w:shd w:val="clear" w:color="auto" w:fill="auto"/>
            <w:textDirection w:val="btLr"/>
            <w:vAlign w:val="center"/>
          </w:tcPr>
          <w:p w:rsidR="005644C6" w:rsidRPr="003608D3" w:rsidP="005644C6">
            <w:pPr>
              <w:spacing w:line="240" w:lineRule="auto"/>
              <w:ind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Единичная устано</w:t>
            </w:r>
            <w:r w:rsidRPr="003608D3">
              <w:rPr>
                <w:rFonts w:ascii="Times New Roman" w:eastAsia="Times New Roman" w:hAnsi="Times New Roman" w:cs="Times New Roman"/>
                <w:bCs/>
                <w:color w:val="000000"/>
                <w:sz w:val="20"/>
                <w:szCs w:val="20"/>
                <w:lang w:val="ru-RU" w:eastAsia="ru-RU" w:bidi="ar-SA"/>
              </w:rPr>
              <w:t>в</w:t>
            </w:r>
            <w:r w:rsidRPr="003608D3">
              <w:rPr>
                <w:rFonts w:ascii="Times New Roman" w:eastAsia="Times New Roman" w:hAnsi="Times New Roman" w:cs="Times New Roman"/>
                <w:bCs/>
                <w:color w:val="000000"/>
                <w:sz w:val="20"/>
                <w:szCs w:val="20"/>
                <w:lang w:val="ru-RU" w:eastAsia="ru-RU" w:bidi="ar-SA"/>
              </w:rPr>
              <w:t>ленная мощность котлов, Гкал/ч</w:t>
            </w:r>
          </w:p>
        </w:tc>
        <w:tc>
          <w:tcPr>
            <w:tcW w:w="625" w:type="pct"/>
            <w:gridSpan w:val="2"/>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Установленная мощность обор</w:t>
            </w:r>
            <w:r w:rsidRPr="003608D3">
              <w:rPr>
                <w:rFonts w:ascii="Times New Roman" w:eastAsia="Times New Roman" w:hAnsi="Times New Roman" w:cs="Times New Roman"/>
                <w:bCs/>
                <w:color w:val="000000"/>
                <w:sz w:val="20"/>
                <w:szCs w:val="20"/>
                <w:lang w:val="ru-RU" w:eastAsia="ru-RU" w:bidi="ar-SA"/>
              </w:rPr>
              <w:t>у</w:t>
            </w:r>
            <w:r w:rsidRPr="003608D3">
              <w:rPr>
                <w:rFonts w:ascii="Times New Roman" w:eastAsia="Times New Roman" w:hAnsi="Times New Roman" w:cs="Times New Roman"/>
                <w:bCs/>
                <w:color w:val="000000"/>
                <w:sz w:val="20"/>
                <w:szCs w:val="20"/>
                <w:lang w:val="ru-RU" w:eastAsia="ru-RU" w:bidi="ar-SA"/>
              </w:rPr>
              <w:t>дования, Гкал/ч</w:t>
            </w:r>
          </w:p>
        </w:tc>
        <w:tc>
          <w:tcPr>
            <w:tcW w:w="743" w:type="pct"/>
            <w:gridSpan w:val="3"/>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Средневзвешенный срок службы , лет</w:t>
            </w:r>
          </w:p>
        </w:tc>
      </w:tr>
      <w:tr w:rsidTr="005644C6">
        <w:tblPrEx>
          <w:tblW w:w="5000" w:type="pct"/>
          <w:tblLayout w:type="fixed"/>
          <w:tblLook w:val="04A0"/>
        </w:tblPrEx>
        <w:trPr>
          <w:trHeight w:val="1222"/>
          <w:tblHeader/>
        </w:trPr>
        <w:tc>
          <w:tcPr>
            <w:tcW w:w="170"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38"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27"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67"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27"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80"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87"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36" w:type="pct"/>
            <w:vMerge/>
            <w:shd w:val="clear" w:color="auto" w:fill="auto"/>
            <w:vAlign w:val="center"/>
            <w:hideMark/>
          </w:tcPr>
          <w:p w:rsidR="005644C6"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88" w:type="pct"/>
            <w:shd w:val="clear" w:color="auto" w:fill="auto"/>
            <w:textDirection w:val="btLr"/>
            <w:vAlign w:val="center"/>
            <w:hideMark/>
          </w:tcPr>
          <w:p w:rsidR="005644C6" w:rsidRPr="003608D3"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 паре</w:t>
            </w:r>
          </w:p>
        </w:tc>
        <w:tc>
          <w:tcPr>
            <w:tcW w:w="337" w:type="pct"/>
            <w:shd w:val="clear" w:color="auto" w:fill="auto"/>
            <w:textDirection w:val="btLr"/>
            <w:vAlign w:val="center"/>
            <w:hideMark/>
          </w:tcPr>
          <w:p w:rsidR="005644C6" w:rsidRPr="003608D3"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 горячей воде</w:t>
            </w:r>
          </w:p>
        </w:tc>
        <w:tc>
          <w:tcPr>
            <w:tcW w:w="239" w:type="pct"/>
            <w:shd w:val="clear" w:color="auto" w:fill="auto"/>
            <w:textDirection w:val="btLr"/>
            <w:vAlign w:val="center"/>
            <w:hideMark/>
          </w:tcPr>
          <w:p w:rsidR="005644C6" w:rsidRPr="003608D3"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Паровой</w:t>
            </w:r>
          </w:p>
        </w:tc>
        <w:tc>
          <w:tcPr>
            <w:tcW w:w="250" w:type="pct"/>
            <w:shd w:val="clear" w:color="auto" w:fill="auto"/>
            <w:textDirection w:val="btLr"/>
            <w:vAlign w:val="center"/>
            <w:hideMark/>
          </w:tcPr>
          <w:p w:rsidR="005644C6" w:rsidRPr="003608D3"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Вод</w:t>
            </w:r>
            <w:r w:rsidRPr="003608D3">
              <w:rPr>
                <w:rFonts w:ascii="Times New Roman" w:eastAsia="Times New Roman" w:hAnsi="Times New Roman" w:cs="Times New Roman"/>
                <w:bCs/>
                <w:color w:val="000000"/>
                <w:sz w:val="20"/>
                <w:szCs w:val="20"/>
                <w:lang w:val="ru-RU" w:eastAsia="ru-RU" w:bidi="ar-SA"/>
              </w:rPr>
              <w:t>о</w:t>
            </w:r>
            <w:r w:rsidRPr="003608D3">
              <w:rPr>
                <w:rFonts w:ascii="Times New Roman" w:eastAsia="Times New Roman" w:hAnsi="Times New Roman" w:cs="Times New Roman"/>
                <w:bCs/>
                <w:color w:val="000000"/>
                <w:sz w:val="20"/>
                <w:szCs w:val="20"/>
                <w:lang w:val="ru-RU" w:eastAsia="ru-RU" w:bidi="ar-SA"/>
              </w:rPr>
              <w:t>грейной</w:t>
            </w:r>
          </w:p>
        </w:tc>
        <w:tc>
          <w:tcPr>
            <w:tcW w:w="254" w:type="pct"/>
            <w:shd w:val="clear" w:color="auto" w:fill="auto"/>
            <w:textDirection w:val="btLr"/>
            <w:vAlign w:val="center"/>
            <w:hideMark/>
          </w:tcPr>
          <w:p w:rsidR="005644C6" w:rsidRPr="003608D3"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Всего</w:t>
            </w:r>
          </w:p>
        </w:tc>
      </w:tr>
      <w:tr w:rsidTr="005644C6">
        <w:tblPrEx>
          <w:tblW w:w="5000" w:type="pct"/>
          <w:tblLayout w:type="fixed"/>
          <w:tblLook w:val="04A0"/>
        </w:tblPrEx>
        <w:tc>
          <w:tcPr>
            <w:tcW w:w="170"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w:t>
            </w:r>
          </w:p>
        </w:tc>
        <w:tc>
          <w:tcPr>
            <w:tcW w:w="538"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xml:space="preserve">ГУП </w:t>
            </w:r>
            <w:r w:rsidRPr="003608D3" w:rsidR="00FA25A3">
              <w:rPr>
                <w:rFonts w:ascii="Times New Roman" w:eastAsia="Times New Roman" w:hAnsi="Times New Roman" w:cs="Times New Roman"/>
                <w:bCs/>
                <w:color w:val="000000"/>
                <w:sz w:val="20"/>
                <w:szCs w:val="20"/>
                <w:lang w:val="ru-RU" w:eastAsia="ru-RU" w:bidi="ar-SA"/>
              </w:rPr>
              <w:t>"</w:t>
            </w:r>
            <w:r w:rsidRPr="003608D3">
              <w:rPr>
                <w:rFonts w:ascii="Times New Roman" w:eastAsia="Times New Roman" w:hAnsi="Times New Roman" w:cs="Times New Roman"/>
                <w:bCs/>
                <w:color w:val="000000"/>
                <w:sz w:val="20"/>
                <w:szCs w:val="20"/>
                <w:lang w:val="ru-RU" w:eastAsia="ru-RU" w:bidi="ar-SA"/>
              </w:rPr>
              <w:t>ТЭК СПб</w:t>
            </w:r>
            <w:r w:rsidRPr="003608D3" w:rsidR="00FA25A3">
              <w:rPr>
                <w:rFonts w:ascii="Times New Roman" w:eastAsia="Times New Roman" w:hAnsi="Times New Roman" w:cs="Times New Roman"/>
                <w:bCs/>
                <w:color w:val="000000"/>
                <w:sz w:val="20"/>
                <w:szCs w:val="20"/>
                <w:lang w:val="ru-RU" w:eastAsia="ru-RU" w:bidi="ar-SA"/>
              </w:rPr>
              <w:t>"</w:t>
            </w:r>
          </w:p>
        </w:tc>
        <w:tc>
          <w:tcPr>
            <w:tcW w:w="52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1-я Колпинская</w:t>
            </w:r>
          </w:p>
        </w:tc>
        <w:tc>
          <w:tcPr>
            <w:tcW w:w="767" w:type="pct"/>
            <w:shd w:val="clear" w:color="auto" w:fill="auto"/>
            <w:vAlign w:val="center"/>
            <w:hideMark/>
          </w:tcPr>
          <w:p w:rsidR="00433BFD" w:rsidRPr="003608D3"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 xml:space="preserve">Ленинградская обл., Тосненский р-н, п. Тельмана, </w:t>
            </w:r>
            <w:r w:rsidRPr="003608D3">
              <w:rPr>
                <w:rFonts w:ascii="Times New Roman" w:eastAsia="Times New Roman" w:hAnsi="Times New Roman" w:cs="Times New Roman"/>
                <w:bCs/>
                <w:color w:val="000000"/>
                <w:sz w:val="20"/>
                <w:szCs w:val="20"/>
                <w:lang w:val="ru-RU" w:eastAsia="ru-RU" w:bidi="ar-SA"/>
              </w:rPr>
              <w:t>ул. Красн</w:t>
            </w:r>
            <w:r w:rsidRPr="003608D3">
              <w:rPr>
                <w:rFonts w:ascii="Times New Roman" w:eastAsia="Times New Roman" w:hAnsi="Times New Roman" w:cs="Times New Roman"/>
                <w:bCs/>
                <w:color w:val="000000"/>
                <w:sz w:val="20"/>
                <w:szCs w:val="20"/>
                <w:lang w:val="ru-RU" w:eastAsia="ru-RU" w:bidi="ar-SA"/>
              </w:rPr>
              <w:t>о</w:t>
            </w:r>
            <w:r w:rsidRPr="003608D3">
              <w:rPr>
                <w:rFonts w:ascii="Times New Roman" w:eastAsia="Times New Roman" w:hAnsi="Times New Roman" w:cs="Times New Roman"/>
                <w:bCs/>
                <w:color w:val="000000"/>
                <w:sz w:val="20"/>
                <w:szCs w:val="20"/>
                <w:lang w:val="ru-RU" w:eastAsia="ru-RU" w:bidi="ar-SA"/>
              </w:rPr>
              <w:t>борская, д.3, лит. А</w:t>
            </w:r>
          </w:p>
        </w:tc>
        <w:tc>
          <w:tcPr>
            <w:tcW w:w="52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ПТВМ-30</w:t>
            </w:r>
          </w:p>
          <w:p w:rsidR="00471FF4"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ПТВМ-30</w:t>
            </w:r>
          </w:p>
        </w:tc>
        <w:tc>
          <w:tcPr>
            <w:tcW w:w="480" w:type="pct"/>
            <w:shd w:val="clear" w:color="auto" w:fill="auto"/>
            <w:vAlign w:val="center"/>
            <w:hideMark/>
          </w:tcPr>
          <w:p w:rsidR="00433BFD" w:rsidRPr="003608D3"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водогрейный</w:t>
            </w:r>
            <w:r w:rsidRPr="003608D3">
              <w:rPr>
                <w:rFonts w:ascii="Times New Roman" w:eastAsia="Times New Roman" w:hAnsi="Times New Roman" w:cs="Times New Roman"/>
                <w:bCs/>
                <w:color w:val="000000"/>
                <w:sz w:val="20"/>
                <w:szCs w:val="20"/>
                <w:lang w:val="ru-RU" w:eastAsia="ru-RU" w:bidi="ar-SA"/>
              </w:rPr>
              <w:br/>
              <w:t>водогрейный</w:t>
            </w:r>
          </w:p>
        </w:tc>
        <w:tc>
          <w:tcPr>
            <w:tcW w:w="287" w:type="pct"/>
            <w:shd w:val="clear" w:color="auto" w:fill="auto"/>
            <w:vAlign w:val="center"/>
            <w:hideMark/>
          </w:tcPr>
          <w:p w:rsidR="00433BFD" w:rsidRPr="003608D3"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19</w:t>
            </w:r>
            <w:r w:rsidRPr="003608D3" w:rsidR="00471FF4">
              <w:rPr>
                <w:rFonts w:ascii="Times New Roman" w:eastAsia="Times New Roman" w:hAnsi="Times New Roman" w:cs="Times New Roman"/>
                <w:bCs/>
                <w:color w:val="000000"/>
                <w:sz w:val="20"/>
                <w:szCs w:val="20"/>
                <w:lang w:val="ru-RU" w:eastAsia="ru-RU" w:bidi="ar-SA"/>
              </w:rPr>
              <w:t>70</w:t>
            </w:r>
            <w:r w:rsidRPr="003608D3" w:rsidR="00471FF4">
              <w:rPr>
                <w:rFonts w:ascii="Times New Roman" w:eastAsia="Times New Roman" w:hAnsi="Times New Roman" w:cs="Times New Roman"/>
                <w:bCs/>
                <w:color w:val="000000"/>
                <w:sz w:val="20"/>
                <w:szCs w:val="20"/>
                <w:lang w:val="ru-RU" w:eastAsia="ru-RU" w:bidi="ar-SA"/>
              </w:rPr>
              <w:br/>
              <w:t>1969</w:t>
            </w:r>
          </w:p>
        </w:tc>
        <w:tc>
          <w:tcPr>
            <w:tcW w:w="336" w:type="pct"/>
            <w:shd w:val="clear" w:color="auto" w:fill="auto"/>
            <w:vAlign w:val="center"/>
            <w:hideMark/>
          </w:tcPr>
          <w:p w:rsidR="00433BFD" w:rsidRPr="003608D3"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30</w:t>
            </w:r>
            <w:r w:rsidRPr="003608D3" w:rsidR="002D6010">
              <w:rPr>
                <w:rFonts w:ascii="Times New Roman" w:eastAsia="Times New Roman" w:hAnsi="Times New Roman" w:cs="Times New Roman"/>
                <w:bCs/>
                <w:color w:val="000000"/>
                <w:sz w:val="20"/>
                <w:szCs w:val="20"/>
                <w:lang w:val="ru-RU" w:eastAsia="ru-RU" w:bidi="ar-SA"/>
              </w:rPr>
              <w:t>,0</w:t>
            </w:r>
            <w:r w:rsidRPr="003608D3">
              <w:rPr>
                <w:rFonts w:ascii="Times New Roman" w:eastAsia="Times New Roman" w:hAnsi="Times New Roman" w:cs="Times New Roman"/>
                <w:bCs/>
                <w:color w:val="000000"/>
                <w:sz w:val="20"/>
                <w:szCs w:val="20"/>
                <w:lang w:val="ru-RU" w:eastAsia="ru-RU" w:bidi="ar-SA"/>
              </w:rPr>
              <w:br/>
            </w:r>
            <w:r w:rsidRPr="003608D3">
              <w:rPr>
                <w:rFonts w:ascii="Times New Roman" w:eastAsia="Times New Roman" w:hAnsi="Times New Roman" w:cs="Times New Roman"/>
                <w:bCs/>
                <w:color w:val="000000"/>
                <w:sz w:val="20"/>
                <w:szCs w:val="20"/>
                <w:lang w:val="ru-RU" w:eastAsia="ru-RU" w:bidi="ar-SA"/>
              </w:rPr>
              <w:t>30</w:t>
            </w:r>
            <w:r w:rsidRPr="003608D3" w:rsidR="002D6010">
              <w:rPr>
                <w:rFonts w:ascii="Times New Roman" w:eastAsia="Times New Roman" w:hAnsi="Times New Roman" w:cs="Times New Roman"/>
                <w:bCs/>
                <w:color w:val="000000"/>
                <w:sz w:val="20"/>
                <w:szCs w:val="20"/>
                <w:lang w:val="ru-RU" w:eastAsia="ru-RU" w:bidi="ar-SA"/>
              </w:rPr>
              <w:t>,0</w:t>
            </w:r>
          </w:p>
        </w:tc>
        <w:tc>
          <w:tcPr>
            <w:tcW w:w="288"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w:t>
            </w:r>
          </w:p>
        </w:tc>
        <w:tc>
          <w:tcPr>
            <w:tcW w:w="33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60</w:t>
            </w:r>
            <w:r w:rsidRPr="003608D3" w:rsidR="002D6010">
              <w:rPr>
                <w:rFonts w:ascii="Times New Roman" w:eastAsia="Times New Roman" w:hAnsi="Times New Roman" w:cs="Times New Roman"/>
                <w:bCs/>
                <w:color w:val="000000"/>
                <w:sz w:val="20"/>
                <w:szCs w:val="20"/>
                <w:lang w:val="ru-RU" w:eastAsia="ru-RU" w:bidi="ar-SA"/>
              </w:rPr>
              <w:t>,0</w:t>
            </w:r>
          </w:p>
        </w:tc>
        <w:tc>
          <w:tcPr>
            <w:tcW w:w="239"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w:t>
            </w:r>
          </w:p>
        </w:tc>
        <w:tc>
          <w:tcPr>
            <w:tcW w:w="250"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48,5</w:t>
            </w:r>
          </w:p>
        </w:tc>
        <w:tc>
          <w:tcPr>
            <w:tcW w:w="254"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48,5</w:t>
            </w:r>
          </w:p>
        </w:tc>
      </w:tr>
      <w:tr w:rsidTr="005644C6">
        <w:tblPrEx>
          <w:tblW w:w="5000" w:type="pct"/>
          <w:tblLayout w:type="fixed"/>
          <w:tblLook w:val="04A0"/>
        </w:tblPrEx>
        <w:tc>
          <w:tcPr>
            <w:tcW w:w="170"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w:t>
            </w:r>
          </w:p>
        </w:tc>
        <w:tc>
          <w:tcPr>
            <w:tcW w:w="538"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ГУП "ТЭК СПб"</w:t>
            </w:r>
          </w:p>
        </w:tc>
        <w:tc>
          <w:tcPr>
            <w:tcW w:w="52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2-я Колпинская</w:t>
            </w:r>
          </w:p>
        </w:tc>
        <w:tc>
          <w:tcPr>
            <w:tcW w:w="767" w:type="pct"/>
            <w:shd w:val="clear" w:color="auto" w:fill="auto"/>
            <w:vAlign w:val="center"/>
            <w:hideMark/>
          </w:tcPr>
          <w:p w:rsidR="00433BFD" w:rsidRPr="003608D3"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 xml:space="preserve">Ленинградская обл., Тосненский р-н, п. Тельмана, </w:t>
            </w:r>
            <w:r w:rsidRPr="003608D3">
              <w:rPr>
                <w:rFonts w:ascii="Times New Roman" w:eastAsia="Times New Roman" w:hAnsi="Times New Roman" w:cs="Times New Roman"/>
                <w:bCs/>
                <w:color w:val="000000"/>
                <w:sz w:val="20"/>
                <w:szCs w:val="20"/>
                <w:lang w:val="ru-RU" w:eastAsia="ru-RU" w:bidi="ar-SA"/>
              </w:rPr>
              <w:t>ул. Красн</w:t>
            </w:r>
            <w:r w:rsidRPr="003608D3">
              <w:rPr>
                <w:rFonts w:ascii="Times New Roman" w:eastAsia="Times New Roman" w:hAnsi="Times New Roman" w:cs="Times New Roman"/>
                <w:bCs/>
                <w:color w:val="000000"/>
                <w:sz w:val="20"/>
                <w:szCs w:val="20"/>
                <w:lang w:val="ru-RU" w:eastAsia="ru-RU" w:bidi="ar-SA"/>
              </w:rPr>
              <w:t>о</w:t>
            </w:r>
            <w:r w:rsidRPr="003608D3">
              <w:rPr>
                <w:rFonts w:ascii="Times New Roman" w:eastAsia="Times New Roman" w:hAnsi="Times New Roman" w:cs="Times New Roman"/>
                <w:bCs/>
                <w:color w:val="000000"/>
                <w:sz w:val="20"/>
                <w:szCs w:val="20"/>
                <w:lang w:val="ru-RU" w:eastAsia="ru-RU" w:bidi="ar-SA"/>
              </w:rPr>
              <w:t>борская, д.3, лит. Д</w:t>
            </w:r>
          </w:p>
        </w:tc>
        <w:tc>
          <w:tcPr>
            <w:tcW w:w="52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3608D3">
              <w:rPr>
                <w:rFonts w:ascii="Times New Roman" w:eastAsia="Times New Roman" w:hAnsi="Times New Roman" w:cs="Times New Roman"/>
                <w:bCs/>
                <w:color w:val="000000"/>
                <w:sz w:val="18"/>
                <w:szCs w:val="20"/>
                <w:lang w:val="ru-RU" w:eastAsia="ru-RU" w:bidi="ar-SA"/>
              </w:rPr>
              <w:t>ДЕ-25-14-225</w:t>
            </w:r>
            <w:r w:rsidRPr="003608D3">
              <w:rPr>
                <w:rFonts w:ascii="Times New Roman" w:eastAsia="Times New Roman" w:hAnsi="Times New Roman" w:cs="Times New Roman"/>
                <w:bCs/>
                <w:color w:val="000000"/>
                <w:sz w:val="18"/>
                <w:szCs w:val="20"/>
                <w:lang w:val="ru-RU" w:eastAsia="ru-RU" w:bidi="ar-SA"/>
              </w:rPr>
              <w:t>ГМ</w:t>
            </w:r>
            <w:r w:rsidRPr="003608D3">
              <w:rPr>
                <w:rFonts w:ascii="Times New Roman" w:eastAsia="Times New Roman" w:hAnsi="Times New Roman" w:cs="Times New Roman"/>
                <w:bCs/>
                <w:color w:val="000000"/>
                <w:sz w:val="18"/>
                <w:szCs w:val="20"/>
                <w:lang w:val="ru-RU" w:eastAsia="ru-RU" w:bidi="ar-SA"/>
              </w:rPr>
              <w:br/>
            </w:r>
            <w:r w:rsidRPr="003608D3">
              <w:rPr>
                <w:rFonts w:ascii="Times New Roman" w:eastAsia="Times New Roman" w:hAnsi="Times New Roman" w:cs="Times New Roman"/>
                <w:bCs/>
                <w:color w:val="000000"/>
                <w:sz w:val="18"/>
                <w:szCs w:val="20"/>
                <w:lang w:val="ru-RU" w:eastAsia="ru-RU" w:bidi="ar-SA"/>
              </w:rPr>
              <w:t>ДЕ-25-14-225ГМ</w:t>
            </w:r>
          </w:p>
          <w:p w:rsidR="002D6010" w:rsidRPr="003608D3"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3608D3">
              <w:rPr>
                <w:rFonts w:ascii="Times New Roman" w:eastAsia="Times New Roman" w:hAnsi="Times New Roman" w:cs="Times New Roman"/>
                <w:bCs/>
                <w:color w:val="000000"/>
                <w:sz w:val="18"/>
                <w:szCs w:val="20"/>
                <w:lang w:val="ru-RU" w:eastAsia="ru-RU" w:bidi="ar-SA"/>
              </w:rPr>
              <w:t>ДЕ-25-14-225ГМ</w:t>
            </w:r>
          </w:p>
          <w:p w:rsidR="002D6010" w:rsidRPr="003608D3"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3608D3">
              <w:rPr>
                <w:rFonts w:ascii="Times New Roman" w:eastAsia="Times New Roman" w:hAnsi="Times New Roman" w:cs="Times New Roman"/>
                <w:bCs/>
                <w:color w:val="000000"/>
                <w:sz w:val="18"/>
                <w:szCs w:val="20"/>
                <w:lang w:val="ru-RU" w:eastAsia="ru-RU" w:bidi="ar-SA"/>
              </w:rPr>
              <w:t>КВГМ-100</w:t>
            </w:r>
          </w:p>
          <w:p w:rsidR="002D6010"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18"/>
                <w:szCs w:val="20"/>
                <w:lang w:val="ru-RU" w:eastAsia="ru-RU" w:bidi="ar-SA"/>
              </w:rPr>
              <w:t>КВГМ-100</w:t>
            </w:r>
          </w:p>
        </w:tc>
        <w:tc>
          <w:tcPr>
            <w:tcW w:w="480" w:type="pct"/>
            <w:shd w:val="clear" w:color="auto" w:fill="auto"/>
            <w:vAlign w:val="center"/>
            <w:hideMark/>
          </w:tcPr>
          <w:p w:rsidR="00433BFD" w:rsidRPr="003608D3"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паровой</w:t>
            </w:r>
            <w:r w:rsidRPr="003608D3">
              <w:rPr>
                <w:rFonts w:ascii="Times New Roman" w:eastAsia="Times New Roman" w:hAnsi="Times New Roman" w:cs="Times New Roman"/>
                <w:bCs/>
                <w:color w:val="000000"/>
                <w:sz w:val="20"/>
                <w:szCs w:val="20"/>
                <w:lang w:val="ru-RU" w:eastAsia="ru-RU" w:bidi="ar-SA"/>
              </w:rPr>
              <w:br/>
              <w:t>паровой</w:t>
            </w:r>
            <w:r w:rsidRPr="003608D3">
              <w:rPr>
                <w:rFonts w:ascii="Times New Roman" w:eastAsia="Times New Roman" w:hAnsi="Times New Roman" w:cs="Times New Roman"/>
                <w:bCs/>
                <w:color w:val="000000"/>
                <w:sz w:val="20"/>
                <w:szCs w:val="20"/>
                <w:lang w:val="ru-RU" w:eastAsia="ru-RU" w:bidi="ar-SA"/>
              </w:rPr>
              <w:br/>
              <w:t>паровой</w:t>
            </w:r>
            <w:r w:rsidRPr="003608D3">
              <w:rPr>
                <w:rFonts w:ascii="Times New Roman" w:eastAsia="Times New Roman" w:hAnsi="Times New Roman" w:cs="Times New Roman"/>
                <w:bCs/>
                <w:color w:val="000000"/>
                <w:sz w:val="20"/>
                <w:szCs w:val="20"/>
                <w:lang w:val="ru-RU" w:eastAsia="ru-RU" w:bidi="ar-SA"/>
              </w:rPr>
              <w:br/>
            </w:r>
            <w:r w:rsidRPr="003608D3" w:rsidR="002D6010">
              <w:rPr>
                <w:rFonts w:ascii="Times New Roman" w:eastAsia="Times New Roman" w:hAnsi="Times New Roman" w:cs="Times New Roman"/>
                <w:bCs/>
                <w:color w:val="000000"/>
                <w:sz w:val="20"/>
                <w:szCs w:val="20"/>
                <w:lang w:val="ru-RU" w:eastAsia="ru-RU" w:bidi="ar-SA"/>
              </w:rPr>
              <w:t>водогреный</w:t>
            </w:r>
          </w:p>
          <w:p w:rsidR="002D6010" w:rsidRPr="003608D3"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водогрейный</w:t>
            </w:r>
          </w:p>
        </w:tc>
        <w:tc>
          <w:tcPr>
            <w:tcW w:w="287" w:type="pct"/>
            <w:shd w:val="clear" w:color="auto" w:fill="auto"/>
            <w:vAlign w:val="center"/>
            <w:hideMark/>
          </w:tcPr>
          <w:p w:rsidR="00433BFD" w:rsidRPr="003608D3"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19</w:t>
            </w:r>
            <w:r w:rsidRPr="003608D3" w:rsidR="002D6010">
              <w:rPr>
                <w:rFonts w:ascii="Times New Roman" w:eastAsia="Times New Roman" w:hAnsi="Times New Roman" w:cs="Times New Roman"/>
                <w:bCs/>
                <w:color w:val="000000"/>
                <w:sz w:val="20"/>
                <w:szCs w:val="20"/>
                <w:lang w:val="ru-RU" w:eastAsia="ru-RU" w:bidi="ar-SA"/>
              </w:rPr>
              <w:t>85</w:t>
            </w:r>
            <w:r w:rsidRPr="003608D3" w:rsidR="002D6010">
              <w:rPr>
                <w:rFonts w:ascii="Times New Roman" w:eastAsia="Times New Roman" w:hAnsi="Times New Roman" w:cs="Times New Roman"/>
                <w:bCs/>
                <w:color w:val="000000"/>
                <w:sz w:val="20"/>
                <w:szCs w:val="20"/>
                <w:lang w:val="ru-RU" w:eastAsia="ru-RU" w:bidi="ar-SA"/>
              </w:rPr>
              <w:br/>
              <w:t>1986</w:t>
            </w:r>
            <w:r w:rsidRPr="003608D3" w:rsidR="002D6010">
              <w:rPr>
                <w:rFonts w:ascii="Times New Roman" w:eastAsia="Times New Roman" w:hAnsi="Times New Roman" w:cs="Times New Roman"/>
                <w:bCs/>
                <w:color w:val="000000"/>
                <w:sz w:val="20"/>
                <w:szCs w:val="20"/>
                <w:lang w:val="ru-RU" w:eastAsia="ru-RU" w:bidi="ar-SA"/>
              </w:rPr>
              <w:br/>
              <w:t>1985</w:t>
            </w:r>
            <w:r w:rsidRPr="003608D3" w:rsidR="002D6010">
              <w:rPr>
                <w:rFonts w:ascii="Times New Roman" w:eastAsia="Times New Roman" w:hAnsi="Times New Roman" w:cs="Times New Roman"/>
                <w:bCs/>
                <w:color w:val="000000"/>
                <w:sz w:val="20"/>
                <w:szCs w:val="20"/>
                <w:lang w:val="ru-RU" w:eastAsia="ru-RU" w:bidi="ar-SA"/>
              </w:rPr>
              <w:br/>
              <w:t>1987</w:t>
            </w:r>
          </w:p>
          <w:p w:rsidR="002D6010" w:rsidRPr="003608D3"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1987</w:t>
            </w:r>
          </w:p>
        </w:tc>
        <w:tc>
          <w:tcPr>
            <w:tcW w:w="336"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14,5</w:t>
            </w:r>
            <w:r w:rsidRPr="003608D3">
              <w:rPr>
                <w:rFonts w:ascii="Times New Roman" w:eastAsia="Times New Roman" w:hAnsi="Times New Roman" w:cs="Times New Roman"/>
                <w:bCs/>
                <w:color w:val="000000"/>
                <w:sz w:val="20"/>
                <w:szCs w:val="20"/>
                <w:lang w:val="ru-RU" w:eastAsia="ru-RU" w:bidi="ar-SA"/>
              </w:rPr>
              <w:br/>
              <w:t>14,5</w:t>
            </w:r>
            <w:r w:rsidRPr="003608D3">
              <w:rPr>
                <w:rFonts w:ascii="Times New Roman" w:eastAsia="Times New Roman" w:hAnsi="Times New Roman" w:cs="Times New Roman"/>
                <w:bCs/>
                <w:color w:val="000000"/>
                <w:sz w:val="20"/>
                <w:szCs w:val="20"/>
                <w:lang w:val="ru-RU" w:eastAsia="ru-RU" w:bidi="ar-SA"/>
              </w:rPr>
              <w:br/>
              <w:t>14,5</w:t>
            </w:r>
            <w:r w:rsidRPr="003608D3">
              <w:rPr>
                <w:rFonts w:ascii="Times New Roman" w:eastAsia="Times New Roman" w:hAnsi="Times New Roman" w:cs="Times New Roman"/>
                <w:bCs/>
                <w:color w:val="000000"/>
                <w:sz w:val="20"/>
                <w:szCs w:val="20"/>
                <w:lang w:val="ru-RU" w:eastAsia="ru-RU" w:bidi="ar-SA"/>
              </w:rPr>
              <w:br/>
              <w:t>100,0</w:t>
            </w:r>
          </w:p>
          <w:p w:rsidR="002D6010"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100,0</w:t>
            </w:r>
          </w:p>
        </w:tc>
        <w:tc>
          <w:tcPr>
            <w:tcW w:w="288" w:type="pct"/>
            <w:shd w:val="clear" w:color="auto" w:fill="auto"/>
            <w:vAlign w:val="center"/>
            <w:hideMark/>
          </w:tcPr>
          <w:p w:rsidR="00433BFD"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43,</w:t>
            </w:r>
            <w:r w:rsidRPr="003608D3" w:rsidR="0001543E">
              <w:rPr>
                <w:rFonts w:ascii="Times New Roman" w:eastAsia="Times New Roman" w:hAnsi="Times New Roman" w:cs="Times New Roman"/>
                <w:bCs/>
                <w:color w:val="000000"/>
                <w:sz w:val="20"/>
                <w:szCs w:val="20"/>
                <w:lang w:val="ru-RU" w:eastAsia="ru-RU" w:bidi="ar-SA"/>
              </w:rPr>
              <w:t>5</w:t>
            </w:r>
          </w:p>
        </w:tc>
        <w:tc>
          <w:tcPr>
            <w:tcW w:w="33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200,0</w:t>
            </w:r>
          </w:p>
        </w:tc>
        <w:tc>
          <w:tcPr>
            <w:tcW w:w="239"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32,7</w:t>
            </w:r>
          </w:p>
        </w:tc>
        <w:tc>
          <w:tcPr>
            <w:tcW w:w="250"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31,0</w:t>
            </w:r>
          </w:p>
        </w:tc>
        <w:tc>
          <w:tcPr>
            <w:tcW w:w="254"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31,3</w:t>
            </w:r>
          </w:p>
        </w:tc>
      </w:tr>
      <w:tr w:rsidTr="005644C6">
        <w:tblPrEx>
          <w:tblW w:w="5000" w:type="pct"/>
          <w:tblLayout w:type="fixed"/>
          <w:tblLook w:val="04A0"/>
        </w:tblPrEx>
        <w:trPr>
          <w:trHeight w:val="518"/>
        </w:trPr>
        <w:tc>
          <w:tcPr>
            <w:tcW w:w="3632" w:type="pct"/>
            <w:gridSpan w:val="8"/>
            <w:shd w:val="clear" w:color="auto" w:fill="auto"/>
            <w:vAlign w:val="center"/>
          </w:tcPr>
          <w:p w:rsidR="005644C6" w:rsidRPr="003608D3"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xml:space="preserve">Всего по котельным </w:t>
            </w:r>
            <w:r w:rsidRPr="003608D3" w:rsidR="002D6010">
              <w:rPr>
                <w:rFonts w:ascii="Times New Roman" w:eastAsia="Times New Roman" w:hAnsi="Times New Roman" w:cs="Times New Roman"/>
                <w:bCs/>
                <w:color w:val="000000"/>
                <w:sz w:val="20"/>
                <w:szCs w:val="20"/>
                <w:lang w:val="ru-RU" w:eastAsia="ru-RU" w:bidi="ar-SA"/>
              </w:rPr>
              <w:t>ГУП</w:t>
            </w:r>
            <w:r w:rsidRPr="003608D3">
              <w:rPr>
                <w:rFonts w:ascii="Times New Roman" w:eastAsia="Times New Roman" w:hAnsi="Times New Roman" w:cs="Times New Roman"/>
                <w:bCs/>
                <w:color w:val="000000"/>
                <w:sz w:val="20"/>
                <w:szCs w:val="20"/>
                <w:lang w:val="ru-RU" w:eastAsia="ru-RU" w:bidi="ar-SA"/>
              </w:rPr>
              <w:t xml:space="preserve"> "</w:t>
            </w:r>
            <w:r w:rsidRPr="003608D3" w:rsidR="002D6010">
              <w:rPr>
                <w:rFonts w:ascii="Times New Roman" w:eastAsia="Times New Roman" w:hAnsi="Times New Roman" w:cs="Times New Roman"/>
                <w:bCs/>
                <w:color w:val="000000"/>
                <w:sz w:val="20"/>
                <w:szCs w:val="20"/>
                <w:lang w:val="ru-RU" w:eastAsia="ru-RU" w:bidi="ar-SA"/>
              </w:rPr>
              <w:t>ТЭК СПб</w:t>
            </w:r>
            <w:r w:rsidRPr="003608D3">
              <w:rPr>
                <w:rFonts w:ascii="Times New Roman" w:eastAsia="Times New Roman" w:hAnsi="Times New Roman" w:cs="Times New Roman"/>
                <w:bCs/>
                <w:color w:val="000000"/>
                <w:sz w:val="20"/>
                <w:szCs w:val="20"/>
                <w:lang w:val="ru-RU" w:eastAsia="ru-RU" w:bidi="ar-SA"/>
              </w:rPr>
              <w:t>"</w:t>
            </w:r>
          </w:p>
        </w:tc>
        <w:tc>
          <w:tcPr>
            <w:tcW w:w="288"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43,</w:t>
            </w:r>
            <w:r w:rsidRPr="003608D3" w:rsidR="0001543E">
              <w:rPr>
                <w:rFonts w:ascii="Times New Roman" w:eastAsia="Times New Roman" w:hAnsi="Times New Roman" w:cs="Times New Roman"/>
                <w:bCs/>
                <w:color w:val="000000"/>
                <w:sz w:val="20"/>
                <w:szCs w:val="20"/>
                <w:lang w:val="ru-RU" w:eastAsia="ru-RU" w:bidi="ar-SA"/>
              </w:rPr>
              <w:t>5</w:t>
            </w:r>
          </w:p>
        </w:tc>
        <w:tc>
          <w:tcPr>
            <w:tcW w:w="337"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260,0</w:t>
            </w:r>
          </w:p>
        </w:tc>
        <w:tc>
          <w:tcPr>
            <w:tcW w:w="239"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32,7</w:t>
            </w:r>
          </w:p>
        </w:tc>
        <w:tc>
          <w:tcPr>
            <w:tcW w:w="250"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35,0</w:t>
            </w:r>
          </w:p>
        </w:tc>
        <w:tc>
          <w:tcPr>
            <w:tcW w:w="254"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34,7</w:t>
            </w:r>
          </w:p>
        </w:tc>
      </w:tr>
      <w:tr w:rsidTr="005644C6">
        <w:tblPrEx>
          <w:tblW w:w="5000" w:type="pct"/>
          <w:tblLayout w:type="fixed"/>
          <w:tblLook w:val="04A0"/>
        </w:tblPrEx>
        <w:tc>
          <w:tcPr>
            <w:tcW w:w="170"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w:t>
            </w:r>
          </w:p>
        </w:tc>
        <w:tc>
          <w:tcPr>
            <w:tcW w:w="538" w:type="pct"/>
            <w:shd w:val="clear" w:color="auto" w:fill="auto"/>
            <w:vAlign w:val="center"/>
            <w:hideMark/>
          </w:tcPr>
          <w:p w:rsidR="00433BFD" w:rsidRPr="003608D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ОА</w:t>
            </w:r>
            <w:r w:rsidRPr="003608D3">
              <w:rPr>
                <w:rFonts w:ascii="Times New Roman" w:eastAsia="Times New Roman" w:hAnsi="Times New Roman" w:cs="Times New Roman"/>
                <w:bCs/>
                <w:color w:val="000000"/>
                <w:sz w:val="20"/>
                <w:szCs w:val="20"/>
                <w:lang w:val="ru-RU" w:eastAsia="ru-RU" w:bidi="ar-SA"/>
              </w:rPr>
              <w:t>О "</w:t>
            </w:r>
            <w:r w:rsidRPr="003608D3">
              <w:rPr>
                <w:rFonts w:ascii="Times New Roman" w:eastAsia="Times New Roman" w:hAnsi="Times New Roman" w:cs="Times New Roman"/>
                <w:bCs/>
                <w:color w:val="000000"/>
                <w:sz w:val="20"/>
                <w:szCs w:val="20"/>
                <w:lang w:val="ru-RU" w:eastAsia="ru-RU" w:bidi="ar-SA"/>
              </w:rPr>
              <w:t>Тепловые сети</w:t>
            </w:r>
            <w:r w:rsidRPr="003608D3">
              <w:rPr>
                <w:rFonts w:ascii="Times New Roman" w:eastAsia="Times New Roman" w:hAnsi="Times New Roman" w:cs="Times New Roman"/>
                <w:bCs/>
                <w:color w:val="000000"/>
                <w:sz w:val="20"/>
                <w:szCs w:val="20"/>
                <w:lang w:val="ru-RU" w:eastAsia="ru-RU" w:bidi="ar-SA"/>
              </w:rPr>
              <w:t>"</w:t>
            </w:r>
          </w:p>
        </w:tc>
        <w:tc>
          <w:tcPr>
            <w:tcW w:w="52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АКМ "СИ</w:t>
            </w:r>
            <w:r w:rsidRPr="003608D3">
              <w:rPr>
                <w:rFonts w:ascii="Times New Roman" w:eastAsia="Times New Roman" w:hAnsi="Times New Roman" w:cs="Times New Roman"/>
                <w:bCs/>
                <w:color w:val="000000"/>
                <w:sz w:val="20"/>
                <w:szCs w:val="20"/>
                <w:lang w:val="ru-RU" w:eastAsia="ru-RU" w:bidi="ar-SA"/>
              </w:rPr>
              <w:t>Г</w:t>
            </w:r>
            <w:r w:rsidRPr="003608D3">
              <w:rPr>
                <w:rFonts w:ascii="Times New Roman" w:eastAsia="Times New Roman" w:hAnsi="Times New Roman" w:cs="Times New Roman"/>
                <w:bCs/>
                <w:color w:val="000000"/>
                <w:sz w:val="20"/>
                <w:szCs w:val="20"/>
                <w:lang w:val="ru-RU" w:eastAsia="ru-RU" w:bidi="ar-SA"/>
              </w:rPr>
              <w:t>НАЛ 600"</w:t>
            </w:r>
          </w:p>
        </w:tc>
        <w:tc>
          <w:tcPr>
            <w:tcW w:w="767" w:type="pct"/>
            <w:shd w:val="clear" w:color="auto" w:fill="auto"/>
            <w:vAlign w:val="center"/>
            <w:hideMark/>
          </w:tcPr>
          <w:p w:rsidR="00433BFD" w:rsidRPr="003608D3" w:rsidP="00EB75C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color w:val="000000"/>
                <w:sz w:val="20"/>
                <w:szCs w:val="20"/>
                <w:lang w:val="ru-RU" w:eastAsia="ru-RU" w:bidi="ar-SA"/>
              </w:rPr>
              <w:t xml:space="preserve">Ленинградская обл., Тосненский р-н, п. </w:t>
            </w:r>
            <w:r w:rsidRPr="003608D3" w:rsidR="00FA25A3">
              <w:rPr>
                <w:rFonts w:ascii="Times New Roman" w:eastAsia="Times New Roman" w:hAnsi="Times New Roman" w:cs="Times New Roman"/>
                <w:color w:val="000000"/>
                <w:sz w:val="20"/>
                <w:szCs w:val="20"/>
                <w:lang w:val="ru-RU" w:eastAsia="ru-RU" w:bidi="ar-SA"/>
              </w:rPr>
              <w:t>Во</w:t>
            </w:r>
            <w:r w:rsidRPr="003608D3" w:rsidR="00FA25A3">
              <w:rPr>
                <w:rFonts w:ascii="Times New Roman" w:eastAsia="Times New Roman" w:hAnsi="Times New Roman" w:cs="Times New Roman"/>
                <w:color w:val="000000"/>
                <w:sz w:val="20"/>
                <w:szCs w:val="20"/>
                <w:lang w:val="ru-RU" w:eastAsia="ru-RU" w:bidi="ar-SA"/>
              </w:rPr>
              <w:t>й</w:t>
            </w:r>
            <w:r w:rsidRPr="003608D3" w:rsidR="00FA25A3">
              <w:rPr>
                <w:rFonts w:ascii="Times New Roman" w:eastAsia="Times New Roman" w:hAnsi="Times New Roman" w:cs="Times New Roman"/>
                <w:color w:val="000000"/>
                <w:sz w:val="20"/>
                <w:szCs w:val="20"/>
                <w:lang w:val="ru-RU" w:eastAsia="ru-RU" w:bidi="ar-SA"/>
              </w:rPr>
              <w:t>скорово</w:t>
            </w:r>
            <w:r w:rsidRPr="003608D3">
              <w:rPr>
                <w:rFonts w:ascii="Times New Roman" w:eastAsia="Times New Roman" w:hAnsi="Times New Roman" w:cs="Times New Roman"/>
                <w:color w:val="000000"/>
                <w:sz w:val="20"/>
                <w:szCs w:val="20"/>
                <w:lang w:val="ru-RU" w:eastAsia="ru-RU" w:bidi="ar-SA"/>
              </w:rPr>
              <w:t xml:space="preserve">, </w:t>
            </w:r>
            <w:r w:rsidRPr="003608D3" w:rsidR="00FA25A3">
              <w:rPr>
                <w:rFonts w:ascii="Times New Roman" w:eastAsia="Times New Roman" w:hAnsi="Times New Roman" w:cs="Times New Roman"/>
                <w:color w:val="000000"/>
                <w:sz w:val="20"/>
                <w:szCs w:val="20"/>
                <w:lang w:val="ru-RU" w:eastAsia="ru-RU" w:bidi="ar-SA"/>
              </w:rPr>
              <w:t>у дома 4, соор</w:t>
            </w:r>
            <w:r w:rsidRPr="003608D3" w:rsidR="00EB75CD">
              <w:rPr>
                <w:rFonts w:ascii="Times New Roman" w:eastAsia="Times New Roman" w:hAnsi="Times New Roman" w:cs="Times New Roman"/>
                <w:color w:val="000000"/>
                <w:sz w:val="20"/>
                <w:szCs w:val="20"/>
                <w:lang w:val="ru-RU" w:eastAsia="ru-RU" w:bidi="ar-SA"/>
              </w:rPr>
              <w:t>.</w:t>
            </w:r>
            <w:r w:rsidRPr="003608D3" w:rsidR="00FA25A3">
              <w:rPr>
                <w:rFonts w:ascii="Times New Roman" w:eastAsia="Times New Roman" w:hAnsi="Times New Roman" w:cs="Times New Roman"/>
                <w:color w:val="000000"/>
                <w:sz w:val="20"/>
                <w:szCs w:val="20"/>
                <w:lang w:val="ru-RU" w:eastAsia="ru-RU" w:bidi="ar-SA"/>
              </w:rPr>
              <w:t xml:space="preserve"> 1</w:t>
            </w:r>
          </w:p>
        </w:tc>
        <w:tc>
          <w:tcPr>
            <w:tcW w:w="52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18"/>
                <w:szCs w:val="20"/>
                <w:lang w:val="ru-RU" w:eastAsia="ru-RU" w:bidi="ar-SA"/>
              </w:rPr>
              <w:t>Термотехник-100</w:t>
            </w:r>
            <w:r w:rsidRPr="003608D3">
              <w:rPr>
                <w:rFonts w:ascii="Times New Roman" w:eastAsia="Times New Roman" w:hAnsi="Times New Roman" w:cs="Times New Roman"/>
                <w:bCs/>
                <w:color w:val="000000"/>
                <w:sz w:val="18"/>
                <w:szCs w:val="20"/>
                <w:lang w:val="ru-RU" w:eastAsia="ru-RU" w:bidi="ar-SA"/>
              </w:rPr>
              <w:br/>
            </w:r>
            <w:r w:rsidRPr="003608D3">
              <w:rPr>
                <w:rFonts w:ascii="Times New Roman" w:eastAsia="Times New Roman" w:hAnsi="Times New Roman" w:cs="Times New Roman"/>
                <w:bCs/>
                <w:color w:val="000000"/>
                <w:sz w:val="18"/>
                <w:szCs w:val="20"/>
                <w:lang w:val="ru-RU" w:eastAsia="ru-RU" w:bidi="ar-SA"/>
              </w:rPr>
              <w:t>Термотехник-100</w:t>
            </w:r>
          </w:p>
        </w:tc>
        <w:tc>
          <w:tcPr>
            <w:tcW w:w="480" w:type="pct"/>
            <w:shd w:val="clear" w:color="auto" w:fill="auto"/>
            <w:vAlign w:val="center"/>
            <w:hideMark/>
          </w:tcPr>
          <w:p w:rsidR="00433BFD" w:rsidRPr="003608D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водогрейный</w:t>
            </w:r>
            <w:r w:rsidRPr="003608D3">
              <w:rPr>
                <w:rFonts w:ascii="Times New Roman" w:eastAsia="Times New Roman" w:hAnsi="Times New Roman" w:cs="Times New Roman"/>
                <w:bCs/>
                <w:color w:val="000000"/>
                <w:sz w:val="20"/>
                <w:szCs w:val="20"/>
                <w:lang w:val="ru-RU" w:eastAsia="ru-RU" w:bidi="ar-SA"/>
              </w:rPr>
              <w:br/>
              <w:t>водогрейный</w:t>
            </w:r>
          </w:p>
        </w:tc>
        <w:tc>
          <w:tcPr>
            <w:tcW w:w="287" w:type="pct"/>
            <w:shd w:val="clear" w:color="auto" w:fill="auto"/>
            <w:vAlign w:val="center"/>
            <w:hideMark/>
          </w:tcPr>
          <w:p w:rsidR="00433BFD"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20</w:t>
            </w:r>
            <w:r w:rsidRPr="003608D3" w:rsidR="007D3FEE">
              <w:rPr>
                <w:rFonts w:ascii="Times New Roman" w:eastAsia="Times New Roman" w:hAnsi="Times New Roman" w:cs="Times New Roman"/>
                <w:bCs/>
                <w:color w:val="000000"/>
                <w:sz w:val="20"/>
                <w:szCs w:val="20"/>
                <w:lang w:val="ru-RU" w:eastAsia="ru-RU" w:bidi="ar-SA"/>
              </w:rPr>
              <w:t>09</w:t>
            </w:r>
            <w:r w:rsidRPr="003608D3">
              <w:rPr>
                <w:rFonts w:ascii="Times New Roman" w:eastAsia="Times New Roman" w:hAnsi="Times New Roman" w:cs="Times New Roman"/>
                <w:bCs/>
                <w:color w:val="000000"/>
                <w:sz w:val="20"/>
                <w:szCs w:val="20"/>
                <w:lang w:val="ru-RU" w:eastAsia="ru-RU" w:bidi="ar-SA"/>
              </w:rPr>
              <w:br/>
              <w:t>20</w:t>
            </w:r>
            <w:r w:rsidRPr="003608D3" w:rsidR="007D3FEE">
              <w:rPr>
                <w:rFonts w:ascii="Times New Roman" w:eastAsia="Times New Roman" w:hAnsi="Times New Roman" w:cs="Times New Roman"/>
                <w:bCs/>
                <w:color w:val="000000"/>
                <w:sz w:val="20"/>
                <w:szCs w:val="20"/>
                <w:lang w:val="ru-RU" w:eastAsia="ru-RU" w:bidi="ar-SA"/>
              </w:rPr>
              <w:t>09</w:t>
            </w:r>
          </w:p>
        </w:tc>
        <w:tc>
          <w:tcPr>
            <w:tcW w:w="336" w:type="pct"/>
            <w:shd w:val="clear" w:color="auto" w:fill="auto"/>
            <w:vAlign w:val="center"/>
            <w:hideMark/>
          </w:tcPr>
          <w:p w:rsidR="00433BFD" w:rsidRPr="003608D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2,58</w:t>
            </w:r>
            <w:r w:rsidRPr="003608D3">
              <w:rPr>
                <w:rFonts w:ascii="Times New Roman" w:eastAsia="Times New Roman" w:hAnsi="Times New Roman" w:cs="Times New Roman"/>
                <w:bCs/>
                <w:color w:val="000000"/>
                <w:sz w:val="20"/>
                <w:szCs w:val="20"/>
                <w:lang w:val="ru-RU" w:eastAsia="ru-RU" w:bidi="ar-SA"/>
              </w:rPr>
              <w:br/>
              <w:t>2,58</w:t>
            </w:r>
          </w:p>
        </w:tc>
        <w:tc>
          <w:tcPr>
            <w:tcW w:w="288"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0</w:t>
            </w:r>
          </w:p>
        </w:tc>
        <w:tc>
          <w:tcPr>
            <w:tcW w:w="337"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5,16</w:t>
            </w:r>
          </w:p>
        </w:tc>
        <w:tc>
          <w:tcPr>
            <w:tcW w:w="239"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50"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9</w:t>
            </w:r>
            <w:r w:rsidRPr="003608D3" w:rsidR="00FA25A3">
              <w:rPr>
                <w:rFonts w:ascii="Times New Roman" w:eastAsia="Times New Roman" w:hAnsi="Times New Roman" w:cs="Times New Roman"/>
                <w:bCs/>
                <w:color w:val="000000"/>
                <w:sz w:val="20"/>
                <w:szCs w:val="20"/>
                <w:lang w:val="ru-RU" w:eastAsia="ru-RU" w:bidi="ar-SA"/>
              </w:rPr>
              <w:t>,0</w:t>
            </w:r>
          </w:p>
        </w:tc>
        <w:tc>
          <w:tcPr>
            <w:tcW w:w="254" w:type="pct"/>
            <w:shd w:val="clear" w:color="auto" w:fill="auto"/>
            <w:vAlign w:val="center"/>
            <w:hideMark/>
          </w:tcPr>
          <w:p w:rsidR="00433BFD" w:rsidRPr="003608D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9</w:t>
            </w:r>
            <w:r w:rsidRPr="003608D3" w:rsidR="00FA25A3">
              <w:rPr>
                <w:rFonts w:ascii="Times New Roman" w:eastAsia="Times New Roman" w:hAnsi="Times New Roman" w:cs="Times New Roman"/>
                <w:bCs/>
                <w:color w:val="000000"/>
                <w:sz w:val="20"/>
                <w:szCs w:val="20"/>
                <w:lang w:val="ru-RU" w:eastAsia="ru-RU" w:bidi="ar-SA"/>
              </w:rPr>
              <w:t>,0</w:t>
            </w:r>
          </w:p>
        </w:tc>
      </w:tr>
      <w:tr w:rsidTr="005644C6">
        <w:tblPrEx>
          <w:tblW w:w="5000" w:type="pct"/>
          <w:tblLayout w:type="fixed"/>
          <w:tblLook w:val="04A0"/>
        </w:tblPrEx>
        <w:trPr>
          <w:trHeight w:val="319"/>
        </w:trPr>
        <w:tc>
          <w:tcPr>
            <w:tcW w:w="3632" w:type="pct"/>
            <w:gridSpan w:val="8"/>
            <w:shd w:val="clear" w:color="auto" w:fill="auto"/>
            <w:vAlign w:val="center"/>
          </w:tcPr>
          <w:p w:rsidR="005644C6" w:rsidRPr="003608D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Всего по котельным О</w:t>
            </w:r>
            <w:r w:rsidRPr="003608D3" w:rsidR="00FA25A3">
              <w:rPr>
                <w:rFonts w:ascii="Times New Roman" w:eastAsia="Times New Roman" w:hAnsi="Times New Roman" w:cs="Times New Roman"/>
                <w:bCs/>
                <w:color w:val="000000"/>
                <w:sz w:val="20"/>
                <w:szCs w:val="20"/>
                <w:lang w:val="ru-RU" w:eastAsia="ru-RU" w:bidi="ar-SA"/>
              </w:rPr>
              <w:t>А</w:t>
            </w:r>
            <w:r w:rsidRPr="003608D3">
              <w:rPr>
                <w:rFonts w:ascii="Times New Roman" w:eastAsia="Times New Roman" w:hAnsi="Times New Roman" w:cs="Times New Roman"/>
                <w:bCs/>
                <w:color w:val="000000"/>
                <w:sz w:val="20"/>
                <w:szCs w:val="20"/>
                <w:lang w:val="ru-RU" w:eastAsia="ru-RU" w:bidi="ar-SA"/>
              </w:rPr>
              <w:t>О "</w:t>
            </w:r>
            <w:r w:rsidRPr="003608D3" w:rsidR="00FA25A3">
              <w:rPr>
                <w:rFonts w:ascii="Times New Roman" w:eastAsia="Times New Roman" w:hAnsi="Times New Roman" w:cs="Times New Roman"/>
                <w:bCs/>
                <w:color w:val="000000"/>
                <w:sz w:val="20"/>
                <w:szCs w:val="20"/>
                <w:lang w:val="ru-RU" w:eastAsia="ru-RU" w:bidi="ar-SA"/>
              </w:rPr>
              <w:t>Тепловые сети</w:t>
            </w:r>
            <w:r w:rsidRPr="003608D3">
              <w:rPr>
                <w:rFonts w:ascii="Times New Roman" w:eastAsia="Times New Roman" w:hAnsi="Times New Roman" w:cs="Times New Roman"/>
                <w:bCs/>
                <w:color w:val="000000"/>
                <w:sz w:val="20"/>
                <w:szCs w:val="20"/>
                <w:lang w:val="ru-RU" w:eastAsia="ru-RU" w:bidi="ar-SA"/>
              </w:rPr>
              <w:t>"</w:t>
            </w:r>
          </w:p>
        </w:tc>
        <w:tc>
          <w:tcPr>
            <w:tcW w:w="288"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37"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5,16</w:t>
            </w:r>
          </w:p>
        </w:tc>
        <w:tc>
          <w:tcPr>
            <w:tcW w:w="239"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50"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9</w:t>
            </w:r>
            <w:r w:rsidRPr="003608D3" w:rsidR="00FA25A3">
              <w:rPr>
                <w:rFonts w:ascii="Times New Roman" w:eastAsia="Times New Roman" w:hAnsi="Times New Roman" w:cs="Times New Roman"/>
                <w:bCs/>
                <w:color w:val="000000"/>
                <w:sz w:val="20"/>
                <w:szCs w:val="20"/>
                <w:lang w:val="ru-RU" w:eastAsia="ru-RU" w:bidi="ar-SA"/>
              </w:rPr>
              <w:t>,0</w:t>
            </w:r>
          </w:p>
        </w:tc>
        <w:tc>
          <w:tcPr>
            <w:tcW w:w="254" w:type="pct"/>
            <w:shd w:val="clear" w:color="auto" w:fill="auto"/>
            <w:vAlign w:val="center"/>
          </w:tcPr>
          <w:p w:rsidR="005644C6" w:rsidRPr="003608D3"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9</w:t>
            </w:r>
            <w:r w:rsidRPr="003608D3" w:rsidR="00FA25A3">
              <w:rPr>
                <w:rFonts w:ascii="Times New Roman" w:eastAsia="Times New Roman" w:hAnsi="Times New Roman" w:cs="Times New Roman"/>
                <w:bCs/>
                <w:color w:val="000000"/>
                <w:sz w:val="20"/>
                <w:szCs w:val="20"/>
                <w:lang w:val="ru-RU" w:eastAsia="ru-RU" w:bidi="ar-SA"/>
              </w:rPr>
              <w:t>,0</w:t>
            </w:r>
          </w:p>
        </w:tc>
      </w:tr>
    </w:tbl>
    <w:p w:rsidR="001F1EED" w:rsidRPr="006E03E7" w:rsidP="001F1EED">
      <w:pPr>
        <w:rPr>
          <w:rFonts w:ascii="Times New Roman" w:hAnsi="Times New Roman" w:cs="Times New Roman"/>
          <w:lang w:val="ru-RU"/>
        </w:rPr>
      </w:pPr>
    </w:p>
    <w:p w:rsidR="00433BFD" w:rsidRPr="006E03E7" w:rsidP="001F1EED">
      <w:pPr>
        <w:rPr>
          <w:rFonts w:ascii="Times New Roman" w:hAnsi="Times New Roman" w:cs="Times New Roman"/>
          <w:lang w:val="ru-RU"/>
        </w:rPr>
      </w:pPr>
    </w:p>
    <w:p w:rsidR="00F71ED4" w:rsidRPr="006E03E7" w:rsidP="008D2E58">
      <w:pPr>
        <w:ind w:firstLine="709"/>
        <w:rPr>
          <w:rFonts w:ascii="Times New Roman" w:hAnsi="Times New Roman" w:cs="Times New Roman"/>
          <w:kern w:val="28"/>
          <w:lang w:val="ru-RU"/>
        </w:rPr>
        <w:sectPr w:rsidSect="00C219D4">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0BA9" w:rsidRPr="006E03E7" w:rsidP="003608D3">
      <w:pPr>
        <w:pStyle w:val="a20"/>
      </w:pPr>
      <w:bookmarkStart w:id="18" w:name="_Toc465965208"/>
      <w:bookmarkStart w:id="19" w:name="_Toc527707079"/>
      <w:r>
        <w:t>2.</w:t>
      </w:r>
      <w:r w:rsidR="003E6C82">
        <w:t>2</w:t>
      </w:r>
      <w:r>
        <w:t xml:space="preserve">. </w:t>
      </w:r>
      <w:r w:rsidRPr="006E03E7">
        <w:t>Параметры установленной тепловой мощности теплофикационного оборудов</w:t>
      </w:r>
      <w:r w:rsidRPr="006E03E7">
        <w:t>а</w:t>
      </w:r>
      <w:r w:rsidRPr="006E03E7">
        <w:t>ния и теплофикационной установки</w:t>
      </w:r>
      <w:bookmarkEnd w:id="18"/>
      <w:bookmarkEnd w:id="19"/>
    </w:p>
    <w:p w:rsidR="00BC61FA" w:rsidRPr="00BC61FA" w:rsidP="003608D3">
      <w:pPr>
        <w:pStyle w:val="a23"/>
      </w:pPr>
      <w:r w:rsidRPr="00BC61FA">
        <w:t>Исходя из данных ГУП ТЭК и ОАО «Тепловые сети» фактическая производительность основного оборудования котельных выглядит следующим образом:</w:t>
      </w:r>
    </w:p>
    <w:p w:rsidR="00BC61FA" w:rsidRPr="006E03E7" w:rsidP="003608D3">
      <w:pPr>
        <w:pStyle w:val="a23"/>
      </w:pPr>
      <w:r w:rsidRPr="006E03E7">
        <w:t>Сведения об у</w:t>
      </w:r>
      <w:r>
        <w:t xml:space="preserve">становленной тепловой мощности </w:t>
      </w:r>
      <w:r w:rsidRPr="006E03E7">
        <w:t>котельных с разделением на мощность в паре и горячей воде представлены в таблице</w:t>
      </w:r>
      <w:r w:rsidRPr="00B3604D">
        <w:t xml:space="preserve"> ниже</w:t>
      </w:r>
      <w:r w:rsidRPr="006E03E7">
        <w:t xml:space="preserve">. </w:t>
      </w:r>
    </w:p>
    <w:p w:rsidR="00D920C2" w:rsidRPr="002A1866" w:rsidP="003608D3">
      <w:pPr>
        <w:pStyle w:val="a21"/>
        <w:rPr>
          <w:noProof/>
        </w:rPr>
      </w:pPr>
      <w:bookmarkStart w:id="20" w:name="_Toc527706855"/>
      <w:r w:rsidRPr="006E03E7">
        <w:rPr>
          <w:noProof/>
        </w:rPr>
        <w:t xml:space="preserve">Таблица </w:t>
      </w:r>
      <w:r w:rsidRPr="006E03E7">
        <w:rPr>
          <w:noProof/>
        </w:rPr>
        <w:fldChar w:fldCharType="begin"/>
      </w:r>
      <w:r w:rsidRPr="006E03E7">
        <w:rPr>
          <w:noProof/>
        </w:rPr>
        <w:instrText xml:space="preserve"> SEQ Таблица \* ARABIC </w:instrText>
      </w:r>
      <w:r w:rsidRPr="006E03E7">
        <w:rPr>
          <w:noProof/>
        </w:rPr>
        <w:fldChar w:fldCharType="separate"/>
      </w:r>
      <w:r w:rsidR="00BB1FC8">
        <w:rPr>
          <w:noProof/>
        </w:rPr>
        <w:t>3</w:t>
      </w:r>
      <w:r w:rsidRPr="006E03E7">
        <w:rPr>
          <w:noProof/>
        </w:rPr>
        <w:fldChar w:fldCharType="end"/>
      </w:r>
      <w:r w:rsidRPr="006E03E7">
        <w:rPr>
          <w:noProof/>
        </w:rPr>
        <w:t xml:space="preserve"> – </w:t>
      </w:r>
      <w:r w:rsidRPr="002A1866" w:rsidR="002A1866">
        <w:rPr>
          <w:noProof/>
        </w:rPr>
        <w:t>Параметры установленной тепловой мощности</w:t>
      </w:r>
      <w:r w:rsidR="002A1866">
        <w:rPr>
          <w:noProof/>
        </w:rPr>
        <w:t xml:space="preserve"> котельных</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1706"/>
        <w:gridCol w:w="2100"/>
        <w:gridCol w:w="2402"/>
        <w:gridCol w:w="906"/>
        <w:gridCol w:w="1200"/>
        <w:gridCol w:w="1312"/>
      </w:tblGrid>
      <w:tr w:rsidTr="0001543E">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trPr>
        <w:tc>
          <w:tcPr>
            <w:tcW w:w="252" w:type="pct"/>
            <w:vMerge w:val="restart"/>
            <w:shd w:val="clear" w:color="auto" w:fill="auto"/>
            <w:vAlign w:val="center"/>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 п/п</w:t>
            </w:r>
          </w:p>
        </w:tc>
        <w:tc>
          <w:tcPr>
            <w:tcW w:w="841" w:type="pct"/>
            <w:vMerge w:val="restart"/>
            <w:shd w:val="clear" w:color="auto" w:fill="auto"/>
            <w:vAlign w:val="center"/>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Собственник</w:t>
            </w:r>
          </w:p>
        </w:tc>
        <w:tc>
          <w:tcPr>
            <w:tcW w:w="1036" w:type="pct"/>
            <w:vMerge w:val="restart"/>
            <w:shd w:val="clear" w:color="auto" w:fill="auto"/>
            <w:vAlign w:val="center"/>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наименование исто</w:t>
            </w:r>
            <w:r w:rsidRPr="003608D3">
              <w:rPr>
                <w:rFonts w:ascii="Times New Roman" w:eastAsia="Times New Roman" w:hAnsi="Times New Roman" w:cs="Times New Roman"/>
                <w:bCs/>
                <w:color w:val="000000"/>
                <w:sz w:val="20"/>
                <w:szCs w:val="20"/>
                <w:lang w:val="ru-RU" w:eastAsia="ru-RU" w:bidi="ar-SA"/>
              </w:rPr>
              <w:t>ч</w:t>
            </w:r>
            <w:r w:rsidRPr="003608D3">
              <w:rPr>
                <w:rFonts w:ascii="Times New Roman" w:eastAsia="Times New Roman" w:hAnsi="Times New Roman" w:cs="Times New Roman"/>
                <w:bCs/>
                <w:color w:val="000000"/>
                <w:sz w:val="20"/>
                <w:szCs w:val="20"/>
                <w:lang w:val="ru-RU" w:eastAsia="ru-RU" w:bidi="ar-SA"/>
              </w:rPr>
              <w:t>ника</w:t>
            </w:r>
          </w:p>
        </w:tc>
        <w:tc>
          <w:tcPr>
            <w:tcW w:w="1185" w:type="pct"/>
            <w:vMerge w:val="restart"/>
            <w:shd w:val="clear" w:color="auto" w:fill="auto"/>
            <w:vAlign w:val="center"/>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адрес</w:t>
            </w:r>
          </w:p>
        </w:tc>
        <w:tc>
          <w:tcPr>
            <w:tcW w:w="1686" w:type="pct"/>
            <w:gridSpan w:val="3"/>
            <w:shd w:val="clear" w:color="auto" w:fill="auto"/>
            <w:vAlign w:val="center"/>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Установленная мощность источника, Гкал/ч</w:t>
            </w:r>
          </w:p>
        </w:tc>
      </w:tr>
      <w:tr w:rsidTr="0001543E">
        <w:tblPrEx>
          <w:tblW w:w="5000" w:type="pct"/>
          <w:tblLayout w:type="fixed"/>
          <w:tblLook w:val="04A0"/>
        </w:tblPrEx>
        <w:trPr>
          <w:tblHeader/>
        </w:trPr>
        <w:tc>
          <w:tcPr>
            <w:tcW w:w="252" w:type="pct"/>
            <w:vMerge/>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41" w:type="pct"/>
            <w:vMerge/>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36" w:type="pct"/>
            <w:vMerge/>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185" w:type="pct"/>
            <w:vMerge/>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47" w:type="pct"/>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 паре</w:t>
            </w:r>
          </w:p>
        </w:tc>
        <w:tc>
          <w:tcPr>
            <w:tcW w:w="592" w:type="pct"/>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 горячей воде</w:t>
            </w:r>
          </w:p>
        </w:tc>
        <w:tc>
          <w:tcPr>
            <w:tcW w:w="647" w:type="pct"/>
            <w:shd w:val="clear" w:color="auto" w:fill="auto"/>
            <w:vAlign w:val="center"/>
            <w:hideMark/>
          </w:tcPr>
          <w:p w:rsidR="00E809CA"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Всего</w:t>
            </w:r>
          </w:p>
        </w:tc>
      </w:tr>
      <w:tr w:rsidTr="0001543E">
        <w:tblPrEx>
          <w:tblW w:w="5000" w:type="pct"/>
          <w:tblLayout w:type="fixed"/>
          <w:tblLook w:val="04A0"/>
        </w:tblPrEx>
        <w:tc>
          <w:tcPr>
            <w:tcW w:w="252"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w:t>
            </w:r>
          </w:p>
        </w:tc>
        <w:tc>
          <w:tcPr>
            <w:tcW w:w="841"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ГУП "ТЭК СПб"</w:t>
            </w:r>
          </w:p>
        </w:tc>
        <w:tc>
          <w:tcPr>
            <w:tcW w:w="1036"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1-я Колпинская</w:t>
            </w:r>
          </w:p>
        </w:tc>
        <w:tc>
          <w:tcPr>
            <w:tcW w:w="1185"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ул. Красноборская, д.3, лит. А</w:t>
            </w:r>
          </w:p>
        </w:tc>
        <w:tc>
          <w:tcPr>
            <w:tcW w:w="447"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w:t>
            </w:r>
          </w:p>
        </w:tc>
        <w:tc>
          <w:tcPr>
            <w:tcW w:w="592"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60,0</w:t>
            </w:r>
          </w:p>
        </w:tc>
        <w:tc>
          <w:tcPr>
            <w:tcW w:w="647"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60,0</w:t>
            </w:r>
          </w:p>
        </w:tc>
      </w:tr>
      <w:tr w:rsidTr="0001543E">
        <w:tblPrEx>
          <w:tblW w:w="5000" w:type="pct"/>
          <w:tblLayout w:type="fixed"/>
          <w:tblLook w:val="04A0"/>
        </w:tblPrEx>
        <w:tc>
          <w:tcPr>
            <w:tcW w:w="252"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w:t>
            </w:r>
          </w:p>
        </w:tc>
        <w:tc>
          <w:tcPr>
            <w:tcW w:w="841"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ГУП "ТЭК СПб""</w:t>
            </w:r>
          </w:p>
        </w:tc>
        <w:tc>
          <w:tcPr>
            <w:tcW w:w="1036"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2-я Колпинская</w:t>
            </w:r>
          </w:p>
        </w:tc>
        <w:tc>
          <w:tcPr>
            <w:tcW w:w="1185"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ул. Красноборская, д.3, лит. Д</w:t>
            </w:r>
          </w:p>
        </w:tc>
        <w:tc>
          <w:tcPr>
            <w:tcW w:w="447"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43,5</w:t>
            </w:r>
          </w:p>
        </w:tc>
        <w:tc>
          <w:tcPr>
            <w:tcW w:w="592"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200,0</w:t>
            </w:r>
          </w:p>
        </w:tc>
        <w:tc>
          <w:tcPr>
            <w:tcW w:w="647"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243,5</w:t>
            </w:r>
          </w:p>
        </w:tc>
      </w:tr>
      <w:tr w:rsidTr="0001543E">
        <w:tblPrEx>
          <w:tblW w:w="5000" w:type="pct"/>
          <w:tblLayout w:type="fixed"/>
          <w:tblLook w:val="04A0"/>
        </w:tblPrEx>
        <w:tc>
          <w:tcPr>
            <w:tcW w:w="252"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3</w:t>
            </w:r>
          </w:p>
        </w:tc>
        <w:tc>
          <w:tcPr>
            <w:tcW w:w="841"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ОАО "Тепловые сети"</w:t>
            </w:r>
          </w:p>
        </w:tc>
        <w:tc>
          <w:tcPr>
            <w:tcW w:w="1036"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АКМ "СИГНАЛ 600"</w:t>
            </w:r>
          </w:p>
        </w:tc>
        <w:tc>
          <w:tcPr>
            <w:tcW w:w="1185"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АКМ "СИГНАЛ 600"</w:t>
            </w:r>
          </w:p>
        </w:tc>
        <w:tc>
          <w:tcPr>
            <w:tcW w:w="447"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w:t>
            </w:r>
          </w:p>
        </w:tc>
        <w:tc>
          <w:tcPr>
            <w:tcW w:w="592"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5,16</w:t>
            </w:r>
          </w:p>
        </w:tc>
        <w:tc>
          <w:tcPr>
            <w:tcW w:w="647" w:type="pct"/>
            <w:shd w:val="clear" w:color="auto" w:fill="auto"/>
            <w:vAlign w:val="center"/>
            <w:hideMark/>
          </w:tcPr>
          <w:p w:rsidR="0001543E" w:rsidRPr="003608D3"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5,16</w:t>
            </w:r>
          </w:p>
        </w:tc>
      </w:tr>
    </w:tbl>
    <w:p w:rsidR="00E809CA" w:rsidRPr="006E03E7" w:rsidP="00B00211">
      <w:pPr>
        <w:rPr>
          <w:rFonts w:ascii="Times New Roman" w:hAnsi="Times New Roman" w:cs="Times New Roman"/>
          <w:lang w:val="ru-RU"/>
        </w:rPr>
      </w:pPr>
    </w:p>
    <w:p w:rsidR="00830DB6" w:rsidRPr="006E03E7" w:rsidP="003608D3">
      <w:pPr>
        <w:pStyle w:val="a20"/>
      </w:pPr>
      <w:bookmarkStart w:id="21" w:name="_Toc527707080"/>
      <w:r>
        <w:t>2.</w:t>
      </w:r>
      <w:r w:rsidR="003E6C82">
        <w:t>3</w:t>
      </w:r>
      <w:r>
        <w:t xml:space="preserve">. </w:t>
      </w:r>
      <w:r w:rsidRPr="006E03E7" w:rsidR="008D3011">
        <w:t>О</w:t>
      </w:r>
      <w:r w:rsidRPr="006E03E7">
        <w:t>граничения тепловой мощности и параметры</w:t>
      </w:r>
      <w:r w:rsidRPr="006E03E7" w:rsidR="008D3011">
        <w:t xml:space="preserve"> располагаемой тепловой мо</w:t>
      </w:r>
      <w:r w:rsidRPr="006E03E7" w:rsidR="008D3011">
        <w:t>щ</w:t>
      </w:r>
      <w:r w:rsidRPr="006E03E7" w:rsidR="008D3011">
        <w:t>ности</w:t>
      </w:r>
      <w:bookmarkEnd w:id="21"/>
    </w:p>
    <w:p w:rsidR="008A7EC7" w:rsidRPr="006E03E7" w:rsidP="003608D3">
      <w:pPr>
        <w:pStyle w:val="a23"/>
      </w:pPr>
      <w:r w:rsidRPr="006E03E7">
        <w:t>Постановление Правительства РФ №154 от 22.02.2012 г. «О требованиях к схемам те</w:t>
      </w:r>
      <w:r w:rsidRPr="006E03E7">
        <w:t>п</w:t>
      </w:r>
      <w:r w:rsidRPr="006E03E7">
        <w:t>лоснабжения, порядку их разработки и утверждения» вводит следующие понятия:</w:t>
      </w:r>
    </w:p>
    <w:p w:rsidR="008A7EC7" w:rsidRPr="006E03E7" w:rsidP="003608D3">
      <w:pPr>
        <w:pStyle w:val="a23"/>
      </w:pPr>
      <w:r w:rsidRPr="006E03E7">
        <w:rPr>
          <w:b/>
        </w:rPr>
        <w:t>«Установленная мощность источника тепловой энергии</w:t>
      </w:r>
      <w:r w:rsidRPr="006E03E7">
        <w:t xml:space="preserve"> - сумма номинальных тепл</w:t>
      </w:r>
      <w:r w:rsidRPr="006E03E7">
        <w:t>о</w:t>
      </w:r>
      <w:r w:rsidRPr="006E03E7">
        <w:t>вых мощностей всего принятого по акту ввода в эксплуатацию оборудования, предназначенн</w:t>
      </w:r>
      <w:r w:rsidRPr="006E03E7">
        <w:t>о</w:t>
      </w:r>
      <w:r w:rsidRPr="006E03E7">
        <w:t>го для отпуска тепловой энергии потребителям на собственные и хозяйственные нужды;</w:t>
      </w:r>
    </w:p>
    <w:p w:rsidR="008A7EC7" w:rsidRPr="006E03E7" w:rsidP="003608D3">
      <w:pPr>
        <w:pStyle w:val="a23"/>
      </w:pPr>
      <w:r w:rsidRPr="006E03E7">
        <w:rPr>
          <w:b/>
        </w:rPr>
        <w:t>Располагаемая мощность источника тепловой энергии</w:t>
      </w:r>
      <w:r w:rsidRPr="006E03E7">
        <w:t xml:space="preserve"> - величина, равная устано</w:t>
      </w:r>
      <w:r w:rsidRPr="006E03E7">
        <w:t>в</w:t>
      </w:r>
      <w:r w:rsidRPr="006E03E7">
        <w:t>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w:t>
      </w:r>
      <w:r w:rsidRPr="006E03E7">
        <w:t>е</w:t>
      </w:r>
      <w:r w:rsidRPr="006E03E7">
        <w:t>ред турбиной, отсутствие рециркуляции в пиковых водогрейных котлоагрегатах и др.)».</w:t>
      </w:r>
    </w:p>
    <w:p w:rsidR="00BC61FA" w:rsidRPr="00BC61FA" w:rsidP="003608D3">
      <w:pPr>
        <w:pStyle w:val="a23"/>
      </w:pPr>
      <w:r w:rsidRPr="00BC61FA">
        <w:t>На момент разработки схемы теплоснабжения в 1-й Колпинской котельной котел ПТПВМ-30М-4 рег.№ 25275, ст.№ 2 находится в нерабочем состоянии (Заключение ЭПБ №178к-06 от 07ноября 2006г. Регистрация в МТУ Ростехнадзоре по СЗФО №19-ТУ-42635-2006). Во 2-ой Колпинской котельной запрещена эксплуатация котла КВ-ГМ-100-150 рег.№ 25044, ст.№ 6 (Заключение ЭПБ № 45К-14 от 20 октября 2014г., регистрация в Федеральной службе по экологическому, технологическому и атомному надзору (Ростехнадзор)  СЗУ №19-ТУ-14455-2014). Параметры располагаемой мощности составляют:</w:t>
      </w:r>
    </w:p>
    <w:p w:rsidR="00F055CD" w:rsidRPr="006E03E7" w:rsidP="003608D3">
      <w:pPr>
        <w:pStyle w:val="a23"/>
      </w:pPr>
      <w:r w:rsidRPr="006E03E7">
        <w:t>В</w:t>
      </w:r>
      <w:r w:rsidRPr="006E03E7" w:rsidR="004266D0">
        <w:t xml:space="preserve"> таблице</w:t>
      </w:r>
      <w:r w:rsidRPr="006E03E7">
        <w:t xml:space="preserve"> </w:t>
      </w:r>
      <w:r w:rsidR="003608D3">
        <w:t>ниже</w:t>
      </w:r>
      <w:r w:rsidRPr="006E03E7">
        <w:t xml:space="preserve">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w:t>
      </w:r>
      <w:r w:rsidRPr="006E03E7">
        <w:t>а</w:t>
      </w:r>
      <w:r w:rsidRPr="006E03E7">
        <w:t>ботанными режимными картами.</w:t>
      </w:r>
    </w:p>
    <w:p w:rsidR="00F055CD" w:rsidRPr="006E03E7" w:rsidP="00202ECB">
      <w:pPr>
        <w:pStyle w:val="ListParagraph"/>
        <w:ind w:left="0" w:firstLine="567"/>
        <w:rPr>
          <w:rFonts w:ascii="Times New Roman" w:hAnsi="Times New Roman" w:cs="Times New Roman"/>
          <w:kern w:val="28"/>
          <w:lang w:val="ru-RU"/>
        </w:rPr>
      </w:pPr>
    </w:p>
    <w:p w:rsidR="00AF4301" w:rsidRPr="006E03E7" w:rsidP="00AF4301">
      <w:pPr>
        <w:keepNext/>
        <w:spacing w:after="200" w:line="240" w:lineRule="auto"/>
        <w:ind w:firstLine="0"/>
        <w:rPr>
          <w:rFonts w:ascii="Times New Roman" w:eastAsia="Calibri" w:hAnsi="Times New Roman" w:cs="Times New Roman"/>
          <w:b/>
          <w:bCs/>
          <w:szCs w:val="24"/>
          <w:lang w:val="ru-RU" w:bidi="ar-SA"/>
        </w:rPr>
        <w:sectPr w:rsidSect="00C219D4">
          <w:pgSz w:w="11906" w:h="16838"/>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0EDE" w:rsidRPr="006E03E7" w:rsidP="003608D3">
      <w:pPr>
        <w:pStyle w:val="a21"/>
        <w:rPr>
          <w:rFonts w:eastAsia="Calibri"/>
        </w:rPr>
      </w:pPr>
      <w:bookmarkStart w:id="22" w:name="_Toc527706856"/>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4</w:t>
      </w:r>
      <w:r w:rsidRPr="006E03E7">
        <w:rPr>
          <w:rFonts w:eastAsia="Calibri"/>
        </w:rPr>
        <w:fldChar w:fldCharType="end"/>
      </w:r>
      <w:r w:rsidRPr="006E03E7">
        <w:rPr>
          <w:rFonts w:eastAsia="Calibri"/>
        </w:rPr>
        <w:t xml:space="preserve"> - </w:t>
      </w:r>
      <w:r w:rsidRPr="006E03E7">
        <w:rPr>
          <w:rFonts w:eastAsia="Calibri"/>
        </w:rPr>
        <w:t>Ограничения тепловой мощности</w:t>
      </w:r>
      <w:r w:rsidRPr="006E03E7" w:rsidR="004266D0">
        <w:rPr>
          <w:rFonts w:eastAsia="Calibri"/>
        </w:rPr>
        <w:t>,</w:t>
      </w:r>
      <w:r w:rsidRPr="006E03E7">
        <w:rPr>
          <w:rFonts w:eastAsia="Calibri"/>
        </w:rPr>
        <w:t xml:space="preserve"> параметры располагаемой тепловой мощности</w:t>
      </w:r>
      <w:r w:rsidRPr="006E03E7" w:rsidR="004266D0">
        <w:rPr>
          <w:rFonts w:eastAsia="Calibri"/>
        </w:rPr>
        <w:t>, величина тепловой мощности, расход</w:t>
      </w:r>
      <w:r w:rsidRPr="006E03E7" w:rsidR="004266D0">
        <w:rPr>
          <w:rFonts w:eastAsia="Calibri"/>
        </w:rPr>
        <w:t>у</w:t>
      </w:r>
      <w:r w:rsidRPr="006E03E7" w:rsidR="004266D0">
        <w:rPr>
          <w:rFonts w:eastAsia="Calibri"/>
        </w:rPr>
        <w:t>емая на собственные нужды энергоисточников, а также параметры тепловой мощности «нетто»</w:t>
      </w:r>
      <w:bookmarkEnd w:id="22"/>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368"/>
        <w:gridCol w:w="1861"/>
        <w:gridCol w:w="2198"/>
        <w:gridCol w:w="1102"/>
        <w:gridCol w:w="1122"/>
        <w:gridCol w:w="1288"/>
        <w:gridCol w:w="1360"/>
        <w:gridCol w:w="1228"/>
        <w:gridCol w:w="1273"/>
      </w:tblGrid>
      <w:tr w:rsidTr="000650ED">
        <w:tblPrEx>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960" w:type="dxa"/>
            <w:vMerge w:val="restart"/>
            <w:shd w:val="clear" w:color="auto" w:fill="auto"/>
            <w:noWrap/>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 п/п</w:t>
            </w:r>
          </w:p>
        </w:tc>
        <w:tc>
          <w:tcPr>
            <w:tcW w:w="2368" w:type="dxa"/>
            <w:vMerge w:val="restart"/>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Наименование</w:t>
            </w:r>
          </w:p>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предприятия</w:t>
            </w:r>
          </w:p>
        </w:tc>
        <w:tc>
          <w:tcPr>
            <w:tcW w:w="1861" w:type="dxa"/>
            <w:vMerge w:val="restart"/>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Наименование источника</w:t>
            </w:r>
          </w:p>
        </w:tc>
        <w:tc>
          <w:tcPr>
            <w:tcW w:w="2198" w:type="dxa"/>
            <w:vMerge w:val="restart"/>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Адрес</w:t>
            </w:r>
          </w:p>
        </w:tc>
        <w:tc>
          <w:tcPr>
            <w:tcW w:w="2224" w:type="dxa"/>
            <w:gridSpan w:val="2"/>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Установленная мо</w:t>
            </w:r>
            <w:r w:rsidRPr="003608D3">
              <w:rPr>
                <w:rFonts w:ascii="Times New Roman" w:eastAsia="Times New Roman" w:hAnsi="Times New Roman" w:cs="Times New Roman"/>
                <w:bCs/>
                <w:color w:val="000000" w:themeColor="text1"/>
                <w:sz w:val="20"/>
                <w:szCs w:val="20"/>
                <w:lang w:val="ru-RU" w:eastAsia="ru-RU" w:bidi="ar-SA"/>
              </w:rPr>
              <w:t>щ</w:t>
            </w:r>
            <w:r w:rsidRPr="003608D3">
              <w:rPr>
                <w:rFonts w:ascii="Times New Roman" w:eastAsia="Times New Roman" w:hAnsi="Times New Roman" w:cs="Times New Roman"/>
                <w:bCs/>
                <w:color w:val="000000" w:themeColor="text1"/>
                <w:sz w:val="20"/>
                <w:szCs w:val="20"/>
                <w:lang w:val="ru-RU" w:eastAsia="ru-RU" w:bidi="ar-SA"/>
              </w:rPr>
              <w:t>ность, Гкал/ч</w:t>
            </w:r>
          </w:p>
        </w:tc>
        <w:tc>
          <w:tcPr>
            <w:tcW w:w="2648" w:type="dxa"/>
            <w:gridSpan w:val="2"/>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Ограничения тепловой мощности, Гкал/ч</w:t>
            </w:r>
          </w:p>
        </w:tc>
        <w:tc>
          <w:tcPr>
            <w:tcW w:w="2501" w:type="dxa"/>
            <w:gridSpan w:val="2"/>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Располагаемая мощность, Гкал/ч</w:t>
            </w:r>
          </w:p>
        </w:tc>
      </w:tr>
      <w:tr w:rsidTr="000650ED">
        <w:tblPrEx>
          <w:tblW w:w="14760" w:type="dxa"/>
          <w:tblInd w:w="108" w:type="dxa"/>
          <w:tblLook w:val="04A0"/>
        </w:tblPrEx>
        <w:trPr>
          <w:tblHeader/>
        </w:trPr>
        <w:tc>
          <w:tcPr>
            <w:tcW w:w="960" w:type="dxa"/>
            <w:vMerge/>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2368" w:type="dxa"/>
            <w:vMerge/>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1861" w:type="dxa"/>
            <w:vMerge/>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2198" w:type="dxa"/>
            <w:vMerge/>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1102" w:type="dxa"/>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В паре</w:t>
            </w:r>
          </w:p>
        </w:tc>
        <w:tc>
          <w:tcPr>
            <w:tcW w:w="1122" w:type="dxa"/>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В горячей воде</w:t>
            </w:r>
          </w:p>
        </w:tc>
        <w:tc>
          <w:tcPr>
            <w:tcW w:w="1288" w:type="dxa"/>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В паре</w:t>
            </w:r>
          </w:p>
        </w:tc>
        <w:tc>
          <w:tcPr>
            <w:tcW w:w="1360" w:type="dxa"/>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В горячей воде</w:t>
            </w:r>
          </w:p>
        </w:tc>
        <w:tc>
          <w:tcPr>
            <w:tcW w:w="1228" w:type="dxa"/>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В паре</w:t>
            </w:r>
          </w:p>
        </w:tc>
        <w:tc>
          <w:tcPr>
            <w:tcW w:w="1273" w:type="dxa"/>
            <w:shd w:val="clear" w:color="auto" w:fill="auto"/>
            <w:vAlign w:val="center"/>
            <w:hideMark/>
          </w:tcPr>
          <w:p w:rsidR="000650ED" w:rsidRPr="003608D3"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3608D3">
              <w:rPr>
                <w:rFonts w:ascii="Times New Roman" w:eastAsia="Times New Roman" w:hAnsi="Times New Roman" w:cs="Times New Roman"/>
                <w:bCs/>
                <w:color w:val="000000" w:themeColor="text1"/>
                <w:sz w:val="20"/>
                <w:szCs w:val="20"/>
                <w:lang w:val="ru-RU" w:eastAsia="ru-RU" w:bidi="ar-SA"/>
              </w:rPr>
              <w:t>В горячей воде</w:t>
            </w:r>
          </w:p>
        </w:tc>
      </w:tr>
      <w:tr w:rsidTr="005D5A2E">
        <w:tblPrEx>
          <w:tblW w:w="14760" w:type="dxa"/>
          <w:tblInd w:w="108" w:type="dxa"/>
          <w:tblLook w:val="04A0"/>
        </w:tblPrEx>
        <w:tc>
          <w:tcPr>
            <w:tcW w:w="960" w:type="dxa"/>
            <w:shd w:val="clear" w:color="auto" w:fill="auto"/>
            <w:vAlign w:val="center"/>
            <w:hideMark/>
          </w:tcPr>
          <w:p w:rsidR="0001543E" w:rsidRPr="003608D3"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1</w:t>
            </w:r>
          </w:p>
        </w:tc>
        <w:tc>
          <w:tcPr>
            <w:tcW w:w="2368"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ГУП "ТЭК СПб"</w:t>
            </w:r>
          </w:p>
        </w:tc>
        <w:tc>
          <w:tcPr>
            <w:tcW w:w="1861"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1-я Колпинская</w:t>
            </w:r>
          </w:p>
        </w:tc>
        <w:tc>
          <w:tcPr>
            <w:tcW w:w="2198"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ул. Красноборская, д.3, лит. А</w:t>
            </w:r>
          </w:p>
        </w:tc>
        <w:tc>
          <w:tcPr>
            <w:tcW w:w="1102"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w:t>
            </w:r>
          </w:p>
        </w:tc>
        <w:tc>
          <w:tcPr>
            <w:tcW w:w="1122"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60,0</w:t>
            </w:r>
          </w:p>
        </w:tc>
        <w:tc>
          <w:tcPr>
            <w:tcW w:w="1288"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31,1</w:t>
            </w:r>
          </w:p>
        </w:tc>
        <w:tc>
          <w:tcPr>
            <w:tcW w:w="1228"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w:t>
            </w:r>
          </w:p>
        </w:tc>
        <w:tc>
          <w:tcPr>
            <w:tcW w:w="1273"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28,9</w:t>
            </w:r>
          </w:p>
        </w:tc>
      </w:tr>
      <w:tr w:rsidTr="0001543E">
        <w:tblPrEx>
          <w:tblW w:w="14760" w:type="dxa"/>
          <w:tblInd w:w="108" w:type="dxa"/>
          <w:tblLook w:val="04A0"/>
        </w:tblPrEx>
        <w:tc>
          <w:tcPr>
            <w:tcW w:w="960" w:type="dxa"/>
            <w:shd w:val="clear" w:color="auto" w:fill="auto"/>
            <w:vAlign w:val="center"/>
            <w:hideMark/>
          </w:tcPr>
          <w:p w:rsidR="0001543E" w:rsidRPr="003608D3"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2</w:t>
            </w:r>
          </w:p>
        </w:tc>
        <w:tc>
          <w:tcPr>
            <w:tcW w:w="2368"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ГУП "ТЭК СПб""</w:t>
            </w:r>
          </w:p>
        </w:tc>
        <w:tc>
          <w:tcPr>
            <w:tcW w:w="1861"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2-я Колпинская</w:t>
            </w:r>
          </w:p>
        </w:tc>
        <w:tc>
          <w:tcPr>
            <w:tcW w:w="2198"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ул. Красноборская, д.3, лит. Д</w:t>
            </w:r>
          </w:p>
        </w:tc>
        <w:tc>
          <w:tcPr>
            <w:tcW w:w="1102"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43,5</w:t>
            </w:r>
          </w:p>
        </w:tc>
        <w:tc>
          <w:tcPr>
            <w:tcW w:w="1122"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200,0</w:t>
            </w:r>
          </w:p>
        </w:tc>
        <w:tc>
          <w:tcPr>
            <w:tcW w:w="1288"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5</w:t>
            </w:r>
            <w:r w:rsidRPr="003608D3" w:rsidR="00691BB7">
              <w:rPr>
                <w:rFonts w:ascii="Times New Roman" w:eastAsia="Times New Roman" w:hAnsi="Times New Roman" w:cs="Times New Roman"/>
                <w:color w:val="000000" w:themeColor="text1"/>
                <w:sz w:val="20"/>
                <w:szCs w:val="20"/>
                <w:lang w:val="ru-RU" w:eastAsia="ru-RU" w:bidi="ar-SA"/>
              </w:rPr>
              <w:t>9,1</w:t>
            </w:r>
          </w:p>
        </w:tc>
        <w:tc>
          <w:tcPr>
            <w:tcW w:w="1228" w:type="dxa"/>
            <w:shd w:val="clear" w:color="auto" w:fill="auto"/>
            <w:vAlign w:val="center"/>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43,5</w:t>
            </w:r>
          </w:p>
        </w:tc>
        <w:tc>
          <w:tcPr>
            <w:tcW w:w="1273" w:type="dxa"/>
            <w:shd w:val="clear" w:color="auto" w:fill="auto"/>
            <w:vAlign w:val="center"/>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140,9</w:t>
            </w:r>
          </w:p>
        </w:tc>
      </w:tr>
      <w:tr w:rsidTr="0001543E">
        <w:tblPrEx>
          <w:tblW w:w="14760" w:type="dxa"/>
          <w:tblInd w:w="108" w:type="dxa"/>
          <w:tblLook w:val="04A0"/>
        </w:tblPrEx>
        <w:tc>
          <w:tcPr>
            <w:tcW w:w="960" w:type="dxa"/>
            <w:shd w:val="clear" w:color="auto" w:fill="auto"/>
            <w:vAlign w:val="center"/>
            <w:hideMark/>
          </w:tcPr>
          <w:p w:rsidR="0001543E" w:rsidRPr="003608D3"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3</w:t>
            </w:r>
          </w:p>
        </w:tc>
        <w:tc>
          <w:tcPr>
            <w:tcW w:w="2368"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ОАО "Тепловые сети"</w:t>
            </w:r>
          </w:p>
        </w:tc>
        <w:tc>
          <w:tcPr>
            <w:tcW w:w="1861"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АКМ "СИГНАЛ 600"</w:t>
            </w:r>
          </w:p>
        </w:tc>
        <w:tc>
          <w:tcPr>
            <w:tcW w:w="2198"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АКМ "СИГНАЛ 600"</w:t>
            </w:r>
          </w:p>
        </w:tc>
        <w:tc>
          <w:tcPr>
            <w:tcW w:w="1102"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w:t>
            </w:r>
          </w:p>
        </w:tc>
        <w:tc>
          <w:tcPr>
            <w:tcW w:w="1122" w:type="dxa"/>
            <w:shd w:val="clear" w:color="auto" w:fill="auto"/>
            <w:vAlign w:val="center"/>
            <w:hideMark/>
          </w:tcPr>
          <w:p w:rsidR="0001543E" w:rsidRPr="003608D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608D3">
              <w:rPr>
                <w:rFonts w:ascii="Times New Roman" w:eastAsia="Times New Roman" w:hAnsi="Times New Roman" w:cs="Times New Roman"/>
                <w:bCs/>
                <w:color w:val="000000"/>
                <w:sz w:val="20"/>
                <w:szCs w:val="20"/>
                <w:lang w:val="ru-RU" w:eastAsia="ru-RU" w:bidi="ar-SA"/>
              </w:rPr>
              <w:t>5,16</w:t>
            </w:r>
          </w:p>
        </w:tc>
        <w:tc>
          <w:tcPr>
            <w:tcW w:w="1288"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w:t>
            </w:r>
          </w:p>
        </w:tc>
        <w:tc>
          <w:tcPr>
            <w:tcW w:w="1228" w:type="dxa"/>
            <w:shd w:val="clear" w:color="auto" w:fill="auto"/>
            <w:vAlign w:val="center"/>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w:t>
            </w:r>
          </w:p>
        </w:tc>
        <w:tc>
          <w:tcPr>
            <w:tcW w:w="1273" w:type="dxa"/>
            <w:shd w:val="clear" w:color="auto" w:fill="auto"/>
            <w:vAlign w:val="center"/>
          </w:tcPr>
          <w:p w:rsidR="0001543E" w:rsidRPr="003608D3"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3608D3">
              <w:rPr>
                <w:rFonts w:ascii="Times New Roman" w:eastAsia="Times New Roman" w:hAnsi="Times New Roman" w:cs="Times New Roman"/>
                <w:color w:val="000000" w:themeColor="text1"/>
                <w:sz w:val="20"/>
                <w:szCs w:val="20"/>
                <w:lang w:val="ru-RU" w:eastAsia="ru-RU" w:bidi="ar-SA"/>
              </w:rPr>
              <w:t>5,16</w:t>
            </w:r>
          </w:p>
        </w:tc>
      </w:tr>
    </w:tbl>
    <w:p w:rsidR="00A960A1" w:rsidRPr="006E03E7" w:rsidP="008D3011">
      <w:pPr>
        <w:ind w:right="-12" w:firstLine="709"/>
        <w:rPr>
          <w:rFonts w:ascii="Times New Roman" w:hAnsi="Times New Roman" w:cs="Times New Roman"/>
          <w:szCs w:val="24"/>
          <w:lang w:val="ru-RU"/>
        </w:rPr>
      </w:pPr>
    </w:p>
    <w:p w:rsidR="00AF4301" w:rsidRPr="006E03E7" w:rsidP="006E03E7">
      <w:pPr>
        <w:pStyle w:val="Heading2"/>
        <w:widowControl w:val="0"/>
        <w:spacing w:before="240" w:line="240" w:lineRule="auto"/>
        <w:ind w:left="0" w:firstLine="0"/>
        <w:textAlignment w:val="baseline"/>
        <w:rPr>
          <w:rFonts w:ascii="Times New Roman" w:hAnsi="Times New Roman" w:cs="Times New Roman"/>
          <w:highlight w:val="yellow"/>
        </w:rPr>
        <w:sectPr w:rsidSect="00C219D4">
          <w:pgSz w:w="16838" w:h="11906" w:orient="landscape"/>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0DB6" w:rsidRPr="006E03E7" w:rsidP="003608D3">
      <w:pPr>
        <w:pStyle w:val="a20"/>
      </w:pPr>
      <w:bookmarkStart w:id="23" w:name="_Toc527707081"/>
      <w:r>
        <w:t>2.</w:t>
      </w:r>
      <w:r w:rsidR="003E6C82">
        <w:t>4</w:t>
      </w:r>
      <w:r>
        <w:t xml:space="preserve">. </w:t>
      </w:r>
      <w:r w:rsidRPr="006E03E7" w:rsidR="008D3011">
        <w:t>О</w:t>
      </w:r>
      <w:r w:rsidRPr="006E03E7">
        <w:t>бъем потребления тепловой энергии (мощности) и теплоносителя на со</w:t>
      </w:r>
      <w:r w:rsidRPr="006E03E7">
        <w:t>б</w:t>
      </w:r>
      <w:r w:rsidRPr="006E03E7">
        <w:t xml:space="preserve">ственные и хозяйственные нужды и параметры тепловой мощности </w:t>
      </w:r>
      <w:r w:rsidRPr="006E03E7" w:rsidR="008D3011">
        <w:t>«</w:t>
      </w:r>
      <w:r w:rsidRPr="006E03E7">
        <w:t>нетто</w:t>
      </w:r>
      <w:r w:rsidRPr="006E03E7" w:rsidR="008D3011">
        <w:t>»</w:t>
      </w:r>
      <w:bookmarkEnd w:id="23"/>
    </w:p>
    <w:p w:rsidR="00470EDE" w:rsidRPr="00750C6D" w:rsidP="00750C6D">
      <w:pPr>
        <w:pStyle w:val="a23"/>
      </w:pPr>
      <w:bookmarkStart w:id="24" w:name="_Ref365304232"/>
      <w:r w:rsidRPr="00750C6D">
        <w:t>Постановление Правительства РФ №154 от 22.02.2012 г. «О требованиях к схемам те</w:t>
      </w:r>
      <w:r w:rsidRPr="00750C6D">
        <w:t>п</w:t>
      </w:r>
      <w:r w:rsidRPr="00750C6D">
        <w:t>лоснабжения, порядку их разработки и утверждения» вводит следующее понятие:</w:t>
      </w:r>
    </w:p>
    <w:p w:rsidR="00470EDE" w:rsidRPr="00750C6D" w:rsidP="00750C6D">
      <w:pPr>
        <w:pStyle w:val="a23"/>
      </w:pPr>
      <w:r w:rsidRPr="00750C6D">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w:t>
      </w:r>
      <w:r w:rsidRPr="00750C6D">
        <w:t>й</w:t>
      </w:r>
      <w:r w:rsidRPr="00750C6D">
        <w:t>ственные нужды».</w:t>
      </w:r>
    </w:p>
    <w:p w:rsidR="00F641B7" w:rsidRPr="00750C6D" w:rsidP="00750C6D">
      <w:pPr>
        <w:pStyle w:val="a23"/>
      </w:pPr>
      <w:r w:rsidRPr="00750C6D">
        <w:t xml:space="preserve">Значительную долю тепловой энергии потребляемой на собственные нужды </w:t>
      </w:r>
      <w:r w:rsidRPr="00750C6D" w:rsidR="001C1A14">
        <w:t>энерг</w:t>
      </w:r>
      <w:r w:rsidRPr="00750C6D" w:rsidR="001C1A14">
        <w:t>о</w:t>
      </w:r>
      <w:r w:rsidRPr="00750C6D" w:rsidR="001C1A14">
        <w:t>источников</w:t>
      </w:r>
      <w:r w:rsidRPr="00750C6D">
        <w:t xml:space="preserve"> потребляет водоподготовка. Тепловая энергия в виде пара и горячей воды испол</w:t>
      </w:r>
      <w:r w:rsidRPr="00750C6D">
        <w:t>ь</w:t>
      </w:r>
      <w:r w:rsidRPr="00750C6D">
        <w:t>зуется на подогрев исходной холодной воды для подпитки паровых котлов и тепловых сетей, а также используется на прочие хозяйственные нужды.</w:t>
      </w:r>
    </w:p>
    <w:p w:rsidR="009150EA" w:rsidRPr="00750C6D" w:rsidP="00750C6D">
      <w:pPr>
        <w:pStyle w:val="a23"/>
      </w:pPr>
      <w:r w:rsidRPr="00750C6D">
        <w:t>Величина собственных нужд зависит от многих факторов:</w:t>
      </w:r>
    </w:p>
    <w:p w:rsidR="009150EA" w:rsidRPr="006E03E7" w:rsidP="00750C6D">
      <w:pPr>
        <w:pStyle w:val="a8"/>
      </w:pPr>
      <w:r w:rsidRPr="006E03E7">
        <w:t>вида сжигаемого на теплоисточнике топлива – природный газ, мазут, уголь;</w:t>
      </w:r>
    </w:p>
    <w:p w:rsidR="009150EA" w:rsidRPr="006E03E7" w:rsidP="00750C6D">
      <w:pPr>
        <w:pStyle w:val="a8"/>
      </w:pPr>
      <w:r w:rsidRPr="006E03E7">
        <w:t>срока эксплуатации котельного оборудования;</w:t>
      </w:r>
    </w:p>
    <w:p w:rsidR="009150EA" w:rsidRPr="006E03E7" w:rsidP="00750C6D">
      <w:pPr>
        <w:pStyle w:val="a8"/>
      </w:pPr>
      <w:r w:rsidRPr="006E03E7">
        <w:t>вида теплоносителя – пар, горячая вода.</w:t>
      </w:r>
    </w:p>
    <w:p w:rsidR="00F641B7" w:rsidRPr="006E03E7" w:rsidP="00750C6D">
      <w:pPr>
        <w:pStyle w:val="a23"/>
        <w:rPr>
          <w:rFonts w:eastAsia="Calibri"/>
        </w:rPr>
      </w:pPr>
      <w:r w:rsidRPr="006E03E7">
        <w:t xml:space="preserve">Приборы учета расхода тепловой энергии на собственные и хозяйственные нужды на </w:t>
      </w:r>
      <w:r w:rsidRPr="006E03E7" w:rsidR="001C1A14">
        <w:t xml:space="preserve">большинстве </w:t>
      </w:r>
      <w:r w:rsidRPr="006E03E7">
        <w:t>котельных отсутствуют, в связи с чем определить фактические нагрузки на со</w:t>
      </w:r>
      <w:r w:rsidRPr="006E03E7">
        <w:t>б</w:t>
      </w:r>
      <w:r w:rsidRPr="006E03E7">
        <w:t>ственные нужды не представляется возможным. Величина нагрузок на собственные нужды к</w:t>
      </w:r>
      <w:r w:rsidRPr="006E03E7">
        <w:t>о</w:t>
      </w:r>
      <w:r w:rsidRPr="006E03E7">
        <w:t>тельных</w:t>
      </w:r>
      <w:r w:rsidRPr="006E03E7" w:rsidR="009150EA">
        <w:t>, по которым отсутствовали сведения о потреблении тепловой энергии на собственные нужды,</w:t>
      </w:r>
      <w:r w:rsidRPr="006E03E7">
        <w:t xml:space="preserve"> принята в соответствии с п. 2.12 Методики определении потребности в топливе, эле</w:t>
      </w:r>
      <w:r w:rsidRPr="006E03E7">
        <w:t>к</w:t>
      </w:r>
      <w:r w:rsidRPr="006E03E7">
        <w:t>трической энергии и воде при производстве и передаче тепловой энергии и теплоносителя в с</w:t>
      </w:r>
      <w:r w:rsidRPr="006E03E7">
        <w:t>и</w:t>
      </w:r>
      <w:r w:rsidRPr="006E03E7">
        <w:t>стемах коммунального теплоснабжения (МДК 4-05.2004).</w:t>
      </w:r>
    </w:p>
    <w:p w:rsidR="00470EDE" w:rsidRPr="006E03E7" w:rsidP="00750C6D">
      <w:pPr>
        <w:pStyle w:val="a23"/>
        <w:rPr>
          <w:rFonts w:eastAsia="Calibri"/>
        </w:rPr>
      </w:pPr>
      <w:r w:rsidRPr="006E03E7">
        <w:rPr>
          <w:rFonts w:eastAsia="Calibri"/>
        </w:rPr>
        <w:t>П</w:t>
      </w:r>
      <w:r w:rsidRPr="006E03E7">
        <w:rPr>
          <w:rFonts w:eastAsia="Calibri"/>
        </w:rPr>
        <w:t xml:space="preserve">араметры тепловой мощности «нетто» </w:t>
      </w:r>
      <w:r w:rsidRPr="006E03E7" w:rsidR="004266D0">
        <w:rPr>
          <w:rFonts w:eastAsia="Calibri"/>
        </w:rPr>
        <w:t xml:space="preserve">каждого источника </w:t>
      </w:r>
      <w:r w:rsidRPr="006E03E7">
        <w:rPr>
          <w:rFonts w:eastAsia="Calibri"/>
        </w:rPr>
        <w:t>представлены</w:t>
      </w:r>
      <w:r w:rsidR="00750C6D">
        <w:rPr>
          <w:rFonts w:eastAsia="Calibri"/>
        </w:rPr>
        <w:t xml:space="preserve"> ранее, в та</w:t>
      </w:r>
      <w:r w:rsidR="00750C6D">
        <w:rPr>
          <w:rFonts w:eastAsia="Calibri"/>
        </w:rPr>
        <w:t>б</w:t>
      </w:r>
      <w:r w:rsidRPr="006E03E7" w:rsidR="004266D0">
        <w:rPr>
          <w:rFonts w:eastAsia="Calibri"/>
        </w:rPr>
        <w:t xml:space="preserve">лице </w:t>
      </w:r>
      <w:r w:rsidRPr="006E03E7">
        <w:rPr>
          <w:rFonts w:eastAsia="Calibri"/>
        </w:rPr>
        <w:t>.</w:t>
      </w:r>
    </w:p>
    <w:p w:rsidR="007522C2" w:rsidRPr="006E03E7" w:rsidP="00750C6D">
      <w:pPr>
        <w:pStyle w:val="a23"/>
        <w:rPr>
          <w:rFonts w:eastAsia="Calibri"/>
        </w:rPr>
      </w:pPr>
      <w:r>
        <w:rPr>
          <w:rFonts w:eastAsia="Calibri"/>
        </w:rPr>
        <w:t>В таблице</w:t>
      </w:r>
      <w:r w:rsidRPr="006E03E7" w:rsidR="00DB7AEC">
        <w:rPr>
          <w:rFonts w:eastAsia="Calibri"/>
        </w:rPr>
        <w:t xml:space="preserve"> представлены объемы потребления теплово</w:t>
      </w:r>
      <w:r w:rsidR="007D3FEE">
        <w:rPr>
          <w:rFonts w:eastAsia="Calibri"/>
        </w:rPr>
        <w:t>й энергии на собственные нужды.</w:t>
      </w:r>
    </w:p>
    <w:p w:rsidR="007522C2" w:rsidRPr="006E03E7" w:rsidP="00204325">
      <w:pPr>
        <w:ind w:firstLine="567"/>
        <w:contextualSpacing/>
        <w:rPr>
          <w:rFonts w:ascii="Times New Roman" w:eastAsia="Calibri" w:hAnsi="Times New Roman" w:cs="Times New Roman"/>
          <w:szCs w:val="24"/>
          <w:lang w:val="ru-RU" w:bidi="ar-SA"/>
        </w:rPr>
        <w:sectPr w:rsidSect="00C219D4">
          <w:pgSz w:w="11906" w:h="16838"/>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7AEC" w:rsidRPr="006E03E7" w:rsidP="00750C6D">
      <w:pPr>
        <w:pStyle w:val="a21"/>
        <w:rPr>
          <w:rFonts w:eastAsia="Calibri"/>
        </w:rPr>
      </w:pPr>
      <w:bookmarkStart w:id="25" w:name="_Toc527706857"/>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5</w:t>
      </w:r>
      <w:r w:rsidRPr="006E03E7">
        <w:rPr>
          <w:rFonts w:eastAsia="Calibri"/>
        </w:rPr>
        <w:fldChar w:fldCharType="end"/>
      </w:r>
      <w:r w:rsidRPr="006E03E7">
        <w:rPr>
          <w:rFonts w:eastAsia="Calibri"/>
        </w:rPr>
        <w:t xml:space="preserve"> </w:t>
      </w:r>
      <w:r w:rsidRPr="006E03E7" w:rsidR="00E156C7">
        <w:rPr>
          <w:rFonts w:eastAsia="Calibri"/>
        </w:rPr>
        <w:t>–</w:t>
      </w:r>
      <w:r w:rsidRPr="006E03E7">
        <w:rPr>
          <w:rFonts w:eastAsia="Calibri"/>
        </w:rPr>
        <w:t xml:space="preserve"> </w:t>
      </w:r>
      <w:bookmarkEnd w:id="24"/>
      <w:r w:rsidRPr="006E03E7" w:rsidR="00E156C7">
        <w:rPr>
          <w:rFonts w:eastAsia="Calibri"/>
        </w:rPr>
        <w:t>Тепловая нагрузка собственных и хозяйственных нужд</w:t>
      </w:r>
      <w:r w:rsidRPr="006E03E7">
        <w:rPr>
          <w:rFonts w:eastAsia="Calibri"/>
        </w:rPr>
        <w:t xml:space="preserve"> энергоисточников</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005"/>
        <w:gridCol w:w="2119"/>
        <w:gridCol w:w="2239"/>
        <w:gridCol w:w="1124"/>
        <w:gridCol w:w="1163"/>
        <w:gridCol w:w="1187"/>
        <w:gridCol w:w="1190"/>
        <w:gridCol w:w="1151"/>
        <w:gridCol w:w="1031"/>
        <w:gridCol w:w="1010"/>
      </w:tblGrid>
      <w:tr w:rsidTr="00DB446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trPr>
        <w:tc>
          <w:tcPr>
            <w:tcW w:w="282" w:type="pct"/>
            <w:vMerge w:val="restart"/>
            <w:shd w:val="clear" w:color="auto" w:fill="auto"/>
            <w:noWrap/>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 xml:space="preserve">№ </w:t>
            </w:r>
          </w:p>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п/п</w:t>
            </w:r>
          </w:p>
        </w:tc>
        <w:tc>
          <w:tcPr>
            <w:tcW w:w="665" w:type="pct"/>
            <w:vMerge w:val="restar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 xml:space="preserve">Наименование </w:t>
            </w:r>
          </w:p>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предприятия</w:t>
            </w:r>
          </w:p>
        </w:tc>
        <w:tc>
          <w:tcPr>
            <w:tcW w:w="703" w:type="pct"/>
            <w:vMerge w:val="restar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Наименование</w:t>
            </w:r>
          </w:p>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 xml:space="preserve"> источника</w:t>
            </w:r>
          </w:p>
        </w:tc>
        <w:tc>
          <w:tcPr>
            <w:tcW w:w="743" w:type="pct"/>
            <w:vMerge w:val="restar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Адрес</w:t>
            </w:r>
          </w:p>
        </w:tc>
        <w:tc>
          <w:tcPr>
            <w:tcW w:w="759" w:type="pct"/>
            <w:gridSpan w:val="2"/>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Располагаемая мо</w:t>
            </w:r>
            <w:r w:rsidRPr="00750C6D">
              <w:rPr>
                <w:rFonts w:ascii="Times New Roman" w:eastAsia="Times New Roman" w:hAnsi="Times New Roman" w:cs="Times New Roman"/>
                <w:bCs/>
                <w:color w:val="000000" w:themeColor="text1"/>
                <w:sz w:val="20"/>
                <w:szCs w:val="20"/>
                <w:lang w:val="ru-RU" w:eastAsia="ru-RU" w:bidi="ar-SA"/>
              </w:rPr>
              <w:t>щ</w:t>
            </w:r>
            <w:r w:rsidRPr="00750C6D">
              <w:rPr>
                <w:rFonts w:ascii="Times New Roman" w:eastAsia="Times New Roman" w:hAnsi="Times New Roman" w:cs="Times New Roman"/>
                <w:bCs/>
                <w:color w:val="000000" w:themeColor="text1"/>
                <w:sz w:val="20"/>
                <w:szCs w:val="20"/>
                <w:lang w:val="ru-RU" w:eastAsia="ru-RU" w:bidi="ar-SA"/>
              </w:rPr>
              <w:t>ность, Гкал/ч</w:t>
            </w:r>
          </w:p>
        </w:tc>
        <w:tc>
          <w:tcPr>
            <w:tcW w:w="789" w:type="pct"/>
            <w:gridSpan w:val="2"/>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 xml:space="preserve">Собственные </w:t>
            </w:r>
            <w:r w:rsidRPr="00750C6D" w:rsidR="00E156C7">
              <w:rPr>
                <w:rFonts w:ascii="Times New Roman" w:eastAsia="Times New Roman" w:hAnsi="Times New Roman" w:cs="Times New Roman"/>
                <w:bCs/>
                <w:color w:val="000000" w:themeColor="text1"/>
                <w:sz w:val="20"/>
                <w:szCs w:val="20"/>
                <w:lang w:val="ru-RU" w:eastAsia="ru-RU" w:bidi="ar-SA"/>
              </w:rPr>
              <w:t>и хозя</w:t>
            </w:r>
            <w:r w:rsidRPr="00750C6D" w:rsidR="00E156C7">
              <w:rPr>
                <w:rFonts w:ascii="Times New Roman" w:eastAsia="Times New Roman" w:hAnsi="Times New Roman" w:cs="Times New Roman"/>
                <w:bCs/>
                <w:color w:val="000000" w:themeColor="text1"/>
                <w:sz w:val="20"/>
                <w:szCs w:val="20"/>
                <w:lang w:val="ru-RU" w:eastAsia="ru-RU" w:bidi="ar-SA"/>
              </w:rPr>
              <w:t>й</w:t>
            </w:r>
            <w:r w:rsidRPr="00750C6D" w:rsidR="00E156C7">
              <w:rPr>
                <w:rFonts w:ascii="Times New Roman" w:eastAsia="Times New Roman" w:hAnsi="Times New Roman" w:cs="Times New Roman"/>
                <w:bCs/>
                <w:color w:val="000000" w:themeColor="text1"/>
                <w:sz w:val="20"/>
                <w:szCs w:val="20"/>
                <w:lang w:val="ru-RU" w:eastAsia="ru-RU" w:bidi="ar-SA"/>
              </w:rPr>
              <w:t xml:space="preserve">ственные </w:t>
            </w:r>
            <w:r w:rsidRPr="00750C6D">
              <w:rPr>
                <w:rFonts w:ascii="Times New Roman" w:eastAsia="Times New Roman" w:hAnsi="Times New Roman" w:cs="Times New Roman"/>
                <w:bCs/>
                <w:color w:val="000000" w:themeColor="text1"/>
                <w:sz w:val="20"/>
                <w:szCs w:val="20"/>
                <w:lang w:val="ru-RU" w:eastAsia="ru-RU" w:bidi="ar-SA"/>
              </w:rPr>
              <w:t>нужды, Гкал/ч</w:t>
            </w:r>
          </w:p>
        </w:tc>
        <w:tc>
          <w:tcPr>
            <w:tcW w:w="1059" w:type="pct"/>
            <w:gridSpan w:val="3"/>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Мощность НЕТТО, Гкал/ч</w:t>
            </w:r>
          </w:p>
        </w:tc>
      </w:tr>
      <w:tr w:rsidTr="00DB4462">
        <w:tblPrEx>
          <w:tblW w:w="5000" w:type="pct"/>
          <w:tblLayout w:type="fixed"/>
          <w:tblLook w:val="04A0"/>
        </w:tblPrEx>
        <w:trPr>
          <w:tblHeader/>
        </w:trPr>
        <w:tc>
          <w:tcPr>
            <w:tcW w:w="282" w:type="pct"/>
            <w:vMerge/>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p>
        </w:tc>
        <w:tc>
          <w:tcPr>
            <w:tcW w:w="665" w:type="pct"/>
            <w:vMerge/>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703" w:type="pct"/>
            <w:vMerge/>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743" w:type="pct"/>
            <w:vMerge/>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373"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 паре</w:t>
            </w:r>
          </w:p>
        </w:tc>
        <w:tc>
          <w:tcPr>
            <w:tcW w:w="386"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 горячей воде</w:t>
            </w:r>
          </w:p>
        </w:tc>
        <w:tc>
          <w:tcPr>
            <w:tcW w:w="394"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 паре</w:t>
            </w:r>
          </w:p>
        </w:tc>
        <w:tc>
          <w:tcPr>
            <w:tcW w:w="395"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 горячей воде</w:t>
            </w:r>
          </w:p>
        </w:tc>
        <w:tc>
          <w:tcPr>
            <w:tcW w:w="382"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 паре</w:t>
            </w:r>
          </w:p>
        </w:tc>
        <w:tc>
          <w:tcPr>
            <w:tcW w:w="342"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 гор</w:t>
            </w:r>
            <w:r w:rsidRPr="00750C6D">
              <w:rPr>
                <w:rFonts w:ascii="Times New Roman" w:eastAsia="Times New Roman" w:hAnsi="Times New Roman" w:cs="Times New Roman"/>
                <w:bCs/>
                <w:color w:val="000000" w:themeColor="text1"/>
                <w:sz w:val="20"/>
                <w:szCs w:val="20"/>
                <w:lang w:val="ru-RU" w:eastAsia="ru-RU" w:bidi="ar-SA"/>
              </w:rPr>
              <w:t>я</w:t>
            </w:r>
            <w:r w:rsidRPr="00750C6D">
              <w:rPr>
                <w:rFonts w:ascii="Times New Roman" w:eastAsia="Times New Roman" w:hAnsi="Times New Roman" w:cs="Times New Roman"/>
                <w:bCs/>
                <w:color w:val="000000" w:themeColor="text1"/>
                <w:sz w:val="20"/>
                <w:szCs w:val="20"/>
                <w:lang w:val="ru-RU" w:eastAsia="ru-RU" w:bidi="ar-SA"/>
              </w:rPr>
              <w:t>чей воде</w:t>
            </w:r>
          </w:p>
        </w:tc>
        <w:tc>
          <w:tcPr>
            <w:tcW w:w="335" w:type="pct"/>
            <w:shd w:val="clear" w:color="auto" w:fill="auto"/>
            <w:vAlign w:val="center"/>
            <w:hideMark/>
          </w:tcPr>
          <w:p w:rsidR="00DB4462" w:rsidRPr="00750C6D"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750C6D">
              <w:rPr>
                <w:rFonts w:ascii="Times New Roman" w:eastAsia="Times New Roman" w:hAnsi="Times New Roman" w:cs="Times New Roman"/>
                <w:bCs/>
                <w:color w:val="000000" w:themeColor="text1"/>
                <w:sz w:val="20"/>
                <w:szCs w:val="20"/>
                <w:lang w:val="ru-RU" w:eastAsia="ru-RU" w:bidi="ar-SA"/>
              </w:rPr>
              <w:t>Всего</w:t>
            </w:r>
          </w:p>
        </w:tc>
      </w:tr>
      <w:tr w:rsidTr="005D5A2E">
        <w:tblPrEx>
          <w:tblW w:w="5000" w:type="pct"/>
          <w:tblLayout w:type="fixed"/>
          <w:tblLook w:val="04A0"/>
        </w:tblPrEx>
        <w:tc>
          <w:tcPr>
            <w:tcW w:w="28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1</w:t>
            </w:r>
          </w:p>
        </w:tc>
        <w:tc>
          <w:tcPr>
            <w:tcW w:w="66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ГУП "ТЭК СПб"</w:t>
            </w:r>
          </w:p>
        </w:tc>
        <w:tc>
          <w:tcPr>
            <w:tcW w:w="70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1-я Колпинская</w:t>
            </w:r>
          </w:p>
        </w:tc>
        <w:tc>
          <w:tcPr>
            <w:tcW w:w="74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ул. Красноборская, д.3, лит. А</w:t>
            </w:r>
          </w:p>
        </w:tc>
        <w:tc>
          <w:tcPr>
            <w:tcW w:w="37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86"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28,9</w:t>
            </w:r>
          </w:p>
        </w:tc>
        <w:tc>
          <w:tcPr>
            <w:tcW w:w="394"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8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4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28,9</w:t>
            </w:r>
          </w:p>
        </w:tc>
        <w:tc>
          <w:tcPr>
            <w:tcW w:w="33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28,9</w:t>
            </w:r>
          </w:p>
        </w:tc>
      </w:tr>
      <w:tr w:rsidTr="005D5A2E">
        <w:tblPrEx>
          <w:tblW w:w="5000" w:type="pct"/>
          <w:tblLayout w:type="fixed"/>
          <w:tblLook w:val="04A0"/>
        </w:tblPrEx>
        <w:tc>
          <w:tcPr>
            <w:tcW w:w="28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2</w:t>
            </w:r>
          </w:p>
        </w:tc>
        <w:tc>
          <w:tcPr>
            <w:tcW w:w="66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ГУП "ТЭК СПб""</w:t>
            </w:r>
          </w:p>
        </w:tc>
        <w:tc>
          <w:tcPr>
            <w:tcW w:w="70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2-я Колпинская</w:t>
            </w:r>
          </w:p>
        </w:tc>
        <w:tc>
          <w:tcPr>
            <w:tcW w:w="74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ул. Красноборская, д.3, лит. Д</w:t>
            </w:r>
          </w:p>
        </w:tc>
        <w:tc>
          <w:tcPr>
            <w:tcW w:w="37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43,5</w:t>
            </w:r>
          </w:p>
        </w:tc>
        <w:tc>
          <w:tcPr>
            <w:tcW w:w="386"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140,9</w:t>
            </w:r>
          </w:p>
        </w:tc>
        <w:tc>
          <w:tcPr>
            <w:tcW w:w="394"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3,84</w:t>
            </w:r>
          </w:p>
        </w:tc>
        <w:tc>
          <w:tcPr>
            <w:tcW w:w="38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43,5</w:t>
            </w:r>
          </w:p>
        </w:tc>
        <w:tc>
          <w:tcPr>
            <w:tcW w:w="34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137,06</w:t>
            </w:r>
          </w:p>
        </w:tc>
        <w:tc>
          <w:tcPr>
            <w:tcW w:w="33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180,56</w:t>
            </w:r>
          </w:p>
        </w:tc>
      </w:tr>
      <w:tr w:rsidTr="00691BB7">
        <w:tblPrEx>
          <w:tblW w:w="5000" w:type="pct"/>
          <w:tblLayout w:type="fixed"/>
          <w:tblLook w:val="04A0"/>
        </w:tblPrEx>
        <w:tc>
          <w:tcPr>
            <w:tcW w:w="282"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3</w:t>
            </w:r>
          </w:p>
        </w:tc>
        <w:tc>
          <w:tcPr>
            <w:tcW w:w="665"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ОАО "Тепловые сети"</w:t>
            </w:r>
          </w:p>
        </w:tc>
        <w:tc>
          <w:tcPr>
            <w:tcW w:w="70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АКМ "СИГНАЛ 600"</w:t>
            </w:r>
          </w:p>
        </w:tc>
        <w:tc>
          <w:tcPr>
            <w:tcW w:w="74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АКМ "СИГНАЛ 600"</w:t>
            </w:r>
          </w:p>
        </w:tc>
        <w:tc>
          <w:tcPr>
            <w:tcW w:w="373"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86" w:type="pct"/>
            <w:shd w:val="clear" w:color="auto" w:fill="auto"/>
            <w:vAlign w:val="center"/>
            <w:hideMark/>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5,16</w:t>
            </w:r>
          </w:p>
        </w:tc>
        <w:tc>
          <w:tcPr>
            <w:tcW w:w="394" w:type="pct"/>
            <w:shd w:val="clear" w:color="auto" w:fill="auto"/>
            <w:vAlign w:val="center"/>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0,02</w:t>
            </w:r>
          </w:p>
        </w:tc>
        <w:tc>
          <w:tcPr>
            <w:tcW w:w="382" w:type="pct"/>
            <w:shd w:val="clear" w:color="auto" w:fill="auto"/>
            <w:vAlign w:val="center"/>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w:t>
            </w:r>
          </w:p>
        </w:tc>
        <w:tc>
          <w:tcPr>
            <w:tcW w:w="342" w:type="pct"/>
            <w:shd w:val="clear" w:color="auto" w:fill="auto"/>
            <w:vAlign w:val="center"/>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5,14</w:t>
            </w:r>
          </w:p>
        </w:tc>
        <w:tc>
          <w:tcPr>
            <w:tcW w:w="335" w:type="pct"/>
            <w:shd w:val="clear" w:color="auto" w:fill="auto"/>
            <w:vAlign w:val="center"/>
          </w:tcPr>
          <w:p w:rsidR="00691BB7" w:rsidRPr="00750C6D"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750C6D">
              <w:rPr>
                <w:rFonts w:ascii="Times New Roman" w:eastAsia="Times New Roman" w:hAnsi="Times New Roman" w:cs="Times New Roman"/>
                <w:color w:val="000000" w:themeColor="text1"/>
                <w:sz w:val="20"/>
                <w:szCs w:val="20"/>
                <w:lang w:val="ru-RU" w:eastAsia="ru-RU" w:bidi="ar-SA"/>
              </w:rPr>
              <w:t>5,14</w:t>
            </w:r>
          </w:p>
        </w:tc>
      </w:tr>
    </w:tbl>
    <w:p w:rsidR="00DB7AEC" w:rsidRPr="006E03E7" w:rsidP="00DB7AEC">
      <w:pPr>
        <w:ind w:firstLine="567"/>
        <w:contextualSpacing/>
        <w:rPr>
          <w:rFonts w:ascii="Times New Roman" w:eastAsia="Calibri" w:hAnsi="Times New Roman" w:cs="Times New Roman"/>
          <w:szCs w:val="24"/>
          <w:highlight w:val="yellow"/>
          <w:lang w:val="ru-RU" w:bidi="ar-SA"/>
        </w:rPr>
      </w:pPr>
    </w:p>
    <w:p w:rsidR="00E156C7" w:rsidRPr="006E03E7" w:rsidP="00750C6D">
      <w:pPr>
        <w:pStyle w:val="a21"/>
        <w:rPr>
          <w:rFonts w:eastAsia="Calibri"/>
        </w:rPr>
      </w:pPr>
      <w:bookmarkStart w:id="26" w:name="_Toc527706858"/>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6</w:t>
      </w:r>
      <w:r w:rsidRPr="006E03E7">
        <w:rPr>
          <w:rFonts w:eastAsia="Calibri"/>
        </w:rPr>
        <w:fldChar w:fldCharType="end"/>
      </w:r>
      <w:r w:rsidRPr="006E03E7">
        <w:rPr>
          <w:rFonts w:eastAsia="Calibri"/>
        </w:rPr>
        <w:t xml:space="preserve"> - Объемы потребления тепловой энергии на собственны</w:t>
      </w:r>
      <w:r w:rsidR="00BB2D42">
        <w:rPr>
          <w:rFonts w:eastAsia="Calibri"/>
        </w:rPr>
        <w:t>е нужды энергоисточников за 2016-2018</w:t>
      </w:r>
      <w:r w:rsidRPr="006E03E7">
        <w:rPr>
          <w:rFonts w:eastAsia="Calibri"/>
        </w:rPr>
        <w:t xml:space="preserve"> гг.</w:t>
      </w:r>
      <w:bookmarkEnd w:id="26"/>
      <w:r w:rsidRPr="006E03E7">
        <w:rPr>
          <w:rFonts w:eastAsia="Calibri"/>
        </w:rPr>
        <w:t xml:space="preserve"> </w:t>
      </w:r>
    </w:p>
    <w:tbl>
      <w:tblPr>
        <w:tblW w:w="5000" w:type="pct"/>
        <w:tblLook w:val="04A0"/>
      </w:tblPr>
      <w:tblGrid>
        <w:gridCol w:w="768"/>
        <w:gridCol w:w="2408"/>
        <w:gridCol w:w="1757"/>
        <w:gridCol w:w="2233"/>
        <w:gridCol w:w="1079"/>
        <w:gridCol w:w="979"/>
        <w:gridCol w:w="970"/>
        <w:gridCol w:w="823"/>
        <w:gridCol w:w="832"/>
        <w:gridCol w:w="832"/>
        <w:gridCol w:w="802"/>
        <w:gridCol w:w="802"/>
        <w:gridCol w:w="784"/>
      </w:tblGrid>
      <w:tr w:rsidTr="00B674FC">
        <w:tblPrEx>
          <w:tblW w:w="5000" w:type="pct"/>
          <w:tblLook w:val="04A0"/>
        </w:tblPrEx>
        <w:trPr>
          <w:tblHeader/>
        </w:trPr>
        <w:tc>
          <w:tcPr>
            <w:tcW w:w="255" w:type="pct"/>
            <w:vMerge w:val="restart"/>
            <w:tcBorders>
              <w:top w:val="single" w:sz="4" w:space="0" w:color="auto"/>
              <w:left w:val="single" w:sz="4" w:space="0" w:color="auto"/>
              <w:right w:val="single" w:sz="4" w:space="0" w:color="auto"/>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 П/П</w:t>
            </w:r>
          </w:p>
        </w:tc>
        <w:tc>
          <w:tcPr>
            <w:tcW w:w="799" w:type="pct"/>
            <w:vMerge w:val="restart"/>
            <w:tcBorders>
              <w:top w:val="single" w:sz="4" w:space="0" w:color="auto"/>
              <w:left w:val="single" w:sz="4" w:space="0" w:color="auto"/>
              <w:right w:val="single" w:sz="4" w:space="0" w:color="auto"/>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Наименование предпри</w:t>
            </w:r>
            <w:r w:rsidRPr="00750C6D">
              <w:rPr>
                <w:rFonts w:ascii="Times New Roman" w:eastAsia="Times New Roman" w:hAnsi="Times New Roman" w:cs="Times New Roman"/>
                <w:bCs/>
                <w:color w:val="000000"/>
                <w:sz w:val="20"/>
                <w:szCs w:val="20"/>
                <w:lang w:val="ru-RU" w:eastAsia="ru-RU" w:bidi="ar-SA"/>
              </w:rPr>
              <w:t>я</w:t>
            </w:r>
            <w:r w:rsidRPr="00750C6D">
              <w:rPr>
                <w:rFonts w:ascii="Times New Roman" w:eastAsia="Times New Roman" w:hAnsi="Times New Roman" w:cs="Times New Roman"/>
                <w:bCs/>
                <w:color w:val="000000"/>
                <w:sz w:val="20"/>
                <w:szCs w:val="20"/>
                <w:lang w:val="ru-RU" w:eastAsia="ru-RU" w:bidi="ar-SA"/>
              </w:rPr>
              <w:t>тия</w:t>
            </w:r>
          </w:p>
        </w:tc>
        <w:tc>
          <w:tcPr>
            <w:tcW w:w="583" w:type="pct"/>
            <w:vMerge w:val="restart"/>
            <w:tcBorders>
              <w:top w:val="single" w:sz="4" w:space="0" w:color="auto"/>
              <w:left w:val="nil"/>
              <w:right w:val="single" w:sz="4" w:space="0" w:color="auto"/>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Наименование источника</w:t>
            </w:r>
          </w:p>
        </w:tc>
        <w:tc>
          <w:tcPr>
            <w:tcW w:w="741" w:type="pct"/>
            <w:vMerge w:val="restart"/>
            <w:tcBorders>
              <w:top w:val="single" w:sz="4" w:space="0" w:color="auto"/>
              <w:left w:val="nil"/>
              <w:right w:val="single" w:sz="4" w:space="0" w:color="auto"/>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Адрес источника</w:t>
            </w:r>
          </w:p>
        </w:tc>
        <w:tc>
          <w:tcPr>
            <w:tcW w:w="100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Собственные и хозяйственные нужды, Гкал</w:t>
            </w:r>
          </w:p>
        </w:tc>
        <w:tc>
          <w:tcPr>
            <w:tcW w:w="825" w:type="pct"/>
            <w:gridSpan w:val="3"/>
            <w:tcBorders>
              <w:top w:val="single" w:sz="4" w:space="0" w:color="auto"/>
              <w:left w:val="nil"/>
              <w:bottom w:val="single" w:sz="4" w:space="0" w:color="auto"/>
              <w:right w:val="nil"/>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Собственные и хозя</w:t>
            </w:r>
            <w:r w:rsidRPr="00750C6D">
              <w:rPr>
                <w:rFonts w:ascii="Times New Roman" w:eastAsia="Times New Roman" w:hAnsi="Times New Roman" w:cs="Times New Roman"/>
                <w:bCs/>
                <w:color w:val="000000"/>
                <w:sz w:val="20"/>
                <w:szCs w:val="20"/>
                <w:lang w:val="ru-RU" w:eastAsia="ru-RU" w:bidi="ar-SA"/>
              </w:rPr>
              <w:t>й</w:t>
            </w:r>
            <w:r w:rsidRPr="00750C6D">
              <w:rPr>
                <w:rFonts w:ascii="Times New Roman" w:eastAsia="Times New Roman" w:hAnsi="Times New Roman" w:cs="Times New Roman"/>
                <w:bCs/>
                <w:color w:val="000000"/>
                <w:sz w:val="20"/>
                <w:szCs w:val="20"/>
                <w:lang w:val="ru-RU" w:eastAsia="ru-RU" w:bidi="ar-SA"/>
              </w:rPr>
              <w:t>ственные нужды, %</w:t>
            </w:r>
          </w:p>
        </w:tc>
        <w:tc>
          <w:tcPr>
            <w:tcW w:w="79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7357" w:rsidRPr="00750C6D"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Расход теплоносителя на собственные и хозя</w:t>
            </w:r>
            <w:r w:rsidRPr="00750C6D">
              <w:rPr>
                <w:rFonts w:ascii="Times New Roman" w:eastAsia="Times New Roman" w:hAnsi="Times New Roman" w:cs="Times New Roman"/>
                <w:bCs/>
                <w:color w:val="000000"/>
                <w:sz w:val="20"/>
                <w:szCs w:val="20"/>
                <w:lang w:val="ru-RU" w:eastAsia="ru-RU" w:bidi="ar-SA"/>
              </w:rPr>
              <w:t>й</w:t>
            </w:r>
            <w:r w:rsidRPr="00750C6D">
              <w:rPr>
                <w:rFonts w:ascii="Times New Roman" w:eastAsia="Times New Roman" w:hAnsi="Times New Roman" w:cs="Times New Roman"/>
                <w:bCs/>
                <w:color w:val="000000"/>
                <w:sz w:val="20"/>
                <w:szCs w:val="20"/>
                <w:lang w:val="ru-RU" w:eastAsia="ru-RU" w:bidi="ar-SA"/>
              </w:rPr>
              <w:t>ственные нужды, тыс. м3</w:t>
            </w:r>
          </w:p>
        </w:tc>
      </w:tr>
      <w:tr w:rsidTr="00750C6D">
        <w:tblPrEx>
          <w:tblW w:w="5000" w:type="pct"/>
          <w:tblLook w:val="04A0"/>
        </w:tblPrEx>
        <w:trPr>
          <w:tblHeader/>
        </w:trPr>
        <w:tc>
          <w:tcPr>
            <w:tcW w:w="255" w:type="pct"/>
            <w:vMerge/>
            <w:tcBorders>
              <w:left w:val="single" w:sz="4" w:space="0" w:color="auto"/>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99" w:type="pct"/>
            <w:vMerge/>
            <w:tcBorders>
              <w:left w:val="single" w:sz="4" w:space="0" w:color="auto"/>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83" w:type="pct"/>
            <w:vMerge/>
            <w:tcBorders>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41" w:type="pct"/>
            <w:vMerge/>
            <w:tcBorders>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58"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2016</w:t>
            </w:r>
          </w:p>
        </w:tc>
        <w:tc>
          <w:tcPr>
            <w:tcW w:w="325"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2017</w:t>
            </w:r>
          </w:p>
        </w:tc>
        <w:tc>
          <w:tcPr>
            <w:tcW w:w="322"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2018</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2016</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2017</w:t>
            </w:r>
          </w:p>
        </w:tc>
        <w:tc>
          <w:tcPr>
            <w:tcW w:w="276" w:type="pct"/>
            <w:tcBorders>
              <w:top w:val="single" w:sz="4" w:space="0" w:color="auto"/>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2018</w:t>
            </w:r>
          </w:p>
        </w:tc>
        <w:tc>
          <w:tcPr>
            <w:tcW w:w="266"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2016</w:t>
            </w:r>
          </w:p>
        </w:tc>
        <w:tc>
          <w:tcPr>
            <w:tcW w:w="266"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2017</w:t>
            </w:r>
          </w:p>
        </w:tc>
        <w:tc>
          <w:tcPr>
            <w:tcW w:w="260"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2018</w:t>
            </w:r>
          </w:p>
        </w:tc>
      </w:tr>
      <w:tr w:rsidTr="00B674FC">
        <w:tblPrEx>
          <w:tblW w:w="5000" w:type="pct"/>
          <w:tblLook w:val="04A0"/>
        </w:tblPrEx>
        <w:tc>
          <w:tcPr>
            <w:tcW w:w="255" w:type="pct"/>
            <w:tcBorders>
              <w:top w:val="nil"/>
              <w:left w:val="single" w:sz="4" w:space="0" w:color="auto"/>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1</w:t>
            </w:r>
          </w:p>
        </w:tc>
        <w:tc>
          <w:tcPr>
            <w:tcW w:w="799"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ГУП "ТЭК СПб"</w:t>
            </w:r>
          </w:p>
        </w:tc>
        <w:tc>
          <w:tcPr>
            <w:tcW w:w="583"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1-я Колпинская</w:t>
            </w:r>
          </w:p>
        </w:tc>
        <w:tc>
          <w:tcPr>
            <w:tcW w:w="741"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ул. Красноборская, д.3, лит. А</w:t>
            </w:r>
          </w:p>
        </w:tc>
        <w:tc>
          <w:tcPr>
            <w:tcW w:w="358"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325"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322"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273"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27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27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26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26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c>
          <w:tcPr>
            <w:tcW w:w="260"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w:t>
            </w:r>
          </w:p>
        </w:tc>
      </w:tr>
      <w:tr w:rsidTr="00B674FC">
        <w:tblPrEx>
          <w:tblW w:w="5000" w:type="pct"/>
          <w:tblLook w:val="04A0"/>
        </w:tblPrEx>
        <w:tc>
          <w:tcPr>
            <w:tcW w:w="255" w:type="pct"/>
            <w:tcBorders>
              <w:top w:val="nil"/>
              <w:left w:val="single" w:sz="4" w:space="0" w:color="auto"/>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2</w:t>
            </w:r>
          </w:p>
        </w:tc>
        <w:tc>
          <w:tcPr>
            <w:tcW w:w="799"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ГУП "ТЭК СПб""</w:t>
            </w:r>
          </w:p>
        </w:tc>
        <w:tc>
          <w:tcPr>
            <w:tcW w:w="583"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2-я Колпинская</w:t>
            </w:r>
          </w:p>
        </w:tc>
        <w:tc>
          <w:tcPr>
            <w:tcW w:w="741"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ул. Красноборская, д.3, лит. Д</w:t>
            </w:r>
          </w:p>
        </w:tc>
        <w:tc>
          <w:tcPr>
            <w:tcW w:w="358"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2277,6</w:t>
            </w:r>
          </w:p>
        </w:tc>
        <w:tc>
          <w:tcPr>
            <w:tcW w:w="325"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2317,2</w:t>
            </w:r>
          </w:p>
        </w:tc>
        <w:tc>
          <w:tcPr>
            <w:tcW w:w="322"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2415,3</w:t>
            </w:r>
          </w:p>
        </w:tc>
        <w:tc>
          <w:tcPr>
            <w:tcW w:w="273"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2,79%</w:t>
            </w:r>
          </w:p>
        </w:tc>
        <w:tc>
          <w:tcPr>
            <w:tcW w:w="27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2,65%</w:t>
            </w:r>
          </w:p>
        </w:tc>
        <w:tc>
          <w:tcPr>
            <w:tcW w:w="27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2,65%</w:t>
            </w:r>
          </w:p>
        </w:tc>
        <w:tc>
          <w:tcPr>
            <w:tcW w:w="26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н.д.</w:t>
            </w:r>
          </w:p>
        </w:tc>
        <w:tc>
          <w:tcPr>
            <w:tcW w:w="26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н.д.</w:t>
            </w:r>
          </w:p>
        </w:tc>
        <w:tc>
          <w:tcPr>
            <w:tcW w:w="260"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н.д.</w:t>
            </w:r>
          </w:p>
        </w:tc>
      </w:tr>
      <w:tr w:rsidTr="00B674FC">
        <w:tblPrEx>
          <w:tblW w:w="5000" w:type="pct"/>
          <w:tblLook w:val="04A0"/>
        </w:tblPrEx>
        <w:tc>
          <w:tcPr>
            <w:tcW w:w="255" w:type="pct"/>
            <w:tcBorders>
              <w:top w:val="nil"/>
              <w:left w:val="single" w:sz="4" w:space="0" w:color="auto"/>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750C6D">
              <w:rPr>
                <w:rFonts w:ascii="Times New Roman" w:eastAsia="Times New Roman" w:hAnsi="Times New Roman" w:cs="Times New Roman"/>
                <w:color w:val="000000"/>
                <w:sz w:val="20"/>
                <w:szCs w:val="20"/>
                <w:lang w:val="ru-RU" w:eastAsia="ru-RU" w:bidi="ar-SA"/>
              </w:rPr>
              <w:t>3</w:t>
            </w:r>
          </w:p>
        </w:tc>
        <w:tc>
          <w:tcPr>
            <w:tcW w:w="799"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ОАО "Тепловые сети"</w:t>
            </w:r>
          </w:p>
        </w:tc>
        <w:tc>
          <w:tcPr>
            <w:tcW w:w="583"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АКМ "СИГНАЛ 600"</w:t>
            </w:r>
          </w:p>
        </w:tc>
        <w:tc>
          <w:tcPr>
            <w:tcW w:w="741" w:type="pct"/>
            <w:tcBorders>
              <w:top w:val="nil"/>
              <w:left w:val="nil"/>
              <w:bottom w:val="single" w:sz="4" w:space="0" w:color="auto"/>
              <w:right w:val="single" w:sz="4" w:space="0" w:color="auto"/>
            </w:tcBorders>
            <w:shd w:val="clear" w:color="auto" w:fill="auto"/>
            <w:vAlign w:val="center"/>
            <w:hideMark/>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АКМ "СИГНАЛ 600"</w:t>
            </w:r>
          </w:p>
        </w:tc>
        <w:tc>
          <w:tcPr>
            <w:tcW w:w="358"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108,14</w:t>
            </w:r>
          </w:p>
        </w:tc>
        <w:tc>
          <w:tcPr>
            <w:tcW w:w="325"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106,72</w:t>
            </w:r>
          </w:p>
        </w:tc>
        <w:tc>
          <w:tcPr>
            <w:tcW w:w="322"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111,08</w:t>
            </w:r>
          </w:p>
        </w:tc>
        <w:tc>
          <w:tcPr>
            <w:tcW w:w="273"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1,0%</w:t>
            </w:r>
          </w:p>
        </w:tc>
        <w:tc>
          <w:tcPr>
            <w:tcW w:w="27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1,0%</w:t>
            </w:r>
          </w:p>
        </w:tc>
        <w:tc>
          <w:tcPr>
            <w:tcW w:w="27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1,0%</w:t>
            </w:r>
          </w:p>
        </w:tc>
        <w:tc>
          <w:tcPr>
            <w:tcW w:w="26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6,89</w:t>
            </w:r>
          </w:p>
        </w:tc>
        <w:tc>
          <w:tcPr>
            <w:tcW w:w="266"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750C6D">
              <w:rPr>
                <w:rFonts w:ascii="Times New Roman" w:eastAsia="Times New Roman" w:hAnsi="Times New Roman" w:cs="Times New Roman"/>
                <w:bCs/>
                <w:color w:val="000000"/>
                <w:sz w:val="20"/>
                <w:szCs w:val="20"/>
                <w:lang w:val="ru-RU" w:eastAsia="ru-RU" w:bidi="ar-SA"/>
              </w:rPr>
              <w:t>7,36</w:t>
            </w:r>
          </w:p>
        </w:tc>
        <w:tc>
          <w:tcPr>
            <w:tcW w:w="260" w:type="pct"/>
            <w:tcBorders>
              <w:top w:val="nil"/>
              <w:left w:val="nil"/>
              <w:bottom w:val="single" w:sz="4" w:space="0" w:color="auto"/>
              <w:right w:val="single" w:sz="4" w:space="0" w:color="auto"/>
            </w:tcBorders>
            <w:shd w:val="clear" w:color="auto" w:fill="auto"/>
            <w:vAlign w:val="center"/>
          </w:tcPr>
          <w:p w:rsidR="00750C6D" w:rsidRPr="00750C6D"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7,87</w:t>
            </w:r>
          </w:p>
        </w:tc>
      </w:tr>
    </w:tbl>
    <w:p w:rsidR="000E3320" w:rsidRPr="00750C6D" w:rsidP="00DB7AEC">
      <w:pPr>
        <w:ind w:firstLine="567"/>
        <w:contextualSpacing/>
        <w:rPr>
          <w:rFonts w:ascii="Times New Roman" w:eastAsia="Calibri" w:hAnsi="Times New Roman" w:cs="Times New Roman"/>
          <w:sz w:val="20"/>
          <w:szCs w:val="24"/>
          <w:lang w:val="ru-RU" w:bidi="ar-SA"/>
        </w:rPr>
      </w:pPr>
      <w:r w:rsidRPr="00750C6D">
        <w:rPr>
          <w:rFonts w:ascii="Times New Roman" w:eastAsia="Calibri" w:hAnsi="Times New Roman" w:cs="Times New Roman"/>
          <w:sz w:val="20"/>
          <w:szCs w:val="24"/>
          <w:lang w:val="ru-RU" w:bidi="ar-SA"/>
        </w:rPr>
        <w:t xml:space="preserve">Примечание: * - учтено в балансе 2-й Колпинской </w:t>
      </w:r>
    </w:p>
    <w:p w:rsidR="007522C2" w:rsidRPr="006E03E7" w:rsidP="00DB7AEC">
      <w:pPr>
        <w:ind w:firstLine="567"/>
        <w:contextualSpacing/>
        <w:rPr>
          <w:rFonts w:ascii="Times New Roman" w:eastAsia="Calibri" w:hAnsi="Times New Roman" w:cs="Times New Roman"/>
          <w:szCs w:val="24"/>
          <w:highlight w:val="yellow"/>
          <w:lang w:val="ru-RU" w:bidi="ar-SA"/>
        </w:rPr>
        <w:sectPr w:rsidSect="00C219D4">
          <w:pgSz w:w="16838" w:h="11906" w:orient="landscape"/>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0BA9" w:rsidRPr="006E03E7" w:rsidP="00750C6D">
      <w:pPr>
        <w:pStyle w:val="a20"/>
      </w:pPr>
      <w:bookmarkStart w:id="27" w:name="_Toc527707082"/>
      <w:r>
        <w:t>2.</w:t>
      </w:r>
      <w:r w:rsidR="003E6C82">
        <w:t>5</w:t>
      </w:r>
      <w:r>
        <w:t>.</w:t>
      </w:r>
      <w:r w:rsidRPr="006E03E7" w:rsidR="008D3011">
        <w:t>C</w:t>
      </w:r>
      <w:r w:rsidRPr="006E03E7" w:rsidR="00830DB6">
        <w:t>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7"/>
    </w:p>
    <w:p w:rsidR="009022B5" w:rsidRPr="006E03E7" w:rsidP="00750C6D">
      <w:pPr>
        <w:pStyle w:val="a23"/>
      </w:pPr>
      <w:r w:rsidRPr="006E03E7">
        <w:t xml:space="preserve">Средневзвешенный срок службы основного оборудования котельных на территории </w:t>
      </w:r>
      <w:r w:rsidR="007D3FEE">
        <w:t>м</w:t>
      </w:r>
      <w:r w:rsidR="007D3FEE">
        <w:t>у</w:t>
      </w:r>
      <w:r w:rsidR="007D3FEE">
        <w:t>ниципального образования</w:t>
      </w:r>
      <w:r w:rsidRPr="006E03E7">
        <w:t xml:space="preserve"> составляет </w:t>
      </w:r>
      <w:r w:rsidR="00750C6D">
        <w:t>более 35 лет</w:t>
      </w:r>
      <w:r w:rsidR="0047624C">
        <w:t>, а к</w:t>
      </w:r>
      <w:r w:rsidR="00750C6D">
        <w:t>отельной ОАО «Тепловые сети» - 10</w:t>
      </w:r>
      <w:r w:rsidR="0047624C">
        <w:t xml:space="preserve"> лет.</w:t>
      </w:r>
      <w:r w:rsidRPr="006E03E7">
        <w:t xml:space="preserve">  Водогрейные котлы </w:t>
      </w:r>
      <w:r w:rsidR="0047624C">
        <w:t xml:space="preserve">1-й и 2-й Колпинских котельных </w:t>
      </w:r>
      <w:r w:rsidRPr="006E03E7">
        <w:t xml:space="preserve">в среднем «моложе» паровых на </w:t>
      </w:r>
      <w:r w:rsidR="0047624C">
        <w:t>2,2 года</w:t>
      </w:r>
      <w:r w:rsidRPr="006E03E7">
        <w:t xml:space="preserve">. Так средневзвешенный срок службы (по тепловой мощности) паровых котлов составляет </w:t>
      </w:r>
      <w:r w:rsidR="00750C6D">
        <w:t>33 г</w:t>
      </w:r>
      <w:r w:rsidR="00750C6D">
        <w:t>о</w:t>
      </w:r>
      <w:r w:rsidR="00750C6D">
        <w:t>да</w:t>
      </w:r>
      <w:r w:rsidRPr="006E03E7">
        <w:t xml:space="preserve">, а водогрейных </w:t>
      </w:r>
      <w:r w:rsidR="00750C6D">
        <w:t xml:space="preserve"> более</w:t>
      </w:r>
      <w:r w:rsidR="0047624C">
        <w:t xml:space="preserve"> 35 лет</w:t>
      </w:r>
      <w:r w:rsidRPr="006E03E7">
        <w:t xml:space="preserve">. </w:t>
      </w:r>
    </w:p>
    <w:p w:rsidR="007D3FEE" w:rsidP="00750C6D">
      <w:pPr>
        <w:pStyle w:val="a23"/>
      </w:pPr>
      <w:r w:rsidRPr="006E03E7">
        <w:t>Средневзвешенный срок службы паровой и водогрейных частей котельных в разрезе ТСО представлен в таблице</w:t>
      </w:r>
      <w:r w:rsidRPr="00B3604D" w:rsidR="00B3604D">
        <w:t xml:space="preserve"> ниже</w:t>
      </w:r>
      <w:r w:rsidRPr="006E03E7">
        <w:t xml:space="preserve">. </w:t>
      </w:r>
    </w:p>
    <w:p w:rsidR="007D3FEE" w:rsidP="00C4597C">
      <w:pPr>
        <w:ind w:firstLine="709"/>
        <w:rPr>
          <w:rFonts w:ascii="Times New Roman" w:hAnsi="Times New Roman" w:cs="Times New Roman"/>
          <w:kern w:val="28"/>
          <w:lang w:val="ru-RU"/>
        </w:rPr>
      </w:pPr>
    </w:p>
    <w:p w:rsidR="00FD0BFA" w:rsidP="00FD0BFA">
      <w:pPr>
        <w:keepNext/>
        <w:spacing w:line="240" w:lineRule="auto"/>
        <w:ind w:firstLine="0"/>
        <w:rPr>
          <w:rFonts w:ascii="Times New Roman" w:eastAsia="Calibri" w:hAnsi="Times New Roman" w:cs="Times New Roman"/>
          <w:b/>
          <w:bCs/>
          <w:szCs w:val="24"/>
          <w:lang w:val="ru-RU" w:bidi="ar-SA"/>
        </w:rPr>
      </w:pPr>
      <w:bookmarkStart w:id="28" w:name="_Toc527706859"/>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BB1FC8">
        <w:rPr>
          <w:rFonts w:ascii="Times New Roman" w:eastAsia="Calibri" w:hAnsi="Times New Roman" w:cs="Times New Roman"/>
          <w:b/>
          <w:bCs/>
          <w:noProof/>
          <w:szCs w:val="24"/>
          <w:lang w:val="ru-RU" w:bidi="ar-SA"/>
        </w:rPr>
        <w:t>7</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Срок службы основного оборудования котельных </w:t>
      </w:r>
      <w:r w:rsidR="007D3FEE">
        <w:rPr>
          <w:rFonts w:ascii="Times New Roman" w:eastAsia="Calibri" w:hAnsi="Times New Roman" w:cs="Times New Roman"/>
          <w:b/>
          <w:bCs/>
          <w:szCs w:val="24"/>
          <w:lang w:val="ru-RU" w:bidi="ar-SA"/>
        </w:rPr>
        <w:t xml:space="preserve">МО «Тельмановское </w:t>
      </w:r>
      <w:r w:rsidR="003E6C82">
        <w:rPr>
          <w:rFonts w:ascii="Times New Roman" w:eastAsia="Calibri" w:hAnsi="Times New Roman" w:cs="Times New Roman"/>
          <w:b/>
          <w:bCs/>
          <w:szCs w:val="24"/>
          <w:lang w:val="ru-RU" w:bidi="ar-SA"/>
        </w:rPr>
        <w:t>сел</w:t>
      </w:r>
      <w:r w:rsidR="003E6C82">
        <w:rPr>
          <w:rFonts w:ascii="Times New Roman" w:eastAsia="Calibri" w:hAnsi="Times New Roman" w:cs="Times New Roman"/>
          <w:b/>
          <w:bCs/>
          <w:szCs w:val="24"/>
          <w:lang w:val="ru-RU" w:bidi="ar-SA"/>
        </w:rPr>
        <w:t>ь</w:t>
      </w:r>
      <w:r w:rsidR="003E6C82">
        <w:rPr>
          <w:rFonts w:ascii="Times New Roman" w:eastAsia="Calibri" w:hAnsi="Times New Roman" w:cs="Times New Roman"/>
          <w:b/>
          <w:bCs/>
          <w:szCs w:val="24"/>
          <w:lang w:val="ru-RU" w:bidi="ar-SA"/>
        </w:rPr>
        <w:t>ское поселение</w:t>
      </w:r>
      <w:r w:rsidR="007D3FEE">
        <w:rPr>
          <w:rFonts w:ascii="Times New Roman" w:eastAsia="Calibri" w:hAnsi="Times New Roman" w:cs="Times New Roman"/>
          <w:b/>
          <w:bCs/>
          <w:szCs w:val="24"/>
          <w:lang w:val="ru-RU" w:bidi="ar-SA"/>
        </w:rPr>
        <w:t>»</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590"/>
        <w:gridCol w:w="1646"/>
        <w:gridCol w:w="1563"/>
        <w:gridCol w:w="837"/>
        <w:gridCol w:w="837"/>
        <w:gridCol w:w="981"/>
        <w:gridCol w:w="691"/>
        <w:gridCol w:w="722"/>
        <w:gridCol w:w="736"/>
      </w:tblGrid>
      <w:tr w:rsidTr="007D3FEE">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263" w:type="pct"/>
            <w:vMerge w:val="restart"/>
            <w:shd w:val="clear" w:color="auto" w:fill="auto"/>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п/п</w:t>
            </w:r>
          </w:p>
        </w:tc>
        <w:tc>
          <w:tcPr>
            <w:tcW w:w="784" w:type="pct"/>
            <w:vMerge w:val="restart"/>
            <w:shd w:val="clear" w:color="auto" w:fill="auto"/>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Собственник</w:t>
            </w:r>
          </w:p>
        </w:tc>
        <w:tc>
          <w:tcPr>
            <w:tcW w:w="812" w:type="pct"/>
            <w:vMerge w:val="restart"/>
            <w:tcBorders>
              <w:top w:val="single" w:sz="4" w:space="0" w:color="auto"/>
              <w:bottom w:val="single" w:sz="4" w:space="0" w:color="auto"/>
              <w:right w:val="single" w:sz="4" w:space="0" w:color="auto"/>
            </w:tcBorders>
            <w:shd w:val="clear" w:color="auto" w:fill="auto"/>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Наименование источника</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Состав обор</w:t>
            </w:r>
            <w:r w:rsidRPr="006E03E7">
              <w:rPr>
                <w:rFonts w:ascii="Times New Roman" w:eastAsia="Times New Roman" w:hAnsi="Times New Roman" w:cs="Times New Roman"/>
                <w:b/>
                <w:bCs/>
                <w:color w:val="000000"/>
                <w:sz w:val="20"/>
                <w:szCs w:val="20"/>
                <w:lang w:val="ru-RU" w:eastAsia="ru-RU" w:bidi="ar-SA"/>
              </w:rPr>
              <w:t>у</w:t>
            </w:r>
            <w:r w:rsidRPr="006E03E7">
              <w:rPr>
                <w:rFonts w:ascii="Times New Roman" w:eastAsia="Times New Roman" w:hAnsi="Times New Roman" w:cs="Times New Roman"/>
                <w:b/>
                <w:bCs/>
                <w:color w:val="000000"/>
                <w:sz w:val="20"/>
                <w:szCs w:val="20"/>
                <w:lang w:val="ru-RU" w:eastAsia="ru-RU" w:bidi="ar-SA"/>
              </w:rPr>
              <w:t>дования</w:t>
            </w:r>
          </w:p>
        </w:tc>
        <w:tc>
          <w:tcPr>
            <w:tcW w:w="41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D3FEE" w:rsidRPr="006E03E7"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Единичная уст</w:t>
            </w:r>
            <w:r w:rsidRPr="006E03E7">
              <w:rPr>
                <w:rFonts w:ascii="Times New Roman" w:eastAsia="Times New Roman" w:hAnsi="Times New Roman" w:cs="Times New Roman"/>
                <w:b/>
                <w:bCs/>
                <w:color w:val="000000"/>
                <w:sz w:val="20"/>
                <w:szCs w:val="20"/>
                <w:lang w:val="ru-RU" w:eastAsia="ru-RU" w:bidi="ar-SA"/>
              </w:rPr>
              <w:t>а</w:t>
            </w:r>
            <w:r w:rsidRPr="006E03E7">
              <w:rPr>
                <w:rFonts w:ascii="Times New Roman" w:eastAsia="Times New Roman" w:hAnsi="Times New Roman" w:cs="Times New Roman"/>
                <w:b/>
                <w:bCs/>
                <w:color w:val="000000"/>
                <w:sz w:val="20"/>
                <w:szCs w:val="20"/>
                <w:lang w:val="ru-RU" w:eastAsia="ru-RU" w:bidi="ar-SA"/>
              </w:rPr>
              <w:t>новленная мо</w:t>
            </w:r>
            <w:r w:rsidRPr="006E03E7">
              <w:rPr>
                <w:rFonts w:ascii="Times New Roman" w:eastAsia="Times New Roman" w:hAnsi="Times New Roman" w:cs="Times New Roman"/>
                <w:b/>
                <w:bCs/>
                <w:color w:val="000000"/>
                <w:sz w:val="20"/>
                <w:szCs w:val="20"/>
                <w:lang w:val="ru-RU" w:eastAsia="ru-RU" w:bidi="ar-SA"/>
              </w:rPr>
              <w:t>щ</w:t>
            </w:r>
            <w:r w:rsidRPr="006E03E7">
              <w:rPr>
                <w:rFonts w:ascii="Times New Roman" w:eastAsia="Times New Roman" w:hAnsi="Times New Roman" w:cs="Times New Roman"/>
                <w:b/>
                <w:bCs/>
                <w:color w:val="000000"/>
                <w:sz w:val="20"/>
                <w:szCs w:val="20"/>
                <w:lang w:val="ru-RU" w:eastAsia="ru-RU" w:bidi="ar-SA"/>
              </w:rPr>
              <w:t>ность котлов, Гкал/ч</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D3FEE" w:rsidRPr="006E03E7"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Год ввода котла</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D3FEE" w:rsidRPr="006E03E7"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ЭПБ</w:t>
            </w:r>
          </w:p>
        </w:tc>
        <w:tc>
          <w:tcPr>
            <w:tcW w:w="1060" w:type="pct"/>
            <w:gridSpan w:val="3"/>
            <w:shd w:val="clear" w:color="auto" w:fill="auto"/>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Средневзвешенный срок службы , лет</w:t>
            </w:r>
          </w:p>
        </w:tc>
      </w:tr>
      <w:tr w:rsidTr="007D3FEE">
        <w:tblPrEx>
          <w:tblW w:w="5000" w:type="pct"/>
          <w:tblLook w:val="04A0"/>
        </w:tblPrEx>
        <w:trPr>
          <w:trHeight w:val="1450"/>
          <w:tblHeader/>
        </w:trPr>
        <w:tc>
          <w:tcPr>
            <w:tcW w:w="263" w:type="pct"/>
            <w:vMerge/>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84" w:type="pct"/>
            <w:vMerge/>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812" w:type="pct"/>
            <w:vMerge/>
            <w:tcBorders>
              <w:top w:val="single" w:sz="4" w:space="0" w:color="auto"/>
              <w:bottom w:val="single" w:sz="4" w:space="0" w:color="auto"/>
              <w:right w:val="single" w:sz="4" w:space="0" w:color="auto"/>
            </w:tcBorders>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13" w:type="pct"/>
            <w:vMerge/>
            <w:tcBorders>
              <w:top w:val="single" w:sz="4" w:space="0" w:color="auto"/>
              <w:left w:val="single" w:sz="4" w:space="0" w:color="auto"/>
              <w:bottom w:val="single" w:sz="4" w:space="0" w:color="auto"/>
              <w:right w:val="single" w:sz="4" w:space="0" w:color="auto"/>
            </w:tcBorders>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3FEE" w:rsidRPr="006E03E7"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41" w:type="pct"/>
            <w:shd w:val="clear" w:color="auto" w:fill="auto"/>
            <w:textDirection w:val="btLr"/>
            <w:vAlign w:val="center"/>
            <w:hideMark/>
          </w:tcPr>
          <w:p w:rsidR="007D3FEE" w:rsidRPr="006E03E7"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Паровой</w:t>
            </w:r>
          </w:p>
        </w:tc>
        <w:tc>
          <w:tcPr>
            <w:tcW w:w="356" w:type="pct"/>
            <w:shd w:val="clear" w:color="auto" w:fill="auto"/>
            <w:textDirection w:val="btLr"/>
            <w:vAlign w:val="center"/>
            <w:hideMark/>
          </w:tcPr>
          <w:p w:rsidR="007D3FEE" w:rsidRPr="006E03E7"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Водогрейной</w:t>
            </w:r>
          </w:p>
        </w:tc>
        <w:tc>
          <w:tcPr>
            <w:tcW w:w="363" w:type="pct"/>
            <w:shd w:val="clear" w:color="auto" w:fill="auto"/>
            <w:textDirection w:val="btLr"/>
            <w:vAlign w:val="center"/>
            <w:hideMark/>
          </w:tcPr>
          <w:p w:rsidR="007D3FEE" w:rsidRPr="006E03E7"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Всего</w:t>
            </w:r>
          </w:p>
        </w:tc>
      </w:tr>
      <w:tr w:rsidTr="007D3FEE">
        <w:tblPrEx>
          <w:tblW w:w="5000" w:type="pct"/>
          <w:tblLook w:val="04A0"/>
        </w:tblPrEx>
        <w:tc>
          <w:tcPr>
            <w:tcW w:w="26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w:t>
            </w:r>
          </w:p>
        </w:tc>
        <w:tc>
          <w:tcPr>
            <w:tcW w:w="784" w:type="pct"/>
            <w:vMerge w:val="restar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812" w:type="pct"/>
            <w:tcBorders>
              <w:top w:val="single" w:sz="4" w:space="0" w:color="auto"/>
            </w:tcBorders>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771" w:type="pct"/>
            <w:tcBorders>
              <w:top w:val="single" w:sz="4" w:space="0" w:color="auto"/>
            </w:tcBorders>
            <w:shd w:val="clear" w:color="auto" w:fill="auto"/>
            <w:vAlign w:val="center"/>
            <w:hideMark/>
          </w:tcPr>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ПТВМ-30</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ПТВМ-30</w:t>
            </w:r>
          </w:p>
        </w:tc>
        <w:tc>
          <w:tcPr>
            <w:tcW w:w="413" w:type="pct"/>
            <w:tcBorders>
              <w:top w:val="single" w:sz="4" w:space="0" w:color="auto"/>
            </w:tcBorders>
            <w:vAlign w:val="center"/>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30,0</w:t>
            </w:r>
            <w:r w:rsidRPr="006E03E7">
              <w:rPr>
                <w:rFonts w:ascii="Times New Roman" w:eastAsia="Times New Roman" w:hAnsi="Times New Roman" w:cs="Times New Roman"/>
                <w:bCs/>
                <w:color w:val="000000"/>
                <w:sz w:val="20"/>
                <w:szCs w:val="20"/>
                <w:lang w:val="ru-RU" w:eastAsia="ru-RU" w:bidi="ar-SA"/>
              </w:rPr>
              <w:br/>
            </w:r>
            <w:r>
              <w:rPr>
                <w:rFonts w:ascii="Times New Roman" w:eastAsia="Times New Roman" w:hAnsi="Times New Roman" w:cs="Times New Roman"/>
                <w:bCs/>
                <w:color w:val="000000"/>
                <w:sz w:val="20"/>
                <w:szCs w:val="20"/>
                <w:lang w:val="ru-RU" w:eastAsia="ru-RU" w:bidi="ar-SA"/>
              </w:rPr>
              <w:t>30,0</w:t>
            </w:r>
          </w:p>
        </w:tc>
        <w:tc>
          <w:tcPr>
            <w:tcW w:w="413" w:type="pct"/>
            <w:tcBorders>
              <w:top w:val="single" w:sz="4" w:space="0" w:color="auto"/>
            </w:tcBorders>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19</w:t>
            </w:r>
            <w:r>
              <w:rPr>
                <w:rFonts w:ascii="Times New Roman" w:eastAsia="Times New Roman" w:hAnsi="Times New Roman" w:cs="Times New Roman"/>
                <w:bCs/>
                <w:color w:val="000000"/>
                <w:sz w:val="20"/>
                <w:szCs w:val="20"/>
                <w:lang w:val="ru-RU" w:eastAsia="ru-RU" w:bidi="ar-SA"/>
              </w:rPr>
              <w:t>70</w:t>
            </w:r>
            <w:r>
              <w:rPr>
                <w:rFonts w:ascii="Times New Roman" w:eastAsia="Times New Roman" w:hAnsi="Times New Roman" w:cs="Times New Roman"/>
                <w:bCs/>
                <w:color w:val="000000"/>
                <w:sz w:val="20"/>
                <w:szCs w:val="20"/>
                <w:lang w:val="ru-RU" w:eastAsia="ru-RU" w:bidi="ar-SA"/>
              </w:rPr>
              <w:br/>
              <w:t>1969</w:t>
            </w:r>
          </w:p>
        </w:tc>
        <w:tc>
          <w:tcPr>
            <w:tcW w:w="484" w:type="pct"/>
            <w:tcBorders>
              <w:top w:val="single" w:sz="4" w:space="0" w:color="auto"/>
            </w:tcBorders>
            <w:shd w:val="clear" w:color="auto" w:fill="auto"/>
            <w:vAlign w:val="center"/>
          </w:tcPr>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запрет</w:t>
            </w:r>
          </w:p>
        </w:tc>
        <w:tc>
          <w:tcPr>
            <w:tcW w:w="341"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 </w:t>
            </w:r>
          </w:p>
        </w:tc>
        <w:tc>
          <w:tcPr>
            <w:tcW w:w="356"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48,5</w:t>
            </w:r>
          </w:p>
        </w:tc>
        <w:tc>
          <w:tcPr>
            <w:tcW w:w="36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48,5</w:t>
            </w:r>
          </w:p>
        </w:tc>
      </w:tr>
      <w:tr w:rsidTr="007D3FEE">
        <w:tblPrEx>
          <w:tblW w:w="5000" w:type="pct"/>
          <w:tblLook w:val="04A0"/>
        </w:tblPrEx>
        <w:tc>
          <w:tcPr>
            <w:tcW w:w="26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2</w:t>
            </w:r>
          </w:p>
        </w:tc>
        <w:tc>
          <w:tcPr>
            <w:tcW w:w="784" w:type="pct"/>
            <w:vMerge/>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12"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771" w:type="pct"/>
            <w:shd w:val="clear" w:color="auto" w:fill="auto"/>
            <w:vAlign w:val="center"/>
            <w:hideMark/>
          </w:tcPr>
          <w:p w:rsidR="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 xml:space="preserve">ДЕ-25-14 </w:t>
            </w:r>
            <w:r w:rsidRPr="002D6010">
              <w:rPr>
                <w:rFonts w:ascii="Times New Roman" w:eastAsia="Times New Roman" w:hAnsi="Times New Roman" w:cs="Times New Roman"/>
                <w:bCs/>
                <w:color w:val="000000"/>
                <w:sz w:val="18"/>
                <w:szCs w:val="20"/>
                <w:lang w:val="ru-RU" w:eastAsia="ru-RU" w:bidi="ar-SA"/>
              </w:rPr>
              <w:t>ГМ</w:t>
            </w:r>
          </w:p>
          <w:p w:rsidR="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 xml:space="preserve">ДЕ-25-14 </w:t>
            </w:r>
            <w:r w:rsidRPr="002D6010">
              <w:rPr>
                <w:rFonts w:ascii="Times New Roman" w:eastAsia="Times New Roman" w:hAnsi="Times New Roman" w:cs="Times New Roman"/>
                <w:bCs/>
                <w:color w:val="000000"/>
                <w:sz w:val="18"/>
                <w:szCs w:val="20"/>
                <w:lang w:val="ru-RU" w:eastAsia="ru-RU" w:bidi="ar-SA"/>
              </w:rPr>
              <w:t>ГМ</w:t>
            </w:r>
          </w:p>
          <w:p w:rsidR="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 xml:space="preserve">ДЕ-25-14 </w:t>
            </w:r>
            <w:r w:rsidRPr="002D6010">
              <w:rPr>
                <w:rFonts w:ascii="Times New Roman" w:eastAsia="Times New Roman" w:hAnsi="Times New Roman" w:cs="Times New Roman"/>
                <w:bCs/>
                <w:color w:val="000000"/>
                <w:sz w:val="18"/>
                <w:szCs w:val="20"/>
                <w:lang w:val="ru-RU" w:eastAsia="ru-RU" w:bidi="ar-SA"/>
              </w:rPr>
              <w:t>ГМ</w:t>
            </w:r>
          </w:p>
          <w:p w:rsidR="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КВГМ-100</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18"/>
                <w:szCs w:val="20"/>
                <w:lang w:val="ru-RU" w:eastAsia="ru-RU" w:bidi="ar-SA"/>
              </w:rPr>
              <w:t>КВГМ-100</w:t>
            </w:r>
          </w:p>
        </w:tc>
        <w:tc>
          <w:tcPr>
            <w:tcW w:w="413" w:type="pct"/>
            <w:vAlign w:val="center"/>
          </w:tcPr>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14,5</w:t>
            </w:r>
            <w:r>
              <w:rPr>
                <w:rFonts w:ascii="Times New Roman" w:eastAsia="Times New Roman" w:hAnsi="Times New Roman" w:cs="Times New Roman"/>
                <w:bCs/>
                <w:color w:val="000000"/>
                <w:sz w:val="20"/>
                <w:szCs w:val="20"/>
                <w:lang w:val="ru-RU" w:eastAsia="ru-RU" w:bidi="ar-SA"/>
              </w:rPr>
              <w:br/>
              <w:t>14,5</w:t>
            </w:r>
            <w:r>
              <w:rPr>
                <w:rFonts w:ascii="Times New Roman" w:eastAsia="Times New Roman" w:hAnsi="Times New Roman" w:cs="Times New Roman"/>
                <w:bCs/>
                <w:color w:val="000000"/>
                <w:sz w:val="20"/>
                <w:szCs w:val="20"/>
                <w:lang w:val="ru-RU" w:eastAsia="ru-RU" w:bidi="ar-SA"/>
              </w:rPr>
              <w:br/>
              <w:t>14,5</w:t>
            </w:r>
            <w:r>
              <w:rPr>
                <w:rFonts w:ascii="Times New Roman" w:eastAsia="Times New Roman" w:hAnsi="Times New Roman" w:cs="Times New Roman"/>
                <w:bCs/>
                <w:color w:val="000000"/>
                <w:sz w:val="20"/>
                <w:szCs w:val="20"/>
                <w:lang w:val="ru-RU" w:eastAsia="ru-RU" w:bidi="ar-SA"/>
              </w:rPr>
              <w:br/>
              <w:t>100,0</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100,0</w:t>
            </w:r>
          </w:p>
        </w:tc>
        <w:tc>
          <w:tcPr>
            <w:tcW w:w="413" w:type="pct"/>
            <w:shd w:val="clear" w:color="auto" w:fill="auto"/>
            <w:vAlign w:val="center"/>
            <w:hideMark/>
          </w:tcPr>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19</w:t>
            </w:r>
            <w:r>
              <w:rPr>
                <w:rFonts w:ascii="Times New Roman" w:eastAsia="Times New Roman" w:hAnsi="Times New Roman" w:cs="Times New Roman"/>
                <w:bCs/>
                <w:color w:val="000000"/>
                <w:sz w:val="20"/>
                <w:szCs w:val="20"/>
                <w:lang w:val="ru-RU" w:eastAsia="ru-RU" w:bidi="ar-SA"/>
              </w:rPr>
              <w:t>85</w:t>
            </w:r>
            <w:r>
              <w:rPr>
                <w:rFonts w:ascii="Times New Roman" w:eastAsia="Times New Roman" w:hAnsi="Times New Roman" w:cs="Times New Roman"/>
                <w:bCs/>
                <w:color w:val="000000"/>
                <w:sz w:val="20"/>
                <w:szCs w:val="20"/>
                <w:lang w:val="ru-RU" w:eastAsia="ru-RU" w:bidi="ar-SA"/>
              </w:rPr>
              <w:br/>
              <w:t>1986</w:t>
            </w:r>
            <w:r>
              <w:rPr>
                <w:rFonts w:ascii="Times New Roman" w:eastAsia="Times New Roman" w:hAnsi="Times New Roman" w:cs="Times New Roman"/>
                <w:bCs/>
                <w:color w:val="000000"/>
                <w:sz w:val="20"/>
                <w:szCs w:val="20"/>
                <w:lang w:val="ru-RU" w:eastAsia="ru-RU" w:bidi="ar-SA"/>
              </w:rPr>
              <w:br/>
              <w:t>1985</w:t>
            </w:r>
            <w:r>
              <w:rPr>
                <w:rFonts w:ascii="Times New Roman" w:eastAsia="Times New Roman" w:hAnsi="Times New Roman" w:cs="Times New Roman"/>
                <w:bCs/>
                <w:color w:val="000000"/>
                <w:sz w:val="20"/>
                <w:szCs w:val="20"/>
                <w:lang w:val="ru-RU" w:eastAsia="ru-RU" w:bidi="ar-SA"/>
              </w:rPr>
              <w:br/>
              <w:t>1987</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1987</w:t>
            </w:r>
          </w:p>
        </w:tc>
        <w:tc>
          <w:tcPr>
            <w:tcW w:w="484" w:type="pct"/>
            <w:shd w:val="clear" w:color="auto" w:fill="auto"/>
            <w:vAlign w:val="center"/>
          </w:tcPr>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2015</w:t>
            </w:r>
          </w:p>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Запрет</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tc>
        <w:tc>
          <w:tcPr>
            <w:tcW w:w="341"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32,7</w:t>
            </w:r>
          </w:p>
        </w:tc>
        <w:tc>
          <w:tcPr>
            <w:tcW w:w="356"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31,0</w:t>
            </w:r>
          </w:p>
        </w:tc>
        <w:tc>
          <w:tcPr>
            <w:tcW w:w="36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31,3</w:t>
            </w:r>
          </w:p>
        </w:tc>
      </w:tr>
      <w:tr w:rsidTr="007D3FEE">
        <w:tblPrEx>
          <w:tblW w:w="5000" w:type="pct"/>
          <w:tblLook w:val="04A0"/>
        </w:tblPrEx>
        <w:tc>
          <w:tcPr>
            <w:tcW w:w="26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3</w:t>
            </w:r>
          </w:p>
        </w:tc>
        <w:tc>
          <w:tcPr>
            <w:tcW w:w="784"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w:t>
            </w:r>
            <w:r>
              <w:rPr>
                <w:rFonts w:ascii="Times New Roman" w:eastAsia="Times New Roman" w:hAnsi="Times New Roman" w:cs="Times New Roman"/>
                <w:bCs/>
                <w:color w:val="000000"/>
                <w:sz w:val="20"/>
                <w:szCs w:val="20"/>
                <w:lang w:val="ru-RU" w:eastAsia="ru-RU" w:bidi="ar-SA"/>
              </w:rPr>
              <w:t>о</w:t>
            </w:r>
            <w:r>
              <w:rPr>
                <w:rFonts w:ascii="Times New Roman" w:eastAsia="Times New Roman" w:hAnsi="Times New Roman" w:cs="Times New Roman"/>
                <w:bCs/>
                <w:color w:val="000000"/>
                <w:sz w:val="20"/>
                <w:szCs w:val="20"/>
                <w:lang w:val="ru-RU" w:eastAsia="ru-RU" w:bidi="ar-SA"/>
              </w:rPr>
              <w:t>вые сети</w:t>
            </w:r>
            <w:r w:rsidRPr="006E03E7">
              <w:rPr>
                <w:rFonts w:ascii="Times New Roman" w:eastAsia="Times New Roman" w:hAnsi="Times New Roman" w:cs="Times New Roman"/>
                <w:bCs/>
                <w:color w:val="000000"/>
                <w:sz w:val="20"/>
                <w:szCs w:val="20"/>
                <w:lang w:val="ru-RU" w:eastAsia="ru-RU" w:bidi="ar-SA"/>
              </w:rPr>
              <w:t>"</w:t>
            </w:r>
          </w:p>
        </w:tc>
        <w:tc>
          <w:tcPr>
            <w:tcW w:w="812"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771"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2D6010">
              <w:rPr>
                <w:rFonts w:ascii="Times New Roman" w:eastAsia="Times New Roman" w:hAnsi="Times New Roman" w:cs="Times New Roman"/>
                <w:bCs/>
                <w:color w:val="000000"/>
                <w:sz w:val="18"/>
                <w:szCs w:val="20"/>
                <w:lang w:val="ru-RU" w:eastAsia="ru-RU" w:bidi="ar-SA"/>
              </w:rPr>
              <w:t>Т</w:t>
            </w:r>
            <w:r>
              <w:rPr>
                <w:rFonts w:ascii="Times New Roman" w:eastAsia="Times New Roman" w:hAnsi="Times New Roman" w:cs="Times New Roman"/>
                <w:bCs/>
                <w:color w:val="000000"/>
                <w:sz w:val="18"/>
                <w:szCs w:val="20"/>
                <w:lang w:val="ru-RU" w:eastAsia="ru-RU" w:bidi="ar-SA"/>
              </w:rPr>
              <w:t>Т</w:t>
            </w:r>
            <w:r w:rsidRPr="002D6010">
              <w:rPr>
                <w:rFonts w:ascii="Times New Roman" w:eastAsia="Times New Roman" w:hAnsi="Times New Roman" w:cs="Times New Roman"/>
                <w:bCs/>
                <w:color w:val="000000"/>
                <w:sz w:val="18"/>
                <w:szCs w:val="20"/>
                <w:lang w:val="ru-RU" w:eastAsia="ru-RU" w:bidi="ar-SA"/>
              </w:rPr>
              <w:t>-100</w:t>
            </w:r>
            <w:r w:rsidRPr="002D6010">
              <w:rPr>
                <w:rFonts w:ascii="Times New Roman" w:eastAsia="Times New Roman" w:hAnsi="Times New Roman" w:cs="Times New Roman"/>
                <w:bCs/>
                <w:color w:val="000000"/>
                <w:sz w:val="18"/>
                <w:szCs w:val="20"/>
                <w:lang w:val="ru-RU" w:eastAsia="ru-RU" w:bidi="ar-SA"/>
              </w:rPr>
              <w:br/>
              <w:t>Т</w:t>
            </w:r>
            <w:r>
              <w:rPr>
                <w:rFonts w:ascii="Times New Roman" w:eastAsia="Times New Roman" w:hAnsi="Times New Roman" w:cs="Times New Roman"/>
                <w:bCs/>
                <w:color w:val="000000"/>
                <w:sz w:val="18"/>
                <w:szCs w:val="20"/>
                <w:lang w:val="ru-RU" w:eastAsia="ru-RU" w:bidi="ar-SA"/>
              </w:rPr>
              <w:t>Т</w:t>
            </w:r>
            <w:r w:rsidRPr="002D6010">
              <w:rPr>
                <w:rFonts w:ascii="Times New Roman" w:eastAsia="Times New Roman" w:hAnsi="Times New Roman" w:cs="Times New Roman"/>
                <w:bCs/>
                <w:color w:val="000000"/>
                <w:sz w:val="18"/>
                <w:szCs w:val="20"/>
                <w:lang w:val="ru-RU" w:eastAsia="ru-RU" w:bidi="ar-SA"/>
              </w:rPr>
              <w:t>-100</w:t>
            </w:r>
          </w:p>
        </w:tc>
        <w:tc>
          <w:tcPr>
            <w:tcW w:w="413" w:type="pct"/>
            <w:vAlign w:val="center"/>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2,58</w:t>
            </w:r>
            <w:r>
              <w:rPr>
                <w:rFonts w:ascii="Times New Roman" w:eastAsia="Times New Roman" w:hAnsi="Times New Roman" w:cs="Times New Roman"/>
                <w:bCs/>
                <w:color w:val="000000"/>
                <w:sz w:val="20"/>
                <w:szCs w:val="20"/>
                <w:lang w:val="ru-RU" w:eastAsia="ru-RU" w:bidi="ar-SA"/>
              </w:rPr>
              <w:br/>
              <w:t>2,58</w:t>
            </w:r>
          </w:p>
        </w:tc>
        <w:tc>
          <w:tcPr>
            <w:tcW w:w="41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2009</w:t>
            </w:r>
            <w:r>
              <w:rPr>
                <w:rFonts w:ascii="Times New Roman" w:eastAsia="Times New Roman" w:hAnsi="Times New Roman" w:cs="Times New Roman"/>
                <w:bCs/>
                <w:color w:val="000000"/>
                <w:sz w:val="20"/>
                <w:szCs w:val="20"/>
                <w:lang w:val="ru-RU" w:eastAsia="ru-RU" w:bidi="ar-SA"/>
              </w:rPr>
              <w:br/>
              <w:t>2009</w:t>
            </w:r>
          </w:p>
        </w:tc>
        <w:tc>
          <w:tcPr>
            <w:tcW w:w="484" w:type="pct"/>
            <w:shd w:val="clear" w:color="auto" w:fill="auto"/>
            <w:vAlign w:val="center"/>
          </w:tcPr>
          <w:p w:rsidR="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341"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56"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9,0</w:t>
            </w:r>
          </w:p>
        </w:tc>
        <w:tc>
          <w:tcPr>
            <w:tcW w:w="363" w:type="pct"/>
            <w:shd w:val="clear" w:color="auto" w:fill="auto"/>
            <w:vAlign w:val="center"/>
            <w:hideMark/>
          </w:tcPr>
          <w:p w:rsidR="007D3FEE" w:rsidRPr="006E03E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9,0</w:t>
            </w:r>
          </w:p>
        </w:tc>
      </w:tr>
    </w:tbl>
    <w:p w:rsidR="00760BA9" w:rsidRPr="006E03E7" w:rsidP="004C7257">
      <w:pPr>
        <w:pStyle w:val="a20"/>
      </w:pPr>
      <w:bookmarkStart w:id="29" w:name="_Toc527707083"/>
      <w:r>
        <w:t>2.</w:t>
      </w:r>
      <w:r w:rsidR="003E6C82">
        <w:t>6</w:t>
      </w:r>
      <w:r>
        <w:t xml:space="preserve">. </w:t>
      </w:r>
      <w:r w:rsidRPr="006E03E7" w:rsidR="008D3011">
        <w:t>C</w:t>
      </w:r>
      <w:r w:rsidRPr="006E03E7" w:rsidR="00830DB6">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9"/>
    </w:p>
    <w:p w:rsidR="0047624C" w:rsidRPr="0047624C" w:rsidP="004C7257">
      <w:pPr>
        <w:pStyle w:val="a23"/>
      </w:pPr>
      <w:r w:rsidRPr="0047624C">
        <w:t>Принципиальная схема выдачи тепловой мощности 1-ой, 2-ой Колпинских котельных и схема внутриплощадочных сетевых трубопроводов Колпинской котельной представлена на р</w:t>
      </w:r>
      <w:r w:rsidRPr="0047624C">
        <w:t>и</w:t>
      </w:r>
      <w:r w:rsidRPr="0047624C">
        <w:t>сунках ниже.</w:t>
      </w:r>
    </w:p>
    <w:p w:rsidR="0047624C" w:rsidP="008A2B92">
      <w:pPr>
        <w:ind w:firstLine="709"/>
        <w:rPr>
          <w:rFonts w:ascii="Times New Roman" w:hAnsi="Times New Roman" w:cs="Times New Roman"/>
          <w:kern w:val="28"/>
          <w:lang w:val="ru-RU"/>
        </w:rPr>
        <w:sectPr w:rsidSect="00C219D4">
          <w:pgSz w:w="11906" w:h="16838"/>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E03E7">
        <w:rPr>
          <w:rFonts w:ascii="Times New Roman" w:hAnsi="Times New Roman" w:cs="Times New Roman"/>
          <w:kern w:val="28"/>
          <w:lang w:val="ru-RU"/>
        </w:rPr>
        <w:t>.</w:t>
      </w:r>
    </w:p>
    <w:p w:rsidR="0046005B" w:rsidP="0047624C">
      <w:pPr>
        <w:ind w:firstLine="0"/>
        <w:jc w:val="center"/>
        <w:rPr>
          <w:rFonts w:ascii="Times New Roman" w:hAnsi="Times New Roman" w:cs="Times New Roman"/>
          <w:b/>
          <w:kern w:val="28"/>
          <w:lang w:val="ru-RU"/>
        </w:rPr>
      </w:pPr>
      <w:r>
        <w:rPr>
          <w:rFonts w:ascii="Times New Roman" w:hAnsi="Times New Roman" w:cs="Times New Roman"/>
          <w:b/>
          <w:noProof/>
          <w:kern w:val="28"/>
          <w:lang w:val="ru-RU" w:eastAsia="ru-RU" w:bidi="ar-SA"/>
        </w:rPr>
        <w:drawing>
          <wp:inline distT="0" distB="0" distL="0" distR="0">
            <wp:extent cx="7142617" cy="501015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529" cy="5010790"/>
                    </a:xfrm>
                    <a:prstGeom prst="rect">
                      <a:avLst/>
                    </a:prstGeom>
                    <a:noFill/>
                    <a:ln>
                      <a:noFill/>
                    </a:ln>
                  </pic:spPr>
                </pic:pic>
              </a:graphicData>
            </a:graphic>
          </wp:inline>
        </w:drawing>
      </w:r>
    </w:p>
    <w:p w:rsidR="0046005B" w:rsidRPr="00C219D4" w:rsidP="0047624C">
      <w:pPr>
        <w:ind w:firstLine="709"/>
        <w:jc w:val="center"/>
        <w:rPr>
          <w:rFonts w:ascii="Times New Roman" w:hAnsi="Times New Roman" w:cs="Times New Roman"/>
          <w:b/>
          <w:kern w:val="28"/>
          <w:sz w:val="22"/>
          <w:lang w:val="ru-RU"/>
        </w:rPr>
      </w:pPr>
      <w:bookmarkStart w:id="30" w:name="_Toc527706810"/>
      <w:r w:rsidRPr="00C219D4">
        <w:rPr>
          <w:rFonts w:ascii="Times New Roman" w:eastAsia="Calibri" w:hAnsi="Times New Roman" w:cs="Times New Roman"/>
          <w:b/>
          <w:bCs/>
          <w:color w:val="000000"/>
          <w:sz w:val="22"/>
          <w:szCs w:val="24"/>
          <w:lang w:val="ru-RU" w:bidi="ar-SA"/>
        </w:rPr>
        <w:t xml:space="preserve">Рисунок </w:t>
      </w:r>
      <w:r w:rsidRPr="00C219D4">
        <w:rPr>
          <w:rFonts w:ascii="Times New Roman" w:eastAsia="Calibri" w:hAnsi="Times New Roman" w:cs="Times New Roman"/>
          <w:b/>
          <w:bCs/>
          <w:color w:val="000000"/>
          <w:sz w:val="22"/>
          <w:szCs w:val="24"/>
          <w:lang w:val="ru-RU" w:bidi="ar-SA"/>
        </w:rPr>
        <w:fldChar w:fldCharType="begin"/>
      </w:r>
      <w:r w:rsidRPr="00C219D4">
        <w:rPr>
          <w:rFonts w:ascii="Times New Roman" w:eastAsia="Calibri" w:hAnsi="Times New Roman" w:cs="Times New Roman"/>
          <w:b/>
          <w:bCs/>
          <w:color w:val="000000"/>
          <w:sz w:val="22"/>
          <w:szCs w:val="24"/>
          <w:lang w:val="ru-RU" w:bidi="ar-SA"/>
        </w:rPr>
        <w:instrText xml:space="preserve"> SEQ Рисунок \* ARABIC </w:instrText>
      </w:r>
      <w:r w:rsidRPr="00C219D4">
        <w:rPr>
          <w:rFonts w:ascii="Times New Roman" w:eastAsia="Calibri" w:hAnsi="Times New Roman" w:cs="Times New Roman"/>
          <w:b/>
          <w:bCs/>
          <w:color w:val="000000"/>
          <w:sz w:val="22"/>
          <w:szCs w:val="24"/>
          <w:lang w:val="ru-RU" w:bidi="ar-SA"/>
        </w:rPr>
        <w:fldChar w:fldCharType="separate"/>
      </w:r>
      <w:r w:rsidR="00BB1FC8">
        <w:rPr>
          <w:rFonts w:ascii="Times New Roman" w:eastAsia="Calibri" w:hAnsi="Times New Roman" w:cs="Times New Roman"/>
          <w:b/>
          <w:bCs/>
          <w:noProof/>
          <w:color w:val="000000"/>
          <w:sz w:val="22"/>
          <w:szCs w:val="24"/>
          <w:lang w:val="ru-RU" w:bidi="ar-SA"/>
        </w:rPr>
        <w:t>1</w:t>
      </w:r>
      <w:r w:rsidRPr="00C219D4">
        <w:rPr>
          <w:rFonts w:ascii="Times New Roman" w:eastAsia="Calibri" w:hAnsi="Times New Roman" w:cs="Times New Roman"/>
          <w:b/>
          <w:bCs/>
          <w:color w:val="000000"/>
          <w:sz w:val="22"/>
          <w:szCs w:val="24"/>
          <w:lang w:val="ru-RU" w:bidi="ar-SA"/>
        </w:rPr>
        <w:fldChar w:fldCharType="end"/>
      </w:r>
      <w:r w:rsidRPr="00C219D4">
        <w:rPr>
          <w:rFonts w:ascii="Times New Roman" w:eastAsia="Calibri" w:hAnsi="Times New Roman" w:cs="Times New Roman"/>
          <w:b/>
          <w:bCs/>
          <w:color w:val="000000"/>
          <w:sz w:val="22"/>
          <w:szCs w:val="24"/>
          <w:lang w:val="ru-RU" w:bidi="ar-SA"/>
        </w:rPr>
        <w:t xml:space="preserve"> – Схема основных трубопроводов 1-й Колпинской котельной</w:t>
      </w:r>
      <w:bookmarkEnd w:id="30"/>
    </w:p>
    <w:p w:rsidR="0046005B" w:rsidP="0047624C">
      <w:pPr>
        <w:ind w:firstLine="0"/>
        <w:jc w:val="center"/>
        <w:rPr>
          <w:rFonts w:ascii="Times New Roman" w:hAnsi="Times New Roman" w:cs="Times New Roman"/>
          <w:b/>
          <w:kern w:val="28"/>
          <w:lang w:val="ru-RU"/>
        </w:rPr>
      </w:pPr>
      <w:r>
        <w:rPr>
          <w:rFonts w:ascii="Times New Roman" w:hAnsi="Times New Roman" w:cs="Times New Roman"/>
          <w:b/>
          <w:noProof/>
          <w:kern w:val="28"/>
          <w:lang w:val="ru-RU" w:eastAsia="ru-RU" w:bidi="ar-SA"/>
        </w:rPr>
        <w:drawing>
          <wp:inline distT="0" distB="0" distL="0" distR="0">
            <wp:extent cx="7266214" cy="5143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7267598" cy="5144480"/>
                    </a:xfrm>
                    <a:prstGeom prst="rect">
                      <a:avLst/>
                    </a:prstGeom>
                    <a:noFill/>
                    <a:ln>
                      <a:noFill/>
                    </a:ln>
                  </pic:spPr>
                </pic:pic>
              </a:graphicData>
            </a:graphic>
          </wp:inline>
        </w:drawing>
      </w:r>
    </w:p>
    <w:p w:rsidR="0047624C" w:rsidRPr="00C219D4" w:rsidP="0047624C">
      <w:pPr>
        <w:ind w:firstLine="709"/>
        <w:jc w:val="center"/>
        <w:rPr>
          <w:rFonts w:ascii="Times New Roman" w:hAnsi="Times New Roman" w:cs="Times New Roman"/>
          <w:b/>
          <w:kern w:val="28"/>
          <w:sz w:val="22"/>
          <w:lang w:val="ru-RU"/>
        </w:rPr>
      </w:pPr>
      <w:bookmarkStart w:id="31" w:name="_Toc527706811"/>
      <w:r w:rsidRPr="00C219D4">
        <w:rPr>
          <w:rFonts w:ascii="Times New Roman" w:eastAsia="Calibri" w:hAnsi="Times New Roman" w:cs="Times New Roman"/>
          <w:b/>
          <w:bCs/>
          <w:color w:val="000000"/>
          <w:sz w:val="22"/>
          <w:szCs w:val="24"/>
          <w:lang w:val="ru-RU" w:bidi="ar-SA"/>
        </w:rPr>
        <w:t xml:space="preserve">Рисунок </w:t>
      </w:r>
      <w:r w:rsidRPr="00C219D4">
        <w:rPr>
          <w:rFonts w:ascii="Times New Roman" w:eastAsia="Calibri" w:hAnsi="Times New Roman" w:cs="Times New Roman"/>
          <w:b/>
          <w:bCs/>
          <w:color w:val="000000"/>
          <w:sz w:val="22"/>
          <w:szCs w:val="24"/>
          <w:lang w:val="ru-RU" w:bidi="ar-SA"/>
        </w:rPr>
        <w:fldChar w:fldCharType="begin"/>
      </w:r>
      <w:r w:rsidRPr="00C219D4">
        <w:rPr>
          <w:rFonts w:ascii="Times New Roman" w:eastAsia="Calibri" w:hAnsi="Times New Roman" w:cs="Times New Roman"/>
          <w:b/>
          <w:bCs/>
          <w:color w:val="000000"/>
          <w:sz w:val="22"/>
          <w:szCs w:val="24"/>
          <w:lang w:val="ru-RU" w:bidi="ar-SA"/>
        </w:rPr>
        <w:instrText xml:space="preserve"> SEQ Рисунок \* ARABIC </w:instrText>
      </w:r>
      <w:r w:rsidRPr="00C219D4">
        <w:rPr>
          <w:rFonts w:ascii="Times New Roman" w:eastAsia="Calibri" w:hAnsi="Times New Roman" w:cs="Times New Roman"/>
          <w:b/>
          <w:bCs/>
          <w:color w:val="000000"/>
          <w:sz w:val="22"/>
          <w:szCs w:val="24"/>
          <w:lang w:val="ru-RU" w:bidi="ar-SA"/>
        </w:rPr>
        <w:fldChar w:fldCharType="separate"/>
      </w:r>
      <w:r w:rsidR="00BB1FC8">
        <w:rPr>
          <w:rFonts w:ascii="Times New Roman" w:eastAsia="Calibri" w:hAnsi="Times New Roman" w:cs="Times New Roman"/>
          <w:b/>
          <w:bCs/>
          <w:noProof/>
          <w:color w:val="000000"/>
          <w:sz w:val="22"/>
          <w:szCs w:val="24"/>
          <w:lang w:val="ru-RU" w:bidi="ar-SA"/>
        </w:rPr>
        <w:t>2</w:t>
      </w:r>
      <w:r w:rsidRPr="00C219D4">
        <w:rPr>
          <w:rFonts w:ascii="Times New Roman" w:eastAsia="Calibri" w:hAnsi="Times New Roman" w:cs="Times New Roman"/>
          <w:b/>
          <w:bCs/>
          <w:color w:val="000000"/>
          <w:sz w:val="22"/>
          <w:szCs w:val="24"/>
          <w:lang w:val="ru-RU" w:bidi="ar-SA"/>
        </w:rPr>
        <w:fldChar w:fldCharType="end"/>
      </w:r>
      <w:r w:rsidRPr="00C219D4">
        <w:rPr>
          <w:rFonts w:ascii="Times New Roman" w:eastAsia="Calibri" w:hAnsi="Times New Roman" w:cs="Times New Roman"/>
          <w:b/>
          <w:bCs/>
          <w:color w:val="000000"/>
          <w:sz w:val="22"/>
          <w:szCs w:val="24"/>
          <w:lang w:val="ru-RU" w:bidi="ar-SA"/>
        </w:rPr>
        <w:t xml:space="preserve"> – Схема основных трубопроводов 2-й Колпинской котельной</w:t>
      </w:r>
      <w:bookmarkEnd w:id="31"/>
    </w:p>
    <w:p w:rsidR="0047624C" w:rsidP="0047624C">
      <w:pPr>
        <w:tabs>
          <w:tab w:val="left" w:pos="2127"/>
        </w:tabs>
        <w:ind w:firstLine="0"/>
        <w:jc w:val="center"/>
        <w:rPr>
          <w:rFonts w:ascii="Times New Roman" w:hAnsi="Times New Roman" w:cs="Times New Roman"/>
          <w:b/>
          <w:kern w:val="28"/>
          <w:lang w:val="ru-RU"/>
        </w:rPr>
      </w:pPr>
      <w:r>
        <w:rPr>
          <w:noProof/>
          <w:lang w:val="ru-RU" w:eastAsia="ru-RU" w:bidi="ar-SA"/>
        </w:rPr>
        <w:drawing>
          <wp:inline distT="0" distB="0" distL="0" distR="0">
            <wp:extent cx="7391400" cy="5066483"/>
            <wp:effectExtent l="0" t="0" r="0" b="127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descr="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14485" cy="5082307"/>
                    </a:xfrm>
                    <a:prstGeom prst="rect">
                      <a:avLst/>
                    </a:prstGeom>
                    <a:noFill/>
                    <a:ln>
                      <a:noFill/>
                    </a:ln>
                  </pic:spPr>
                </pic:pic>
              </a:graphicData>
            </a:graphic>
          </wp:inline>
        </w:drawing>
      </w:r>
    </w:p>
    <w:p w:rsidR="0047624C" w:rsidRPr="004C7257" w:rsidP="0047624C">
      <w:pPr>
        <w:ind w:firstLine="0"/>
        <w:jc w:val="center"/>
        <w:rPr>
          <w:rFonts w:ascii="Times New Roman" w:hAnsi="Times New Roman" w:cs="Times New Roman"/>
          <w:b/>
          <w:kern w:val="28"/>
          <w:sz w:val="20"/>
          <w:lang w:val="ru-RU"/>
        </w:rPr>
      </w:pPr>
      <w:bookmarkStart w:id="32" w:name="_Toc527706812"/>
      <w:r w:rsidRPr="004C7257">
        <w:rPr>
          <w:rFonts w:ascii="Times New Roman" w:eastAsia="Calibri" w:hAnsi="Times New Roman" w:cs="Times New Roman"/>
          <w:b/>
          <w:bCs/>
          <w:color w:val="000000"/>
          <w:sz w:val="20"/>
          <w:szCs w:val="24"/>
          <w:lang w:val="ru-RU" w:bidi="ar-SA"/>
        </w:rPr>
        <w:t xml:space="preserve">Рисунок </w:t>
      </w:r>
      <w:r w:rsidRPr="004C7257">
        <w:rPr>
          <w:rFonts w:ascii="Times New Roman" w:eastAsia="Calibri" w:hAnsi="Times New Roman" w:cs="Times New Roman"/>
          <w:b/>
          <w:bCs/>
          <w:color w:val="000000"/>
          <w:sz w:val="20"/>
          <w:szCs w:val="24"/>
          <w:lang w:val="ru-RU" w:bidi="ar-SA"/>
        </w:rPr>
        <w:fldChar w:fldCharType="begin"/>
      </w:r>
      <w:r w:rsidRPr="004C7257">
        <w:rPr>
          <w:rFonts w:ascii="Times New Roman" w:eastAsia="Calibri" w:hAnsi="Times New Roman" w:cs="Times New Roman"/>
          <w:b/>
          <w:bCs/>
          <w:color w:val="000000"/>
          <w:sz w:val="20"/>
          <w:szCs w:val="24"/>
          <w:lang w:val="ru-RU" w:bidi="ar-SA"/>
        </w:rPr>
        <w:instrText xml:space="preserve"> SEQ Рисунок \* ARABIC </w:instrText>
      </w:r>
      <w:r w:rsidRPr="004C725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3</w:t>
      </w:r>
      <w:r w:rsidRPr="004C7257">
        <w:rPr>
          <w:rFonts w:ascii="Times New Roman" w:eastAsia="Calibri" w:hAnsi="Times New Roman" w:cs="Times New Roman"/>
          <w:b/>
          <w:bCs/>
          <w:color w:val="000000"/>
          <w:sz w:val="20"/>
          <w:szCs w:val="24"/>
          <w:lang w:val="ru-RU" w:bidi="ar-SA"/>
        </w:rPr>
        <w:fldChar w:fldCharType="end"/>
      </w:r>
      <w:r w:rsidRPr="004C7257">
        <w:rPr>
          <w:rFonts w:ascii="Times New Roman" w:eastAsia="Calibri" w:hAnsi="Times New Roman" w:cs="Times New Roman"/>
          <w:b/>
          <w:bCs/>
          <w:color w:val="000000"/>
          <w:sz w:val="20"/>
          <w:szCs w:val="24"/>
          <w:lang w:val="ru-RU" w:bidi="ar-SA"/>
        </w:rPr>
        <w:t xml:space="preserve"> – Схема внутриплощадочных сетевых трубопроводов </w:t>
      </w:r>
      <w:r w:rsidRPr="004C7257" w:rsidR="00037364">
        <w:rPr>
          <w:rFonts w:ascii="Times New Roman" w:eastAsia="Calibri" w:hAnsi="Times New Roman" w:cs="Times New Roman"/>
          <w:b/>
          <w:bCs/>
          <w:color w:val="000000"/>
          <w:sz w:val="20"/>
          <w:szCs w:val="24"/>
          <w:lang w:val="ru-RU" w:bidi="ar-SA"/>
        </w:rPr>
        <w:t>Колпинских котельных</w:t>
      </w:r>
      <w:bookmarkEnd w:id="32"/>
    </w:p>
    <w:p w:rsidR="0047624C" w:rsidRPr="004C7257" w:rsidP="0047624C">
      <w:pPr>
        <w:ind w:firstLine="0"/>
        <w:jc w:val="center"/>
        <w:rPr>
          <w:rFonts w:ascii="Times New Roman" w:hAnsi="Times New Roman" w:cs="Times New Roman"/>
          <w:b/>
          <w:kern w:val="28"/>
          <w:sz w:val="20"/>
          <w:lang w:val="ru-RU"/>
        </w:rPr>
        <w:sectPr w:rsidSect="00C219D4">
          <w:pgSz w:w="16838" w:h="11906" w:orient="landscape"/>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0DB6" w:rsidRPr="006E03E7" w:rsidP="004C7257">
      <w:pPr>
        <w:pStyle w:val="a20"/>
      </w:pPr>
      <w:r>
        <w:t>2.</w:t>
      </w:r>
      <w:r w:rsidR="003E6C82">
        <w:t>7</w:t>
      </w:r>
      <w:r>
        <w:t>.</w:t>
      </w:r>
      <w:r w:rsidRPr="006E03E7" w:rsidR="00774967">
        <w:t xml:space="preserve"> </w:t>
      </w:r>
      <w:bookmarkStart w:id="33" w:name="_Toc527707084"/>
      <w:r w:rsidRPr="006E03E7">
        <w:t>Способ</w:t>
      </w:r>
      <w:r w:rsidRPr="006E03E7">
        <w:t xml:space="preserve"> регулирования отпуска тепловой энергии от источников тепловой эне</w:t>
      </w:r>
      <w:r w:rsidRPr="006E03E7">
        <w:t>р</w:t>
      </w:r>
      <w:r w:rsidRPr="006E03E7">
        <w:t>гии с обоснованием выбора графика изменения температур теплоносителя</w:t>
      </w:r>
      <w:bookmarkEnd w:id="33"/>
    </w:p>
    <w:p w:rsidR="00F75F06" w:rsidRPr="00F75F06" w:rsidP="004C7257">
      <w:pPr>
        <w:pStyle w:val="a23"/>
      </w:pPr>
      <w:r w:rsidRPr="00F75F06">
        <w:t xml:space="preserve">Для </w:t>
      </w:r>
      <w:r>
        <w:t>зоны теплоснабжения 1-й и 2-й Колпинских котельных</w:t>
      </w:r>
      <w:r w:rsidRPr="00F75F06">
        <w:t xml:space="preserve"> принято качественно-количественное регулирование отпуска тепловой энергии в сетевой воде в </w:t>
      </w:r>
      <w:r>
        <w:t xml:space="preserve">по температурному графику 150-70 </w:t>
      </w:r>
      <w:r w:rsidRPr="00F75F06">
        <w:t>ºС</w:t>
      </w:r>
      <w:r>
        <w:t xml:space="preserve"> со срезкой </w:t>
      </w:r>
      <w:r w:rsidRPr="00F75F06">
        <w:t>110 ºС.</w:t>
      </w:r>
      <w:r>
        <w:t xml:space="preserve"> </w:t>
      </w:r>
      <w:r w:rsidR="009C0420">
        <w:t>В зоне теплоснабжения котельных осу</w:t>
      </w:r>
      <w:r w:rsidR="003E6C82">
        <w:t>щ</w:t>
      </w:r>
      <w:r w:rsidR="009C0420">
        <w:t>ествл</w:t>
      </w:r>
      <w:r w:rsidR="003E6C82">
        <w:t>яе</w:t>
      </w:r>
      <w:r w:rsidR="009C0420">
        <w:t>тся гор</w:t>
      </w:r>
      <w:r w:rsidR="009C0420">
        <w:t>я</w:t>
      </w:r>
      <w:r w:rsidR="009C0420">
        <w:t xml:space="preserve">чее водоснабжение по открытой схеме. </w:t>
      </w:r>
    </w:p>
    <w:p w:rsidR="00F75F06" w:rsidRPr="00F75F06" w:rsidP="004C7257">
      <w:pPr>
        <w:pStyle w:val="a23"/>
      </w:pPr>
      <w:r w:rsidRPr="00F75F06">
        <w:t>Для котельной в поселке Войскорово</w:t>
      </w:r>
      <w:r>
        <w:t xml:space="preserve"> принят качественный способ</w:t>
      </w:r>
      <w:r w:rsidRPr="00F75F06">
        <w:t xml:space="preserve"> регулирования отпу</w:t>
      </w:r>
      <w:r w:rsidRPr="00F75F06">
        <w:t>с</w:t>
      </w:r>
      <w:r w:rsidRPr="00F75F06">
        <w:t>ка тепловой энергии, на отопление по температурному графику 95/70ºС</w:t>
      </w:r>
      <w:r>
        <w:t>. В</w:t>
      </w:r>
      <w:r w:rsidRPr="00F75F06">
        <w:t>ыбор температурного графика обусловлен отсутствием центральных тепловых пунктов, наличием только отопител</w:t>
      </w:r>
      <w:r w:rsidRPr="00F75F06">
        <w:t>ь</w:t>
      </w:r>
      <w:r w:rsidRPr="00F75F06">
        <w:t>ной нагрузки, непосредственным (без смешения) присоединением абонентов к тепловым сетям.</w:t>
      </w:r>
    </w:p>
    <w:p w:rsidR="00F75F06" w:rsidP="004C7257">
      <w:pPr>
        <w:pStyle w:val="a23"/>
      </w:pPr>
      <w:r>
        <w:t xml:space="preserve">В таблицах представлены температурные графики для Колпинских котельных и АБМК в п. Войскорово. </w:t>
      </w:r>
    </w:p>
    <w:p w:rsidR="004C7257" w:rsidRPr="006E03E7" w:rsidP="004C7257">
      <w:pPr>
        <w:pStyle w:val="a21"/>
        <w:rPr>
          <w:rFonts w:eastAsia="Calibri"/>
        </w:rPr>
      </w:pPr>
      <w:bookmarkStart w:id="34" w:name="_Toc527706861"/>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8</w:t>
      </w:r>
      <w:r w:rsidRPr="006E03E7">
        <w:rPr>
          <w:rFonts w:eastAsia="Calibri"/>
        </w:rPr>
        <w:fldChar w:fldCharType="end"/>
      </w:r>
      <w:r w:rsidRPr="006E03E7">
        <w:rPr>
          <w:rFonts w:eastAsia="Calibri"/>
        </w:rPr>
        <w:t xml:space="preserve"> </w:t>
      </w:r>
      <w:r>
        <w:rPr>
          <w:rFonts w:eastAsia="Calibri"/>
        </w:rPr>
        <w:t>–</w:t>
      </w:r>
      <w:r w:rsidRPr="006E03E7">
        <w:rPr>
          <w:rFonts w:eastAsia="Calibri"/>
        </w:rPr>
        <w:t xml:space="preserve"> </w:t>
      </w:r>
      <w:r>
        <w:rPr>
          <w:rFonts w:eastAsia="Calibri"/>
        </w:rPr>
        <w:t>Температурный график котельной п. Войскорово</w:t>
      </w:r>
      <w:bookmarkEnd w:id="34"/>
    </w:p>
    <w:tbl>
      <w:tblPr>
        <w:tblW w:w="5000" w:type="pct"/>
        <w:tblLook w:val="0000"/>
      </w:tblPr>
      <w:tblGrid>
        <w:gridCol w:w="3127"/>
        <w:gridCol w:w="3505"/>
        <w:gridCol w:w="3505"/>
      </w:tblGrid>
      <w:tr w:rsidTr="004C7257">
        <w:tblPrEx>
          <w:tblW w:w="5000" w:type="pct"/>
          <w:tblLook w:val="0000"/>
        </w:tblPrEx>
        <w:trPr>
          <w:tblHeader/>
        </w:trPr>
        <w:tc>
          <w:tcPr>
            <w:tcW w:w="1542" w:type="pct"/>
            <w:tcBorders>
              <w:top w:val="single" w:sz="4" w:space="0" w:color="auto"/>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наружного воздуха</w:t>
            </w:r>
          </w:p>
        </w:tc>
        <w:tc>
          <w:tcPr>
            <w:tcW w:w="1729" w:type="pct"/>
            <w:tcBorders>
              <w:top w:val="single" w:sz="4" w:space="0" w:color="auto"/>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теплоносителя в под</w:t>
            </w:r>
            <w:r w:rsidRPr="009C0420">
              <w:rPr>
                <w:rFonts w:ascii="Times New Roman" w:eastAsia="Times New Roman" w:hAnsi="Times New Roman" w:cs="Times New Roman"/>
                <w:color w:val="000000"/>
                <w:sz w:val="20"/>
                <w:szCs w:val="20"/>
                <w:lang w:val="ru-RU" w:eastAsia="ru-RU" w:bidi="ar-SA"/>
              </w:rPr>
              <w:t>а</w:t>
            </w:r>
            <w:r w:rsidRPr="009C0420">
              <w:rPr>
                <w:rFonts w:ascii="Times New Roman" w:eastAsia="Times New Roman" w:hAnsi="Times New Roman" w:cs="Times New Roman"/>
                <w:color w:val="000000"/>
                <w:sz w:val="20"/>
                <w:szCs w:val="20"/>
                <w:lang w:val="ru-RU" w:eastAsia="ru-RU" w:bidi="ar-SA"/>
              </w:rPr>
              <w:t>ющем трубопроводе</w:t>
            </w:r>
          </w:p>
        </w:tc>
        <w:tc>
          <w:tcPr>
            <w:tcW w:w="1729" w:type="pct"/>
            <w:tcBorders>
              <w:top w:val="single" w:sz="4" w:space="0" w:color="auto"/>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теплоносителя в обра</w:t>
            </w:r>
            <w:r w:rsidRPr="009C0420">
              <w:rPr>
                <w:rFonts w:ascii="Times New Roman" w:eastAsia="Times New Roman" w:hAnsi="Times New Roman" w:cs="Times New Roman"/>
                <w:color w:val="000000"/>
                <w:sz w:val="20"/>
                <w:szCs w:val="20"/>
                <w:lang w:val="ru-RU" w:eastAsia="ru-RU" w:bidi="ar-SA"/>
              </w:rPr>
              <w:t>т</w:t>
            </w:r>
            <w:r w:rsidRPr="009C0420">
              <w:rPr>
                <w:rFonts w:ascii="Times New Roman" w:eastAsia="Times New Roman" w:hAnsi="Times New Roman" w:cs="Times New Roman"/>
                <w:color w:val="000000"/>
                <w:sz w:val="20"/>
                <w:szCs w:val="20"/>
                <w:lang w:val="ru-RU" w:eastAsia="ru-RU" w:bidi="ar-SA"/>
              </w:rPr>
              <w:t>ном трубопроводе</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37</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32</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39</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34</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35</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36</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37</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47</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39</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48</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40</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41</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52</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42,5</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44</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45</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57</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46</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59</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47</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48</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49</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50</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51</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66,5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52</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67,5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53</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54</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55</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56</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-12</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74</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57</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58</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-14</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76,5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59</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78</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60</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-16</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61</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-17</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82</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62</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-18</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84</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63</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-19</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85,5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64</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-20</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86,5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65</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88</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66</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-22</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89,5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67</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-23</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91</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68</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-24</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92,5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93,5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69,5</w:t>
            </w:r>
          </w:p>
        </w:tc>
      </w:tr>
      <w:tr w:rsidTr="004C7257">
        <w:tblPrEx>
          <w:tblW w:w="5000" w:type="pct"/>
          <w:tblLook w:val="0000"/>
        </w:tblPrEx>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-26</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95</w:t>
            </w:r>
          </w:p>
        </w:tc>
        <w:tc>
          <w:tcPr>
            <w:tcW w:w="1729" w:type="pct"/>
            <w:tcBorders>
              <w:top w:val="nil"/>
              <w:left w:val="nil"/>
              <w:bottom w:val="single" w:sz="4" w:space="0" w:color="auto"/>
              <w:right w:val="single" w:sz="4" w:space="0" w:color="auto"/>
            </w:tcBorders>
            <w:shd w:val="clear" w:color="auto" w:fill="auto"/>
            <w:vAlign w:val="center"/>
          </w:tcPr>
          <w:p w:rsidR="004C7257" w:rsidRPr="009C0420"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70</w:t>
            </w:r>
          </w:p>
        </w:tc>
      </w:tr>
    </w:tbl>
    <w:p w:rsidR="004C7257" w:rsidP="004C7257">
      <w:pPr>
        <w:pStyle w:val="a21"/>
        <w:jc w:val="center"/>
      </w:pPr>
      <w:r>
        <w:rPr>
          <w:rFonts w:eastAsia="Calibri"/>
          <w:noProof/>
          <w:lang w:eastAsia="ru-RU"/>
        </w:rPr>
        <w:drawing>
          <wp:inline distT="0" distB="0" distL="0" distR="0">
            <wp:extent cx="5259705" cy="79368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9705" cy="7936865"/>
                    </a:xfrm>
                    <a:prstGeom prst="rect">
                      <a:avLst/>
                    </a:prstGeom>
                    <a:noFill/>
                    <a:ln>
                      <a:noFill/>
                    </a:ln>
                  </pic:spPr>
                </pic:pic>
              </a:graphicData>
            </a:graphic>
          </wp:inline>
        </w:drawing>
      </w:r>
    </w:p>
    <w:p w:rsidR="004C7257" w:rsidRPr="004C7257" w:rsidP="004C7257">
      <w:pPr>
        <w:ind w:firstLine="0"/>
        <w:jc w:val="center"/>
        <w:rPr>
          <w:rFonts w:ascii="Times New Roman" w:eastAsia="Calibri" w:hAnsi="Times New Roman" w:cs="Times New Roman"/>
          <w:b/>
          <w:bCs/>
          <w:color w:val="000000"/>
          <w:sz w:val="20"/>
          <w:szCs w:val="24"/>
          <w:lang w:val="ru-RU" w:bidi="ar-SA"/>
        </w:rPr>
      </w:pPr>
      <w:r w:rsidRPr="004C7257">
        <w:rPr>
          <w:rFonts w:ascii="Times New Roman" w:eastAsia="Calibri" w:hAnsi="Times New Roman" w:cs="Times New Roman"/>
          <w:b/>
          <w:bCs/>
          <w:color w:val="000000"/>
          <w:sz w:val="20"/>
          <w:szCs w:val="24"/>
          <w:lang w:val="ru-RU" w:bidi="ar-SA"/>
        </w:rPr>
        <w:t xml:space="preserve">Рисунок </w:t>
      </w:r>
      <w:r w:rsidRPr="004C7257">
        <w:rPr>
          <w:rFonts w:ascii="Times New Roman" w:eastAsia="Calibri" w:hAnsi="Times New Roman" w:cs="Times New Roman"/>
          <w:b/>
          <w:bCs/>
          <w:color w:val="000000"/>
          <w:sz w:val="20"/>
          <w:szCs w:val="24"/>
          <w:lang w:val="ru-RU" w:bidi="ar-SA"/>
        </w:rPr>
        <w:fldChar w:fldCharType="begin"/>
      </w:r>
      <w:r w:rsidRPr="004C7257">
        <w:rPr>
          <w:rFonts w:ascii="Times New Roman" w:eastAsia="Calibri" w:hAnsi="Times New Roman" w:cs="Times New Roman"/>
          <w:b/>
          <w:bCs/>
          <w:color w:val="000000"/>
          <w:sz w:val="20"/>
          <w:szCs w:val="24"/>
          <w:lang w:val="ru-RU" w:bidi="ar-SA"/>
        </w:rPr>
        <w:instrText xml:space="preserve"> SEQ Рисунок \* ARABIC </w:instrText>
      </w:r>
      <w:r w:rsidRPr="004C725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4</w:t>
      </w:r>
      <w:r w:rsidRPr="004C7257">
        <w:rPr>
          <w:rFonts w:ascii="Times New Roman" w:eastAsia="Calibri" w:hAnsi="Times New Roman" w:cs="Times New Roman"/>
          <w:b/>
          <w:bCs/>
          <w:color w:val="000000"/>
          <w:sz w:val="20"/>
          <w:szCs w:val="24"/>
          <w:lang w:val="ru-RU" w:bidi="ar-SA"/>
        </w:rPr>
        <w:fldChar w:fldCharType="end"/>
      </w:r>
      <w:r>
        <w:rPr>
          <w:rFonts w:ascii="Times New Roman" w:eastAsia="Calibri" w:hAnsi="Times New Roman" w:cs="Times New Roman"/>
          <w:b/>
          <w:bCs/>
          <w:color w:val="000000"/>
          <w:sz w:val="20"/>
          <w:szCs w:val="24"/>
          <w:lang w:val="ru-RU" w:bidi="ar-SA"/>
        </w:rPr>
        <w:t xml:space="preserve"> Температурный график 2- Колпинская</w:t>
      </w:r>
    </w:p>
    <w:p w:rsidR="00F75F06" w:rsidP="001A66A4">
      <w:pPr>
        <w:ind w:firstLine="709"/>
        <w:rPr>
          <w:rFonts w:ascii="Times New Roman" w:hAnsi="Times New Roman" w:cs="Times New Roman"/>
          <w:kern w:val="28"/>
          <w:lang w:val="ru-RU"/>
        </w:rPr>
      </w:pPr>
    </w:p>
    <w:p w:rsidR="00830DB6" w:rsidRPr="009C0420" w:rsidP="004C7257">
      <w:pPr>
        <w:pStyle w:val="a20"/>
      </w:pPr>
      <w:bookmarkStart w:id="35" w:name="_Toc527707085"/>
      <w:r>
        <w:t>2.</w:t>
      </w:r>
      <w:r w:rsidR="003E6C82">
        <w:t>8</w:t>
      </w:r>
      <w:r>
        <w:t xml:space="preserve">. </w:t>
      </w:r>
      <w:r w:rsidRPr="009C0420">
        <w:t>Cреднегодовая загрузка оборудования</w:t>
      </w:r>
      <w:bookmarkEnd w:id="35"/>
    </w:p>
    <w:p w:rsidR="003402E4" w:rsidRPr="006E03E7" w:rsidP="004C7257">
      <w:pPr>
        <w:pStyle w:val="a23"/>
      </w:pPr>
      <w:r w:rsidRPr="006E03E7">
        <w:t xml:space="preserve">Среднегодовая загрузка оборудования </w:t>
      </w:r>
      <w:r w:rsidRPr="006E03E7" w:rsidR="001A6DBA">
        <w:t xml:space="preserve">котельных </w:t>
      </w:r>
      <w:r w:rsidRPr="006E03E7">
        <w:t>определяется отношением объема в</w:t>
      </w:r>
      <w:r w:rsidRPr="006E03E7">
        <w:t>ы</w:t>
      </w:r>
      <w:r w:rsidRPr="006E03E7">
        <w:t>работанной тепловой энергии к числу часов работы оборудования и величине установленной тепловой мощности котельной.</w:t>
      </w:r>
    </w:p>
    <w:p w:rsidR="003402E4" w:rsidRPr="006E03E7" w:rsidP="004C7257">
      <w:pPr>
        <w:pStyle w:val="a23"/>
      </w:pPr>
      <w:r w:rsidRPr="006E03E7">
        <w:t xml:space="preserve">Среднегодовая загрузка оборудования котельных представлена в таблице </w:t>
      </w:r>
      <w:r w:rsidRPr="00B57357" w:rsidR="00B3604D">
        <w:t>31</w:t>
      </w:r>
      <w:r w:rsidRPr="006E03E7">
        <w:t>.</w:t>
      </w:r>
    </w:p>
    <w:p w:rsidR="003402E4" w:rsidRPr="006E03E7" w:rsidP="004C7257">
      <w:pPr>
        <w:pStyle w:val="a23"/>
      </w:pPr>
      <w:r w:rsidRPr="006E03E7">
        <w:t>В большинстве систем теплоснабжения тепловые мощности «нетто» котельных знач</w:t>
      </w:r>
      <w:r w:rsidRPr="006E03E7">
        <w:t>и</w:t>
      </w:r>
      <w:r w:rsidRPr="006E03E7">
        <w:t>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F641B7" w:rsidRPr="006E03E7" w:rsidP="004C7257">
      <w:pPr>
        <w:pStyle w:val="a23"/>
      </w:pPr>
      <w:r w:rsidRPr="006E03E7">
        <w:t>Обращает на себя внимание значительный разброс по величине использования устано</w:t>
      </w:r>
      <w:r w:rsidRPr="006E03E7">
        <w:t>в</w:t>
      </w:r>
      <w:r w:rsidRPr="006E03E7">
        <w:t>ленной мощности, что связано с сокращением производственной нагрузки у многих котельных.</w:t>
      </w:r>
    </w:p>
    <w:p w:rsidR="00E156C7" w:rsidRPr="006E03E7" w:rsidP="003402E4">
      <w:pPr>
        <w:ind w:right="-12" w:firstLine="709"/>
        <w:rPr>
          <w:rFonts w:ascii="Times New Roman" w:hAnsi="Times New Roman" w:cs="Times New Roman"/>
          <w:szCs w:val="24"/>
          <w:lang w:val="ru-RU" w:eastAsia="ru-RU"/>
        </w:rPr>
        <w:sectPr w:rsidSect="00C219D4">
          <w:pgSz w:w="11906" w:h="16838" w:code="9"/>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402E4" w:rsidRPr="006E03E7" w:rsidP="004C7257">
      <w:pPr>
        <w:pStyle w:val="a21"/>
        <w:rPr>
          <w:rFonts w:eastAsia="Calibri"/>
        </w:rPr>
      </w:pPr>
      <w:bookmarkStart w:id="36" w:name="_Toc527706862"/>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9</w:t>
      </w:r>
      <w:r w:rsidRPr="006E03E7">
        <w:rPr>
          <w:rFonts w:eastAsia="Calibri"/>
        </w:rPr>
        <w:fldChar w:fldCharType="end"/>
      </w:r>
      <w:r w:rsidRPr="006E03E7">
        <w:rPr>
          <w:rFonts w:eastAsia="Calibri"/>
        </w:rPr>
        <w:t xml:space="preserve"> - </w:t>
      </w:r>
      <w:bookmarkStart w:id="37" w:name="_Toc459888434"/>
      <w:r w:rsidRPr="006E03E7">
        <w:rPr>
          <w:rFonts w:eastAsia="Calibri"/>
        </w:rPr>
        <w:t>Среднегодовая загрузка котельных и динамика её изменения</w:t>
      </w:r>
      <w:bookmarkEnd w:id="37"/>
      <w:r w:rsidRPr="006E03E7">
        <w:rPr>
          <w:rFonts w:eastAsia="Calibri"/>
        </w:rPr>
        <w:t xml:space="preserve"> за 2015-201</w:t>
      </w:r>
      <w:r w:rsidR="00465784">
        <w:rPr>
          <w:rFonts w:eastAsia="Calibri"/>
        </w:rPr>
        <w:t>8</w:t>
      </w:r>
      <w:r w:rsidRPr="006E03E7">
        <w:rPr>
          <w:rFonts w:eastAsia="Calibri"/>
        </w:rPr>
        <w:t xml:space="preserve"> гг.</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2542"/>
        <w:gridCol w:w="3162"/>
        <w:gridCol w:w="955"/>
        <w:gridCol w:w="973"/>
        <w:gridCol w:w="976"/>
        <w:gridCol w:w="973"/>
        <w:gridCol w:w="976"/>
        <w:gridCol w:w="973"/>
        <w:gridCol w:w="829"/>
        <w:gridCol w:w="904"/>
        <w:gridCol w:w="979"/>
      </w:tblGrid>
      <w:tr w:rsidTr="009C042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274" w:type="pct"/>
            <w:vMerge w:val="restart"/>
            <w:shd w:val="clear" w:color="auto" w:fill="auto"/>
            <w:noWrap/>
            <w:vAlign w:val="center"/>
            <w:hideMark/>
          </w:tcPr>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 п/п</w:t>
            </w:r>
          </w:p>
        </w:tc>
        <w:tc>
          <w:tcPr>
            <w:tcW w:w="843" w:type="pct"/>
            <w:vMerge w:val="restart"/>
            <w:shd w:val="clear" w:color="auto" w:fill="auto"/>
            <w:vAlign w:val="center"/>
            <w:hideMark/>
          </w:tcPr>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 xml:space="preserve"> Наименование </w:t>
            </w:r>
          </w:p>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предприятия</w:t>
            </w:r>
          </w:p>
        </w:tc>
        <w:tc>
          <w:tcPr>
            <w:tcW w:w="1049" w:type="pct"/>
            <w:vMerge w:val="restart"/>
            <w:shd w:val="clear" w:color="auto" w:fill="auto"/>
            <w:vAlign w:val="center"/>
            <w:hideMark/>
          </w:tcPr>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 Наименование источника</w:t>
            </w:r>
          </w:p>
        </w:tc>
        <w:tc>
          <w:tcPr>
            <w:tcW w:w="964" w:type="pct"/>
            <w:gridSpan w:val="3"/>
          </w:tcPr>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Количество часов использов</w:t>
            </w:r>
            <w:r w:rsidRPr="004C7257">
              <w:rPr>
                <w:rFonts w:ascii="Times New Roman" w:eastAsia="Times New Roman" w:hAnsi="Times New Roman" w:cs="Times New Roman"/>
                <w:bCs/>
                <w:color w:val="000000"/>
                <w:sz w:val="20"/>
                <w:szCs w:val="20"/>
                <w:lang w:val="ru-RU" w:eastAsia="ru-RU" w:bidi="ar-SA"/>
              </w:rPr>
              <w:t>а</w:t>
            </w:r>
            <w:r w:rsidRPr="004C7257">
              <w:rPr>
                <w:rFonts w:ascii="Times New Roman" w:eastAsia="Times New Roman" w:hAnsi="Times New Roman" w:cs="Times New Roman"/>
                <w:bCs/>
                <w:color w:val="000000"/>
                <w:sz w:val="20"/>
                <w:szCs w:val="20"/>
                <w:lang w:val="ru-RU" w:eastAsia="ru-RU" w:bidi="ar-SA"/>
              </w:rPr>
              <w:t>ния ТМ, ч</w:t>
            </w:r>
          </w:p>
        </w:tc>
        <w:tc>
          <w:tcPr>
            <w:tcW w:w="970" w:type="pct"/>
            <w:gridSpan w:val="3"/>
            <w:shd w:val="clear" w:color="auto" w:fill="auto"/>
            <w:vAlign w:val="center"/>
            <w:hideMark/>
          </w:tcPr>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Среднегодовая загрузка, Гкал/ч</w:t>
            </w:r>
          </w:p>
        </w:tc>
        <w:tc>
          <w:tcPr>
            <w:tcW w:w="900" w:type="pct"/>
            <w:gridSpan w:val="3"/>
            <w:shd w:val="clear" w:color="auto" w:fill="auto"/>
            <w:vAlign w:val="center"/>
            <w:hideMark/>
          </w:tcPr>
          <w:p w:rsidR="009C0420" w:rsidRPr="004C7257"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Среднегодовая загрузка, %</w:t>
            </w:r>
          </w:p>
        </w:tc>
      </w:tr>
      <w:tr w:rsidTr="00322375">
        <w:tblPrEx>
          <w:tblW w:w="5000" w:type="pct"/>
          <w:tblLook w:val="04A0"/>
        </w:tblPrEx>
        <w:trPr>
          <w:tblHeader/>
        </w:trPr>
        <w:tc>
          <w:tcPr>
            <w:tcW w:w="274" w:type="pct"/>
            <w:vMerge/>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43" w:type="pct"/>
            <w:vMerge/>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49" w:type="pct"/>
            <w:vMerge/>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17" w:type="pct"/>
            <w:vAlign w:val="center"/>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2015</w:t>
            </w:r>
          </w:p>
        </w:tc>
        <w:tc>
          <w:tcPr>
            <w:tcW w:w="323" w:type="pct"/>
            <w:vAlign w:val="center"/>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2017</w:t>
            </w:r>
          </w:p>
        </w:tc>
        <w:tc>
          <w:tcPr>
            <w:tcW w:w="324" w:type="pct"/>
            <w:vAlign w:val="center"/>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2018</w:t>
            </w:r>
          </w:p>
        </w:tc>
        <w:tc>
          <w:tcPr>
            <w:tcW w:w="323"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2015</w:t>
            </w:r>
          </w:p>
        </w:tc>
        <w:tc>
          <w:tcPr>
            <w:tcW w:w="324"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2017</w:t>
            </w:r>
          </w:p>
        </w:tc>
        <w:tc>
          <w:tcPr>
            <w:tcW w:w="323"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2018</w:t>
            </w:r>
          </w:p>
        </w:tc>
        <w:tc>
          <w:tcPr>
            <w:tcW w:w="275"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2015</w:t>
            </w:r>
          </w:p>
        </w:tc>
        <w:tc>
          <w:tcPr>
            <w:tcW w:w="300"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2017</w:t>
            </w:r>
          </w:p>
        </w:tc>
        <w:tc>
          <w:tcPr>
            <w:tcW w:w="325"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2018</w:t>
            </w:r>
          </w:p>
        </w:tc>
      </w:tr>
      <w:tr w:rsidTr="00322375">
        <w:tblPrEx>
          <w:tblW w:w="5000" w:type="pct"/>
          <w:tblLook w:val="04A0"/>
        </w:tblPrEx>
        <w:tc>
          <w:tcPr>
            <w:tcW w:w="274"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1</w:t>
            </w:r>
          </w:p>
        </w:tc>
        <w:tc>
          <w:tcPr>
            <w:tcW w:w="843"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ГУП "ТЭК СПб"</w:t>
            </w:r>
          </w:p>
        </w:tc>
        <w:tc>
          <w:tcPr>
            <w:tcW w:w="1049"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1-я Колпинская</w:t>
            </w:r>
          </w:p>
        </w:tc>
        <w:tc>
          <w:tcPr>
            <w:tcW w:w="317"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23"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24"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23"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24"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23"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275"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00"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c>
          <w:tcPr>
            <w:tcW w:w="325"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w:t>
            </w:r>
          </w:p>
        </w:tc>
      </w:tr>
      <w:tr w:rsidTr="00322375">
        <w:tblPrEx>
          <w:tblW w:w="5000" w:type="pct"/>
          <w:tblLook w:val="04A0"/>
        </w:tblPrEx>
        <w:tc>
          <w:tcPr>
            <w:tcW w:w="274"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2</w:t>
            </w:r>
          </w:p>
        </w:tc>
        <w:tc>
          <w:tcPr>
            <w:tcW w:w="843"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ГУП "ТЭК СПб""</w:t>
            </w:r>
          </w:p>
        </w:tc>
        <w:tc>
          <w:tcPr>
            <w:tcW w:w="1049"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2-я Колпинская</w:t>
            </w:r>
          </w:p>
        </w:tc>
        <w:tc>
          <w:tcPr>
            <w:tcW w:w="317"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1697</w:t>
            </w:r>
          </w:p>
        </w:tc>
        <w:tc>
          <w:tcPr>
            <w:tcW w:w="324"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1800</w:t>
            </w:r>
          </w:p>
        </w:tc>
        <w:tc>
          <w:tcPr>
            <w:tcW w:w="323"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46,3</w:t>
            </w:r>
          </w:p>
        </w:tc>
        <w:tc>
          <w:tcPr>
            <w:tcW w:w="323"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54</w:t>
            </w:r>
          </w:p>
        </w:tc>
        <w:tc>
          <w:tcPr>
            <w:tcW w:w="275"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00"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19%</w:t>
            </w:r>
          </w:p>
        </w:tc>
        <w:tc>
          <w:tcPr>
            <w:tcW w:w="325"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23</w:t>
            </w:r>
            <w:r w:rsidRPr="004C7257">
              <w:rPr>
                <w:rFonts w:ascii="Times New Roman" w:eastAsia="Times New Roman" w:hAnsi="Times New Roman" w:cs="Times New Roman"/>
                <w:color w:val="000000"/>
                <w:sz w:val="20"/>
                <w:szCs w:val="20"/>
                <w:lang w:val="ru-RU" w:eastAsia="ru-RU" w:bidi="ar-SA"/>
              </w:rPr>
              <w:t>%</w:t>
            </w:r>
          </w:p>
        </w:tc>
      </w:tr>
      <w:tr w:rsidTr="00322375">
        <w:tblPrEx>
          <w:tblW w:w="5000" w:type="pct"/>
          <w:tblLook w:val="04A0"/>
        </w:tblPrEx>
        <w:tc>
          <w:tcPr>
            <w:tcW w:w="274"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3</w:t>
            </w:r>
          </w:p>
        </w:tc>
        <w:tc>
          <w:tcPr>
            <w:tcW w:w="843"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ОАО "Тепловые сети"</w:t>
            </w:r>
          </w:p>
        </w:tc>
        <w:tc>
          <w:tcPr>
            <w:tcW w:w="1049" w:type="pct"/>
            <w:shd w:val="clear" w:color="auto" w:fill="auto"/>
            <w:vAlign w:val="center"/>
            <w:hideMark/>
          </w:tcPr>
          <w:p w:rsidR="004C7257" w:rsidRPr="004C7257"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АКМ "СИГНАЛ 600"</w:t>
            </w:r>
          </w:p>
        </w:tc>
        <w:tc>
          <w:tcPr>
            <w:tcW w:w="317"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75"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00"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5" w:type="pct"/>
            <w:shd w:val="clear" w:color="auto" w:fill="auto"/>
            <w:vAlign w:val="center"/>
          </w:tcPr>
          <w:p w:rsidR="004C7257" w:rsidRPr="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r>
    </w:tbl>
    <w:p w:rsidR="00E156C7" w:rsidP="008D3011">
      <w:pPr>
        <w:ind w:right="-12" w:firstLine="709"/>
        <w:rPr>
          <w:rFonts w:ascii="Times New Roman" w:hAnsi="Times New Roman" w:cs="Times New Roman"/>
          <w:szCs w:val="24"/>
          <w:lang w:val="ru-RU"/>
        </w:rPr>
      </w:pPr>
    </w:p>
    <w:p w:rsidR="00322375" w:rsidRPr="006E03E7" w:rsidP="004C7257">
      <w:pPr>
        <w:pStyle w:val="a21"/>
        <w:rPr>
          <w:rFonts w:eastAsia="Calibri"/>
        </w:rPr>
      </w:pPr>
      <w:bookmarkStart w:id="38" w:name="_Toc527706863"/>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10</w:t>
      </w:r>
      <w:r w:rsidRPr="006E03E7">
        <w:rPr>
          <w:rFonts w:eastAsia="Calibri"/>
        </w:rPr>
        <w:fldChar w:fldCharType="end"/>
      </w:r>
      <w:r w:rsidRPr="006E03E7">
        <w:rPr>
          <w:rFonts w:eastAsia="Calibri"/>
        </w:rPr>
        <w:t xml:space="preserve"> </w:t>
      </w:r>
      <w:r>
        <w:rPr>
          <w:rFonts w:eastAsia="Calibri"/>
        </w:rPr>
        <w:t>–</w:t>
      </w:r>
      <w:r w:rsidRPr="006E03E7">
        <w:rPr>
          <w:rFonts w:eastAsia="Calibri"/>
        </w:rPr>
        <w:t xml:space="preserve"> </w:t>
      </w:r>
      <w:r>
        <w:rPr>
          <w:rFonts w:eastAsia="Calibri"/>
        </w:rPr>
        <w:t>Загрузка оборудования в период зимнего максимума и летнего минимума тепловых нагрузок на котельных МО «Тел</w:t>
      </w:r>
      <w:r>
        <w:rPr>
          <w:rFonts w:eastAsia="Calibri"/>
        </w:rPr>
        <w:t>ь</w:t>
      </w:r>
      <w:r>
        <w:rPr>
          <w:rFonts w:eastAsia="Calibri"/>
        </w:rPr>
        <w:t xml:space="preserve">мановское </w:t>
      </w:r>
      <w:r w:rsidR="003E6C82">
        <w:rPr>
          <w:rFonts w:eastAsia="Calibri"/>
        </w:rPr>
        <w:t>сельское поселение</w:t>
      </w:r>
      <w:r>
        <w:rPr>
          <w:rFonts w:eastAsia="Calibri"/>
        </w:rPr>
        <w:t>»</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2504"/>
        <w:gridCol w:w="3201"/>
        <w:gridCol w:w="2366"/>
        <w:gridCol w:w="2366"/>
        <w:gridCol w:w="1932"/>
        <w:gridCol w:w="1899"/>
      </w:tblGrid>
      <w:tr w:rsidTr="0029266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266" w:type="pct"/>
            <w:vMerge w:val="restart"/>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 п/п</w:t>
            </w:r>
          </w:p>
        </w:tc>
        <w:tc>
          <w:tcPr>
            <w:tcW w:w="831" w:type="pct"/>
            <w:vMerge w:val="restart"/>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 xml:space="preserve"> Наименование </w:t>
            </w:r>
          </w:p>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предприятия</w:t>
            </w:r>
          </w:p>
        </w:tc>
        <w:tc>
          <w:tcPr>
            <w:tcW w:w="1062" w:type="pct"/>
            <w:vMerge w:val="restart"/>
            <w:shd w:val="clear" w:color="auto" w:fill="auto"/>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 Наименование источника</w:t>
            </w:r>
          </w:p>
        </w:tc>
        <w:tc>
          <w:tcPr>
            <w:tcW w:w="1570" w:type="pct"/>
            <w:gridSpan w:val="2"/>
            <w:shd w:val="clear" w:color="auto" w:fill="auto"/>
            <w:vAlign w:val="center"/>
            <w:hideMark/>
          </w:tcPr>
          <w:p w:rsidR="00322375" w:rsidRPr="004C7257" w:rsidP="0029266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Зимний максимум 201</w:t>
            </w:r>
            <w:r w:rsidR="004C7257">
              <w:rPr>
                <w:rFonts w:ascii="Times New Roman" w:eastAsia="Times New Roman" w:hAnsi="Times New Roman" w:cs="Times New Roman"/>
                <w:bCs/>
                <w:color w:val="000000"/>
                <w:sz w:val="20"/>
                <w:szCs w:val="20"/>
                <w:lang w:val="ru-RU" w:eastAsia="ru-RU" w:bidi="ar-SA"/>
              </w:rPr>
              <w:t>8</w:t>
            </w:r>
            <w:r w:rsidRPr="004C7257">
              <w:rPr>
                <w:rFonts w:ascii="Times New Roman" w:eastAsia="Times New Roman" w:hAnsi="Times New Roman" w:cs="Times New Roman"/>
                <w:bCs/>
                <w:color w:val="000000"/>
                <w:sz w:val="20"/>
                <w:szCs w:val="20"/>
                <w:lang w:val="ru-RU" w:eastAsia="ru-RU" w:bidi="ar-SA"/>
              </w:rPr>
              <w:t xml:space="preserve"> год</w:t>
            </w:r>
          </w:p>
        </w:tc>
        <w:tc>
          <w:tcPr>
            <w:tcW w:w="1271" w:type="pct"/>
            <w:gridSpan w:val="2"/>
            <w:shd w:val="clear" w:color="auto" w:fill="auto"/>
            <w:vAlign w:val="center"/>
            <w:hideMark/>
          </w:tcPr>
          <w:p w:rsidR="00322375" w:rsidRPr="004C7257" w:rsidP="0029266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Летний минимум 201</w:t>
            </w:r>
            <w:r w:rsidR="004C7257">
              <w:rPr>
                <w:rFonts w:ascii="Times New Roman" w:eastAsia="Times New Roman" w:hAnsi="Times New Roman" w:cs="Times New Roman"/>
                <w:bCs/>
                <w:color w:val="000000"/>
                <w:sz w:val="20"/>
                <w:szCs w:val="20"/>
                <w:lang w:val="ru-RU" w:eastAsia="ru-RU" w:bidi="ar-SA"/>
              </w:rPr>
              <w:t>8</w:t>
            </w:r>
            <w:r w:rsidRPr="004C7257">
              <w:rPr>
                <w:rFonts w:ascii="Times New Roman" w:eastAsia="Times New Roman" w:hAnsi="Times New Roman" w:cs="Times New Roman"/>
                <w:bCs/>
                <w:color w:val="000000"/>
                <w:sz w:val="20"/>
                <w:szCs w:val="20"/>
                <w:lang w:val="ru-RU" w:eastAsia="ru-RU" w:bidi="ar-SA"/>
              </w:rPr>
              <w:t xml:space="preserve"> год</w:t>
            </w:r>
          </w:p>
        </w:tc>
      </w:tr>
      <w:tr w:rsidTr="00292663">
        <w:tblPrEx>
          <w:tblW w:w="5000" w:type="pct"/>
          <w:tblLook w:val="04A0"/>
        </w:tblPrEx>
        <w:trPr>
          <w:tblHeader/>
        </w:trPr>
        <w:tc>
          <w:tcPr>
            <w:tcW w:w="266" w:type="pct"/>
            <w:vMerge/>
            <w:vAlign w:val="center"/>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31" w:type="pct"/>
            <w:vMerge/>
            <w:vAlign w:val="center"/>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62" w:type="pct"/>
            <w:vMerge/>
            <w:shd w:val="clear" w:color="auto" w:fill="auto"/>
            <w:vAlign w:val="center"/>
            <w:hideMark/>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85" w:type="pct"/>
            <w:shd w:val="clear" w:color="auto" w:fill="auto"/>
            <w:vAlign w:val="center"/>
            <w:hideMark/>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Нагрузка, Гкал/ч</w:t>
            </w:r>
          </w:p>
        </w:tc>
        <w:tc>
          <w:tcPr>
            <w:tcW w:w="785" w:type="pct"/>
            <w:shd w:val="clear" w:color="auto" w:fill="auto"/>
            <w:vAlign w:val="center"/>
            <w:hideMark/>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Станционный номер оборудования в работе</w:t>
            </w:r>
          </w:p>
        </w:tc>
        <w:tc>
          <w:tcPr>
            <w:tcW w:w="641" w:type="pct"/>
            <w:shd w:val="clear" w:color="auto" w:fill="auto"/>
            <w:vAlign w:val="center"/>
            <w:hideMark/>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Нагрузка, Гкал/ч</w:t>
            </w:r>
          </w:p>
        </w:tc>
        <w:tc>
          <w:tcPr>
            <w:tcW w:w="631" w:type="pct"/>
            <w:shd w:val="clear" w:color="auto" w:fill="auto"/>
            <w:vAlign w:val="center"/>
            <w:hideMark/>
          </w:tcPr>
          <w:p w:rsidR="00322375" w:rsidRPr="004C7257"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Станционный н</w:t>
            </w:r>
            <w:r w:rsidRPr="004C7257">
              <w:rPr>
                <w:rFonts w:ascii="Times New Roman" w:eastAsia="Times New Roman" w:hAnsi="Times New Roman" w:cs="Times New Roman"/>
                <w:bCs/>
                <w:color w:val="000000"/>
                <w:sz w:val="20"/>
                <w:szCs w:val="20"/>
                <w:lang w:val="ru-RU" w:eastAsia="ru-RU" w:bidi="ar-SA"/>
              </w:rPr>
              <w:t>о</w:t>
            </w:r>
            <w:r w:rsidRPr="004C7257">
              <w:rPr>
                <w:rFonts w:ascii="Times New Roman" w:eastAsia="Times New Roman" w:hAnsi="Times New Roman" w:cs="Times New Roman"/>
                <w:bCs/>
                <w:color w:val="000000"/>
                <w:sz w:val="20"/>
                <w:szCs w:val="20"/>
                <w:lang w:val="ru-RU" w:eastAsia="ru-RU" w:bidi="ar-SA"/>
              </w:rPr>
              <w:t>мер оборудования в работе</w:t>
            </w:r>
          </w:p>
        </w:tc>
      </w:tr>
      <w:tr w:rsidTr="00292663">
        <w:tblPrEx>
          <w:tblW w:w="5000" w:type="pct"/>
          <w:tblLook w:val="04A0"/>
        </w:tblPrEx>
        <w:tc>
          <w:tcPr>
            <w:tcW w:w="266" w:type="pct"/>
            <w:vAlign w:val="center"/>
          </w:tcPr>
          <w:p w:rsidR="00322375" w:rsidRPr="004C7257"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1</w:t>
            </w:r>
          </w:p>
        </w:tc>
        <w:tc>
          <w:tcPr>
            <w:tcW w:w="831" w:type="pct"/>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ГУП "ТЭК СПб"</w:t>
            </w:r>
          </w:p>
        </w:tc>
        <w:tc>
          <w:tcPr>
            <w:tcW w:w="1062" w:type="pct"/>
            <w:shd w:val="clear" w:color="auto" w:fill="auto"/>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1-я Колпинская</w:t>
            </w:r>
          </w:p>
        </w:tc>
        <w:tc>
          <w:tcPr>
            <w:tcW w:w="785" w:type="pct"/>
            <w:shd w:val="clear" w:color="auto" w:fill="auto"/>
            <w:noWrap/>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w:t>
            </w:r>
          </w:p>
        </w:tc>
        <w:tc>
          <w:tcPr>
            <w:tcW w:w="785" w:type="pct"/>
            <w:shd w:val="clear" w:color="auto" w:fill="auto"/>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w:t>
            </w:r>
          </w:p>
        </w:tc>
        <w:tc>
          <w:tcPr>
            <w:tcW w:w="641" w:type="pct"/>
            <w:shd w:val="clear" w:color="auto" w:fill="auto"/>
            <w:noWrap/>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w:t>
            </w:r>
          </w:p>
        </w:tc>
        <w:tc>
          <w:tcPr>
            <w:tcW w:w="631" w:type="pct"/>
            <w:shd w:val="clear" w:color="auto" w:fill="auto"/>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w:t>
            </w:r>
          </w:p>
        </w:tc>
      </w:tr>
      <w:tr w:rsidTr="00292663">
        <w:tblPrEx>
          <w:tblW w:w="5000" w:type="pct"/>
          <w:tblLook w:val="04A0"/>
        </w:tblPrEx>
        <w:tc>
          <w:tcPr>
            <w:tcW w:w="266" w:type="pct"/>
            <w:vAlign w:val="center"/>
          </w:tcPr>
          <w:p w:rsidR="00322375" w:rsidRPr="004C7257"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sidRPr="004C7257">
              <w:rPr>
                <w:rFonts w:ascii="Times New Roman" w:eastAsia="Times New Roman" w:hAnsi="Times New Roman" w:cs="Times New Roman"/>
                <w:color w:val="000000"/>
                <w:sz w:val="20"/>
                <w:szCs w:val="20"/>
                <w:lang w:val="ru-RU" w:eastAsia="ru-RU" w:bidi="ar-SA"/>
              </w:rPr>
              <w:t>2</w:t>
            </w:r>
          </w:p>
        </w:tc>
        <w:tc>
          <w:tcPr>
            <w:tcW w:w="831" w:type="pct"/>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ГУП "ТЭК СПб""</w:t>
            </w:r>
          </w:p>
        </w:tc>
        <w:tc>
          <w:tcPr>
            <w:tcW w:w="1062" w:type="pct"/>
            <w:shd w:val="clear" w:color="auto" w:fill="auto"/>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2-я Колпинская</w:t>
            </w:r>
          </w:p>
        </w:tc>
        <w:tc>
          <w:tcPr>
            <w:tcW w:w="785" w:type="pct"/>
            <w:shd w:val="clear" w:color="auto" w:fill="auto"/>
            <w:noWrap/>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82,8</w:t>
            </w:r>
          </w:p>
        </w:tc>
        <w:tc>
          <w:tcPr>
            <w:tcW w:w="785" w:type="pct"/>
            <w:shd w:val="clear" w:color="auto" w:fill="auto"/>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4, 7</w:t>
            </w:r>
          </w:p>
        </w:tc>
        <w:tc>
          <w:tcPr>
            <w:tcW w:w="641" w:type="pct"/>
            <w:shd w:val="clear" w:color="auto" w:fill="auto"/>
            <w:noWrap/>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12,6</w:t>
            </w:r>
          </w:p>
        </w:tc>
        <w:tc>
          <w:tcPr>
            <w:tcW w:w="631" w:type="pct"/>
            <w:shd w:val="clear" w:color="auto" w:fill="auto"/>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3</w:t>
            </w:r>
            <w:r w:rsidRPr="004C7257" w:rsidR="00292663">
              <w:rPr>
                <w:rFonts w:ascii="Times New Roman" w:eastAsia="Times New Roman" w:hAnsi="Times New Roman" w:cs="Times New Roman"/>
                <w:bCs/>
                <w:color w:val="000000"/>
                <w:sz w:val="20"/>
                <w:szCs w:val="20"/>
                <w:lang w:val="ru-RU" w:eastAsia="ru-RU" w:bidi="ar-SA"/>
              </w:rPr>
              <w:t>,</w:t>
            </w:r>
            <w:r w:rsidRPr="004C7257">
              <w:rPr>
                <w:rFonts w:ascii="Times New Roman" w:eastAsia="Times New Roman" w:hAnsi="Times New Roman" w:cs="Times New Roman"/>
                <w:bCs/>
                <w:color w:val="000000"/>
                <w:sz w:val="20"/>
                <w:szCs w:val="20"/>
                <w:lang w:val="ru-RU" w:eastAsia="ru-RU" w:bidi="ar-SA"/>
              </w:rPr>
              <w:t>4</w:t>
            </w:r>
          </w:p>
        </w:tc>
      </w:tr>
      <w:tr w:rsidTr="00292663">
        <w:tblPrEx>
          <w:tblW w:w="5000" w:type="pct"/>
          <w:tblLook w:val="04A0"/>
        </w:tblPrEx>
        <w:tc>
          <w:tcPr>
            <w:tcW w:w="266" w:type="pct"/>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3</w:t>
            </w:r>
          </w:p>
        </w:tc>
        <w:tc>
          <w:tcPr>
            <w:tcW w:w="831" w:type="pct"/>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ОАО "Тепловые сети"</w:t>
            </w:r>
          </w:p>
        </w:tc>
        <w:tc>
          <w:tcPr>
            <w:tcW w:w="1062" w:type="pct"/>
            <w:shd w:val="clear" w:color="auto" w:fill="auto"/>
            <w:vAlign w:val="center"/>
            <w:hideMark/>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АКМ "СИГНАЛ 600"</w:t>
            </w:r>
          </w:p>
        </w:tc>
        <w:tc>
          <w:tcPr>
            <w:tcW w:w="785" w:type="pct"/>
            <w:shd w:val="clear" w:color="auto" w:fill="auto"/>
            <w:noWrap/>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4,2</w:t>
            </w:r>
          </w:p>
        </w:tc>
        <w:tc>
          <w:tcPr>
            <w:tcW w:w="785" w:type="pct"/>
            <w:shd w:val="clear" w:color="auto" w:fill="auto"/>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1,2</w:t>
            </w:r>
          </w:p>
        </w:tc>
        <w:tc>
          <w:tcPr>
            <w:tcW w:w="641" w:type="pct"/>
            <w:shd w:val="clear" w:color="auto" w:fill="auto"/>
            <w:noWrap/>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w:t>
            </w:r>
          </w:p>
        </w:tc>
        <w:tc>
          <w:tcPr>
            <w:tcW w:w="631" w:type="pct"/>
            <w:shd w:val="clear" w:color="auto" w:fill="auto"/>
            <w:vAlign w:val="center"/>
          </w:tcPr>
          <w:p w:rsidR="00322375" w:rsidRPr="004C7257"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C7257">
              <w:rPr>
                <w:rFonts w:ascii="Times New Roman" w:eastAsia="Times New Roman" w:hAnsi="Times New Roman" w:cs="Times New Roman"/>
                <w:bCs/>
                <w:color w:val="000000"/>
                <w:sz w:val="20"/>
                <w:szCs w:val="20"/>
                <w:lang w:val="ru-RU" w:eastAsia="ru-RU" w:bidi="ar-SA"/>
              </w:rPr>
              <w:t>-</w:t>
            </w:r>
          </w:p>
        </w:tc>
      </w:tr>
    </w:tbl>
    <w:p w:rsidR="00322375" w:rsidRPr="00292663" w:rsidP="00292663">
      <w:pPr>
        <w:spacing w:line="240" w:lineRule="auto"/>
        <w:ind w:firstLine="0"/>
        <w:jc w:val="center"/>
        <w:rPr>
          <w:rFonts w:ascii="Times New Roman" w:eastAsia="Times New Roman" w:hAnsi="Times New Roman" w:cs="Times New Roman"/>
          <w:bCs/>
          <w:color w:val="000000"/>
          <w:sz w:val="20"/>
          <w:szCs w:val="20"/>
          <w:lang w:val="ru-RU" w:eastAsia="ru-RU" w:bidi="ar-SA"/>
        </w:rPr>
      </w:pPr>
    </w:p>
    <w:p w:rsidR="00A75687" w:rsidRPr="00460E25" w:rsidP="00A75687">
      <w:pPr>
        <w:pStyle w:val="a20"/>
      </w:pPr>
      <w:bookmarkStart w:id="39" w:name="_Toc527707086"/>
      <w:r>
        <w:t>2.10.</w:t>
      </w:r>
      <w:r w:rsidRPr="00460E25">
        <w:t>Cпособы учета тепла, отпущенного в тепловые сети</w:t>
      </w:r>
      <w:bookmarkEnd w:id="39"/>
    </w:p>
    <w:p w:rsidR="00A75687" w:rsidP="00A75687">
      <w:pPr>
        <w:pStyle w:val="a23"/>
      </w:pPr>
      <w:r w:rsidRPr="00460E25">
        <w:t>Сведения об оснащенности котельных приборами учета тепловой энергии ко</w:t>
      </w:r>
      <w:r>
        <w:t>тельных на территории МО «Тельм</w:t>
      </w:r>
      <w:r w:rsidR="003E6C82">
        <w:t>а</w:t>
      </w:r>
      <w:r>
        <w:t>новск</w:t>
      </w:r>
      <w:r w:rsidR="003E6C82">
        <w:t>о</w:t>
      </w:r>
      <w:r>
        <w:t xml:space="preserve">е </w:t>
      </w:r>
      <w:r w:rsidR="003E6C82">
        <w:t>сельское пос</w:t>
      </w:r>
      <w:r w:rsidR="003E6C82">
        <w:t>е</w:t>
      </w:r>
      <w:r w:rsidR="003E6C82">
        <w:t>ление</w:t>
      </w:r>
      <w:r>
        <w:t>» представлены в таблице</w:t>
      </w:r>
      <w:r w:rsidRPr="006E03E7">
        <w:t>.</w:t>
      </w:r>
    </w:p>
    <w:p w:rsidR="00DA6DCA" w:rsidRPr="006E03E7" w:rsidP="00A75687">
      <w:pPr>
        <w:pStyle w:val="a21"/>
        <w:rPr>
          <w:rFonts w:eastAsia="Calibri"/>
        </w:rPr>
      </w:pPr>
      <w:bookmarkStart w:id="40" w:name="_Toc527706864"/>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11</w:t>
      </w:r>
      <w:r w:rsidRPr="006E03E7">
        <w:rPr>
          <w:rFonts w:eastAsia="Calibri"/>
        </w:rPr>
        <w:fldChar w:fldCharType="end"/>
      </w:r>
      <w:r w:rsidRPr="006E03E7">
        <w:rPr>
          <w:rFonts w:eastAsia="Calibri"/>
        </w:rPr>
        <w:t xml:space="preserve"> – Степень оснащенности </w:t>
      </w:r>
      <w:r w:rsidRPr="006E03E7" w:rsidR="008C1BFD">
        <w:rPr>
          <w:rFonts w:eastAsia="Calibri"/>
        </w:rPr>
        <w:t xml:space="preserve">котельных </w:t>
      </w:r>
      <w:r w:rsidR="00322375">
        <w:rPr>
          <w:rFonts w:eastAsia="Calibri"/>
        </w:rPr>
        <w:t xml:space="preserve">МО «Тельмановское </w:t>
      </w:r>
      <w:r w:rsidR="003E6C82">
        <w:rPr>
          <w:rFonts w:eastAsia="Calibri"/>
        </w:rPr>
        <w:t>сельское поселение</w:t>
      </w:r>
      <w:r w:rsidR="00322375">
        <w:rPr>
          <w:rFonts w:eastAsia="Calibri"/>
        </w:rPr>
        <w:t>»</w:t>
      </w:r>
      <w:bookmarkEnd w:id="40"/>
      <w:r w:rsidRPr="006E03E7" w:rsidR="008C1BFD">
        <w:rPr>
          <w:rFonts w:eastAsia="Calibri"/>
        </w:rPr>
        <w:t xml:space="preserve"> </w:t>
      </w:r>
    </w:p>
    <w:tbl>
      <w:tblPr>
        <w:tblW w:w="5000" w:type="pct"/>
        <w:tblLook w:val="0000"/>
      </w:tblPr>
      <w:tblGrid>
        <w:gridCol w:w="1670"/>
        <w:gridCol w:w="1087"/>
        <w:gridCol w:w="1350"/>
        <w:gridCol w:w="884"/>
        <w:gridCol w:w="1116"/>
        <w:gridCol w:w="1116"/>
        <w:gridCol w:w="757"/>
        <w:gridCol w:w="1116"/>
        <w:gridCol w:w="921"/>
        <w:gridCol w:w="816"/>
        <w:gridCol w:w="1163"/>
        <w:gridCol w:w="1307"/>
        <w:gridCol w:w="616"/>
        <w:gridCol w:w="1150"/>
      </w:tblGrid>
      <w:tr w:rsidTr="00A75687">
        <w:tblPrEx>
          <w:tblW w:w="5000" w:type="pct"/>
          <w:tblLook w:val="0000"/>
        </w:tblPrEx>
        <w:trPr>
          <w:trHeight w:val="255"/>
          <w:tblHeader/>
        </w:trPr>
        <w:tc>
          <w:tcPr>
            <w:tcW w:w="576" w:type="pct"/>
            <w:vMerge w:val="restart"/>
            <w:tcBorders>
              <w:top w:val="single" w:sz="4" w:space="0" w:color="auto"/>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Адрес</w:t>
            </w:r>
          </w:p>
        </w:tc>
        <w:tc>
          <w:tcPr>
            <w:tcW w:w="297" w:type="pct"/>
            <w:vMerge w:val="restart"/>
            <w:tcBorders>
              <w:top w:val="single" w:sz="4" w:space="0" w:color="auto"/>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Место установки</w:t>
            </w:r>
          </w:p>
        </w:tc>
        <w:tc>
          <w:tcPr>
            <w:tcW w:w="1153" w:type="pct"/>
            <w:gridSpan w:val="3"/>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Расходомеры</w:t>
            </w:r>
          </w:p>
        </w:tc>
        <w:tc>
          <w:tcPr>
            <w:tcW w:w="979" w:type="pct"/>
            <w:gridSpan w:val="3"/>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Температура</w:t>
            </w:r>
          </w:p>
        </w:tc>
        <w:tc>
          <w:tcPr>
            <w:tcW w:w="951" w:type="pct"/>
            <w:gridSpan w:val="3"/>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Давление</w:t>
            </w:r>
          </w:p>
        </w:tc>
        <w:tc>
          <w:tcPr>
            <w:tcW w:w="1045" w:type="pct"/>
            <w:gridSpan w:val="3"/>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Корректоры</w:t>
            </w:r>
          </w:p>
        </w:tc>
      </w:tr>
      <w:tr w:rsidTr="00A75687">
        <w:tblPrEx>
          <w:tblW w:w="5000" w:type="pct"/>
          <w:tblLook w:val="0000"/>
        </w:tblPrEx>
        <w:trPr>
          <w:trHeight w:val="675"/>
          <w:tblHeader/>
        </w:trPr>
        <w:tc>
          <w:tcPr>
            <w:tcW w:w="576" w:type="pct"/>
            <w:vMerge/>
            <w:tcBorders>
              <w:top w:val="single" w:sz="4" w:space="0" w:color="auto"/>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vMerge/>
            <w:tcBorders>
              <w:top w:val="single" w:sz="4" w:space="0" w:color="auto"/>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70"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прибора</w:t>
            </w:r>
          </w:p>
        </w:tc>
        <w:tc>
          <w:tcPr>
            <w:tcW w:w="31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36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 поверки</w:t>
            </w:r>
          </w:p>
        </w:tc>
        <w:tc>
          <w:tcPr>
            <w:tcW w:w="36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w:t>
            </w:r>
            <w:r w:rsidRPr="00322375">
              <w:rPr>
                <w:rFonts w:ascii="Times New Roman" w:eastAsia="Times New Roman" w:hAnsi="Times New Roman" w:cs="Times New Roman"/>
                <w:bCs/>
                <w:color w:val="000000"/>
                <w:sz w:val="20"/>
                <w:szCs w:val="20"/>
                <w:lang w:val="ru-RU" w:eastAsia="ru-RU" w:bidi="ar-SA"/>
              </w:rPr>
              <w:t>и</w:t>
            </w:r>
            <w:r w:rsidRPr="00322375">
              <w:rPr>
                <w:rFonts w:ascii="Times New Roman" w:eastAsia="Times New Roman" w:hAnsi="Times New Roman" w:cs="Times New Roman"/>
                <w:bCs/>
                <w:color w:val="000000"/>
                <w:sz w:val="20"/>
                <w:szCs w:val="20"/>
                <w:lang w:val="ru-RU" w:eastAsia="ru-RU" w:bidi="ar-SA"/>
              </w:rPr>
              <w:t>бора</w:t>
            </w: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36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 поверки</w:t>
            </w:r>
          </w:p>
        </w:tc>
        <w:tc>
          <w:tcPr>
            <w:tcW w:w="279"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прибора</w:t>
            </w:r>
          </w:p>
        </w:tc>
        <w:tc>
          <w:tcPr>
            <w:tcW w:w="26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40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сл.поверки</w:t>
            </w:r>
          </w:p>
        </w:tc>
        <w:tc>
          <w:tcPr>
            <w:tcW w:w="434"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прибора</w:t>
            </w:r>
          </w:p>
        </w:tc>
        <w:tc>
          <w:tcPr>
            <w:tcW w:w="20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406"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сл.поверки</w:t>
            </w:r>
          </w:p>
        </w:tc>
      </w:tr>
      <w:tr w:rsidTr="00A75687">
        <w:tblPrEx>
          <w:tblW w:w="5000" w:type="pct"/>
          <w:tblLook w:val="0000"/>
        </w:tblPrEx>
        <w:trPr>
          <w:trHeight w:val="255"/>
        </w:trPr>
        <w:tc>
          <w:tcPr>
            <w:tcW w:w="576" w:type="pc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w:t>
            </w:r>
          </w:p>
        </w:tc>
        <w:tc>
          <w:tcPr>
            <w:tcW w:w="29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w:t>
            </w:r>
          </w:p>
        </w:tc>
        <w:tc>
          <w:tcPr>
            <w:tcW w:w="470"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w:t>
            </w:r>
          </w:p>
        </w:tc>
        <w:tc>
          <w:tcPr>
            <w:tcW w:w="31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4</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5</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6</w:t>
            </w: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7</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8</w:t>
            </w:r>
          </w:p>
        </w:tc>
        <w:tc>
          <w:tcPr>
            <w:tcW w:w="279"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9</w:t>
            </w:r>
          </w:p>
        </w:tc>
        <w:tc>
          <w:tcPr>
            <w:tcW w:w="26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10</w:t>
            </w:r>
          </w:p>
        </w:tc>
        <w:tc>
          <w:tcPr>
            <w:tcW w:w="40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11</w:t>
            </w:r>
          </w:p>
        </w:tc>
        <w:tc>
          <w:tcPr>
            <w:tcW w:w="434"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12</w:t>
            </w:r>
          </w:p>
        </w:tc>
        <w:tc>
          <w:tcPr>
            <w:tcW w:w="20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13</w:t>
            </w:r>
          </w:p>
        </w:tc>
        <w:tc>
          <w:tcPr>
            <w:tcW w:w="40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14</w:t>
            </w:r>
          </w:p>
        </w:tc>
      </w:tr>
      <w:tr w:rsidTr="00A75687">
        <w:tblPrEx>
          <w:tblW w:w="5000" w:type="pct"/>
          <w:tblLook w:val="0000"/>
        </w:tblPrEx>
        <w:trPr>
          <w:trHeight w:val="255"/>
        </w:trPr>
        <w:tc>
          <w:tcPr>
            <w:tcW w:w="1658" w:type="pct"/>
            <w:gridSpan w:val="4"/>
            <w:tcBorders>
              <w:top w:val="single" w:sz="4" w:space="0" w:color="auto"/>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ЭУ-49</w:t>
            </w:r>
          </w:p>
        </w:tc>
        <w:tc>
          <w:tcPr>
            <w:tcW w:w="911" w:type="pct"/>
            <w:gridSpan w:val="3"/>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1452" w:type="pct"/>
            <w:gridSpan w:val="4"/>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r>
      <w:tr w:rsidTr="00A75687">
        <w:tblPrEx>
          <w:tblW w:w="5000" w:type="pct"/>
          <w:tblLook w:val="0000"/>
        </w:tblPrEx>
        <w:trPr>
          <w:trHeight w:val="450"/>
        </w:trPr>
        <w:tc>
          <w:tcPr>
            <w:tcW w:w="576" w:type="pct"/>
            <w:vMerge w:val="restart"/>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Красноборская, 3 1-я, 2-я Ко</w:t>
            </w:r>
            <w:r w:rsidRPr="00322375">
              <w:rPr>
                <w:rFonts w:ascii="Times New Roman" w:eastAsia="Times New Roman" w:hAnsi="Times New Roman" w:cs="Times New Roman"/>
                <w:bCs/>
                <w:color w:val="000000"/>
                <w:sz w:val="20"/>
                <w:szCs w:val="20"/>
                <w:lang w:val="ru-RU" w:eastAsia="ru-RU" w:bidi="ar-SA"/>
              </w:rPr>
              <w:t>л</w:t>
            </w:r>
            <w:r w:rsidRPr="00322375">
              <w:rPr>
                <w:rFonts w:ascii="Times New Roman" w:eastAsia="Times New Roman" w:hAnsi="Times New Roman" w:cs="Times New Roman"/>
                <w:bCs/>
                <w:color w:val="000000"/>
                <w:sz w:val="20"/>
                <w:szCs w:val="20"/>
                <w:lang w:val="ru-RU" w:eastAsia="ru-RU" w:bidi="ar-SA"/>
              </w:rPr>
              <w:t>пинская п. Тельмана 1 -й вывод</w:t>
            </w:r>
          </w:p>
        </w:tc>
        <w:tc>
          <w:tcPr>
            <w:tcW w:w="29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прямой труб, летний</w:t>
            </w:r>
          </w:p>
        </w:tc>
        <w:tc>
          <w:tcPr>
            <w:tcW w:w="470"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РЭВ-80 "Ф</w:t>
            </w:r>
            <w:r w:rsidRPr="00322375">
              <w:rPr>
                <w:rFonts w:ascii="Times New Roman" w:eastAsia="Times New Roman" w:hAnsi="Times New Roman" w:cs="Times New Roman"/>
                <w:bCs/>
                <w:color w:val="000000"/>
                <w:sz w:val="20"/>
                <w:szCs w:val="20"/>
                <w:lang w:val="ru-RU" w:eastAsia="ru-RU" w:bidi="ar-SA"/>
              </w:rPr>
              <w:t>о</w:t>
            </w:r>
            <w:r w:rsidRPr="00322375">
              <w:rPr>
                <w:rFonts w:ascii="Times New Roman" w:eastAsia="Times New Roman" w:hAnsi="Times New Roman" w:cs="Times New Roman"/>
                <w:bCs/>
                <w:color w:val="000000"/>
                <w:sz w:val="20"/>
                <w:szCs w:val="20"/>
                <w:lang w:val="ru-RU" w:eastAsia="ru-RU" w:bidi="ar-SA"/>
              </w:rPr>
              <w:t>тон"</w:t>
            </w:r>
          </w:p>
        </w:tc>
        <w:tc>
          <w:tcPr>
            <w:tcW w:w="315"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000036/ /000426</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367"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КТПТР-01</w:t>
            </w: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373А</w:t>
            </w:r>
          </w:p>
        </w:tc>
        <w:tc>
          <w:tcPr>
            <w:tcW w:w="367"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2015</w:t>
            </w:r>
          </w:p>
        </w:tc>
        <w:tc>
          <w:tcPr>
            <w:tcW w:w="279"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311868</w:t>
            </w:r>
          </w:p>
        </w:tc>
        <w:tc>
          <w:tcPr>
            <w:tcW w:w="407"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23.07.2015</w:t>
            </w:r>
          </w:p>
        </w:tc>
        <w:tc>
          <w:tcPr>
            <w:tcW w:w="434"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СПТ961</w:t>
            </w:r>
          </w:p>
        </w:tc>
        <w:tc>
          <w:tcPr>
            <w:tcW w:w="205"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2159</w:t>
            </w:r>
          </w:p>
        </w:tc>
        <w:tc>
          <w:tcPr>
            <w:tcW w:w="406"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31,10.2017</w:t>
            </w:r>
          </w:p>
        </w:tc>
      </w:tr>
      <w:tr w:rsidTr="00A75687">
        <w:tblPrEx>
          <w:tblW w:w="5000" w:type="pct"/>
          <w:tblLook w:val="0000"/>
        </w:tblPrEx>
        <w:trPr>
          <w:trHeight w:val="450"/>
        </w:trPr>
        <w:tc>
          <w:tcPr>
            <w:tcW w:w="576"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обратный труб, летний</w:t>
            </w:r>
          </w:p>
        </w:tc>
        <w:tc>
          <w:tcPr>
            <w:tcW w:w="470"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РЭВ-80 "Ф</w:t>
            </w:r>
            <w:r w:rsidRPr="00322375">
              <w:rPr>
                <w:rFonts w:ascii="Times New Roman" w:eastAsia="Times New Roman" w:hAnsi="Times New Roman" w:cs="Times New Roman"/>
                <w:bCs/>
                <w:color w:val="000000"/>
                <w:sz w:val="20"/>
                <w:szCs w:val="20"/>
                <w:lang w:val="ru-RU" w:eastAsia="ru-RU" w:bidi="ar-SA"/>
              </w:rPr>
              <w:t>о</w:t>
            </w:r>
            <w:r w:rsidRPr="00322375">
              <w:rPr>
                <w:rFonts w:ascii="Times New Roman" w:eastAsia="Times New Roman" w:hAnsi="Times New Roman" w:cs="Times New Roman"/>
                <w:bCs/>
                <w:color w:val="000000"/>
                <w:sz w:val="20"/>
                <w:szCs w:val="20"/>
                <w:lang w:val="ru-RU" w:eastAsia="ru-RU" w:bidi="ar-SA"/>
              </w:rPr>
              <w:t>тон"</w:t>
            </w:r>
          </w:p>
        </w:tc>
        <w:tc>
          <w:tcPr>
            <w:tcW w:w="315"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000037/ /000427</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367"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373</w:t>
            </w:r>
          </w:p>
        </w:tc>
        <w:tc>
          <w:tcPr>
            <w:tcW w:w="367"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79"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311869</w:t>
            </w:r>
          </w:p>
        </w:tc>
        <w:tc>
          <w:tcPr>
            <w:tcW w:w="407"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34"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05"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06"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Tr="00A75687">
        <w:tblPrEx>
          <w:tblW w:w="5000" w:type="pct"/>
          <w:tblLook w:val="0000"/>
        </w:tblPrEx>
        <w:trPr>
          <w:trHeight w:val="450"/>
        </w:trPr>
        <w:tc>
          <w:tcPr>
            <w:tcW w:w="576"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прямой труб, зимний</w:t>
            </w:r>
          </w:p>
        </w:tc>
        <w:tc>
          <w:tcPr>
            <w:tcW w:w="470"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РЭВ-П "Ф</w:t>
            </w:r>
            <w:r w:rsidRPr="00322375">
              <w:rPr>
                <w:rFonts w:ascii="Times New Roman" w:eastAsia="Times New Roman" w:hAnsi="Times New Roman" w:cs="Times New Roman"/>
                <w:bCs/>
                <w:color w:val="000000"/>
                <w:sz w:val="20"/>
                <w:szCs w:val="20"/>
                <w:lang w:val="ru-RU" w:eastAsia="ru-RU" w:bidi="ar-SA"/>
              </w:rPr>
              <w:t>о</w:t>
            </w:r>
            <w:r w:rsidRPr="00322375">
              <w:rPr>
                <w:rFonts w:ascii="Times New Roman" w:eastAsia="Times New Roman" w:hAnsi="Times New Roman" w:cs="Times New Roman"/>
                <w:bCs/>
                <w:color w:val="000000"/>
                <w:sz w:val="20"/>
                <w:szCs w:val="20"/>
                <w:lang w:val="ru-RU" w:eastAsia="ru-RU" w:bidi="ar-SA"/>
              </w:rPr>
              <w:t>тон"</w:t>
            </w:r>
          </w:p>
        </w:tc>
        <w:tc>
          <w:tcPr>
            <w:tcW w:w="315"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000215/ /000421</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367" w:type="pct"/>
            <w:vMerge w:val="restart"/>
            <w:tcBorders>
              <w:top w:val="nil"/>
              <w:left w:val="single" w:sz="4" w:space="0" w:color="auto"/>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ТПТ-1-3</w:t>
            </w: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1891</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14.05.2018</w:t>
            </w:r>
          </w:p>
        </w:tc>
        <w:tc>
          <w:tcPr>
            <w:tcW w:w="279"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311870</w:t>
            </w:r>
          </w:p>
        </w:tc>
        <w:tc>
          <w:tcPr>
            <w:tcW w:w="407"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34"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05"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06"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Tr="00A75687">
        <w:tblPrEx>
          <w:tblW w:w="5000" w:type="pct"/>
          <w:tblLook w:val="0000"/>
        </w:tblPrEx>
        <w:trPr>
          <w:trHeight w:val="450"/>
        </w:trPr>
        <w:tc>
          <w:tcPr>
            <w:tcW w:w="576"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обратный труб, зимний</w:t>
            </w:r>
          </w:p>
        </w:tc>
        <w:tc>
          <w:tcPr>
            <w:tcW w:w="470"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РЭВ-П "Ф</w:t>
            </w:r>
            <w:r w:rsidRPr="00322375">
              <w:rPr>
                <w:rFonts w:ascii="Times New Roman" w:eastAsia="Times New Roman" w:hAnsi="Times New Roman" w:cs="Times New Roman"/>
                <w:bCs/>
                <w:color w:val="000000"/>
                <w:sz w:val="20"/>
                <w:szCs w:val="20"/>
                <w:lang w:val="ru-RU" w:eastAsia="ru-RU" w:bidi="ar-SA"/>
              </w:rPr>
              <w:t>о</w:t>
            </w:r>
            <w:r w:rsidRPr="00322375">
              <w:rPr>
                <w:rFonts w:ascii="Times New Roman" w:eastAsia="Times New Roman" w:hAnsi="Times New Roman" w:cs="Times New Roman"/>
                <w:bCs/>
                <w:color w:val="000000"/>
                <w:sz w:val="20"/>
                <w:szCs w:val="20"/>
                <w:lang w:val="ru-RU" w:eastAsia="ru-RU" w:bidi="ar-SA"/>
              </w:rPr>
              <w:t>тон"</w:t>
            </w:r>
          </w:p>
        </w:tc>
        <w:tc>
          <w:tcPr>
            <w:tcW w:w="315" w:type="pct"/>
            <w:tcBorders>
              <w:top w:val="nil"/>
              <w:left w:val="nil"/>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000216/ /000422</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367"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46"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3621</w:t>
            </w:r>
          </w:p>
        </w:tc>
        <w:tc>
          <w:tcPr>
            <w:tcW w:w="367"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21.03.2016</w:t>
            </w:r>
          </w:p>
        </w:tc>
        <w:tc>
          <w:tcPr>
            <w:tcW w:w="279"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311866</w:t>
            </w:r>
          </w:p>
        </w:tc>
        <w:tc>
          <w:tcPr>
            <w:tcW w:w="407"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34"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05"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06" w:type="pct"/>
            <w:vMerge/>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Tr="00A75687">
        <w:tblPrEx>
          <w:tblW w:w="5000" w:type="pct"/>
          <w:tblLook w:val="0000"/>
        </w:tblPrEx>
        <w:trPr>
          <w:trHeight w:val="450"/>
        </w:trPr>
        <w:tc>
          <w:tcPr>
            <w:tcW w:w="576" w:type="pct"/>
            <w:tcBorders>
              <w:top w:val="nil"/>
              <w:left w:val="single" w:sz="4" w:space="0" w:color="auto"/>
              <w:bottom w:val="single" w:sz="4" w:space="0" w:color="auto"/>
              <w:right w:val="single" w:sz="4" w:space="0" w:color="auto"/>
            </w:tcBorders>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Красноборская, 3 1-я, 2-я Ко</w:t>
            </w:r>
            <w:r w:rsidRPr="00322375">
              <w:rPr>
                <w:rFonts w:ascii="Times New Roman" w:eastAsia="Times New Roman" w:hAnsi="Times New Roman" w:cs="Times New Roman"/>
                <w:bCs/>
                <w:color w:val="000000"/>
                <w:sz w:val="20"/>
                <w:szCs w:val="20"/>
                <w:lang w:val="ru-RU" w:eastAsia="ru-RU" w:bidi="ar-SA"/>
              </w:rPr>
              <w:t>л</w:t>
            </w:r>
            <w:r w:rsidRPr="00322375">
              <w:rPr>
                <w:rFonts w:ascii="Times New Roman" w:eastAsia="Times New Roman" w:hAnsi="Times New Roman" w:cs="Times New Roman"/>
                <w:bCs/>
                <w:color w:val="000000"/>
                <w:sz w:val="20"/>
                <w:szCs w:val="20"/>
                <w:lang w:val="ru-RU" w:eastAsia="ru-RU" w:bidi="ar-SA"/>
              </w:rPr>
              <w:t>пинская п. Тельмана 2-й вывод</w:t>
            </w:r>
          </w:p>
        </w:tc>
        <w:tc>
          <w:tcPr>
            <w:tcW w:w="4424" w:type="pct"/>
            <w:gridSpan w:val="13"/>
            <w:tcBorders>
              <w:top w:val="single" w:sz="4" w:space="0" w:color="auto"/>
              <w:left w:val="nil"/>
              <w:bottom w:val="single" w:sz="4" w:space="0" w:color="auto"/>
              <w:right w:val="single" w:sz="4" w:space="0" w:color="auto"/>
            </w:tcBorders>
            <w:noWrap/>
            <w:vAlign w:val="center"/>
          </w:tcPr>
          <w:p w:rsidR="00322375" w:rsidRPr="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Приборы учета - отсутствуют</w:t>
            </w:r>
          </w:p>
        </w:tc>
      </w:tr>
    </w:tbl>
    <w:p w:rsidR="00322375" w:rsidP="00DA6DCA">
      <w:pPr>
        <w:rPr>
          <w:rFonts w:ascii="Times New Roman" w:hAnsi="Times New Roman" w:cs="Times New Roman"/>
          <w:lang w:val="ru-RU"/>
        </w:rPr>
        <w:sectPr w:rsidSect="00C219D4">
          <w:pgSz w:w="16838" w:h="11906" w:orient="landscape" w:code="9"/>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0DB6" w:rsidRPr="00460E25" w:rsidP="00A75687">
      <w:pPr>
        <w:pStyle w:val="a20"/>
      </w:pPr>
      <w:bookmarkStart w:id="41" w:name="_Toc527707087"/>
      <w:r>
        <w:t>2.</w:t>
      </w:r>
      <w:r w:rsidR="003E6C82">
        <w:t>10</w:t>
      </w:r>
      <w:r>
        <w:t xml:space="preserve">. </w:t>
      </w:r>
      <w:r w:rsidRPr="00460E25" w:rsidR="00C219D4">
        <w:t>Статистика</w:t>
      </w:r>
      <w:r w:rsidRPr="00460E25">
        <w:t xml:space="preserve"> отказов и восстановлений оборудования источников тепловой энергии</w:t>
      </w:r>
      <w:bookmarkEnd w:id="41"/>
    </w:p>
    <w:p w:rsidR="00292663" w:rsidP="00A75687">
      <w:pPr>
        <w:pStyle w:val="a23"/>
      </w:pPr>
      <w:r w:rsidRPr="00292663">
        <w:t xml:space="preserve">Статистика отказов и восстановлений оборудования источников ГУП "ТЭК СПб" за </w:t>
      </w:r>
      <w:r w:rsidR="00A75687">
        <w:t>2015-2018</w:t>
      </w:r>
      <w:r>
        <w:t xml:space="preserve"> гг.</w:t>
      </w:r>
      <w:r w:rsidRPr="00292663">
        <w:t xml:space="preserve"> разработчику не предоставлена.</w:t>
      </w:r>
    </w:p>
    <w:p w:rsidR="00B674FC" w:rsidP="00A75687">
      <w:pPr>
        <w:pStyle w:val="a23"/>
      </w:pPr>
      <w:r>
        <w:t>На источнике ОАО «Тепловые сети» за период 2015-201</w:t>
      </w:r>
      <w:r w:rsidR="00A75687">
        <w:t>8</w:t>
      </w:r>
      <w:r>
        <w:t xml:space="preserve"> гг. аварий не происходило. </w:t>
      </w:r>
    </w:p>
    <w:p w:rsidR="00B674FC" w:rsidP="00A75687">
      <w:pPr>
        <w:pStyle w:val="a23"/>
      </w:pPr>
      <w:r>
        <w:t>За рассматриваемый период отказы на котельной происходили в 2016 (4 шт) и 2018 г</w:t>
      </w:r>
      <w:r>
        <w:t>о</w:t>
      </w:r>
      <w:r>
        <w:t xml:space="preserve">дах. 100% отказов связаны с внешними причинами. Так, за 2016 год </w:t>
      </w:r>
      <w:r w:rsidR="00EB75CD">
        <w:t>отключение горячего вод</w:t>
      </w:r>
      <w:r w:rsidR="00EB75CD">
        <w:t>о</w:t>
      </w:r>
      <w:r w:rsidR="00EB75CD">
        <w:t>снабжения происходило 4 раза, 3 из которых связаны с отключением ХВС на котельную, а 1 раз с отключением электроэнергии на Пушкинских РЭС и сопровождалось также отключением отопления (менее 6 часов).</w:t>
      </w:r>
    </w:p>
    <w:p w:rsidR="00EB75CD" w:rsidP="00A75687">
      <w:pPr>
        <w:pStyle w:val="a23"/>
      </w:pPr>
      <w:r>
        <w:t xml:space="preserve">Статистика отказов на источнике ОАО «Тепловые сети» приведена в таблице. </w:t>
      </w:r>
    </w:p>
    <w:p w:rsidR="00B674FC" w:rsidRPr="00B674FC" w:rsidP="00A75687">
      <w:pPr>
        <w:pStyle w:val="a21"/>
        <w:rPr>
          <w:rFonts w:eastAsia="Calibri"/>
        </w:rPr>
      </w:pPr>
      <w:bookmarkStart w:id="42" w:name="_Toc527706865"/>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12</w:t>
      </w:r>
      <w:r w:rsidRPr="006E03E7">
        <w:rPr>
          <w:rFonts w:eastAsia="Calibri"/>
        </w:rPr>
        <w:fldChar w:fldCharType="end"/>
      </w:r>
      <w:r w:rsidRPr="006E03E7">
        <w:rPr>
          <w:rFonts w:eastAsia="Calibri"/>
        </w:rPr>
        <w:t xml:space="preserve"> – </w:t>
      </w:r>
      <w:r>
        <w:rPr>
          <w:rFonts w:eastAsia="Calibri"/>
        </w:rPr>
        <w:t>Статистика отказов на котельной ОАО «Тепловые сети» за 2015 – 2018 гг.</w:t>
      </w:r>
      <w:bookmarkEnd w:id="42"/>
      <w:r>
        <w:rPr>
          <w:rFonts w:eastAsia="Calibri"/>
        </w:rPr>
        <w:t xml:space="preserve"> </w:t>
      </w:r>
    </w:p>
    <w:tbl>
      <w:tblPr>
        <w:tblW w:w="5000" w:type="pct"/>
        <w:tblLook w:val="04A0"/>
      </w:tblPr>
      <w:tblGrid>
        <w:gridCol w:w="962"/>
        <w:gridCol w:w="2194"/>
        <w:gridCol w:w="2407"/>
        <w:gridCol w:w="1251"/>
        <w:gridCol w:w="1024"/>
        <w:gridCol w:w="2299"/>
      </w:tblGrid>
      <w:tr w:rsidTr="00B674FC">
        <w:tblPrEx>
          <w:tblW w:w="5000" w:type="pct"/>
          <w:tblLook w:val="04A0"/>
        </w:tblPrEx>
        <w:tc>
          <w:tcPr>
            <w:tcW w:w="47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п/п</w:t>
            </w:r>
          </w:p>
        </w:tc>
        <w:tc>
          <w:tcPr>
            <w:tcW w:w="10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Дата отключения</w:t>
            </w:r>
          </w:p>
        </w:tc>
        <w:tc>
          <w:tcPr>
            <w:tcW w:w="118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Дата подключения</w:t>
            </w:r>
          </w:p>
        </w:tc>
        <w:tc>
          <w:tcPr>
            <w:tcW w:w="1122" w:type="pct"/>
            <w:gridSpan w:val="2"/>
            <w:tcBorders>
              <w:top w:val="single" w:sz="8" w:space="0" w:color="auto"/>
              <w:left w:val="nil"/>
              <w:bottom w:val="single" w:sz="8" w:space="0" w:color="auto"/>
              <w:right w:val="single" w:sz="8" w:space="0" w:color="000000"/>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Отключено</w:t>
            </w:r>
          </w:p>
        </w:tc>
        <w:tc>
          <w:tcPr>
            <w:tcW w:w="1135" w:type="pct"/>
            <w:tcBorders>
              <w:top w:val="single" w:sz="8" w:space="0" w:color="auto"/>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Причина отключения (внешние причины)</w:t>
            </w:r>
          </w:p>
        </w:tc>
      </w:tr>
      <w:tr w:rsidTr="00B674FC">
        <w:tblPrEx>
          <w:tblW w:w="5000" w:type="pct"/>
          <w:tblLook w:val="04A0"/>
        </w:tblPrEx>
        <w:tc>
          <w:tcPr>
            <w:tcW w:w="475" w:type="pct"/>
            <w:vMerge/>
            <w:tcBorders>
              <w:top w:val="single" w:sz="8" w:space="0" w:color="auto"/>
              <w:left w:val="single" w:sz="8" w:space="0" w:color="auto"/>
              <w:bottom w:val="single" w:sz="8" w:space="0" w:color="000000"/>
              <w:right w:val="single" w:sz="8" w:space="0" w:color="auto"/>
            </w:tcBorders>
            <w:vAlign w:val="center"/>
            <w:hideMark/>
          </w:tcPr>
          <w:p w:rsidR="00B674FC" w:rsidRPr="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082" w:type="pct"/>
            <w:vMerge/>
            <w:tcBorders>
              <w:top w:val="single" w:sz="8" w:space="0" w:color="auto"/>
              <w:left w:val="single" w:sz="8" w:space="0" w:color="auto"/>
              <w:bottom w:val="single" w:sz="8" w:space="0" w:color="000000"/>
              <w:right w:val="single" w:sz="8" w:space="0" w:color="auto"/>
            </w:tcBorders>
            <w:vAlign w:val="center"/>
            <w:hideMark/>
          </w:tcPr>
          <w:p w:rsidR="00B674FC" w:rsidRPr="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187" w:type="pct"/>
            <w:vMerge/>
            <w:tcBorders>
              <w:top w:val="single" w:sz="8" w:space="0" w:color="auto"/>
              <w:left w:val="single" w:sz="8" w:space="0" w:color="auto"/>
              <w:bottom w:val="single" w:sz="8" w:space="0" w:color="000000"/>
              <w:right w:val="single" w:sz="8" w:space="0" w:color="auto"/>
            </w:tcBorders>
            <w:vAlign w:val="center"/>
            <w:hideMark/>
          </w:tcPr>
          <w:p w:rsidR="00B674FC" w:rsidRPr="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ГВС</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r>
      <w:tr w:rsidTr="00B674FC">
        <w:tblPrEx>
          <w:tblW w:w="5000" w:type="pct"/>
          <w:tblLook w:val="04A0"/>
        </w:tblPrEx>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1</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15.07.2016 01.30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15.07.2016 07.30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ХВС на котельную, 5 час</w:t>
            </w:r>
          </w:p>
        </w:tc>
      </w:tr>
      <w:tr w:rsidTr="00B674FC">
        <w:tblPrEx>
          <w:tblW w:w="5000" w:type="pct"/>
          <w:tblLook w:val="04A0"/>
        </w:tblPrEx>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26.07.2016 01.00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28.07.2016    06.00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xml:space="preserve"> отключение ХВС на котельную, 53 час</w:t>
            </w:r>
          </w:p>
        </w:tc>
      </w:tr>
      <w:tr w:rsidTr="00B674FC">
        <w:tblPrEx>
          <w:tblW w:w="5000" w:type="pct"/>
          <w:tblLook w:val="04A0"/>
        </w:tblPrEx>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3</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28.11.2016 8.45</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28.11.2016 14.20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эл.энергии на котельную, 5.20час, Пушкинские РЭС</w:t>
            </w:r>
          </w:p>
        </w:tc>
      </w:tr>
      <w:tr w:rsidTr="00B674FC">
        <w:tblPrEx>
          <w:tblW w:w="5000" w:type="pct"/>
          <w:tblLook w:val="04A0"/>
        </w:tblPrEx>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4</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26.05.2016 19.30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27.05.2016 5.40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ХВС на котельную, 10 час</w:t>
            </w:r>
          </w:p>
        </w:tc>
      </w:tr>
      <w:tr w:rsidTr="00B674FC">
        <w:tblPrEx>
          <w:tblW w:w="5000" w:type="pct"/>
          <w:tblLook w:val="04A0"/>
        </w:tblPrEx>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5</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03.07.2018 12.00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03.07.2018 18.00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эл.энергии 6:00 час</w:t>
            </w:r>
          </w:p>
        </w:tc>
      </w:tr>
    </w:tbl>
    <w:p w:rsidR="00830DB6" w:rsidRPr="0025382D" w:rsidP="00A75687">
      <w:pPr>
        <w:pStyle w:val="a20"/>
      </w:pPr>
      <w:bookmarkStart w:id="43" w:name="_Toc527707088"/>
      <w:r>
        <w:t>2.1</w:t>
      </w:r>
      <w:r w:rsidR="003E6C82">
        <w:t>1</w:t>
      </w:r>
      <w:r>
        <w:t xml:space="preserve">. </w:t>
      </w:r>
      <w:r w:rsidRPr="0025382D" w:rsidR="008D3011">
        <w:t>П</w:t>
      </w:r>
      <w:r w:rsidRPr="0025382D">
        <w:t>редписания надзорных органов по запрещению дальнейшей эксплуатации источников тепловой энергии</w:t>
      </w:r>
      <w:bookmarkEnd w:id="43"/>
    </w:p>
    <w:p w:rsidR="00D46DE9" w:rsidRPr="006E03E7" w:rsidP="00A75687">
      <w:pPr>
        <w:pStyle w:val="a23"/>
      </w:pPr>
      <w:r w:rsidRPr="006E03E7">
        <w:t>Предписания надзорных органов по запрещению дальн</w:t>
      </w:r>
      <w:r w:rsidRPr="006E03E7" w:rsidR="009B326F">
        <w:t>е</w:t>
      </w:r>
      <w:r w:rsidRPr="006E03E7">
        <w:t>йшей эксплуатации ис</w:t>
      </w:r>
      <w:r w:rsidRPr="006E03E7" w:rsidR="009B326F">
        <w:t xml:space="preserve">точников тепловой энергии </w:t>
      </w:r>
      <w:r w:rsidR="00292663">
        <w:t xml:space="preserve">на территории МО «Тельмановское </w:t>
      </w:r>
      <w:r w:rsidR="003E6C82">
        <w:t>сельское поселение</w:t>
      </w:r>
      <w:r w:rsidR="00292663">
        <w:t>»</w:t>
      </w:r>
      <w:r w:rsidRPr="006E03E7">
        <w:t xml:space="preserve"> ни одной из тепл</w:t>
      </w:r>
      <w:r w:rsidRPr="006E03E7">
        <w:t>о</w:t>
      </w:r>
      <w:r w:rsidRPr="006E03E7">
        <w:t>снабжающих организаций по состоянию на 2018 г. не выдавались.</w:t>
      </w:r>
    </w:p>
    <w:p w:rsidR="009B326F" w:rsidP="00A75687">
      <w:pPr>
        <w:pStyle w:val="a20"/>
      </w:pPr>
      <w:bookmarkStart w:id="44" w:name="_Toc527707089"/>
      <w:r>
        <w:t>2.1</w:t>
      </w:r>
      <w:r w:rsidR="003E6C82">
        <w:t>2</w:t>
      </w:r>
      <w:r>
        <w:t xml:space="preserve">. </w:t>
      </w:r>
      <w:r w:rsidRPr="0025382D">
        <w:t>Конкурентный отбор мощности источников с комбинированной выработкой тепловой и электрической энергии</w:t>
      </w:r>
      <w:bookmarkEnd w:id="44"/>
    </w:p>
    <w:p w:rsidR="00292663" w:rsidRPr="00292663" w:rsidP="00A75687">
      <w:pPr>
        <w:pStyle w:val="a23"/>
      </w:pPr>
      <w:r>
        <w:t xml:space="preserve">На территории МО «Тельмановское </w:t>
      </w:r>
      <w:r w:rsidR="003E6C82">
        <w:t>сельское поселение</w:t>
      </w:r>
      <w:r>
        <w:t>»</w:t>
      </w:r>
      <w:r w:rsidRPr="006E03E7">
        <w:t xml:space="preserve"> </w:t>
      </w:r>
      <w:r>
        <w:t>отсутствуют источники комб</w:t>
      </w:r>
      <w:r>
        <w:t>и</w:t>
      </w:r>
      <w:r>
        <w:t>нированной выработки тепловой и электрической энергии.</w:t>
      </w:r>
    </w:p>
    <w:p w:rsidR="00CB28DA" w:rsidRPr="00292663" w:rsidP="00A75687">
      <w:pPr>
        <w:pStyle w:val="a24"/>
      </w:pPr>
      <w:bookmarkStart w:id="45" w:name="_Toc527707090"/>
      <w:bookmarkStart w:id="46" w:name="_Toc475879458"/>
      <w:r w:rsidRPr="00292663">
        <w:t>Тепловые сети, сооружения на них</w:t>
      </w:r>
      <w:bookmarkEnd w:id="45"/>
    </w:p>
    <w:p w:rsidR="009779AD" w:rsidP="00A75687">
      <w:pPr>
        <w:pStyle w:val="a20"/>
      </w:pPr>
      <w:bookmarkStart w:id="47" w:name="_Toc527707091"/>
      <w:r>
        <w:t xml:space="preserve">3.1. </w:t>
      </w:r>
      <w:r w:rsidRPr="009F1DC2">
        <w:t>Изменения, произошедшие с утверждения базовой версии Схемы теплоснабж</w:t>
      </w:r>
      <w:r w:rsidRPr="009F1DC2">
        <w:t>е</w:t>
      </w:r>
      <w:r w:rsidRPr="009F1DC2">
        <w:t>ния</w:t>
      </w:r>
      <w:bookmarkEnd w:id="47"/>
    </w:p>
    <w:p w:rsidR="00686FE5" w:rsidP="00A75687">
      <w:pPr>
        <w:pStyle w:val="a23"/>
      </w:pPr>
      <w:r w:rsidRPr="006E03E7">
        <w:t xml:space="preserve">С </w:t>
      </w:r>
      <w:r w:rsidRPr="006A3881">
        <w:t>года утверждения базовой версии Схемы теплоснабжения (201</w:t>
      </w:r>
      <w:r w:rsidR="00A75687">
        <w:t>8</w:t>
      </w:r>
      <w:r w:rsidRPr="006A3881">
        <w:t xml:space="preserve"> г., с базовым пери</w:t>
      </w:r>
      <w:r w:rsidRPr="006A3881">
        <w:t>о</w:t>
      </w:r>
      <w:r w:rsidRPr="006A3881">
        <w:t xml:space="preserve">дом – 2014 г.) </w:t>
      </w:r>
      <w:r>
        <w:t xml:space="preserve">произошли следующие изменения: </w:t>
      </w:r>
    </w:p>
    <w:p w:rsidR="00686FE5" w:rsidP="00A75687">
      <w:pPr>
        <w:pStyle w:val="a23"/>
      </w:pPr>
      <w:r>
        <w:t xml:space="preserve">Подключение в 2015 году нового жилого дома по адресу п. Тельмана, Ладожский б-р, д.1 к.1 и строительство тепловых сетей от точки подключение до нового объекта. </w:t>
      </w:r>
    </w:p>
    <w:p w:rsidR="00686FE5" w:rsidP="00A75687">
      <w:pPr>
        <w:pStyle w:val="a23"/>
      </w:pPr>
      <w:r>
        <w:t xml:space="preserve">Подключение в 2016 году нового жилого дома по адресу п. Тельмана, ул. Квартальная, д. 2, и строительство тепловых сетей от точки подключение до нового объекта. </w:t>
      </w:r>
    </w:p>
    <w:p w:rsidR="00686FE5" w:rsidP="00A75687">
      <w:pPr>
        <w:pStyle w:val="a23"/>
      </w:pPr>
      <w:r>
        <w:t xml:space="preserve">Источником теплоснабжения новых объектов является 2-я Колпинская котельная ГУП «ТЭК СПб». </w:t>
      </w:r>
    </w:p>
    <w:p w:rsidR="003E6C82" w:rsidP="00A75687">
      <w:pPr>
        <w:pStyle w:val="a23"/>
      </w:pPr>
    </w:p>
    <w:p w:rsidR="003E6C82" w:rsidP="00A75687">
      <w:pPr>
        <w:pStyle w:val="a23"/>
      </w:pPr>
    </w:p>
    <w:p w:rsidR="00735730" w:rsidRPr="00686FE5" w:rsidP="00A75687">
      <w:pPr>
        <w:pStyle w:val="a23"/>
      </w:pPr>
    </w:p>
    <w:p w:rsidR="00460E25" w:rsidP="00A75687">
      <w:pPr>
        <w:pStyle w:val="a23"/>
      </w:pPr>
      <w:r>
        <w:t xml:space="preserve">Новые объекты приведены на рисунке. </w:t>
      </w:r>
    </w:p>
    <w:p w:rsidR="00686FE5" w:rsidP="00460E25">
      <w:pPr>
        <w:rPr>
          <w:rFonts w:ascii="Times New Roman" w:hAnsi="Times New Roman" w:cs="Times New Roman"/>
          <w:szCs w:val="24"/>
          <w:lang w:val="ru-RU"/>
        </w:rPr>
      </w:pPr>
    </w:p>
    <w:p w:rsidR="00735730" w:rsidP="00460E25">
      <w:pPr>
        <w:rPr>
          <w:rFonts w:ascii="Times New Roman" w:hAnsi="Times New Roman" w:cs="Times New Roman"/>
          <w:szCs w:val="24"/>
          <w:lang w:val="ru-RU"/>
        </w:rPr>
      </w:pPr>
    </w:p>
    <w:p w:rsidR="00446478" w:rsidP="00446478">
      <w:pPr>
        <w:ind w:firstLine="0"/>
        <w:rPr>
          <w:rFonts w:ascii="Times New Roman" w:hAnsi="Times New Roman" w:cs="Times New Roman"/>
          <w:szCs w:val="24"/>
          <w:lang w:val="ru-RU"/>
        </w:rPr>
      </w:pPr>
      <w:r w:rsidRPr="00446478">
        <w:rPr>
          <w:rFonts w:ascii="Times New Roman" w:hAnsi="Times New Roman" w:cs="Times New Roman"/>
          <w:noProof/>
          <w:szCs w:val="24"/>
          <w:lang w:val="ru-RU" w:eastAsia="ru-RU" w:bidi="ar-SA"/>
        </w:rPr>
        <w:drawing>
          <wp:inline distT="0" distB="0" distL="0" distR="0">
            <wp:extent cx="6120130" cy="553711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1"/>
                    <a:stretch>
                      <a:fillRect/>
                    </a:stretch>
                  </pic:blipFill>
                  <pic:spPr>
                    <a:xfrm>
                      <a:off x="0" y="0"/>
                      <a:ext cx="6120130" cy="5537110"/>
                    </a:xfrm>
                    <a:prstGeom prst="rect">
                      <a:avLst/>
                    </a:prstGeom>
                  </pic:spPr>
                </pic:pic>
              </a:graphicData>
            </a:graphic>
          </wp:inline>
        </w:drawing>
      </w:r>
    </w:p>
    <w:p w:rsidR="00686FE5" w:rsidRPr="00A75687" w:rsidP="00686FE5">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48" w:name="_Toc527706813"/>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5</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Изменения на тепловых сетях, произошедшие с утверждения базовой версии Схемы теплосна</w:t>
      </w:r>
      <w:r w:rsidRPr="00A75687">
        <w:rPr>
          <w:rFonts w:ascii="Times New Roman" w:eastAsia="Calibri" w:hAnsi="Times New Roman" w:cs="Times New Roman"/>
          <w:b/>
          <w:bCs/>
          <w:color w:val="000000"/>
          <w:sz w:val="20"/>
          <w:szCs w:val="24"/>
          <w:lang w:val="ru-RU" w:bidi="ar-SA"/>
        </w:rPr>
        <w:t>б</w:t>
      </w:r>
      <w:r w:rsidRPr="00A75687">
        <w:rPr>
          <w:rFonts w:ascii="Times New Roman" w:eastAsia="Calibri" w:hAnsi="Times New Roman" w:cs="Times New Roman"/>
          <w:b/>
          <w:bCs/>
          <w:color w:val="000000"/>
          <w:sz w:val="20"/>
          <w:szCs w:val="24"/>
          <w:lang w:val="ru-RU" w:bidi="ar-SA"/>
        </w:rPr>
        <w:t>жения</w:t>
      </w:r>
      <w:bookmarkEnd w:id="48"/>
    </w:p>
    <w:p w:rsidR="00CB28DA" w:rsidRPr="00A75687" w:rsidP="00A75687">
      <w:pPr>
        <w:pStyle w:val="a20"/>
      </w:pPr>
      <w:r>
        <w:rPr>
          <w:szCs w:val="24"/>
        </w:rPr>
        <w:br w:type="page"/>
      </w:r>
      <w:bookmarkStart w:id="49" w:name="_Toc527707092"/>
      <w:r w:rsidRPr="00A75687" w:rsidR="00A75687">
        <w:t xml:space="preserve">3.2. </w:t>
      </w:r>
      <w:r w:rsidRPr="00A75687">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49"/>
    </w:p>
    <w:p w:rsidR="00B72D03" w:rsidRPr="00B72D03" w:rsidP="00A75687">
      <w:pPr>
        <w:pStyle w:val="a23"/>
      </w:pPr>
      <w:r w:rsidRPr="00B72D03">
        <w:t>Передача тепловой энергии в п. Тельмана осуществляется по тепловым сетям протяже</w:t>
      </w:r>
      <w:r w:rsidRPr="00B72D03">
        <w:t>н</w:t>
      </w:r>
      <w:r w:rsidRPr="00B72D03">
        <w:t xml:space="preserve">ностью </w:t>
      </w:r>
      <w:smartTag w:uri="urn:schemas-microsoft-com:office:smarttags" w:element="metricconverter">
        <w:smartTagPr>
          <w:attr w:name="ProductID" w:val="3121 км"/>
        </w:smartTagPr>
        <w:r w:rsidRPr="00B72D03">
          <w:t>3121 км</w:t>
        </w:r>
      </w:smartTag>
      <w:r w:rsidRPr="00B72D03">
        <w:t xml:space="preserve"> в двухтрубном исчислении. Структура тепловых сетей представлена в таблице 13</w:t>
      </w:r>
      <w:r w:rsidR="00A75687">
        <w:t>.</w:t>
      </w:r>
    </w:p>
    <w:p w:rsidR="00B72D03" w:rsidRPr="0041411B" w:rsidP="00A75687">
      <w:pPr>
        <w:pStyle w:val="a21"/>
        <w:rPr>
          <w:szCs w:val="24"/>
          <w:lang w:eastAsia="ru-RU"/>
        </w:rPr>
      </w:pPr>
      <w:bookmarkStart w:id="50" w:name="_Toc527706866"/>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13</w:t>
      </w:r>
      <w:r w:rsidRPr="0041411B">
        <w:fldChar w:fldCharType="end"/>
      </w:r>
      <w:r w:rsidRPr="0041411B">
        <w:t xml:space="preserve"> </w:t>
      </w:r>
      <w:r>
        <w:t>–</w:t>
      </w:r>
      <w:r w:rsidRPr="0041411B">
        <w:t xml:space="preserve"> </w:t>
      </w:r>
      <w:r>
        <w:t>Тепловые сети п. Тельмана</w:t>
      </w:r>
      <w:bookmarkEnd w:id="50"/>
    </w:p>
    <w:tbl>
      <w:tblPr>
        <w:tblW w:w="5000" w:type="pct"/>
        <w:tblLook w:val="0000"/>
      </w:tblPr>
      <w:tblGrid>
        <w:gridCol w:w="2216"/>
        <w:gridCol w:w="2216"/>
        <w:gridCol w:w="1399"/>
        <w:gridCol w:w="2153"/>
        <w:gridCol w:w="2153"/>
      </w:tblGrid>
      <w:tr w:rsidTr="00A75687">
        <w:tblPrEx>
          <w:tblW w:w="5000" w:type="pct"/>
          <w:tblLook w:val="0000"/>
        </w:tblPrEx>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Длина учас</w:t>
            </w:r>
            <w:r w:rsidRPr="00B72D03">
              <w:rPr>
                <w:rFonts w:ascii="Times New Roman" w:eastAsia="Times New Roman" w:hAnsi="Times New Roman" w:cs="Times New Roman"/>
                <w:sz w:val="20"/>
                <w:szCs w:val="20"/>
                <w:lang w:val="ru-RU" w:eastAsia="ru-RU" w:bidi="ar-SA"/>
              </w:rPr>
              <w:t>т</w:t>
            </w:r>
            <w:r w:rsidRPr="00B72D03">
              <w:rPr>
                <w:rFonts w:ascii="Times New Roman" w:eastAsia="Times New Roman" w:hAnsi="Times New Roman" w:cs="Times New Roman"/>
                <w:sz w:val="20"/>
                <w:szCs w:val="20"/>
                <w:lang w:val="ru-RU" w:eastAsia="ru-RU" w:bidi="ar-SA"/>
              </w:rPr>
              <w:t>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подающего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обратного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2я Колпинская к.</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вывод</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вывод</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вывод</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149,7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школа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148,8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1ТК3Б</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1ТК3Б</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101,6</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1ТК3Б</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7к1_</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27,1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У6вх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Ук54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У12вх-1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У12вх-1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У12вых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У12вых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18А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У12вых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У30-30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У30-30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У30-30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 №3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 №4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 №5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46</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 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42Б</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42В</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амбулатория</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У6вх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У8вх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У6вх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У8вх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У8вх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У12вх-1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Ук54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Ук54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151,3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bl>
    <w:p w:rsidR="00B72D03" w:rsidRPr="00B72D03" w:rsidP="00A75687">
      <w:pPr>
        <w:pStyle w:val="a23"/>
      </w:pPr>
      <w:r w:rsidRPr="00B72D03">
        <w:t>Передача тепловой энергии в п. Войскорово осуществляется по закрытой схеме. Прот</w:t>
      </w:r>
      <w:r w:rsidRPr="00B72D03">
        <w:t>я</w:t>
      </w:r>
      <w:r w:rsidRPr="00B72D03">
        <w:t xml:space="preserve">женность тепловых сетей системы отопления </w:t>
      </w:r>
      <w:smartTag w:uri="urn:schemas-microsoft-com:office:smarttags" w:element="metricconverter">
        <w:smartTagPr>
          <w:attr w:name="ProductID" w:val="1308,5 м"/>
        </w:smartTagPr>
        <w:r w:rsidRPr="00B72D03">
          <w:t>1308,5 м</w:t>
        </w:r>
      </w:smartTag>
      <w:r w:rsidRPr="00B72D03">
        <w:t xml:space="preserve"> в двухтрубном исчислении; системы ГВС – </w:t>
      </w:r>
      <w:smartTag w:uri="urn:schemas-microsoft-com:office:smarttags" w:element="metricconverter">
        <w:smartTagPr>
          <w:attr w:name="ProductID" w:val="1275 м"/>
        </w:smartTagPr>
        <w:r w:rsidRPr="00B72D03">
          <w:t>1275 м</w:t>
        </w:r>
      </w:smartTag>
      <w:r w:rsidRPr="00B72D03">
        <w:t>. Структура тепловых сетей  представлена в таблицах 14 и 15 соответственно.</w:t>
      </w:r>
    </w:p>
    <w:p w:rsidR="00B72D03" w:rsidRPr="0041411B" w:rsidP="00A75687">
      <w:pPr>
        <w:pStyle w:val="a21"/>
        <w:rPr>
          <w:szCs w:val="24"/>
          <w:lang w:eastAsia="ru-RU"/>
        </w:rPr>
      </w:pPr>
      <w:bookmarkStart w:id="51" w:name="_Toc527706867"/>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14</w:t>
      </w:r>
      <w:r w:rsidRPr="0041411B">
        <w:fldChar w:fldCharType="end"/>
      </w:r>
      <w:r w:rsidRPr="0041411B">
        <w:t xml:space="preserve"> </w:t>
      </w:r>
      <w:r>
        <w:t>–</w:t>
      </w:r>
      <w:r w:rsidRPr="0041411B">
        <w:t xml:space="preserve"> </w:t>
      </w:r>
      <w:r>
        <w:t>Тепловые сети п. Войскорово (СО)</w:t>
      </w:r>
      <w:bookmarkEnd w:id="51"/>
    </w:p>
    <w:tbl>
      <w:tblPr>
        <w:tblW w:w="5000" w:type="pct"/>
        <w:tblLook w:val="0000"/>
      </w:tblPr>
      <w:tblGrid>
        <w:gridCol w:w="2216"/>
        <w:gridCol w:w="2216"/>
        <w:gridCol w:w="1399"/>
        <w:gridCol w:w="2153"/>
        <w:gridCol w:w="2153"/>
      </w:tblGrid>
      <w:tr w:rsidTr="00A75687">
        <w:tblPrEx>
          <w:tblW w:w="5000" w:type="pct"/>
          <w:tblLook w:val="0000"/>
        </w:tblPrEx>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Длина учас</w:t>
            </w:r>
            <w:r w:rsidRPr="00B72D03">
              <w:rPr>
                <w:rFonts w:ascii="Times New Roman" w:eastAsia="Times New Roman" w:hAnsi="Times New Roman" w:cs="Times New Roman"/>
                <w:sz w:val="20"/>
                <w:szCs w:val="20"/>
                <w:lang w:val="ru-RU" w:eastAsia="ru-RU" w:bidi="ar-SA"/>
              </w:rPr>
              <w:t>т</w:t>
            </w:r>
            <w:r w:rsidRPr="00B72D03">
              <w:rPr>
                <w:rFonts w:ascii="Times New Roman" w:eastAsia="Times New Roman" w:hAnsi="Times New Roman" w:cs="Times New Roman"/>
                <w:sz w:val="20"/>
                <w:szCs w:val="20"/>
                <w:lang w:val="ru-RU" w:eastAsia="ru-RU" w:bidi="ar-SA"/>
              </w:rPr>
              <w:t>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подающего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обратного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В_АКМ «СИГНАЛ 600»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Шк.</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Д/С</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Tr="00A75687">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bl>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p>
    <w:p w:rsidR="00B72D03" w:rsidRPr="0041411B" w:rsidP="00A75687">
      <w:pPr>
        <w:pStyle w:val="a21"/>
        <w:rPr>
          <w:szCs w:val="24"/>
          <w:lang w:eastAsia="ru-RU"/>
        </w:rPr>
      </w:pPr>
      <w:bookmarkStart w:id="52" w:name="_Toc527706868"/>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15</w:t>
      </w:r>
      <w:r w:rsidRPr="0041411B">
        <w:fldChar w:fldCharType="end"/>
      </w:r>
      <w:r w:rsidRPr="0041411B">
        <w:t xml:space="preserve"> </w:t>
      </w:r>
      <w:r>
        <w:t>–</w:t>
      </w:r>
      <w:r w:rsidRPr="0041411B">
        <w:t xml:space="preserve"> </w:t>
      </w:r>
      <w:r>
        <w:t>Тепловые сети п. Войскорово (ГВС)</w:t>
      </w:r>
      <w:bookmarkEnd w:id="52"/>
    </w:p>
    <w:tbl>
      <w:tblPr>
        <w:tblW w:w="5000" w:type="pct"/>
        <w:tblLook w:val="0000"/>
      </w:tblPr>
      <w:tblGrid>
        <w:gridCol w:w="2216"/>
        <w:gridCol w:w="2216"/>
        <w:gridCol w:w="1399"/>
        <w:gridCol w:w="2153"/>
        <w:gridCol w:w="2153"/>
      </w:tblGrid>
      <w:tr w:rsidTr="00B72D03">
        <w:tblPrEx>
          <w:tblW w:w="5000" w:type="pct"/>
          <w:tblLook w:val="0000"/>
        </w:tblPrEx>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Длина учас</w:t>
            </w:r>
            <w:r w:rsidRPr="00B72D03">
              <w:rPr>
                <w:rFonts w:ascii="Times New Roman" w:eastAsia="Times New Roman" w:hAnsi="Times New Roman" w:cs="Times New Roman"/>
                <w:sz w:val="20"/>
                <w:szCs w:val="20"/>
                <w:lang w:val="ru-RU" w:eastAsia="ru-RU" w:bidi="ar-SA"/>
              </w:rPr>
              <w:t>т</w:t>
            </w:r>
            <w:r w:rsidRPr="00B72D03">
              <w:rPr>
                <w:rFonts w:ascii="Times New Roman" w:eastAsia="Times New Roman" w:hAnsi="Times New Roman" w:cs="Times New Roman"/>
                <w:sz w:val="20"/>
                <w:szCs w:val="20"/>
                <w:lang w:val="ru-RU" w:eastAsia="ru-RU" w:bidi="ar-SA"/>
              </w:rPr>
              <w:t>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подающего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обратного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В_АКМ «СИГНАЛ 600»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Шк.</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0,032</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Д/С</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0,032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0,025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Tr="00B72D03">
        <w:tblPrEx>
          <w:tblW w:w="5000" w:type="pct"/>
          <w:tblLook w:val="0000"/>
        </w:tblPrEx>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r>
    </w:tbl>
    <w:p w:rsidR="00B72D03" w:rsidP="009779AD">
      <w:pPr>
        <w:rPr>
          <w:rFonts w:ascii="Times New Roman" w:hAnsi="Times New Roman" w:cs="Times New Roman"/>
          <w:b/>
          <w:szCs w:val="24"/>
          <w:lang w:val="ru-RU"/>
        </w:rPr>
      </w:pPr>
    </w:p>
    <w:p w:rsidR="00CB28DA" w:rsidRPr="00BB27BE" w:rsidP="00A75687">
      <w:pPr>
        <w:pStyle w:val="a20"/>
      </w:pPr>
      <w:bookmarkStart w:id="53" w:name="_Toc475879436"/>
      <w:bookmarkStart w:id="54" w:name="_Toc527707093"/>
      <w:r>
        <w:t xml:space="preserve">3.3. </w:t>
      </w:r>
      <w:r w:rsidRPr="00BB27BE">
        <w:t>Электронные и бумажные схемы тепловых сетей в зонах действия источников тепловой энергии</w:t>
      </w:r>
      <w:bookmarkEnd w:id="53"/>
      <w:bookmarkEnd w:id="54"/>
    </w:p>
    <w:p w:rsidR="00033E25" w:rsidP="00A75687">
      <w:pPr>
        <w:pStyle w:val="a23"/>
      </w:pPr>
      <w:r>
        <w:t>Схема раз</w:t>
      </w:r>
      <w:r w:rsidR="00BB27BE">
        <w:t>мешения источников и зон централизованного теплоснабжения на территории МО «Тельмановск</w:t>
      </w:r>
      <w:r w:rsidR="003E6C82">
        <w:t>о</w:t>
      </w:r>
      <w:r w:rsidR="00BB27BE">
        <w:t xml:space="preserve">е </w:t>
      </w:r>
      <w:r w:rsidR="003E6C82">
        <w:t>сельское поселение</w:t>
      </w:r>
      <w:r w:rsidR="00BB27BE">
        <w:t>», а также схемы</w:t>
      </w:r>
      <w:r w:rsidRPr="00C939C4" w:rsidR="00CB28DA">
        <w:t xml:space="preserve"> тепловых сетей в зонах действия и</w:t>
      </w:r>
      <w:r w:rsidRPr="00C939C4" w:rsidR="00CB28DA">
        <w:t>с</w:t>
      </w:r>
      <w:r w:rsidRPr="00C939C4" w:rsidR="00CB28DA">
        <w:t xml:space="preserve">точников тепловой энергии представлены </w:t>
      </w:r>
      <w:r w:rsidR="00BB27BE">
        <w:t>на рисунках</w:t>
      </w:r>
      <w:r w:rsidRPr="00C939C4" w:rsidR="00CB28DA">
        <w:t xml:space="preserve"> 3.</w:t>
      </w:r>
    </w:p>
    <w:p w:rsidR="00033E25" w:rsidP="00BB27BE">
      <w:pPr>
        <w:ind w:firstLine="0"/>
        <w:jc w:val="center"/>
        <w:rPr>
          <w:rFonts w:ascii="Times New Roman" w:hAnsi="Times New Roman" w:cs="Times New Roman"/>
          <w:szCs w:val="24"/>
          <w:lang w:val="ru-RU"/>
        </w:rPr>
      </w:pPr>
      <w:r>
        <w:rPr>
          <w:rFonts w:ascii="Times New Roman" w:hAnsi="Times New Roman" w:cs="Times New Roman"/>
          <w:noProof/>
          <w:szCs w:val="24"/>
          <w:lang w:val="ru-RU" w:eastAsia="ru-RU" w:bidi="ar-SA"/>
        </w:rPr>
        <w:drawing>
          <wp:inline distT="0" distB="0" distL="0" distR="0">
            <wp:extent cx="5788325" cy="8221470"/>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7677" cy="8234754"/>
                    </a:xfrm>
                    <a:prstGeom prst="rect">
                      <a:avLst/>
                    </a:prstGeom>
                    <a:noFill/>
                    <a:ln>
                      <a:noFill/>
                    </a:ln>
                  </pic:spPr>
                </pic:pic>
              </a:graphicData>
            </a:graphic>
          </wp:inline>
        </w:drawing>
      </w:r>
    </w:p>
    <w:p w:rsidR="00BB27BE" w:rsidRPr="00A75687" w:rsidP="00BB27BE">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55" w:name="_Toc527706814"/>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6</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Схема размещения источников и зон централизованного теплоснабжения на территории МО «Тельмановское </w:t>
      </w:r>
      <w:r w:rsidR="003E6C82">
        <w:rPr>
          <w:rFonts w:ascii="Times New Roman" w:eastAsia="Calibri" w:hAnsi="Times New Roman" w:cs="Times New Roman"/>
          <w:b/>
          <w:bCs/>
          <w:color w:val="000000"/>
          <w:sz w:val="20"/>
          <w:szCs w:val="24"/>
          <w:lang w:val="ru-RU" w:bidi="ar-SA"/>
        </w:rPr>
        <w:t>сельское поселение</w:t>
      </w:r>
      <w:r w:rsidRPr="00A75687">
        <w:rPr>
          <w:rFonts w:ascii="Times New Roman" w:eastAsia="Calibri" w:hAnsi="Times New Roman" w:cs="Times New Roman"/>
          <w:b/>
          <w:bCs/>
          <w:color w:val="000000"/>
          <w:sz w:val="20"/>
          <w:szCs w:val="24"/>
          <w:lang w:val="ru-RU" w:bidi="ar-SA"/>
        </w:rPr>
        <w:t>»</w:t>
      </w:r>
      <w:bookmarkEnd w:id="55"/>
    </w:p>
    <w:p w:rsidR="00BB27BE" w:rsidRPr="00A75687" w:rsidP="00C939C4">
      <w:pPr>
        <w:rPr>
          <w:rFonts w:ascii="Times New Roman" w:hAnsi="Times New Roman" w:cs="Times New Roman"/>
          <w:sz w:val="20"/>
          <w:szCs w:val="24"/>
          <w:lang w:val="ru-RU"/>
        </w:rPr>
        <w:sectPr w:rsidSect="00BA238C">
          <w:pgSz w:w="11906" w:h="16838"/>
          <w:pgMar w:top="538" w:right="851" w:bottom="851" w:left="1134" w:header="568" w:footer="85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33E25" w:rsidP="00033E25">
      <w:pPr>
        <w:jc w:val="center"/>
        <w:rPr>
          <w:rFonts w:ascii="Times New Roman" w:hAnsi="Times New Roman" w:cs="Times New Roman"/>
          <w:szCs w:val="24"/>
          <w:lang w:val="ru-RU"/>
        </w:rPr>
      </w:pPr>
      <w:r w:rsidRPr="00806A09">
        <w:rPr>
          <w:rFonts w:ascii="Times New Roman" w:hAnsi="Times New Roman" w:cs="Times New Roman"/>
          <w:noProof/>
          <w:szCs w:val="24"/>
          <w:lang w:val="ru-RU" w:eastAsia="ru-RU" w:bidi="ar-SA"/>
        </w:rPr>
        <w:drawing>
          <wp:inline distT="0" distB="0" distL="0" distR="0">
            <wp:extent cx="5587064" cy="833820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3"/>
                    <a:stretch>
                      <a:fillRect/>
                    </a:stretch>
                  </pic:blipFill>
                  <pic:spPr>
                    <a:xfrm>
                      <a:off x="0" y="0"/>
                      <a:ext cx="5589523" cy="8341873"/>
                    </a:xfrm>
                    <a:prstGeom prst="rect">
                      <a:avLst/>
                    </a:prstGeom>
                  </pic:spPr>
                </pic:pic>
              </a:graphicData>
            </a:graphic>
          </wp:inline>
        </w:drawing>
      </w:r>
    </w:p>
    <w:p w:rsidR="00806A09" w:rsidRPr="00A75687" w:rsidP="00033E25">
      <w:pPr>
        <w:snapToGrid w:val="0"/>
        <w:spacing w:line="240" w:lineRule="auto"/>
        <w:ind w:firstLine="0"/>
        <w:jc w:val="center"/>
        <w:rPr>
          <w:rFonts w:ascii="Times New Roman" w:eastAsia="Calibri" w:hAnsi="Times New Roman" w:cs="Times New Roman"/>
          <w:b/>
          <w:bCs/>
          <w:color w:val="000000"/>
          <w:sz w:val="20"/>
          <w:szCs w:val="24"/>
          <w:lang w:val="ru-RU" w:bidi="ar-SA"/>
        </w:rPr>
        <w:sectPr w:rsidSect="00BA238C">
          <w:pgSz w:w="11906" w:h="16838"/>
          <w:pgMar w:top="959" w:right="851" w:bottom="851" w:left="1134" w:header="567" w:footer="850" w:gutter="0"/>
          <w:pgBorders w:offsetFrom="page">
            <w:top w:val="single" w:sz="4" w:space="24" w:color="auto"/>
            <w:left w:val="single" w:sz="4" w:space="24" w:color="auto"/>
            <w:bottom w:val="single" w:sz="4" w:space="24" w:color="auto"/>
            <w:right w:val="single" w:sz="4" w:space="24" w:color="auto"/>
          </w:pgBorders>
          <w:pgNumType w:start="30"/>
          <w:cols w:space="708"/>
          <w:docGrid w:linePitch="360"/>
        </w:sectPr>
      </w:pPr>
      <w:bookmarkStart w:id="56" w:name="_Toc527706815"/>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7</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Схема тепловых сетей п. Тельмана</w:t>
      </w:r>
      <w:bookmarkEnd w:id="56"/>
    </w:p>
    <w:p w:rsidR="00033E25" w:rsidP="00033E25">
      <w:pPr>
        <w:jc w:val="center"/>
        <w:rPr>
          <w:rFonts w:ascii="Times New Roman" w:hAnsi="Times New Roman" w:cs="Times New Roman"/>
          <w:szCs w:val="24"/>
          <w:lang w:val="ru-RU"/>
        </w:rPr>
      </w:pPr>
      <w:r>
        <w:rPr>
          <w:noProof/>
          <w:lang w:val="ru-RU" w:eastAsia="ru-RU" w:bidi="ar-SA"/>
        </w:rPr>
        <w:drawing>
          <wp:inline distT="0" distB="0" distL="0" distR="0">
            <wp:extent cx="7924800" cy="5267325"/>
            <wp:effectExtent l="0" t="0" r="0" b="9525"/>
            <wp:docPr id="7" name="Рисунок 7" descr="СО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СО_В"/>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24800" cy="5267325"/>
                    </a:xfrm>
                    <a:prstGeom prst="rect">
                      <a:avLst/>
                    </a:prstGeom>
                    <a:noFill/>
                    <a:ln>
                      <a:noFill/>
                    </a:ln>
                  </pic:spPr>
                </pic:pic>
              </a:graphicData>
            </a:graphic>
          </wp:inline>
        </w:drawing>
      </w:r>
    </w:p>
    <w:p w:rsidR="00033E25" w:rsidRPr="00A75687" w:rsidP="00033E25">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57" w:name="_Toc527706816"/>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8</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Схема тепловых сетей п. Войскорово</w:t>
      </w:r>
      <w:bookmarkEnd w:id="57"/>
    </w:p>
    <w:p w:rsidR="00033E25" w:rsidP="00C939C4">
      <w:pPr>
        <w:rPr>
          <w:rFonts w:ascii="Times New Roman" w:hAnsi="Times New Roman" w:cs="Times New Roman"/>
          <w:szCs w:val="24"/>
          <w:lang w:val="ru-RU"/>
        </w:rPr>
      </w:pPr>
    </w:p>
    <w:p w:rsidR="00033E25" w:rsidP="00C219D4">
      <w:pPr>
        <w:jc w:val="center"/>
        <w:rPr>
          <w:rFonts w:ascii="Times New Roman" w:hAnsi="Times New Roman" w:cs="Times New Roman"/>
          <w:szCs w:val="24"/>
          <w:lang w:val="ru-RU"/>
        </w:rPr>
      </w:pPr>
      <w:r>
        <w:rPr>
          <w:noProof/>
          <w:lang w:val="ru-RU" w:eastAsia="ru-RU" w:bidi="ar-SA"/>
        </w:rPr>
        <w:drawing>
          <wp:inline distT="0" distB="0" distL="0" distR="0">
            <wp:extent cx="7401464" cy="5048086"/>
            <wp:effectExtent l="0" t="0" r="0" b="635"/>
            <wp:docPr id="8" name="Рисунок 8" descr="ГВС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ГВС_В"/>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7405464" cy="5050814"/>
                    </a:xfrm>
                    <a:prstGeom prst="rect">
                      <a:avLst/>
                    </a:prstGeom>
                    <a:noFill/>
                    <a:ln>
                      <a:noFill/>
                    </a:ln>
                  </pic:spPr>
                </pic:pic>
              </a:graphicData>
            </a:graphic>
          </wp:inline>
        </w:drawing>
      </w:r>
    </w:p>
    <w:p w:rsidR="00033E25" w:rsidRPr="00A75687" w:rsidP="00033E25">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58" w:name="_Toc527706817"/>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9</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Схема сетей ГВС п. Войскорово</w:t>
      </w:r>
      <w:bookmarkEnd w:id="58"/>
    </w:p>
    <w:p w:rsidR="00033E25" w:rsidP="00C939C4">
      <w:pPr>
        <w:rPr>
          <w:rFonts w:ascii="Times New Roman" w:hAnsi="Times New Roman" w:cs="Times New Roman"/>
          <w:szCs w:val="24"/>
          <w:lang w:val="ru-RU"/>
        </w:rPr>
        <w:sectPr w:rsidSect="00BA238C">
          <w:pgSz w:w="16838" w:h="11906" w:orient="landscape"/>
          <w:pgMar w:top="851" w:right="851" w:bottom="851" w:left="1134" w:header="568" w:footer="85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5687" w:rsidRPr="00045CDF" w:rsidP="00A75687">
      <w:pPr>
        <w:pStyle w:val="a20"/>
      </w:pPr>
      <w:bookmarkStart w:id="59" w:name="_Toc475879437"/>
      <w:bookmarkStart w:id="60" w:name="_Toc527707094"/>
      <w:bookmarkStart w:id="61" w:name="_Toc527706869"/>
      <w:r>
        <w:t xml:space="preserve">3.4. </w:t>
      </w:r>
      <w:r w:rsidRPr="00045CDF">
        <w:t>Параметры тепловых сетей, включая год начала эксплуатации, тип изоляции, тип компенсирующих устройств, тип пр</w:t>
      </w:r>
      <w:r w:rsidRPr="00045CDF">
        <w:t>о</w:t>
      </w:r>
      <w:r w:rsidRPr="00045CDF">
        <w:t>кладки, краткую характеристику грунтов в местах прокладки с выделением наименее надежных участков, определением их матер</w:t>
      </w:r>
      <w:r w:rsidRPr="00045CDF">
        <w:t>и</w:t>
      </w:r>
      <w:r w:rsidRPr="00045CDF">
        <w:t>альной характеристики и подключенной тепловой нагрузки</w:t>
      </w:r>
      <w:bookmarkEnd w:id="59"/>
      <w:bookmarkEnd w:id="60"/>
    </w:p>
    <w:p w:rsidR="00BB27BE" w:rsidRPr="0041411B" w:rsidP="00A75687">
      <w:pPr>
        <w:pStyle w:val="a21"/>
        <w:rPr>
          <w:szCs w:val="24"/>
          <w:lang w:eastAsia="ru-RU"/>
        </w:rPr>
      </w:pPr>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16</w:t>
      </w:r>
      <w:r w:rsidRPr="0041411B">
        <w:fldChar w:fldCharType="end"/>
      </w:r>
      <w:r w:rsidRPr="0041411B">
        <w:t xml:space="preserve"> </w:t>
      </w:r>
      <w:r>
        <w:t>–</w:t>
      </w:r>
      <w:r w:rsidRPr="0041411B">
        <w:t xml:space="preserve"> </w:t>
      </w:r>
      <w:r w:rsidR="00446478">
        <w:t>Пара</w:t>
      </w:r>
      <w:r>
        <w:t>метры тепловых сетей п. Тельмана</w:t>
      </w:r>
      <w:bookmarkEnd w:id="61"/>
    </w:p>
    <w:tbl>
      <w:tblPr>
        <w:tblW w:w="5000" w:type="pct"/>
        <w:jc w:val="center"/>
        <w:tblLook w:val="0000"/>
      </w:tblPr>
      <w:tblGrid>
        <w:gridCol w:w="1277"/>
        <w:gridCol w:w="1276"/>
        <w:gridCol w:w="1184"/>
        <w:gridCol w:w="979"/>
        <w:gridCol w:w="922"/>
        <w:gridCol w:w="1262"/>
        <w:gridCol w:w="1715"/>
        <w:gridCol w:w="1340"/>
        <w:gridCol w:w="1369"/>
        <w:gridCol w:w="883"/>
        <w:gridCol w:w="1344"/>
        <w:gridCol w:w="1518"/>
      </w:tblGrid>
      <w:tr w:rsidTr="00A75687">
        <w:tblPrEx>
          <w:tblW w:w="5000" w:type="pct"/>
          <w:jc w:val="center"/>
          <w:tblLook w:val="0000"/>
        </w:tblPrEx>
        <w:trPr>
          <w:tblHeader/>
          <w:jc w:val="center"/>
        </w:trPr>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Наименов</w:t>
            </w:r>
            <w:r w:rsidRPr="00A75687">
              <w:rPr>
                <w:rFonts w:ascii="Times New Roman" w:eastAsia="Times New Roman" w:hAnsi="Times New Roman" w:cs="Times New Roman"/>
                <w:color w:val="000000"/>
                <w:sz w:val="20"/>
                <w:szCs w:val="20"/>
                <w:lang w:val="ru-RU" w:eastAsia="ru-RU" w:bidi="ar-SA"/>
              </w:rPr>
              <w:t>а</w:t>
            </w:r>
            <w:r w:rsidRPr="00A75687">
              <w:rPr>
                <w:rFonts w:ascii="Times New Roman" w:eastAsia="Times New Roman" w:hAnsi="Times New Roman" w:cs="Times New Roman"/>
                <w:color w:val="000000"/>
                <w:sz w:val="20"/>
                <w:szCs w:val="20"/>
                <w:lang w:val="ru-RU" w:eastAsia="ru-RU" w:bidi="ar-SA"/>
              </w:rPr>
              <w:t>ние начала участка</w:t>
            </w:r>
          </w:p>
        </w:tc>
        <w:tc>
          <w:tcPr>
            <w:tcW w:w="362"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Наименов</w:t>
            </w:r>
            <w:r w:rsidRPr="00A75687">
              <w:rPr>
                <w:rFonts w:ascii="Times New Roman" w:eastAsia="Times New Roman" w:hAnsi="Times New Roman" w:cs="Times New Roman"/>
                <w:color w:val="000000"/>
                <w:sz w:val="20"/>
                <w:szCs w:val="20"/>
                <w:lang w:val="ru-RU" w:eastAsia="ru-RU" w:bidi="ar-SA"/>
              </w:rPr>
              <w:t>а</w:t>
            </w:r>
            <w:r w:rsidRPr="00A75687">
              <w:rPr>
                <w:rFonts w:ascii="Times New Roman" w:eastAsia="Times New Roman" w:hAnsi="Times New Roman" w:cs="Times New Roman"/>
                <w:color w:val="000000"/>
                <w:sz w:val="20"/>
                <w:szCs w:val="20"/>
                <w:lang w:val="ru-RU" w:eastAsia="ru-RU" w:bidi="ar-SA"/>
              </w:rPr>
              <w:t>ние конца участка</w:t>
            </w:r>
          </w:p>
        </w:tc>
        <w:tc>
          <w:tcPr>
            <w:tcW w:w="527"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Вид пр</w:t>
            </w:r>
            <w:r w:rsidRPr="00A75687">
              <w:rPr>
                <w:rFonts w:ascii="Times New Roman" w:eastAsia="Times New Roman" w:hAnsi="Times New Roman" w:cs="Times New Roman"/>
                <w:color w:val="000000"/>
                <w:sz w:val="20"/>
                <w:szCs w:val="20"/>
                <w:lang w:val="ru-RU" w:eastAsia="ru-RU" w:bidi="ar-SA"/>
              </w:rPr>
              <w:t>о</w:t>
            </w:r>
            <w:r w:rsidRPr="00A75687">
              <w:rPr>
                <w:rFonts w:ascii="Times New Roman" w:eastAsia="Times New Roman" w:hAnsi="Times New Roman" w:cs="Times New Roman"/>
                <w:color w:val="000000"/>
                <w:sz w:val="20"/>
                <w:szCs w:val="20"/>
                <w:lang w:val="ru-RU" w:eastAsia="ru-RU" w:bidi="ar-SA"/>
              </w:rPr>
              <w:t>кладки тепловой сети</w:t>
            </w:r>
          </w:p>
        </w:tc>
        <w:tc>
          <w:tcPr>
            <w:tcW w:w="394"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Год пр</w:t>
            </w:r>
            <w:r w:rsidRPr="00A75687">
              <w:rPr>
                <w:rFonts w:ascii="Times New Roman" w:eastAsia="Times New Roman" w:hAnsi="Times New Roman" w:cs="Times New Roman"/>
                <w:color w:val="000000"/>
                <w:sz w:val="20"/>
                <w:szCs w:val="20"/>
                <w:lang w:val="ru-RU" w:eastAsia="ru-RU" w:bidi="ar-SA"/>
              </w:rPr>
              <w:t>о</w:t>
            </w:r>
            <w:r w:rsidRPr="00A75687">
              <w:rPr>
                <w:rFonts w:ascii="Times New Roman" w:eastAsia="Times New Roman" w:hAnsi="Times New Roman" w:cs="Times New Roman"/>
                <w:color w:val="000000"/>
                <w:sz w:val="20"/>
                <w:szCs w:val="20"/>
                <w:lang w:val="ru-RU" w:eastAsia="ru-RU" w:bidi="ar-SA"/>
              </w:rPr>
              <w:t>кладки</w:t>
            </w:r>
          </w:p>
        </w:tc>
        <w:tc>
          <w:tcPr>
            <w:tcW w:w="483"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Вид грунта</w:t>
            </w:r>
          </w:p>
        </w:tc>
        <w:tc>
          <w:tcPr>
            <w:tcW w:w="337"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Глубина заложения трубопр</w:t>
            </w:r>
            <w:r w:rsidRPr="00A75687">
              <w:rPr>
                <w:rFonts w:ascii="Times New Roman" w:eastAsia="Times New Roman" w:hAnsi="Times New Roman" w:cs="Times New Roman"/>
                <w:color w:val="000000"/>
                <w:sz w:val="20"/>
                <w:szCs w:val="20"/>
                <w:lang w:val="ru-RU" w:eastAsia="ru-RU" w:bidi="ar-SA"/>
              </w:rPr>
              <w:t>о</w:t>
            </w:r>
            <w:r w:rsidRPr="00A75687">
              <w:rPr>
                <w:rFonts w:ascii="Times New Roman" w:eastAsia="Times New Roman" w:hAnsi="Times New Roman" w:cs="Times New Roman"/>
                <w:color w:val="000000"/>
                <w:sz w:val="20"/>
                <w:szCs w:val="20"/>
                <w:lang w:val="ru-RU" w:eastAsia="ru-RU" w:bidi="ar-SA"/>
              </w:rPr>
              <w:t>вода, м</w:t>
            </w:r>
          </w:p>
        </w:tc>
        <w:tc>
          <w:tcPr>
            <w:tcW w:w="371"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Теплоизоляц</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онный материал</w:t>
            </w:r>
          </w:p>
        </w:tc>
        <w:tc>
          <w:tcPr>
            <w:tcW w:w="433"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Назначение тепловой сети</w:t>
            </w:r>
          </w:p>
        </w:tc>
        <w:tc>
          <w:tcPr>
            <w:tcW w:w="454"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Температу</w:t>
            </w:r>
            <w:r w:rsidRPr="00A75687">
              <w:rPr>
                <w:rFonts w:ascii="Times New Roman" w:eastAsia="Times New Roman" w:hAnsi="Times New Roman" w:cs="Times New Roman"/>
                <w:color w:val="000000"/>
                <w:sz w:val="20"/>
                <w:szCs w:val="20"/>
                <w:lang w:val="ru-RU" w:eastAsia="ru-RU" w:bidi="ar-SA"/>
              </w:rPr>
              <w:t>р</w:t>
            </w:r>
            <w:r w:rsidRPr="00A75687">
              <w:rPr>
                <w:rFonts w:ascii="Times New Roman" w:eastAsia="Times New Roman" w:hAnsi="Times New Roman" w:cs="Times New Roman"/>
                <w:color w:val="000000"/>
                <w:sz w:val="20"/>
                <w:szCs w:val="20"/>
                <w:lang w:val="ru-RU" w:eastAsia="ru-RU" w:bidi="ar-SA"/>
              </w:rPr>
              <w:t>ный график работы те</w:t>
            </w:r>
            <w:r w:rsidRPr="00A75687">
              <w:rPr>
                <w:rFonts w:ascii="Times New Roman" w:eastAsia="Times New Roman" w:hAnsi="Times New Roman" w:cs="Times New Roman"/>
                <w:color w:val="000000"/>
                <w:sz w:val="20"/>
                <w:szCs w:val="20"/>
                <w:lang w:val="ru-RU" w:eastAsia="ru-RU" w:bidi="ar-SA"/>
              </w:rPr>
              <w:t>п</w:t>
            </w:r>
            <w:r w:rsidRPr="00A75687">
              <w:rPr>
                <w:rFonts w:ascii="Times New Roman" w:eastAsia="Times New Roman" w:hAnsi="Times New Roman" w:cs="Times New Roman"/>
                <w:color w:val="000000"/>
                <w:sz w:val="20"/>
                <w:szCs w:val="20"/>
                <w:lang w:val="ru-RU" w:eastAsia="ru-RU" w:bidi="ar-SA"/>
              </w:rPr>
              <w:t>ловой сети с указанием температуры срезки</w:t>
            </w:r>
          </w:p>
        </w:tc>
        <w:tc>
          <w:tcPr>
            <w:tcW w:w="287" w:type="pct"/>
            <w:tcBorders>
              <w:top w:val="single" w:sz="4" w:space="0" w:color="auto"/>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График работы тепл</w:t>
            </w:r>
            <w:r w:rsidRPr="00A75687">
              <w:rPr>
                <w:rFonts w:ascii="Times New Roman" w:eastAsia="Times New Roman" w:hAnsi="Times New Roman" w:cs="Times New Roman"/>
                <w:color w:val="000000"/>
                <w:sz w:val="20"/>
                <w:szCs w:val="20"/>
                <w:lang w:val="ru-RU" w:eastAsia="ru-RU" w:bidi="ar-SA"/>
              </w:rPr>
              <w:t>о</w:t>
            </w:r>
            <w:r w:rsidRPr="00A75687">
              <w:rPr>
                <w:rFonts w:ascii="Times New Roman" w:eastAsia="Times New Roman" w:hAnsi="Times New Roman" w:cs="Times New Roman"/>
                <w:color w:val="000000"/>
                <w:sz w:val="20"/>
                <w:szCs w:val="20"/>
                <w:lang w:val="ru-RU" w:eastAsia="ru-RU" w:bidi="ar-SA"/>
              </w:rPr>
              <w:t>вой сети (отопит пер</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од), сутки</w:t>
            </w:r>
          </w:p>
        </w:tc>
        <w:tc>
          <w:tcPr>
            <w:tcW w:w="439"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Материал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 характ</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ристика</w:t>
            </w:r>
          </w:p>
        </w:tc>
        <w:tc>
          <w:tcPr>
            <w:tcW w:w="496" w:type="pct"/>
            <w:tcBorders>
              <w:top w:val="single" w:sz="4" w:space="0" w:color="auto"/>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Тип компе</w:t>
            </w:r>
            <w:r w:rsidRPr="00A75687">
              <w:rPr>
                <w:rFonts w:ascii="Times New Roman" w:eastAsia="Times New Roman" w:hAnsi="Times New Roman" w:cs="Times New Roman"/>
                <w:color w:val="000000"/>
                <w:sz w:val="20"/>
                <w:szCs w:val="20"/>
                <w:lang w:val="ru-RU" w:eastAsia="ru-RU" w:bidi="ar-SA"/>
              </w:rPr>
              <w:t>н</w:t>
            </w:r>
            <w:r w:rsidRPr="00A75687">
              <w:rPr>
                <w:rFonts w:ascii="Times New Roman" w:eastAsia="Times New Roman" w:hAnsi="Times New Roman" w:cs="Times New Roman"/>
                <w:color w:val="000000"/>
                <w:sz w:val="20"/>
                <w:szCs w:val="20"/>
                <w:lang w:val="ru-RU" w:eastAsia="ru-RU" w:bidi="ar-SA"/>
              </w:rPr>
              <w:t>сирующих устройств</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2я Колпи</w:t>
            </w:r>
            <w:r w:rsidRPr="00A75687">
              <w:rPr>
                <w:rFonts w:ascii="Times New Roman" w:eastAsia="Times New Roman" w:hAnsi="Times New Roman" w:cs="Times New Roman"/>
                <w:color w:val="000000"/>
                <w:sz w:val="20"/>
                <w:szCs w:val="20"/>
                <w:lang w:val="ru-RU" w:eastAsia="ru-RU" w:bidi="ar-SA"/>
              </w:rPr>
              <w:t>н</w:t>
            </w:r>
            <w:r w:rsidRPr="00A75687">
              <w:rPr>
                <w:rFonts w:ascii="Times New Roman" w:eastAsia="Times New Roman" w:hAnsi="Times New Roman" w:cs="Times New Roman"/>
                <w:color w:val="000000"/>
                <w:sz w:val="20"/>
                <w:szCs w:val="20"/>
                <w:lang w:val="ru-RU" w:eastAsia="ru-RU" w:bidi="ar-SA"/>
              </w:rPr>
              <w:t>ская к.</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вывод</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Надземная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84,00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вывод</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1,8</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84,00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вывод</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48,65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школа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4,20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44,64</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6,15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5,03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1ТК3Б</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14,70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У13-27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Подземная </w:t>
            </w:r>
            <w:r w:rsidRPr="00A75687">
              <w:rPr>
                <w:rFonts w:ascii="Times New Roman" w:eastAsia="Times New Roman" w:hAnsi="Times New Roman" w:cs="Times New Roman"/>
                <w:color w:val="000000"/>
                <w:sz w:val="20"/>
                <w:szCs w:val="20"/>
                <w:lang w:val="ru-RU" w:eastAsia="ru-RU" w:bidi="ar-SA"/>
              </w:rPr>
              <w:t>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w:t>
            </w:r>
            <w:r w:rsidRPr="00A75687">
              <w:rPr>
                <w:rFonts w:ascii="Times New Roman" w:eastAsia="Times New Roman" w:hAnsi="Times New Roman" w:cs="Times New Roman"/>
                <w:color w:val="000000"/>
                <w:sz w:val="20"/>
                <w:szCs w:val="20"/>
                <w:lang w:val="ru-RU" w:eastAsia="ru-RU" w:bidi="ar-SA"/>
              </w:rPr>
              <w:t>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Глина, </w:t>
            </w:r>
            <w:r w:rsidRPr="00A75687">
              <w:rPr>
                <w:rFonts w:ascii="Times New Roman" w:eastAsia="Times New Roman" w:hAnsi="Times New Roman" w:cs="Times New Roman"/>
                <w:color w:val="000000"/>
                <w:sz w:val="20"/>
                <w:szCs w:val="20"/>
                <w:lang w:val="ru-RU" w:eastAsia="ru-RU" w:bidi="ar-SA"/>
              </w:rPr>
              <w:t>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1ТК3Б</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11к2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8,13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1ТК3Б</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2,30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4,10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9к1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1,83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7к1_</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2,41</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7к1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2,98</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9</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1,38</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11к1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 xml:space="preserve">нок. </w:t>
            </w:r>
            <w:r w:rsidRPr="00A75687">
              <w:rPr>
                <w:rFonts w:ascii="Times New Roman" w:eastAsia="Times New Roman" w:hAnsi="Times New Roman" w:cs="Times New Roman"/>
                <w:color w:val="000000"/>
                <w:sz w:val="20"/>
                <w:szCs w:val="20"/>
                <w:lang w:val="ru-RU" w:eastAsia="ru-RU" w:bidi="ar-SA"/>
              </w:rPr>
              <w:t>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0,80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3,12</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1УТ6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5к1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3,34</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2ТК1А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3,13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2ТК1А</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У42-1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5,63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4,38</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9,00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40</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5,60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У6вх</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15,60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0,85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2,55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Подземная </w:t>
            </w:r>
            <w:r w:rsidRPr="00A75687">
              <w:rPr>
                <w:rFonts w:ascii="Times New Roman" w:eastAsia="Times New Roman" w:hAnsi="Times New Roman" w:cs="Times New Roman"/>
                <w:color w:val="000000"/>
                <w:sz w:val="20"/>
                <w:szCs w:val="20"/>
                <w:lang w:val="ru-RU" w:eastAsia="ru-RU" w:bidi="ar-SA"/>
              </w:rPr>
              <w:t>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w:t>
            </w:r>
            <w:r w:rsidRPr="00A75687">
              <w:rPr>
                <w:rFonts w:ascii="Times New Roman" w:eastAsia="Times New Roman" w:hAnsi="Times New Roman" w:cs="Times New Roman"/>
                <w:color w:val="000000"/>
                <w:sz w:val="20"/>
                <w:szCs w:val="20"/>
                <w:lang w:val="ru-RU" w:eastAsia="ru-RU" w:bidi="ar-SA"/>
              </w:rPr>
              <w:t>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Глина, </w:t>
            </w:r>
            <w:r w:rsidRPr="00A75687">
              <w:rPr>
                <w:rFonts w:ascii="Times New Roman" w:eastAsia="Times New Roman" w:hAnsi="Times New Roman" w:cs="Times New Roman"/>
                <w:color w:val="000000"/>
                <w:sz w:val="20"/>
                <w:szCs w:val="20"/>
                <w:lang w:val="ru-RU" w:eastAsia="ru-RU" w:bidi="ar-SA"/>
              </w:rPr>
              <w:t>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48,00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Ук54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34,50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ТК6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2,10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1970-1980-е </w:t>
            </w:r>
            <w:r w:rsidRPr="00A75687">
              <w:rPr>
                <w:rFonts w:ascii="Times New Roman" w:eastAsia="Times New Roman" w:hAnsi="Times New Roman" w:cs="Times New Roman"/>
                <w:color w:val="000000"/>
                <w:sz w:val="20"/>
                <w:szCs w:val="20"/>
                <w:lang w:val="ru-RU" w:eastAsia="ru-RU" w:bidi="ar-SA"/>
              </w:rPr>
              <w:t>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У12вх-1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У12вх-1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У12вых</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6,00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У12вых</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18А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У12вых</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У15-17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 xml:space="preserve">нок. </w:t>
            </w:r>
            <w:r w:rsidRPr="00A75687">
              <w:rPr>
                <w:rFonts w:ascii="Times New Roman" w:eastAsia="Times New Roman" w:hAnsi="Times New Roman" w:cs="Times New Roman"/>
                <w:color w:val="000000"/>
                <w:sz w:val="20"/>
                <w:szCs w:val="20"/>
                <w:lang w:val="ru-RU" w:eastAsia="ru-RU" w:bidi="ar-SA"/>
              </w:rPr>
              <w:t>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У13-27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4,80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У15-17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У15-17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70150/70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5,63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10,80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У18</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14А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У18</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У19-21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У19-21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21,00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5,60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6,00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Подземная </w:t>
            </w:r>
            <w:r w:rsidRPr="00A75687">
              <w:rPr>
                <w:rFonts w:ascii="Times New Roman" w:eastAsia="Times New Roman" w:hAnsi="Times New Roman" w:cs="Times New Roman"/>
                <w:color w:val="000000"/>
                <w:sz w:val="20"/>
                <w:szCs w:val="20"/>
                <w:lang w:val="ru-RU" w:eastAsia="ru-RU" w:bidi="ar-SA"/>
              </w:rPr>
              <w:t>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w:t>
            </w:r>
            <w:r w:rsidRPr="00A75687">
              <w:rPr>
                <w:rFonts w:ascii="Times New Roman" w:eastAsia="Times New Roman" w:hAnsi="Times New Roman" w:cs="Times New Roman"/>
                <w:color w:val="000000"/>
                <w:sz w:val="20"/>
                <w:szCs w:val="20"/>
                <w:lang w:val="ru-RU" w:eastAsia="ru-RU" w:bidi="ar-SA"/>
              </w:rPr>
              <w:t>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Глина, </w:t>
            </w:r>
            <w:r w:rsidRPr="00A75687">
              <w:rPr>
                <w:rFonts w:ascii="Times New Roman" w:eastAsia="Times New Roman" w:hAnsi="Times New Roman" w:cs="Times New Roman"/>
                <w:color w:val="000000"/>
                <w:sz w:val="20"/>
                <w:szCs w:val="20"/>
                <w:lang w:val="ru-RU" w:eastAsia="ru-RU" w:bidi="ar-SA"/>
              </w:rPr>
              <w:t>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2,80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0,19</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У19-21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У13-27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27</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 xml:space="preserve">1970-1980-е </w:t>
            </w:r>
            <w:r w:rsidRPr="00A75687">
              <w:rPr>
                <w:rFonts w:ascii="Times New Roman" w:eastAsia="Times New Roman" w:hAnsi="Times New Roman" w:cs="Times New Roman"/>
                <w:color w:val="000000"/>
                <w:sz w:val="20"/>
                <w:szCs w:val="20"/>
                <w:lang w:val="ru-RU" w:eastAsia="ru-RU" w:bidi="ar-SA"/>
              </w:rPr>
              <w:t>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10,65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50</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У28-3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4,20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У30-30</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У30-30</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У30-30</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 №3</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 №4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 №5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У30-5</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У32/1-1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У30-6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30№6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 xml:space="preserve">нок. </w:t>
            </w:r>
            <w:r w:rsidRPr="00A75687">
              <w:rPr>
                <w:rFonts w:ascii="Times New Roman" w:eastAsia="Times New Roman" w:hAnsi="Times New Roman" w:cs="Times New Roman"/>
                <w:color w:val="000000"/>
                <w:sz w:val="20"/>
                <w:szCs w:val="20"/>
                <w:lang w:val="ru-RU" w:eastAsia="ru-RU" w:bidi="ar-SA"/>
              </w:rPr>
              <w:t>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У32/1-1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У32/1-2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5,70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У32/1-1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У32/1-2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32/1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У32/1-2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5,20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4,60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У32/2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32/2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У42-1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У42-2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8,00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У42-1</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42 А</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У42-2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42Б</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У42-2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42В</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4,88</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У48</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амбулат</w:t>
            </w:r>
            <w:r w:rsidRPr="00A75687">
              <w:rPr>
                <w:rFonts w:ascii="Times New Roman" w:eastAsia="Times New Roman" w:hAnsi="Times New Roman" w:cs="Times New Roman"/>
                <w:color w:val="000000"/>
                <w:sz w:val="20"/>
                <w:szCs w:val="20"/>
                <w:lang w:val="ru-RU" w:eastAsia="ru-RU" w:bidi="ar-SA"/>
              </w:rPr>
              <w:t>о</w:t>
            </w:r>
            <w:r w:rsidRPr="00A75687">
              <w:rPr>
                <w:rFonts w:ascii="Times New Roman" w:eastAsia="Times New Roman" w:hAnsi="Times New Roman" w:cs="Times New Roman"/>
                <w:color w:val="000000"/>
                <w:sz w:val="20"/>
                <w:szCs w:val="20"/>
                <w:lang w:val="ru-RU" w:eastAsia="ru-RU" w:bidi="ar-SA"/>
              </w:rPr>
              <w:t>рия</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3,13</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У48</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4,55</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2ТК5</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23,00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У6</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У6вх</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У6</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У8</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Подвал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У8</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У2-4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У8вх</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У6вх</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 xml:space="preserve">нок. </w:t>
            </w:r>
            <w:r w:rsidRPr="00A75687">
              <w:rPr>
                <w:rFonts w:ascii="Times New Roman" w:eastAsia="Times New Roman" w:hAnsi="Times New Roman" w:cs="Times New Roman"/>
                <w:color w:val="000000"/>
                <w:sz w:val="20"/>
                <w:szCs w:val="20"/>
                <w:lang w:val="ru-RU" w:eastAsia="ru-RU" w:bidi="ar-SA"/>
              </w:rPr>
              <w:t>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20,00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У8вх</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У8</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5,50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Ук12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У8вх</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1,80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Ук12</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У12вх-1</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2,10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Ук54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Ук12</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1,40</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r w:rsidTr="00A75687">
        <w:tblPrEx>
          <w:tblW w:w="5000" w:type="pct"/>
          <w:jc w:val="center"/>
          <w:tblLook w:val="0000"/>
        </w:tblPrEx>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Ук54</w:t>
            </w:r>
          </w:p>
        </w:tc>
        <w:tc>
          <w:tcPr>
            <w:tcW w:w="362"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54</w:t>
            </w:r>
          </w:p>
        </w:tc>
        <w:tc>
          <w:tcPr>
            <w:tcW w:w="52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Подземная бесканал</w:t>
            </w:r>
            <w:r w:rsidRPr="00A75687">
              <w:rPr>
                <w:rFonts w:ascii="Times New Roman" w:eastAsia="Times New Roman" w:hAnsi="Times New Roman" w:cs="Times New Roman"/>
                <w:color w:val="000000"/>
                <w:sz w:val="20"/>
                <w:szCs w:val="20"/>
                <w:lang w:val="ru-RU" w:eastAsia="ru-RU" w:bidi="ar-SA"/>
              </w:rPr>
              <w:t>ь</w:t>
            </w:r>
            <w:r w:rsidRPr="00A75687">
              <w:rPr>
                <w:rFonts w:ascii="Times New Roman" w:eastAsia="Times New Roman" w:hAnsi="Times New Roman" w:cs="Times New Roman"/>
                <w:color w:val="000000"/>
                <w:sz w:val="20"/>
                <w:szCs w:val="20"/>
                <w:lang w:val="ru-RU" w:eastAsia="ru-RU" w:bidi="ar-SA"/>
              </w:rPr>
              <w:t>ная</w:t>
            </w:r>
          </w:p>
        </w:tc>
        <w:tc>
          <w:tcPr>
            <w:tcW w:w="394"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Глина, сугл</w:t>
            </w:r>
            <w:r w:rsidRPr="00A75687">
              <w:rPr>
                <w:rFonts w:ascii="Times New Roman" w:eastAsia="Times New Roman" w:hAnsi="Times New Roman" w:cs="Times New Roman"/>
                <w:color w:val="000000"/>
                <w:sz w:val="20"/>
                <w:szCs w:val="20"/>
                <w:lang w:val="ru-RU" w:eastAsia="ru-RU" w:bidi="ar-SA"/>
              </w:rPr>
              <w:t>и</w:t>
            </w:r>
            <w:r w:rsidRPr="00A75687">
              <w:rPr>
                <w:rFonts w:ascii="Times New Roman" w:eastAsia="Times New Roman" w:hAnsi="Times New Roman" w:cs="Times New Roman"/>
                <w:color w:val="000000"/>
                <w:sz w:val="20"/>
                <w:szCs w:val="20"/>
                <w:lang w:val="ru-RU" w:eastAsia="ru-RU" w:bidi="ar-SA"/>
              </w:rPr>
              <w:t>нок. Вла</w:t>
            </w:r>
            <w:r w:rsidRPr="00A75687">
              <w:rPr>
                <w:rFonts w:ascii="Times New Roman" w:eastAsia="Times New Roman" w:hAnsi="Times New Roman" w:cs="Times New Roman"/>
                <w:color w:val="000000"/>
                <w:sz w:val="20"/>
                <w:szCs w:val="20"/>
                <w:lang w:val="ru-RU" w:eastAsia="ru-RU" w:bidi="ar-SA"/>
              </w:rPr>
              <w:t>ж</w:t>
            </w:r>
            <w:r w:rsidRPr="00A75687">
              <w:rPr>
                <w:rFonts w:ascii="Times New Roman" w:eastAsia="Times New Roman" w:hAnsi="Times New Roman" w:cs="Times New Roman"/>
                <w:color w:val="000000"/>
                <w:sz w:val="20"/>
                <w:szCs w:val="20"/>
                <w:lang w:val="ru-RU" w:eastAsia="ru-RU" w:bidi="ar-SA"/>
              </w:rPr>
              <w:t>ный</w:t>
            </w:r>
          </w:p>
        </w:tc>
        <w:tc>
          <w:tcPr>
            <w:tcW w:w="337"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отопл</w:t>
            </w:r>
            <w:r w:rsidRPr="00A75687">
              <w:rPr>
                <w:rFonts w:ascii="Times New Roman" w:eastAsia="Times New Roman" w:hAnsi="Times New Roman" w:cs="Times New Roman"/>
                <w:color w:val="000000"/>
                <w:sz w:val="20"/>
                <w:szCs w:val="20"/>
                <w:lang w:val="ru-RU" w:eastAsia="ru-RU" w:bidi="ar-SA"/>
              </w:rPr>
              <w:t>е</w:t>
            </w:r>
            <w:r w:rsidRPr="00A75687">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10,59</w:t>
            </w:r>
          </w:p>
        </w:tc>
        <w:tc>
          <w:tcPr>
            <w:tcW w:w="496" w:type="pct"/>
            <w:tcBorders>
              <w:top w:val="nil"/>
              <w:left w:val="nil"/>
              <w:bottom w:val="single" w:sz="4" w:space="0" w:color="auto"/>
              <w:right w:val="single" w:sz="4" w:space="0" w:color="auto"/>
            </w:tcBorders>
            <w:shd w:val="clear" w:color="auto" w:fill="auto"/>
            <w:vAlign w:val="center"/>
          </w:tcPr>
          <w:p w:rsidR="00BB27BE" w:rsidRPr="00A75687"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A75687">
              <w:rPr>
                <w:rFonts w:ascii="Times New Roman" w:eastAsia="Times New Roman" w:hAnsi="Times New Roman" w:cs="Times New Roman"/>
                <w:color w:val="000000"/>
                <w:sz w:val="20"/>
                <w:szCs w:val="20"/>
                <w:lang w:val="ru-RU" w:eastAsia="ru-RU" w:bidi="ar-SA"/>
              </w:rPr>
              <w:t>н/д</w:t>
            </w:r>
          </w:p>
        </w:tc>
      </w:tr>
    </w:tbl>
    <w:p w:rsidR="00A75687" w:rsidP="00A75687">
      <w:pPr>
        <w:pStyle w:val="a21"/>
      </w:pPr>
      <w:bookmarkStart w:id="62" w:name="_Toc527706870"/>
    </w:p>
    <w:p w:rsidR="00A43A59" w:rsidRPr="0041411B" w:rsidP="00A75687">
      <w:pPr>
        <w:pStyle w:val="a21"/>
        <w:rPr>
          <w:szCs w:val="24"/>
          <w:lang w:eastAsia="ru-RU"/>
        </w:rPr>
      </w:pPr>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17</w:t>
      </w:r>
      <w:r w:rsidRPr="0041411B">
        <w:fldChar w:fldCharType="end"/>
      </w:r>
      <w:r w:rsidRPr="0041411B">
        <w:t xml:space="preserve"> </w:t>
      </w:r>
      <w:r>
        <w:t>–</w:t>
      </w:r>
      <w:r w:rsidRPr="0041411B">
        <w:t xml:space="preserve"> </w:t>
      </w:r>
      <w:r>
        <w:t>П</w:t>
      </w:r>
      <w:r w:rsidR="003F51E1">
        <w:t>а</w:t>
      </w:r>
      <w:r>
        <w:t>р</w:t>
      </w:r>
      <w:r w:rsidR="003F51E1">
        <w:t>а</w:t>
      </w:r>
      <w:r>
        <w:t>метры тепловых сетей п. Войскорово (СО)</w:t>
      </w:r>
      <w:bookmarkEnd w:id="62"/>
    </w:p>
    <w:tbl>
      <w:tblPr>
        <w:tblW w:w="5000" w:type="pct"/>
        <w:tblLook w:val="0000"/>
      </w:tblPr>
      <w:tblGrid>
        <w:gridCol w:w="1301"/>
        <w:gridCol w:w="1300"/>
        <w:gridCol w:w="1206"/>
        <w:gridCol w:w="996"/>
        <w:gridCol w:w="938"/>
        <w:gridCol w:w="1286"/>
        <w:gridCol w:w="1749"/>
        <w:gridCol w:w="1085"/>
        <w:gridCol w:w="1395"/>
        <w:gridCol w:w="897"/>
        <w:gridCol w:w="1369"/>
        <w:gridCol w:w="1547"/>
      </w:tblGrid>
      <w:tr w:rsidTr="00C219D4">
        <w:tblPrEx>
          <w:tblW w:w="5000" w:type="pct"/>
          <w:tblLook w:val="0000"/>
        </w:tblPrEx>
        <w:trPr>
          <w:tblHeader/>
        </w:trPr>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Наименов</w:t>
            </w:r>
            <w:r w:rsidRPr="00A43A59">
              <w:rPr>
                <w:rFonts w:ascii="Times New Roman" w:eastAsia="Times New Roman" w:hAnsi="Times New Roman" w:cs="Times New Roman"/>
                <w:color w:val="000000"/>
                <w:sz w:val="20"/>
                <w:szCs w:val="20"/>
                <w:lang w:val="ru-RU" w:eastAsia="ru-RU" w:bidi="ar-SA"/>
              </w:rPr>
              <w:t>а</w:t>
            </w:r>
            <w:r w:rsidRPr="00A43A59">
              <w:rPr>
                <w:rFonts w:ascii="Times New Roman" w:eastAsia="Times New Roman" w:hAnsi="Times New Roman" w:cs="Times New Roman"/>
                <w:color w:val="000000"/>
                <w:sz w:val="20"/>
                <w:szCs w:val="20"/>
                <w:lang w:val="ru-RU" w:eastAsia="ru-RU" w:bidi="ar-SA"/>
              </w:rPr>
              <w:t>ние начала участка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Наименов</w:t>
            </w:r>
            <w:r w:rsidRPr="00A43A59">
              <w:rPr>
                <w:rFonts w:ascii="Times New Roman" w:eastAsia="Times New Roman" w:hAnsi="Times New Roman" w:cs="Times New Roman"/>
                <w:color w:val="000000"/>
                <w:sz w:val="20"/>
                <w:szCs w:val="20"/>
                <w:lang w:val="ru-RU" w:eastAsia="ru-RU" w:bidi="ar-SA"/>
              </w:rPr>
              <w:t>а</w:t>
            </w:r>
            <w:r w:rsidRPr="00A43A59">
              <w:rPr>
                <w:rFonts w:ascii="Times New Roman" w:eastAsia="Times New Roman" w:hAnsi="Times New Roman" w:cs="Times New Roman"/>
                <w:color w:val="000000"/>
                <w:sz w:val="20"/>
                <w:szCs w:val="20"/>
                <w:lang w:val="ru-RU" w:eastAsia="ru-RU" w:bidi="ar-SA"/>
              </w:rPr>
              <w:t>ние конца участка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кладки тепловой сети</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Год 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кладки</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грунта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Глубина заложения трубопр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вода, м</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Теплоизоляцио</w:t>
            </w:r>
            <w:r w:rsidRPr="00A43A59">
              <w:rPr>
                <w:rFonts w:ascii="Times New Roman" w:eastAsia="Times New Roman" w:hAnsi="Times New Roman" w:cs="Times New Roman"/>
                <w:color w:val="000000"/>
                <w:sz w:val="20"/>
                <w:szCs w:val="20"/>
                <w:lang w:val="ru-RU" w:eastAsia="ru-RU" w:bidi="ar-SA"/>
              </w:rPr>
              <w:t>н</w:t>
            </w:r>
            <w:r w:rsidRPr="00A43A59">
              <w:rPr>
                <w:rFonts w:ascii="Times New Roman" w:eastAsia="Times New Roman" w:hAnsi="Times New Roman" w:cs="Times New Roman"/>
                <w:color w:val="000000"/>
                <w:sz w:val="20"/>
                <w:szCs w:val="20"/>
                <w:lang w:val="ru-RU" w:eastAsia="ru-RU" w:bidi="ar-SA"/>
              </w:rPr>
              <w:t>ный материал</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Назнач</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 те</w:t>
            </w:r>
            <w:r w:rsidRPr="00A43A59">
              <w:rPr>
                <w:rFonts w:ascii="Times New Roman" w:eastAsia="Times New Roman" w:hAnsi="Times New Roman" w:cs="Times New Roman"/>
                <w:color w:val="000000"/>
                <w:sz w:val="20"/>
                <w:szCs w:val="20"/>
                <w:lang w:val="ru-RU" w:eastAsia="ru-RU" w:bidi="ar-SA"/>
              </w:rPr>
              <w:t>п</w:t>
            </w:r>
            <w:r w:rsidRPr="00A43A59">
              <w:rPr>
                <w:rFonts w:ascii="Times New Roman" w:eastAsia="Times New Roman" w:hAnsi="Times New Roman" w:cs="Times New Roman"/>
                <w:color w:val="000000"/>
                <w:sz w:val="20"/>
                <w:szCs w:val="20"/>
                <w:lang w:val="ru-RU" w:eastAsia="ru-RU" w:bidi="ar-SA"/>
              </w:rPr>
              <w:t>ловой сети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Температу</w:t>
            </w:r>
            <w:r w:rsidRPr="00A43A59">
              <w:rPr>
                <w:rFonts w:ascii="Times New Roman" w:eastAsia="Times New Roman" w:hAnsi="Times New Roman" w:cs="Times New Roman"/>
                <w:color w:val="000000"/>
                <w:sz w:val="20"/>
                <w:szCs w:val="20"/>
                <w:lang w:val="ru-RU" w:eastAsia="ru-RU" w:bidi="ar-SA"/>
              </w:rPr>
              <w:t>р</w:t>
            </w:r>
            <w:r w:rsidRPr="00A43A59">
              <w:rPr>
                <w:rFonts w:ascii="Times New Roman" w:eastAsia="Times New Roman" w:hAnsi="Times New Roman" w:cs="Times New Roman"/>
                <w:color w:val="000000"/>
                <w:sz w:val="20"/>
                <w:szCs w:val="20"/>
                <w:lang w:val="ru-RU" w:eastAsia="ru-RU" w:bidi="ar-SA"/>
              </w:rPr>
              <w:t>ный график работы те</w:t>
            </w:r>
            <w:r w:rsidRPr="00A43A59">
              <w:rPr>
                <w:rFonts w:ascii="Times New Roman" w:eastAsia="Times New Roman" w:hAnsi="Times New Roman" w:cs="Times New Roman"/>
                <w:color w:val="000000"/>
                <w:sz w:val="20"/>
                <w:szCs w:val="20"/>
                <w:lang w:val="ru-RU" w:eastAsia="ru-RU" w:bidi="ar-SA"/>
              </w:rPr>
              <w:t>п</w:t>
            </w:r>
            <w:r w:rsidRPr="00A43A59">
              <w:rPr>
                <w:rFonts w:ascii="Times New Roman" w:eastAsia="Times New Roman" w:hAnsi="Times New Roman" w:cs="Times New Roman"/>
                <w:color w:val="000000"/>
                <w:sz w:val="20"/>
                <w:szCs w:val="20"/>
                <w:lang w:val="ru-RU" w:eastAsia="ru-RU" w:bidi="ar-SA"/>
              </w:rPr>
              <w:t>ловой сети с указанием температуры срезки</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График работы тепл</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вой сети (отопит пер</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од), сутки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Материал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 характ</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ристика</w:t>
            </w:r>
          </w:p>
        </w:tc>
        <w:tc>
          <w:tcPr>
            <w:tcW w:w="47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Тип компенс</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рующих устройств</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В_АКМ «СИГНАЛ 600»</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nil"/>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nil"/>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37,01</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EB1D3B">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1,51</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EB1D3B">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25,19</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EB1D3B">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2,61</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BB1FC8">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7,45</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BB1FC8">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BB1FC8">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6,68</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BB1FC8">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2,93</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EB1D3B">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Шк.</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14,30</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EB1D3B">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3,03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EB1D3B">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4,43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8</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3E6C82">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1,61</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FE0B6C">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Д/С</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2,59</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FE0B6C">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5,59</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FE0B6C">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5,59</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FE0B6C">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2</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0,40</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3,56</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3,24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10</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3,16</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9,18</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3E6C82">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4</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3E6C82">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2,23</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3E6C82">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9</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2,05</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FE0B6C">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0,97</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FE0B6C">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bookmarkStart w:id="63" w:name="_GoBack"/>
            <w:r w:rsidRPr="00A43A59">
              <w:rPr>
                <w:rFonts w:ascii="Times New Roman" w:eastAsia="Times New Roman" w:hAnsi="Times New Roman" w:cs="Times New Roman"/>
                <w:color w:val="000000"/>
                <w:sz w:val="20"/>
                <w:szCs w:val="20"/>
                <w:lang w:val="ru-RU" w:eastAsia="ru-RU" w:bidi="ar-SA"/>
              </w:rPr>
              <w:t>У4</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2,58</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bookmarkEnd w:id="63"/>
      <w:tr w:rsidTr="00FE0B6C">
        <w:tblPrEx>
          <w:tblW w:w="5000" w:type="pct"/>
          <w:tblLook w:val="0000"/>
        </w:tblPrEx>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0,80</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6</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5,16</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5</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3,15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7</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2,14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10,95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bl>
    <w:p w:rsidR="00A43A59" w:rsidP="00C939C4">
      <w:pPr>
        <w:rPr>
          <w:rFonts w:ascii="Times New Roman" w:hAnsi="Times New Roman" w:cs="Times New Roman"/>
          <w:szCs w:val="24"/>
          <w:lang w:val="ru-RU"/>
        </w:rPr>
      </w:pPr>
    </w:p>
    <w:p w:rsidR="00A43A59" w:rsidRPr="0041411B" w:rsidP="00A75687">
      <w:pPr>
        <w:pStyle w:val="a21"/>
        <w:rPr>
          <w:szCs w:val="24"/>
          <w:lang w:eastAsia="ru-RU"/>
        </w:rPr>
      </w:pPr>
      <w:bookmarkStart w:id="64" w:name="_Toc527706871"/>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18</w:t>
      </w:r>
      <w:r w:rsidRPr="0041411B">
        <w:fldChar w:fldCharType="end"/>
      </w:r>
      <w:r w:rsidRPr="0041411B">
        <w:t xml:space="preserve"> </w:t>
      </w:r>
      <w:r>
        <w:t>–</w:t>
      </w:r>
      <w:r w:rsidRPr="0041411B">
        <w:t xml:space="preserve"> </w:t>
      </w:r>
      <w:r>
        <w:t>П</w:t>
      </w:r>
      <w:r w:rsidR="003F51E1">
        <w:t>ара</w:t>
      </w:r>
      <w:r>
        <w:t>метры тепловых сетей п. Войскорово (ГВС)</w:t>
      </w:r>
      <w:bookmarkEnd w:id="64"/>
    </w:p>
    <w:tbl>
      <w:tblPr>
        <w:tblW w:w="5000" w:type="pct"/>
        <w:tblLook w:val="0000"/>
      </w:tblPr>
      <w:tblGrid>
        <w:gridCol w:w="1301"/>
        <w:gridCol w:w="1300"/>
        <w:gridCol w:w="1206"/>
        <w:gridCol w:w="996"/>
        <w:gridCol w:w="938"/>
        <w:gridCol w:w="1286"/>
        <w:gridCol w:w="1749"/>
        <w:gridCol w:w="1085"/>
        <w:gridCol w:w="1395"/>
        <w:gridCol w:w="897"/>
        <w:gridCol w:w="1369"/>
        <w:gridCol w:w="1547"/>
      </w:tblGrid>
      <w:tr w:rsidTr="00C219D4">
        <w:tblPrEx>
          <w:tblW w:w="5000" w:type="pct"/>
          <w:tblLook w:val="0000"/>
        </w:tblPrEx>
        <w:trPr>
          <w:tblHeader/>
        </w:trPr>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Наименов</w:t>
            </w:r>
            <w:r w:rsidRPr="00A43A59">
              <w:rPr>
                <w:rFonts w:ascii="Times New Roman" w:eastAsia="Times New Roman" w:hAnsi="Times New Roman" w:cs="Times New Roman"/>
                <w:color w:val="000000"/>
                <w:sz w:val="20"/>
                <w:szCs w:val="20"/>
                <w:lang w:val="ru-RU" w:eastAsia="ru-RU" w:bidi="ar-SA"/>
              </w:rPr>
              <w:t>а</w:t>
            </w:r>
            <w:r w:rsidRPr="00A43A59">
              <w:rPr>
                <w:rFonts w:ascii="Times New Roman" w:eastAsia="Times New Roman" w:hAnsi="Times New Roman" w:cs="Times New Roman"/>
                <w:color w:val="000000"/>
                <w:sz w:val="20"/>
                <w:szCs w:val="20"/>
                <w:lang w:val="ru-RU" w:eastAsia="ru-RU" w:bidi="ar-SA"/>
              </w:rPr>
              <w:t>ние начала участка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Наименов</w:t>
            </w:r>
            <w:r w:rsidRPr="00A43A59">
              <w:rPr>
                <w:rFonts w:ascii="Times New Roman" w:eastAsia="Times New Roman" w:hAnsi="Times New Roman" w:cs="Times New Roman"/>
                <w:color w:val="000000"/>
                <w:sz w:val="20"/>
                <w:szCs w:val="20"/>
                <w:lang w:val="ru-RU" w:eastAsia="ru-RU" w:bidi="ar-SA"/>
              </w:rPr>
              <w:t>а</w:t>
            </w:r>
            <w:r w:rsidRPr="00A43A59">
              <w:rPr>
                <w:rFonts w:ascii="Times New Roman" w:eastAsia="Times New Roman" w:hAnsi="Times New Roman" w:cs="Times New Roman"/>
                <w:color w:val="000000"/>
                <w:sz w:val="20"/>
                <w:szCs w:val="20"/>
                <w:lang w:val="ru-RU" w:eastAsia="ru-RU" w:bidi="ar-SA"/>
              </w:rPr>
              <w:t>ние конца участка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кладки тепловой сети</w:t>
            </w:r>
          </w:p>
        </w:tc>
        <w:tc>
          <w:tcPr>
            <w:tcW w:w="401"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Год 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кладки</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грунта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Глубина заложения трубопр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вода, м</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Теплоизоляцио</w:t>
            </w:r>
            <w:r w:rsidRPr="00A43A59">
              <w:rPr>
                <w:rFonts w:ascii="Times New Roman" w:eastAsia="Times New Roman" w:hAnsi="Times New Roman" w:cs="Times New Roman"/>
                <w:color w:val="000000"/>
                <w:sz w:val="20"/>
                <w:szCs w:val="20"/>
                <w:lang w:val="ru-RU" w:eastAsia="ru-RU" w:bidi="ar-SA"/>
              </w:rPr>
              <w:t>н</w:t>
            </w:r>
            <w:r w:rsidRPr="00A43A59">
              <w:rPr>
                <w:rFonts w:ascii="Times New Roman" w:eastAsia="Times New Roman" w:hAnsi="Times New Roman" w:cs="Times New Roman"/>
                <w:color w:val="000000"/>
                <w:sz w:val="20"/>
                <w:szCs w:val="20"/>
                <w:lang w:val="ru-RU" w:eastAsia="ru-RU" w:bidi="ar-SA"/>
              </w:rPr>
              <w:t>ный материал</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Назнач</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ние те</w:t>
            </w:r>
            <w:r w:rsidRPr="00A43A59">
              <w:rPr>
                <w:rFonts w:ascii="Times New Roman" w:eastAsia="Times New Roman" w:hAnsi="Times New Roman" w:cs="Times New Roman"/>
                <w:color w:val="000000"/>
                <w:sz w:val="20"/>
                <w:szCs w:val="20"/>
                <w:lang w:val="ru-RU" w:eastAsia="ru-RU" w:bidi="ar-SA"/>
              </w:rPr>
              <w:t>п</w:t>
            </w:r>
            <w:r w:rsidRPr="00A43A59">
              <w:rPr>
                <w:rFonts w:ascii="Times New Roman" w:eastAsia="Times New Roman" w:hAnsi="Times New Roman" w:cs="Times New Roman"/>
                <w:color w:val="000000"/>
                <w:sz w:val="20"/>
                <w:szCs w:val="20"/>
                <w:lang w:val="ru-RU" w:eastAsia="ru-RU" w:bidi="ar-SA"/>
              </w:rPr>
              <w:t>ловой сети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Температу</w:t>
            </w:r>
            <w:r w:rsidRPr="00A43A59">
              <w:rPr>
                <w:rFonts w:ascii="Times New Roman" w:eastAsia="Times New Roman" w:hAnsi="Times New Roman" w:cs="Times New Roman"/>
                <w:color w:val="000000"/>
                <w:sz w:val="20"/>
                <w:szCs w:val="20"/>
                <w:lang w:val="ru-RU" w:eastAsia="ru-RU" w:bidi="ar-SA"/>
              </w:rPr>
              <w:t>р</w:t>
            </w:r>
            <w:r w:rsidRPr="00A43A59">
              <w:rPr>
                <w:rFonts w:ascii="Times New Roman" w:eastAsia="Times New Roman" w:hAnsi="Times New Roman" w:cs="Times New Roman"/>
                <w:color w:val="000000"/>
                <w:sz w:val="20"/>
                <w:szCs w:val="20"/>
                <w:lang w:val="ru-RU" w:eastAsia="ru-RU" w:bidi="ar-SA"/>
              </w:rPr>
              <w:t>ный график работы те</w:t>
            </w:r>
            <w:r w:rsidRPr="00A43A59">
              <w:rPr>
                <w:rFonts w:ascii="Times New Roman" w:eastAsia="Times New Roman" w:hAnsi="Times New Roman" w:cs="Times New Roman"/>
                <w:color w:val="000000"/>
                <w:sz w:val="20"/>
                <w:szCs w:val="20"/>
                <w:lang w:val="ru-RU" w:eastAsia="ru-RU" w:bidi="ar-SA"/>
              </w:rPr>
              <w:t>п</w:t>
            </w:r>
            <w:r w:rsidRPr="00A43A59">
              <w:rPr>
                <w:rFonts w:ascii="Times New Roman" w:eastAsia="Times New Roman" w:hAnsi="Times New Roman" w:cs="Times New Roman"/>
                <w:color w:val="000000"/>
                <w:sz w:val="20"/>
                <w:szCs w:val="20"/>
                <w:lang w:val="ru-RU" w:eastAsia="ru-RU" w:bidi="ar-SA"/>
              </w:rPr>
              <w:t>ловой сети с указанием температуры срезки</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График работы тепл</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вой сети (отопит пер</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од), сутки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Материал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 характ</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ристика</w:t>
            </w:r>
          </w:p>
        </w:tc>
        <w:tc>
          <w:tcPr>
            <w:tcW w:w="470" w:type="pct"/>
            <w:tcBorders>
              <w:top w:val="single" w:sz="4" w:space="0" w:color="auto"/>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Тип компенс</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рующих устройств</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В_АКМ «СИГНАЛ 600»</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17,07</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0,97</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11,62</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3,53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Шк.</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5,72</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1,99</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2,40</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1,64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8</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Д/С</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1,76</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2,92</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2</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2,92</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2,29</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2,09</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10</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 xml:space="preserve">Глина, </w:t>
            </w:r>
            <w:r w:rsidRPr="00A43A59">
              <w:rPr>
                <w:rFonts w:ascii="Times New Roman" w:eastAsia="Times New Roman" w:hAnsi="Times New Roman" w:cs="Times New Roman"/>
                <w:color w:val="000000"/>
                <w:sz w:val="20"/>
                <w:szCs w:val="20"/>
                <w:lang w:val="ru-RU" w:eastAsia="ru-RU" w:bidi="ar-SA"/>
              </w:rPr>
              <w:t>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2,08</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4</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5,91</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1,46</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9</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0,97</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0,63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0,76</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1,70</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6</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1,14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5</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1,14</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2,05</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бесканал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 xml:space="preserve">нок. </w:t>
            </w:r>
            <w:r w:rsidRPr="00A43A59">
              <w:rPr>
                <w:rFonts w:ascii="Times New Roman" w:eastAsia="Times New Roman" w:hAnsi="Times New Roman" w:cs="Times New Roman"/>
                <w:color w:val="000000"/>
                <w:sz w:val="20"/>
                <w:szCs w:val="20"/>
                <w:lang w:val="ru-RU" w:eastAsia="ru-RU" w:bidi="ar-SA"/>
              </w:rPr>
              <w:t>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1,43</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7</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2,81</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Tr="00C219D4">
        <w:tblPrEx>
          <w:tblW w:w="5000" w:type="pct"/>
          <w:tblLook w:val="0000"/>
        </w:tblPrEx>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534"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w:t>
            </w:r>
          </w:p>
        </w:tc>
        <w:tc>
          <w:tcPr>
            <w:tcW w:w="401"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w:t>
            </w:r>
            <w:r w:rsidRPr="00A43A59">
              <w:rPr>
                <w:rFonts w:ascii="Times New Roman" w:eastAsia="Times New Roman" w:hAnsi="Times New Roman" w:cs="Times New Roman"/>
                <w:color w:val="000000"/>
                <w:sz w:val="20"/>
                <w:szCs w:val="20"/>
                <w:lang w:val="ru-RU" w:eastAsia="ru-RU" w:bidi="ar-SA"/>
              </w:rPr>
              <w:t>ж</w:t>
            </w:r>
            <w:r w:rsidRPr="00A43A59">
              <w:rPr>
                <w:rFonts w:ascii="Times New Roman" w:eastAsia="Times New Roman" w:hAnsi="Times New Roman" w:cs="Times New Roman"/>
                <w:color w:val="000000"/>
                <w:sz w:val="20"/>
                <w:szCs w:val="20"/>
                <w:lang w:val="ru-RU" w:eastAsia="ru-RU" w:bidi="ar-SA"/>
              </w:rPr>
              <w:t>ный</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4,20</w:t>
            </w:r>
          </w:p>
        </w:tc>
        <w:tc>
          <w:tcPr>
            <w:tcW w:w="470" w:type="pct"/>
            <w:tcBorders>
              <w:top w:val="nil"/>
              <w:left w:val="nil"/>
              <w:bottom w:val="single" w:sz="4" w:space="0" w:color="auto"/>
              <w:right w:val="single" w:sz="4" w:space="0" w:color="auto"/>
            </w:tcBorders>
            <w:shd w:val="clear" w:color="auto" w:fill="auto"/>
            <w:vAlign w:val="center"/>
          </w:tcPr>
          <w:p w:rsidR="00A43A59" w:rsidRPr="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bl>
    <w:p w:rsidR="00A43A59" w:rsidP="00C939C4">
      <w:pPr>
        <w:rPr>
          <w:rFonts w:ascii="Times New Roman" w:hAnsi="Times New Roman" w:cs="Times New Roman"/>
          <w:szCs w:val="24"/>
          <w:lang w:val="ru-RU"/>
        </w:rPr>
      </w:pPr>
    </w:p>
    <w:p w:rsidR="00A43A59" w:rsidP="00C939C4">
      <w:pPr>
        <w:rPr>
          <w:rFonts w:ascii="Times New Roman" w:hAnsi="Times New Roman" w:cs="Times New Roman"/>
          <w:szCs w:val="24"/>
          <w:lang w:val="ru-RU"/>
        </w:rPr>
        <w:sectPr w:rsidSect="00BA238C">
          <w:pgSz w:w="16838" w:h="11906" w:orient="landscape"/>
          <w:pgMar w:top="77" w:right="851" w:bottom="851" w:left="1134" w:header="568" w:footer="85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3A59" w:rsidP="00A75687">
      <w:pPr>
        <w:pStyle w:val="a20"/>
      </w:pPr>
      <w:bookmarkStart w:id="65" w:name="_Toc527707095"/>
      <w:bookmarkStart w:id="66" w:name="_Toc475879439"/>
      <w:r>
        <w:t xml:space="preserve">3.5. </w:t>
      </w:r>
      <w:r>
        <w:t>Описание типов и количества секционирующией и регулирующей арматуры на тепловых сетях</w:t>
      </w:r>
      <w:bookmarkEnd w:id="65"/>
    </w:p>
    <w:p w:rsidR="00A43A59" w:rsidRPr="00A43A59" w:rsidP="00A75687">
      <w:pPr>
        <w:pStyle w:val="a23"/>
      </w:pPr>
      <w:r>
        <w:t>ГУП «ТЭК СПб</w:t>
      </w:r>
      <w:r w:rsidRPr="00A43A59">
        <w:t>» и ОАО «Тепловые сети» учет количества и типов арматуры не ведут</w:t>
      </w:r>
    </w:p>
    <w:p w:rsidR="00CB28DA" w:rsidRPr="00045CDF" w:rsidP="00A75687">
      <w:pPr>
        <w:pStyle w:val="a20"/>
      </w:pPr>
      <w:bookmarkStart w:id="67" w:name="_Toc527707096"/>
      <w:r>
        <w:t xml:space="preserve">3.6. </w:t>
      </w:r>
      <w:r w:rsidRPr="00045CDF">
        <w:t>Описание типов и строительных особенностей тепловых камер и павильонов</w:t>
      </w:r>
      <w:bookmarkEnd w:id="66"/>
      <w:bookmarkEnd w:id="67"/>
    </w:p>
    <w:p w:rsidR="00191E04" w:rsidRPr="00191E04" w:rsidP="00A75687">
      <w:pPr>
        <w:pStyle w:val="a23"/>
      </w:pPr>
      <w:r w:rsidRPr="00A43A59">
        <w:t xml:space="preserve">В состав системы тепловых сетей </w:t>
      </w:r>
      <w:r w:rsidR="00F33A70">
        <w:t>МО «</w:t>
      </w:r>
      <w:r w:rsidRPr="00A43A59">
        <w:t>Тельмановско</w:t>
      </w:r>
      <w:r w:rsidR="00F33A70">
        <w:t>е</w:t>
      </w:r>
      <w:r w:rsidRPr="00A43A59">
        <w:t xml:space="preserve"> сельско</w:t>
      </w:r>
      <w:r w:rsidR="00F33A70">
        <w:t>е</w:t>
      </w:r>
      <w:r w:rsidRPr="00A43A59">
        <w:t xml:space="preserve"> поселени</w:t>
      </w:r>
      <w:r w:rsidR="00F33A70">
        <w:t>е»</w:t>
      </w:r>
      <w:r w:rsidRPr="00A43A59">
        <w:t xml:space="preserve"> входят 24 тепловые камеры. Место расположения тепловых камер показано желтым цветом на схеме. </w:t>
      </w:r>
      <w:r w:rsidRPr="00191E04">
        <w:t>В тепловой камере установлены стальные задвижки, спускные и воздушные устройства, требу</w:t>
      </w:r>
      <w:r w:rsidRPr="00191E04">
        <w:t>ю</w:t>
      </w:r>
      <w:r w:rsidRPr="00191E04">
        <w:t>щие постоянного доступа и обслуживания. Тепловые камеры выполнены в основном из сбо</w:t>
      </w:r>
      <w:r w:rsidRPr="00191E04">
        <w:t>р</w:t>
      </w:r>
      <w:r w:rsidRPr="00191E04">
        <w:t>ных железобетонных конструкций, оборудованных приямками, воздуховыпускными и сливн</w:t>
      </w:r>
      <w:r w:rsidRPr="00191E04">
        <w:t>ы</w:t>
      </w:r>
      <w:r w:rsidRPr="00191E04">
        <w:t>ми устройствами. Строительная часть камер выполнена из сборного железобетона. Днище к</w:t>
      </w:r>
      <w:r w:rsidRPr="00191E04">
        <w:t>а</w:t>
      </w:r>
      <w:r w:rsidRPr="00191E04">
        <w:t>меры устроено с уклоном в сторону водосборного приямка. В перекрытии оборудовано два или четыре люка.</w:t>
      </w:r>
    </w:p>
    <w:p w:rsidR="00191E04" w:rsidRPr="00191E04" w:rsidP="00A75687">
      <w:pPr>
        <w:pStyle w:val="a23"/>
      </w:pPr>
      <w:r w:rsidRPr="00191E04">
        <w:t>Конструкции смотровых колодцев выполнены по соответствующим чертежам и отвеч</w:t>
      </w:r>
      <w:r w:rsidRPr="00191E04">
        <w:t>а</w:t>
      </w:r>
      <w:r w:rsidRPr="00191E04">
        <w:t>ют требованиям ГОСТ 8020-90 и ТУ 5855-057-03984346-2006.</w:t>
      </w:r>
    </w:p>
    <w:p w:rsidR="00CB28DA" w:rsidRPr="00045CDF" w:rsidP="00A75687">
      <w:pPr>
        <w:pStyle w:val="a20"/>
      </w:pPr>
      <w:bookmarkStart w:id="68" w:name="_Toc475879440"/>
      <w:bookmarkStart w:id="69" w:name="_Toc527707097"/>
      <w:r>
        <w:t xml:space="preserve">3.7. </w:t>
      </w:r>
      <w:r w:rsidRPr="00045CDF">
        <w:t>Описание графиков регулирования отпуска тепла в тепловые сети с анализом их обоснованности</w:t>
      </w:r>
      <w:bookmarkEnd w:id="68"/>
      <w:bookmarkEnd w:id="69"/>
    </w:p>
    <w:p w:rsidR="00191E04" w:rsidRPr="00191E04" w:rsidP="00A75687">
      <w:pPr>
        <w:pStyle w:val="a23"/>
      </w:pPr>
      <w:bookmarkStart w:id="70" w:name="_Toc475879441"/>
      <w:r w:rsidRPr="00191E04">
        <w:t>Для п. Тельмана принято качественно-количественное регулирование отпуска тепловой энергии в сетевой воде в диапазоне температур наружного воздуха от +10 ºС до -26 ºС. Сущ</w:t>
      </w:r>
      <w:r w:rsidRPr="00191E04">
        <w:t>е</w:t>
      </w:r>
      <w:r w:rsidRPr="00191E04">
        <w:t>ствующие (фактические) температурные графики обусловлены эффективным использованием работы теплогенерирующего оборудования.</w:t>
      </w:r>
    </w:p>
    <w:p w:rsidR="00191E04" w:rsidRPr="00191E04" w:rsidP="00A75687">
      <w:pPr>
        <w:pStyle w:val="a23"/>
      </w:pPr>
      <w:r w:rsidRPr="00191E04">
        <w:t>Способ регулирования отпуска тепловой энергии – качественный, на отопление по те</w:t>
      </w:r>
      <w:r w:rsidRPr="00191E04">
        <w:t>м</w:t>
      </w:r>
      <w:r w:rsidRPr="00191E04">
        <w:t>пературному графику 95/70ºС; выбор температурного графика обусловлен отсутствием це</w:t>
      </w:r>
      <w:r w:rsidRPr="00191E04">
        <w:t>н</w:t>
      </w:r>
      <w:r w:rsidRPr="00191E04">
        <w:t>тральных тепловых пунктов, наличием только отопительной нагрузки, непосредственным (без смешения) присоединением абонентов к тепловым сетям п. Войскорово.</w:t>
      </w:r>
    </w:p>
    <w:p w:rsidR="00CB28DA" w:rsidRPr="00045CDF" w:rsidP="00A75687">
      <w:pPr>
        <w:pStyle w:val="a20"/>
      </w:pPr>
      <w:bookmarkStart w:id="71" w:name="_Toc527707098"/>
      <w:r>
        <w:t xml:space="preserve">3.8. </w:t>
      </w:r>
      <w:r w:rsidRPr="00045CDF">
        <w:t>Фактические температурные режимы отпуска тепла в тепловые сети и их соо</w:t>
      </w:r>
      <w:r w:rsidRPr="00045CDF">
        <w:t>т</w:t>
      </w:r>
      <w:r w:rsidRPr="00045CDF">
        <w:t>ветствие утвержденным графикам регулирования отпуска тепла в тепловые сети</w:t>
      </w:r>
      <w:bookmarkEnd w:id="70"/>
      <w:bookmarkEnd w:id="71"/>
    </w:p>
    <w:p w:rsidR="00191E04" w:rsidRPr="00191E04" w:rsidP="00A75687">
      <w:pPr>
        <w:pStyle w:val="a23"/>
      </w:pPr>
      <w:bookmarkStart w:id="72" w:name="_Toc475879442"/>
      <w:r w:rsidRPr="00191E04">
        <w:t>Фактические температурные режимы отпуска тепла в тепловые сети соответствуют утвержденным графикам регулирования отпуска тепла.</w:t>
      </w:r>
    </w:p>
    <w:p w:rsidR="00CB28DA" w:rsidRPr="00045CDF" w:rsidP="00A75687">
      <w:pPr>
        <w:pStyle w:val="a20"/>
      </w:pPr>
      <w:bookmarkStart w:id="73" w:name="_Toc527707099"/>
      <w:r>
        <w:t xml:space="preserve">3.9. </w:t>
      </w:r>
      <w:r w:rsidRPr="00045CDF">
        <w:t>Гидравлические режимы тепловых сетей и пьезометрические графики</w:t>
      </w:r>
      <w:bookmarkEnd w:id="72"/>
      <w:bookmarkEnd w:id="73"/>
    </w:p>
    <w:p w:rsidR="00191E04" w:rsidP="00A75687">
      <w:pPr>
        <w:pStyle w:val="a23"/>
      </w:pPr>
      <w:r w:rsidRPr="00191E04">
        <w:t>На основании моделирования гидравлического режима котельных в программном ко</w:t>
      </w:r>
      <w:r w:rsidRPr="00191E04">
        <w:t>м</w:t>
      </w:r>
      <w:r w:rsidRPr="00191E04">
        <w:t>плексе ZULU Thermo 7.0 были составлены пьезометрические графики системы теплоснабжения МО Тельмановское сельское поселение. Гидравлический режим был рассчитан при наружной температуре воздуха -26˚С. Для расчета были выбраны наиболее удаленные потребители(рис. 5, 10). Результаты расчетов представлены на графиках ниже</w:t>
      </w:r>
      <w:r>
        <w:t xml:space="preserve">: </w:t>
      </w:r>
    </w:p>
    <w:p w:rsidR="00191E04" w:rsidP="00C939C4">
      <w:pPr>
        <w:rPr>
          <w:rFonts w:ascii="Times New Roman" w:hAnsi="Times New Roman" w:cs="Times New Roman"/>
          <w:szCs w:val="24"/>
          <w:lang w:val="ru-RU"/>
        </w:rPr>
      </w:pPr>
      <w:r>
        <w:rPr>
          <w:noProof/>
          <w:szCs w:val="28"/>
          <w:lang w:val="ru-RU" w:eastAsia="ru-RU" w:bidi="ar-SA"/>
        </w:rPr>
        <w:drawing>
          <wp:inline distT="0" distB="0" distL="0" distR="0">
            <wp:extent cx="5457825" cy="4820816"/>
            <wp:effectExtent l="0" t="0" r="0" b="0"/>
            <wp:docPr id="38" name="Рисунок 38" descr="Тельман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7" descr="Тельмана сети"/>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825" cy="4820816"/>
                    </a:xfrm>
                    <a:prstGeom prst="rect">
                      <a:avLst/>
                    </a:prstGeom>
                    <a:noFill/>
                    <a:ln>
                      <a:noFill/>
                    </a:ln>
                  </pic:spPr>
                </pic:pic>
              </a:graphicData>
            </a:graphic>
          </wp:inline>
        </w:drawing>
      </w:r>
    </w:p>
    <w:p w:rsidR="00191E04" w:rsidRPr="00A75687" w:rsidP="003F51E1">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4" w:name="_Toc527706818"/>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10</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w:t>
      </w:r>
      <w:r w:rsidRPr="00A75687">
        <w:rPr>
          <w:rFonts w:ascii="Times New Roman" w:eastAsia="Calibri" w:hAnsi="Times New Roman" w:cs="Times New Roman"/>
          <w:b/>
          <w:bCs/>
          <w:color w:val="000000"/>
          <w:sz w:val="20"/>
          <w:szCs w:val="24"/>
          <w:lang w:val="ru-RU" w:bidi="ar-SA"/>
        </w:rPr>
        <w:t xml:space="preserve"> </w:t>
      </w:r>
      <w:r w:rsidRPr="00A75687" w:rsidR="00052726">
        <w:rPr>
          <w:rFonts w:ascii="Times New Roman" w:eastAsia="Calibri" w:hAnsi="Times New Roman" w:cs="Times New Roman"/>
          <w:b/>
          <w:bCs/>
          <w:color w:val="000000"/>
          <w:sz w:val="20"/>
          <w:szCs w:val="24"/>
          <w:lang w:val="ru-RU" w:bidi="ar-SA"/>
        </w:rPr>
        <w:t>Расположение конечных потребителей для построения пъезометрических графиков от котел</w:t>
      </w:r>
      <w:r w:rsidRPr="00A75687" w:rsidR="00052726">
        <w:rPr>
          <w:rFonts w:ascii="Times New Roman" w:eastAsia="Calibri" w:hAnsi="Times New Roman" w:cs="Times New Roman"/>
          <w:b/>
          <w:bCs/>
          <w:color w:val="000000"/>
          <w:sz w:val="20"/>
          <w:szCs w:val="24"/>
          <w:lang w:val="ru-RU" w:bidi="ar-SA"/>
        </w:rPr>
        <w:t>ь</w:t>
      </w:r>
      <w:r w:rsidRPr="00A75687" w:rsidR="00052726">
        <w:rPr>
          <w:rFonts w:ascii="Times New Roman" w:eastAsia="Calibri" w:hAnsi="Times New Roman" w:cs="Times New Roman"/>
          <w:b/>
          <w:bCs/>
          <w:color w:val="000000"/>
          <w:sz w:val="20"/>
          <w:szCs w:val="24"/>
          <w:lang w:val="ru-RU" w:bidi="ar-SA"/>
        </w:rPr>
        <w:t>ной 2-я Колпинская</w:t>
      </w:r>
      <w:bookmarkEnd w:id="74"/>
    </w:p>
    <w:p w:rsidR="00191E04" w:rsidRPr="00A75687" w:rsidP="00C939C4">
      <w:pPr>
        <w:rPr>
          <w:rFonts w:ascii="Times New Roman" w:hAnsi="Times New Roman" w:cs="Times New Roman"/>
          <w:sz w:val="20"/>
          <w:szCs w:val="24"/>
          <w:lang w:val="ru-RU"/>
        </w:rPr>
      </w:pPr>
    </w:p>
    <w:p w:rsidR="00191E04" w:rsidRPr="00A75687" w:rsidP="00C939C4">
      <w:pPr>
        <w:rPr>
          <w:rFonts w:ascii="Times New Roman" w:hAnsi="Times New Roman" w:cs="Times New Roman"/>
          <w:sz w:val="20"/>
          <w:szCs w:val="24"/>
          <w:lang w:val="ru-RU"/>
        </w:rPr>
        <w:sectPr w:rsidSect="00C219D4">
          <w:pgSz w:w="11906" w:h="16838"/>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91E04" w:rsidP="00191E04">
      <w:pPr>
        <w:ind w:firstLine="0"/>
        <w:rPr>
          <w:rFonts w:ascii="Times New Roman" w:hAnsi="Times New Roman" w:cs="Times New Roman"/>
          <w:szCs w:val="24"/>
          <w:lang w:val="ru-RU"/>
        </w:rPr>
      </w:pPr>
      <w:r>
        <w:rPr>
          <w:noProof/>
          <w:lang w:val="ru-RU" w:eastAsia="ru-RU" w:bidi="ar-SA"/>
        </w:rPr>
        <w:drawing>
          <wp:inline distT="0" distB="0" distL="0" distR="0">
            <wp:extent cx="9525000" cy="5009784"/>
            <wp:effectExtent l="0" t="0" r="0" b="635"/>
            <wp:docPr id="45" name="Рисунок 45" descr="11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9" descr="11к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6258" cy="5010446"/>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5" w:name="_Toc527706819"/>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11</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11, к.1</w:t>
      </w:r>
      <w:bookmarkEnd w:id="75"/>
    </w:p>
    <w:p w:rsidR="00191E04" w:rsidP="00052726">
      <w:pPr>
        <w:ind w:firstLine="0"/>
        <w:rPr>
          <w:rFonts w:ascii="Times New Roman" w:hAnsi="Times New Roman" w:cs="Times New Roman"/>
          <w:szCs w:val="24"/>
          <w:lang w:val="ru-RU"/>
        </w:rPr>
      </w:pPr>
    </w:p>
    <w:p w:rsidR="00191E04" w:rsidP="00191E04">
      <w:pPr>
        <w:ind w:firstLine="0"/>
        <w:rPr>
          <w:rFonts w:ascii="Times New Roman" w:hAnsi="Times New Roman" w:cs="Times New Roman"/>
          <w:szCs w:val="24"/>
          <w:lang w:val="ru-RU"/>
        </w:rPr>
      </w:pPr>
      <w:r>
        <w:rPr>
          <w:noProof/>
          <w:lang w:val="ru-RU" w:eastAsia="ru-RU" w:bidi="ar-SA"/>
        </w:rPr>
        <w:drawing>
          <wp:inline distT="0" distB="0" distL="0" distR="0">
            <wp:extent cx="9611995" cy="4547213"/>
            <wp:effectExtent l="0" t="0" r="0" b="6350"/>
            <wp:docPr id="46" name="Рисунок 4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 descr="19"/>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1995" cy="4547213"/>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6" w:name="_Toc527706820"/>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12</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19</w:t>
      </w:r>
      <w:bookmarkEnd w:id="76"/>
    </w:p>
    <w:p w:rsidR="00191E04" w:rsidP="00191E04">
      <w:pPr>
        <w:ind w:firstLine="0"/>
        <w:rPr>
          <w:rFonts w:ascii="Times New Roman" w:hAnsi="Times New Roman" w:cs="Times New Roman"/>
          <w:szCs w:val="24"/>
          <w:lang w:val="ru-RU"/>
        </w:rPr>
      </w:pPr>
    </w:p>
    <w:p w:rsidR="00191E04" w:rsidP="00191E04">
      <w:pPr>
        <w:ind w:firstLine="0"/>
        <w:rPr>
          <w:rFonts w:ascii="Times New Roman" w:hAnsi="Times New Roman" w:cs="Times New Roman"/>
          <w:szCs w:val="24"/>
          <w:lang w:val="ru-RU"/>
        </w:rPr>
      </w:pPr>
      <w:r>
        <w:rPr>
          <w:noProof/>
          <w:lang w:val="ru-RU" w:eastAsia="ru-RU" w:bidi="ar-SA"/>
        </w:rPr>
        <w:drawing>
          <wp:inline distT="0" distB="0" distL="0" distR="0">
            <wp:extent cx="9058275" cy="4019550"/>
            <wp:effectExtent l="0" t="0" r="9525" b="0"/>
            <wp:docPr id="47" name="Рисунок 4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2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9058275" cy="4019550"/>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7" w:name="_Toc527706821"/>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13</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26</w:t>
      </w:r>
      <w:bookmarkEnd w:id="77"/>
    </w:p>
    <w:p w:rsidR="00191E04" w:rsidP="00191E04">
      <w:pPr>
        <w:ind w:firstLine="0"/>
        <w:rPr>
          <w:rFonts w:ascii="Times New Roman" w:hAnsi="Times New Roman" w:cs="Times New Roman"/>
          <w:szCs w:val="24"/>
          <w:lang w:val="ru-RU"/>
        </w:rPr>
      </w:pPr>
    </w:p>
    <w:p w:rsidR="00191E04" w:rsidP="00191E04">
      <w:pPr>
        <w:ind w:firstLine="0"/>
        <w:rPr>
          <w:rFonts w:ascii="Times New Roman" w:hAnsi="Times New Roman" w:cs="Times New Roman"/>
          <w:szCs w:val="24"/>
          <w:lang w:val="ru-RU"/>
        </w:rPr>
      </w:pPr>
      <w:r>
        <w:rPr>
          <w:noProof/>
          <w:lang w:val="ru-RU" w:eastAsia="ru-RU" w:bidi="ar-SA"/>
        </w:rPr>
        <w:drawing>
          <wp:inline distT="0" distB="0" distL="0" distR="0">
            <wp:extent cx="9611995" cy="4608617"/>
            <wp:effectExtent l="0" t="0" r="8255" b="1905"/>
            <wp:docPr id="49" name="Рисунок 4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5" descr="46"/>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1995" cy="4608617"/>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8" w:name="_Toc527706822"/>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14</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46</w:t>
      </w:r>
      <w:bookmarkEnd w:id="78"/>
    </w:p>
    <w:p w:rsidR="00191E04" w:rsidP="00191E04">
      <w:pPr>
        <w:ind w:firstLine="0"/>
        <w:rPr>
          <w:rFonts w:ascii="Times New Roman" w:hAnsi="Times New Roman" w:cs="Times New Roman"/>
          <w:szCs w:val="24"/>
          <w:lang w:val="ru-RU"/>
        </w:rPr>
      </w:pPr>
    </w:p>
    <w:p w:rsidR="00191E04" w:rsidP="00C939C4">
      <w:pPr>
        <w:rPr>
          <w:rFonts w:ascii="Times New Roman" w:hAnsi="Times New Roman" w:cs="Times New Roman"/>
          <w:szCs w:val="24"/>
          <w:lang w:val="ru-RU"/>
        </w:rPr>
        <w:sectPr w:rsidSect="00C219D4">
          <w:pgSz w:w="16838" w:h="11906" w:orient="landscape"/>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91E04" w:rsidP="00052726">
      <w:pPr>
        <w:ind w:firstLine="0"/>
        <w:rPr>
          <w:rFonts w:ascii="Times New Roman" w:hAnsi="Times New Roman" w:cs="Times New Roman"/>
          <w:szCs w:val="24"/>
          <w:lang w:val="ru-RU"/>
        </w:rPr>
      </w:pPr>
      <w:r>
        <w:rPr>
          <w:noProof/>
          <w:lang w:val="ru-RU" w:eastAsia="ru-RU" w:bidi="ar-SA"/>
        </w:rPr>
        <w:drawing>
          <wp:inline distT="0" distB="0" distL="0" distR="0">
            <wp:extent cx="6120130" cy="4181210"/>
            <wp:effectExtent l="0" t="0" r="0" b="0"/>
            <wp:docPr id="50" name="Рисунок 50" descr="Войскорово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8" descr="Войскорово сети"/>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130" cy="4181210"/>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9" w:name="_Toc527706823"/>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15</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Расположение конечных потребителей для построения пъезометрических графиков от котел</w:t>
      </w:r>
      <w:r w:rsidRPr="00A75687">
        <w:rPr>
          <w:rFonts w:ascii="Times New Roman" w:eastAsia="Calibri" w:hAnsi="Times New Roman" w:cs="Times New Roman"/>
          <w:b/>
          <w:bCs/>
          <w:color w:val="000000"/>
          <w:sz w:val="20"/>
          <w:szCs w:val="24"/>
          <w:lang w:val="ru-RU" w:bidi="ar-SA"/>
        </w:rPr>
        <w:t>ь</w:t>
      </w:r>
      <w:r w:rsidRPr="00A75687">
        <w:rPr>
          <w:rFonts w:ascii="Times New Roman" w:eastAsia="Calibri" w:hAnsi="Times New Roman" w:cs="Times New Roman"/>
          <w:b/>
          <w:bCs/>
          <w:color w:val="000000"/>
          <w:sz w:val="20"/>
          <w:szCs w:val="24"/>
          <w:lang w:val="ru-RU" w:bidi="ar-SA"/>
        </w:rPr>
        <w:t>ной АКМ «СИГНАЛ 600»</w:t>
      </w:r>
      <w:bookmarkEnd w:id="79"/>
    </w:p>
    <w:p w:rsidR="00052726" w:rsidP="00C939C4">
      <w:pPr>
        <w:rPr>
          <w:rFonts w:ascii="Times New Roman" w:hAnsi="Times New Roman" w:cs="Times New Roman"/>
          <w:szCs w:val="24"/>
          <w:lang w:val="ru-RU"/>
        </w:rPr>
        <w:sectPr w:rsidSect="00C219D4">
          <w:pgSz w:w="11906" w:h="16838"/>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52726" w:rsidP="00052726">
      <w:pPr>
        <w:ind w:firstLine="0"/>
        <w:rPr>
          <w:rFonts w:ascii="Times New Roman" w:hAnsi="Times New Roman" w:cs="Times New Roman"/>
          <w:szCs w:val="24"/>
          <w:lang w:val="ru-RU"/>
        </w:rPr>
      </w:pPr>
      <w:r>
        <w:rPr>
          <w:noProof/>
          <w:lang w:val="ru-RU" w:eastAsia="ru-RU" w:bidi="ar-SA"/>
        </w:rPr>
        <w:drawing>
          <wp:inline distT="0" distB="0" distL="0" distR="0">
            <wp:extent cx="9611995" cy="4953874"/>
            <wp:effectExtent l="0" t="0" r="8255" b="0"/>
            <wp:docPr id="51" name="Рисунок 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0" descr="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1995" cy="4953874"/>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80" w:name="_Toc527706824"/>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16</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Пъезометрический график от котельной АКМ «СИГНАЛ 600» до потребителя п. Войскорово, д. 6</w:t>
      </w:r>
      <w:bookmarkEnd w:id="80"/>
    </w:p>
    <w:p w:rsidR="00052726" w:rsidP="00C939C4">
      <w:pPr>
        <w:rPr>
          <w:rFonts w:ascii="Times New Roman" w:hAnsi="Times New Roman" w:cs="Times New Roman"/>
          <w:szCs w:val="24"/>
          <w:lang w:val="ru-RU"/>
        </w:rPr>
      </w:pPr>
    </w:p>
    <w:p w:rsidR="00052726" w:rsidP="00052726">
      <w:pPr>
        <w:ind w:firstLine="0"/>
        <w:rPr>
          <w:rFonts w:ascii="Times New Roman" w:hAnsi="Times New Roman" w:cs="Times New Roman"/>
          <w:szCs w:val="24"/>
          <w:lang w:val="ru-RU"/>
        </w:rPr>
      </w:pPr>
      <w:r>
        <w:rPr>
          <w:noProof/>
          <w:lang w:val="ru-RU" w:eastAsia="ru-RU" w:bidi="ar-SA"/>
        </w:rPr>
        <w:drawing>
          <wp:inline distT="0" distB="0" distL="0" distR="0">
            <wp:extent cx="9611995" cy="4990844"/>
            <wp:effectExtent l="0" t="0" r="8255" b="635"/>
            <wp:docPr id="52" name="Рисунок 5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2" descr="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1995" cy="4990844"/>
                    </a:xfrm>
                    <a:prstGeom prst="rect">
                      <a:avLst/>
                    </a:prstGeom>
                    <a:noFill/>
                    <a:ln>
                      <a:noFill/>
                    </a:ln>
                  </pic:spPr>
                </pic:pic>
              </a:graphicData>
            </a:graphic>
          </wp:inline>
        </w:drawing>
      </w:r>
    </w:p>
    <w:p w:rsidR="00052726" w:rsidRPr="00A75687" w:rsidP="00052726">
      <w:pPr>
        <w:snapToGrid w:val="0"/>
        <w:spacing w:line="240" w:lineRule="auto"/>
        <w:ind w:firstLine="0"/>
        <w:jc w:val="center"/>
        <w:rPr>
          <w:rFonts w:ascii="Times New Roman" w:eastAsia="Calibri" w:hAnsi="Times New Roman" w:cs="Times New Roman"/>
          <w:b/>
          <w:bCs/>
          <w:color w:val="000000"/>
          <w:sz w:val="18"/>
          <w:szCs w:val="24"/>
          <w:lang w:val="ru-RU" w:bidi="ar-SA"/>
        </w:rPr>
      </w:pPr>
      <w:bookmarkStart w:id="81" w:name="_Toc527706825"/>
      <w:r w:rsidRPr="00A75687">
        <w:rPr>
          <w:rFonts w:ascii="Times New Roman" w:eastAsia="Calibri" w:hAnsi="Times New Roman" w:cs="Times New Roman"/>
          <w:b/>
          <w:bCs/>
          <w:color w:val="000000"/>
          <w:sz w:val="18"/>
          <w:szCs w:val="24"/>
          <w:lang w:val="ru-RU" w:bidi="ar-SA"/>
        </w:rPr>
        <w:t xml:space="preserve">Рисунок </w:t>
      </w:r>
      <w:r w:rsidRPr="00A75687">
        <w:rPr>
          <w:rFonts w:ascii="Times New Roman" w:eastAsia="Calibri" w:hAnsi="Times New Roman" w:cs="Times New Roman"/>
          <w:b/>
          <w:bCs/>
          <w:color w:val="000000"/>
          <w:sz w:val="18"/>
          <w:szCs w:val="24"/>
          <w:lang w:val="ru-RU" w:bidi="ar-SA"/>
        </w:rPr>
        <w:fldChar w:fldCharType="begin"/>
      </w:r>
      <w:r w:rsidRPr="00A75687">
        <w:rPr>
          <w:rFonts w:ascii="Times New Roman" w:eastAsia="Calibri" w:hAnsi="Times New Roman" w:cs="Times New Roman"/>
          <w:b/>
          <w:bCs/>
          <w:color w:val="000000"/>
          <w:sz w:val="18"/>
          <w:szCs w:val="24"/>
          <w:lang w:val="ru-RU" w:bidi="ar-SA"/>
        </w:rPr>
        <w:instrText xml:space="preserve"> SEQ Рисунок \* ARABIC </w:instrText>
      </w:r>
      <w:r w:rsidRPr="00A75687">
        <w:rPr>
          <w:rFonts w:ascii="Times New Roman" w:eastAsia="Calibri" w:hAnsi="Times New Roman" w:cs="Times New Roman"/>
          <w:b/>
          <w:bCs/>
          <w:color w:val="000000"/>
          <w:sz w:val="18"/>
          <w:szCs w:val="24"/>
          <w:lang w:val="ru-RU" w:bidi="ar-SA"/>
        </w:rPr>
        <w:fldChar w:fldCharType="separate"/>
      </w:r>
      <w:r w:rsidR="00BB1FC8">
        <w:rPr>
          <w:rFonts w:ascii="Times New Roman" w:eastAsia="Calibri" w:hAnsi="Times New Roman" w:cs="Times New Roman"/>
          <w:b/>
          <w:bCs/>
          <w:noProof/>
          <w:color w:val="000000"/>
          <w:sz w:val="18"/>
          <w:szCs w:val="24"/>
          <w:lang w:val="ru-RU" w:bidi="ar-SA"/>
        </w:rPr>
        <w:t>17</w:t>
      </w:r>
      <w:r w:rsidRPr="00A75687">
        <w:rPr>
          <w:rFonts w:ascii="Times New Roman" w:eastAsia="Calibri" w:hAnsi="Times New Roman" w:cs="Times New Roman"/>
          <w:b/>
          <w:bCs/>
          <w:color w:val="000000"/>
          <w:sz w:val="18"/>
          <w:szCs w:val="24"/>
          <w:lang w:val="ru-RU" w:bidi="ar-SA"/>
        </w:rPr>
        <w:fldChar w:fldCharType="end"/>
      </w:r>
      <w:r w:rsidRPr="00A75687">
        <w:rPr>
          <w:rFonts w:ascii="Times New Roman" w:eastAsia="Calibri" w:hAnsi="Times New Roman" w:cs="Times New Roman"/>
          <w:b/>
          <w:bCs/>
          <w:color w:val="000000"/>
          <w:sz w:val="18"/>
          <w:szCs w:val="24"/>
          <w:lang w:val="ru-RU" w:bidi="ar-SA"/>
        </w:rPr>
        <w:t xml:space="preserve"> – Пъезометрический график от котельной АКМ «СИГНАЛ 600» до потребителя п. Войскорово, д. 9</w:t>
      </w:r>
      <w:bookmarkEnd w:id="81"/>
    </w:p>
    <w:p w:rsidR="00052726" w:rsidP="00052726">
      <w:pPr>
        <w:ind w:firstLine="0"/>
        <w:rPr>
          <w:rFonts w:ascii="Times New Roman" w:hAnsi="Times New Roman" w:cs="Times New Roman"/>
          <w:szCs w:val="24"/>
          <w:lang w:val="ru-RU"/>
        </w:rPr>
      </w:pPr>
    </w:p>
    <w:p w:rsidR="00052726" w:rsidP="00052726">
      <w:pPr>
        <w:ind w:firstLine="0"/>
        <w:rPr>
          <w:rFonts w:ascii="Times New Roman" w:hAnsi="Times New Roman" w:cs="Times New Roman"/>
          <w:szCs w:val="24"/>
          <w:lang w:val="ru-RU"/>
        </w:rPr>
      </w:pPr>
      <w:r>
        <w:rPr>
          <w:noProof/>
          <w:lang w:val="ru-RU" w:eastAsia="ru-RU" w:bidi="ar-SA"/>
        </w:rPr>
        <w:drawing>
          <wp:inline distT="0" distB="0" distL="0" distR="0">
            <wp:extent cx="9611995" cy="5157205"/>
            <wp:effectExtent l="0" t="0" r="8255" b="5715"/>
            <wp:docPr id="53" name="Рисунок 53"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4" descr="школа"/>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1995" cy="5157205"/>
                    </a:xfrm>
                    <a:prstGeom prst="rect">
                      <a:avLst/>
                    </a:prstGeom>
                    <a:noFill/>
                    <a:ln>
                      <a:noFill/>
                    </a:ln>
                  </pic:spPr>
                </pic:pic>
              </a:graphicData>
            </a:graphic>
          </wp:inline>
        </w:drawing>
      </w:r>
    </w:p>
    <w:p w:rsidR="00052726" w:rsidRPr="00A75687" w:rsidP="00052726">
      <w:pPr>
        <w:ind w:firstLine="0"/>
        <w:jc w:val="center"/>
        <w:rPr>
          <w:rFonts w:ascii="Times New Roman" w:hAnsi="Times New Roman" w:cs="Times New Roman"/>
          <w:sz w:val="20"/>
          <w:szCs w:val="24"/>
          <w:lang w:val="ru-RU"/>
        </w:rPr>
      </w:pPr>
      <w:bookmarkStart w:id="82" w:name="_Toc527706826"/>
      <w:r w:rsidRPr="00A75687">
        <w:rPr>
          <w:rFonts w:ascii="Times New Roman" w:eastAsia="Calibri" w:hAnsi="Times New Roman" w:cs="Times New Roman"/>
          <w:b/>
          <w:bCs/>
          <w:color w:val="000000"/>
          <w:sz w:val="20"/>
          <w:szCs w:val="24"/>
          <w:lang w:val="ru-RU" w:bidi="ar-SA"/>
        </w:rPr>
        <w:t xml:space="preserve">Рисунок </w:t>
      </w:r>
      <w:r w:rsidRPr="00A75687">
        <w:rPr>
          <w:rFonts w:ascii="Times New Roman" w:eastAsia="Calibri" w:hAnsi="Times New Roman" w:cs="Times New Roman"/>
          <w:b/>
          <w:bCs/>
          <w:color w:val="000000"/>
          <w:sz w:val="20"/>
          <w:szCs w:val="24"/>
          <w:lang w:val="ru-RU" w:bidi="ar-SA"/>
        </w:rPr>
        <w:fldChar w:fldCharType="begin"/>
      </w:r>
      <w:r w:rsidRPr="00A75687">
        <w:rPr>
          <w:rFonts w:ascii="Times New Roman" w:eastAsia="Calibri" w:hAnsi="Times New Roman" w:cs="Times New Roman"/>
          <w:b/>
          <w:bCs/>
          <w:color w:val="000000"/>
          <w:sz w:val="20"/>
          <w:szCs w:val="24"/>
          <w:lang w:val="ru-RU" w:bidi="ar-SA"/>
        </w:rPr>
        <w:instrText xml:space="preserve"> SEQ Рисунок \* ARABIC </w:instrText>
      </w:r>
      <w:r w:rsidRPr="00A75687">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18</w:t>
      </w:r>
      <w:r w:rsidRPr="00A75687">
        <w:rPr>
          <w:rFonts w:ascii="Times New Roman" w:eastAsia="Calibri" w:hAnsi="Times New Roman" w:cs="Times New Roman"/>
          <w:b/>
          <w:bCs/>
          <w:color w:val="000000"/>
          <w:sz w:val="20"/>
          <w:szCs w:val="24"/>
          <w:lang w:val="ru-RU" w:bidi="ar-SA"/>
        </w:rPr>
        <w:fldChar w:fldCharType="end"/>
      </w:r>
      <w:r w:rsidRPr="00A75687">
        <w:rPr>
          <w:rFonts w:ascii="Times New Roman" w:eastAsia="Calibri" w:hAnsi="Times New Roman" w:cs="Times New Roman"/>
          <w:b/>
          <w:bCs/>
          <w:color w:val="000000"/>
          <w:sz w:val="20"/>
          <w:szCs w:val="24"/>
          <w:lang w:val="ru-RU" w:bidi="ar-SA"/>
        </w:rPr>
        <w:t xml:space="preserve"> – Пъезометрический график от котельной АКМ «СИГНАЛ 600» до потребителя п. Войскорово, школа</w:t>
      </w:r>
      <w:bookmarkEnd w:id="82"/>
    </w:p>
    <w:p w:rsidR="00052726" w:rsidP="00C939C4">
      <w:pPr>
        <w:rPr>
          <w:rFonts w:ascii="Times New Roman" w:hAnsi="Times New Roman" w:cs="Times New Roman"/>
          <w:szCs w:val="24"/>
          <w:lang w:val="ru-RU"/>
        </w:rPr>
        <w:sectPr w:rsidSect="00C219D4">
          <w:pgSz w:w="16838" w:h="11906" w:orient="landscape"/>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52726" w:rsidRPr="00052726" w:rsidP="00A75687">
      <w:pPr>
        <w:pStyle w:val="a23"/>
      </w:pPr>
      <w:r w:rsidRPr="00052726">
        <w:t>В ходе проведения наладочных расчетов системы теплоснабжения были обнаружена разбалансировка существующих систем теплоснабжения. На некоторых потребителях были о</w:t>
      </w:r>
      <w:r w:rsidRPr="00052726">
        <w:t>б</w:t>
      </w:r>
      <w:r w:rsidRPr="00052726">
        <w:t>наружены избытки расхода теплоносителя, что приводит к перетопам у этих потребителей и к дефицитам тепловой энергии у других потребителей. Для повышения эффективности тепл</w:t>
      </w:r>
      <w:r w:rsidRPr="00052726">
        <w:t>о</w:t>
      </w:r>
      <w:r w:rsidRPr="00052726">
        <w:t>снабжения и снижения нерациональных затрат топливных ресурсов требуется провести наладку существующей системы. Результаты расчетов представлены в таблице ниже:</w:t>
      </w:r>
    </w:p>
    <w:p w:rsidR="00052726" w:rsidRPr="0041411B" w:rsidP="00A75687">
      <w:pPr>
        <w:pStyle w:val="a21"/>
        <w:rPr>
          <w:szCs w:val="24"/>
          <w:lang w:eastAsia="ru-RU"/>
        </w:rPr>
      </w:pPr>
      <w:bookmarkStart w:id="83" w:name="_Toc527706872"/>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19</w:t>
      </w:r>
      <w:r w:rsidRPr="0041411B">
        <w:fldChar w:fldCharType="end"/>
      </w:r>
      <w:r w:rsidRPr="0041411B">
        <w:t xml:space="preserve"> </w:t>
      </w:r>
      <w:r>
        <w:t>–</w:t>
      </w:r>
      <w:r w:rsidRPr="0041411B">
        <w:t xml:space="preserve"> </w:t>
      </w:r>
      <w:r>
        <w:t>Результаты поверочных расчетов</w:t>
      </w:r>
      <w:bookmarkEnd w:id="83"/>
    </w:p>
    <w:tbl>
      <w:tblPr>
        <w:tblW w:w="5000" w:type="pct"/>
        <w:tblLook w:val="0000"/>
      </w:tblPr>
      <w:tblGrid>
        <w:gridCol w:w="2281"/>
        <w:gridCol w:w="854"/>
        <w:gridCol w:w="854"/>
        <w:gridCol w:w="852"/>
        <w:gridCol w:w="999"/>
        <w:gridCol w:w="855"/>
        <w:gridCol w:w="853"/>
        <w:gridCol w:w="1066"/>
        <w:gridCol w:w="853"/>
        <w:gridCol w:w="670"/>
      </w:tblGrid>
      <w:tr w:rsidTr="00A75687">
        <w:tblPrEx>
          <w:tblW w:w="5000" w:type="pct"/>
          <w:tblLook w:val="0000"/>
        </w:tblPrEx>
        <w:trPr>
          <w:cantSplit/>
          <w:trHeight w:val="2009"/>
          <w:tblHeader/>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Адрес узла ввода</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Диаметр шайбы на под. тр-де перед СО, мм</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Количество шайб на под. тр-де перед СО, шт</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Диаметр шайбы на обр. тр-де после СО, мм</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Количество шайб на обр. тр-де после СО, шт</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Потери напора на шайбе под. тp-да пеpед СО, 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Потери напора на шайбе обр. тp-да п</w:t>
            </w:r>
            <w:r w:rsidRPr="00052726">
              <w:rPr>
                <w:rFonts w:ascii="Times New Roman" w:eastAsia="Times New Roman" w:hAnsi="Times New Roman" w:cs="Times New Roman"/>
                <w:color w:val="000000"/>
                <w:sz w:val="20"/>
                <w:szCs w:val="20"/>
                <w:lang w:val="ru-RU" w:eastAsia="ru-RU" w:bidi="ar-SA"/>
              </w:rPr>
              <w:t>о</w:t>
            </w:r>
            <w:r w:rsidRPr="00052726">
              <w:rPr>
                <w:rFonts w:ascii="Times New Roman" w:eastAsia="Times New Roman" w:hAnsi="Times New Roman" w:cs="Times New Roman"/>
                <w:color w:val="000000"/>
                <w:sz w:val="20"/>
                <w:szCs w:val="20"/>
                <w:lang w:val="ru-RU" w:eastAsia="ru-RU" w:bidi="ar-SA"/>
              </w:rPr>
              <w:t>сле СО, 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Диаметр шайбы на систему вентил</w:t>
            </w:r>
            <w:r w:rsidRPr="00052726">
              <w:rPr>
                <w:rFonts w:ascii="Times New Roman" w:eastAsia="Times New Roman" w:hAnsi="Times New Roman" w:cs="Times New Roman"/>
                <w:color w:val="000000"/>
                <w:sz w:val="20"/>
                <w:szCs w:val="20"/>
                <w:lang w:val="ru-RU" w:eastAsia="ru-RU" w:bidi="ar-SA"/>
              </w:rPr>
              <w:t>я</w:t>
            </w:r>
            <w:r w:rsidRPr="00052726">
              <w:rPr>
                <w:rFonts w:ascii="Times New Roman" w:eastAsia="Times New Roman" w:hAnsi="Times New Roman" w:cs="Times New Roman"/>
                <w:color w:val="000000"/>
                <w:sz w:val="20"/>
                <w:szCs w:val="20"/>
                <w:lang w:val="ru-RU" w:eastAsia="ru-RU" w:bidi="ar-SA"/>
              </w:rPr>
              <w:t>ции, мм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Количество шайб на систему вентил</w:t>
            </w:r>
            <w:r w:rsidRPr="00052726">
              <w:rPr>
                <w:rFonts w:ascii="Times New Roman" w:eastAsia="Times New Roman" w:hAnsi="Times New Roman" w:cs="Times New Roman"/>
                <w:color w:val="000000"/>
                <w:sz w:val="20"/>
                <w:szCs w:val="20"/>
                <w:lang w:val="ru-RU" w:eastAsia="ru-RU" w:bidi="ar-SA"/>
              </w:rPr>
              <w:t>я</w:t>
            </w:r>
            <w:r w:rsidRPr="00052726">
              <w:rPr>
                <w:rFonts w:ascii="Times New Roman" w:eastAsia="Times New Roman" w:hAnsi="Times New Roman" w:cs="Times New Roman"/>
                <w:color w:val="000000"/>
                <w:sz w:val="20"/>
                <w:szCs w:val="20"/>
                <w:lang w:val="ru-RU" w:eastAsia="ru-RU" w:bidi="ar-SA"/>
              </w:rPr>
              <w:t>ции, шт.</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Потери напора на шайбе СВ, м</w:t>
            </w:r>
          </w:p>
        </w:tc>
      </w:tr>
      <w:tr w:rsidTr="00A75687">
        <w:tblPrEx>
          <w:tblW w:w="5000" w:type="pct"/>
          <w:tblLook w:val="0000"/>
        </w:tblPrEx>
        <w:tc>
          <w:tcPr>
            <w:tcW w:w="5000"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Технологическая зона-1 (п. Тельмана)</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3,536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15,917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3,616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15,747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14,432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5,328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5,053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14,065</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14А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8,846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7,549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5,758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22,521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7,432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21,833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14,152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6,05</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13,254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8,232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19,647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16,303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10,912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7,868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11,918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17,161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8,388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9,065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25,112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9,029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25,288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13,875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7,687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11,698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13,48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14,076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8,903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7,799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25,163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13,73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21,753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9к1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5,881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24,697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10,543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12,307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8,028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21,32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11к2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12,654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20,863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26,27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3,437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амбулатория</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9,553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7,33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32/2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11,844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8,608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7,088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24,696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42Б</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5,527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24,583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42В</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10,07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24,027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8,009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25,249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5,766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22,454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10А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26,187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1,062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14,231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15,543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10,537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13,698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17,202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16,644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14,489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21,964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15,303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14,041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16,098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11,274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42А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15,026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24,774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13,062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25,238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13,438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11,759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18А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48,184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0,093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15,396589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8,84</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7к1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13,306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24,369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3,244289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33,12</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11,025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24,437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14,983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24,906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7,613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10,602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7,231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10,969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32/1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16,804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9,141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10,853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21,334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7,675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10,265</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7,734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9,958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7,79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9,678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5к4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16,099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24,57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7к1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13,189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25,204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3,224166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33,96</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школа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11,961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26,133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13,18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25,314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11к1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10,997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24,656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Технологическая зона-2 (п. Войскорово)</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6</w:t>
            </w:r>
          </w:p>
        </w:tc>
        <w:tc>
          <w:tcPr>
            <w:tcW w:w="43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18,729</w:t>
            </w:r>
          </w:p>
        </w:tc>
        <w:tc>
          <w:tcPr>
            <w:tcW w:w="43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13,233</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9</w:t>
            </w:r>
          </w:p>
        </w:tc>
        <w:tc>
          <w:tcPr>
            <w:tcW w:w="43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16,327</w:t>
            </w:r>
          </w:p>
        </w:tc>
        <w:tc>
          <w:tcPr>
            <w:tcW w:w="43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11,197</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auto"/>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10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16,748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12,108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21,045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13,313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18,27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17,592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19,18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12,258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3,213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9,627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16,135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18,046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15,352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19,959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16,456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школа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19,586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13,472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Tr="00A75687">
        <w:tblPrEx>
          <w:tblW w:w="5000" w:type="pct"/>
          <w:tblLook w:val="0000"/>
        </w:tblPrEx>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д/сад</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19,653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2,577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bl>
    <w:p w:rsidR="00CB28DA" w:rsidRPr="00045CDF" w:rsidP="00A75687">
      <w:pPr>
        <w:pStyle w:val="a20"/>
      </w:pPr>
      <w:bookmarkStart w:id="84" w:name="_Toc475879443"/>
      <w:bookmarkStart w:id="85" w:name="_Toc527707100"/>
      <w:r>
        <w:t>3.10</w:t>
      </w:r>
      <w:r w:rsidR="00A75687">
        <w:t xml:space="preserve">. </w:t>
      </w:r>
      <w:r w:rsidRPr="00045CDF">
        <w:t>Статистика отказов тепловых сетей (аварий, инцидентов) за 2007-201</w:t>
      </w:r>
      <w:r>
        <w:t>8</w:t>
      </w:r>
      <w:r w:rsidRPr="00045CDF">
        <w:t xml:space="preserve"> гг.</w:t>
      </w:r>
      <w:bookmarkEnd w:id="84"/>
      <w:bookmarkEnd w:id="85"/>
    </w:p>
    <w:p w:rsidR="00052726" w:rsidRPr="00052726" w:rsidP="00A75687">
      <w:pPr>
        <w:pStyle w:val="a23"/>
      </w:pPr>
      <w:r w:rsidRPr="00052726">
        <w:t>На тепловых сетях п. Тельмана за период с 20</w:t>
      </w:r>
      <w:r w:rsidR="00F732F3">
        <w:t>12</w:t>
      </w:r>
      <w:r w:rsidRPr="00052726">
        <w:t xml:space="preserve"> по 201</w:t>
      </w:r>
      <w:r w:rsidR="00465784">
        <w:t>8</w:t>
      </w:r>
      <w:r>
        <w:t xml:space="preserve"> </w:t>
      </w:r>
      <w:r w:rsidRPr="00052726">
        <w:t>гг. было зарегистрировано 1</w:t>
      </w:r>
      <w:r w:rsidR="00F732F3">
        <w:t>1</w:t>
      </w:r>
      <w:r w:rsidR="007D29EE">
        <w:t>9</w:t>
      </w:r>
      <w:r w:rsidRPr="00052726">
        <w:t xml:space="preserve"> технических отключения(2012-27; 2013-7</w:t>
      </w:r>
      <w:r w:rsidRPr="007D29EE" w:rsidR="00F732F3">
        <w:t>; 2014-26; 2015-22; 2016-19; 2017-17</w:t>
      </w:r>
      <w:r w:rsidR="007D29EE">
        <w:t>, 2018 - 1</w:t>
      </w:r>
      <w:r w:rsidRPr="007D29EE">
        <w:t>).</w:t>
      </w:r>
    </w:p>
    <w:p w:rsidR="00052726" w:rsidRPr="00052726" w:rsidP="00A75687">
      <w:pPr>
        <w:pStyle w:val="a23"/>
      </w:pPr>
      <w:r>
        <w:t>О</w:t>
      </w:r>
      <w:r w:rsidRPr="00052726">
        <w:t xml:space="preserve">тказов </w:t>
      </w:r>
      <w:r>
        <w:t xml:space="preserve">на тепловых сетях </w:t>
      </w:r>
      <w:r w:rsidRPr="00052726">
        <w:t xml:space="preserve">ОАО «Тепловые сети» </w:t>
      </w:r>
      <w:r>
        <w:t>за рассматриваемый период не прои</w:t>
      </w:r>
      <w:r>
        <w:t>с</w:t>
      </w:r>
      <w:r>
        <w:t>ходило</w:t>
      </w:r>
      <w:r w:rsidRPr="00052726">
        <w:t>.</w:t>
      </w:r>
    </w:p>
    <w:p w:rsidR="00CB28DA" w:rsidRPr="005F2992" w:rsidP="007D29EE">
      <w:pPr>
        <w:pStyle w:val="a20"/>
      </w:pPr>
      <w:bookmarkStart w:id="86" w:name="_Toc475879444"/>
      <w:bookmarkStart w:id="87" w:name="_Toc527707101"/>
      <w:r>
        <w:t xml:space="preserve">3.11. </w:t>
      </w:r>
      <w:r w:rsidRPr="005F2992">
        <w:t>Статистика восстановления (аварийно-восстановительных ремонтов) тепл</w:t>
      </w:r>
      <w:r w:rsidRPr="005F2992">
        <w:t>о</w:t>
      </w:r>
      <w:r w:rsidRPr="005F2992">
        <w:t>вых сетей и среднее время, затраченное на восстановление работоспособно</w:t>
      </w:r>
      <w:r w:rsidR="00465784">
        <w:t>сти тепловых сетей, за 2012-2018</w:t>
      </w:r>
      <w:r w:rsidRPr="005F2992">
        <w:t xml:space="preserve"> гг.</w:t>
      </w:r>
      <w:bookmarkEnd w:id="86"/>
      <w:bookmarkEnd w:id="87"/>
    </w:p>
    <w:p w:rsidR="00F732F3" w:rsidRPr="00F732F3" w:rsidP="007D29EE">
      <w:pPr>
        <w:pStyle w:val="a23"/>
      </w:pPr>
      <w:bookmarkStart w:id="88" w:name="_Toc475879445"/>
      <w:r w:rsidRPr="00F732F3">
        <w:t>Время устранения аварии в поселке Тельмана составляет 8-24 часа.</w:t>
      </w:r>
    </w:p>
    <w:p w:rsidR="00F732F3" w:rsidRPr="00F732F3" w:rsidP="007D29EE">
      <w:pPr>
        <w:pStyle w:val="a23"/>
      </w:pPr>
      <w:r w:rsidRPr="00F732F3">
        <w:t>Статистика технических отключений (и время их устранения) тепловых сетей ОАО «Тепловые сети» предоставлена не была.</w:t>
      </w:r>
    </w:p>
    <w:p w:rsidR="00CB28DA" w:rsidRPr="005F2992" w:rsidP="007D29EE">
      <w:pPr>
        <w:pStyle w:val="a20"/>
      </w:pPr>
      <w:bookmarkStart w:id="89" w:name="_Toc527707102"/>
      <w:r>
        <w:t xml:space="preserve">3.12. </w:t>
      </w:r>
      <w:r w:rsidRPr="005F2992">
        <w:t>Описание процедур диагностики состояния тепловых сетей и планирования капитальных (текущих) ремонтов</w:t>
      </w:r>
      <w:bookmarkEnd w:id="88"/>
      <w:bookmarkEnd w:id="89"/>
    </w:p>
    <w:p w:rsidR="00F732F3" w:rsidRPr="00F732F3" w:rsidP="007D29EE">
      <w:pPr>
        <w:pStyle w:val="a23"/>
      </w:pPr>
      <w:r w:rsidRPr="00F732F3">
        <w:t>Тепловые сети п. Тельмана осматриваются компанией Дистанционного исследования среды обитания (ДИСО) с 400-метровой высоты дважды в год – в начале и в конце отопител</w:t>
      </w:r>
      <w:r w:rsidRPr="00F732F3">
        <w:t>ь</w:t>
      </w:r>
      <w:r w:rsidRPr="00F732F3">
        <w:t>ного сезона. С помощью тепловизора удается  установить местоположение таких дефектов, как скрытые под землей утечки теплоносителя, неисправность запорной арматуры тепловых камер, неполадки в работе дренажной системы и нарушения изоляционного покрытия труб. </w:t>
      </w:r>
    </w:p>
    <w:p w:rsidR="00F732F3" w:rsidRPr="00F732F3" w:rsidP="007D29EE">
      <w:pPr>
        <w:pStyle w:val="a23"/>
      </w:pPr>
      <w:r w:rsidRPr="00F732F3">
        <w:t>Информация о процедурах диагностики состояния тепловых сетей ОАО «Тепловые с</w:t>
      </w:r>
      <w:r w:rsidRPr="00F732F3">
        <w:t>е</w:t>
      </w:r>
      <w:r w:rsidRPr="00F732F3">
        <w:t>ти» предоставлена не была.</w:t>
      </w:r>
    </w:p>
    <w:p w:rsidR="00CB28DA" w:rsidRPr="005F2992" w:rsidP="007D29EE">
      <w:pPr>
        <w:pStyle w:val="a20"/>
      </w:pPr>
      <w:bookmarkStart w:id="90" w:name="_Toc475879446"/>
      <w:bookmarkStart w:id="91" w:name="_Toc527707103"/>
      <w:r>
        <w:t xml:space="preserve">3.13. </w:t>
      </w:r>
      <w:r w:rsidRPr="005F2992">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w:t>
      </w:r>
      <w:r w:rsidRPr="005F2992">
        <w:t>ы</w:t>
      </w:r>
      <w:r w:rsidRPr="005F2992">
        <w:t>таний (гидравлических, температурных, на тепловые потери) тепловых сетей</w:t>
      </w:r>
      <w:bookmarkEnd w:id="90"/>
      <w:bookmarkEnd w:id="91"/>
    </w:p>
    <w:p w:rsidR="00CB28DA" w:rsidRPr="00045CDF" w:rsidP="007D29EE">
      <w:pPr>
        <w:pStyle w:val="a23"/>
      </w:pPr>
      <w:r w:rsidRPr="00045CDF">
        <w:t>Периодичность и технический регламент и требования процедур летних ремонтов пр</w:t>
      </w:r>
      <w:r w:rsidRPr="00045CDF">
        <w:t>о</w:t>
      </w:r>
      <w:r w:rsidRPr="00045CDF">
        <w:t>изводятся в соответствии с главой 9 «Ремонт тепловых сетей» типовой инструкции по технич</w:t>
      </w:r>
      <w:r w:rsidRPr="00045CDF">
        <w:t>е</w:t>
      </w:r>
      <w:r w:rsidRPr="00045CDF">
        <w:t xml:space="preserve">ской эксплуатации систем транспорта и распределения тепловой энергии (тепловых сетей) РД153-34.0-20.507-98. </w:t>
      </w:r>
    </w:p>
    <w:p w:rsidR="00CB28DA" w:rsidRPr="00045CDF" w:rsidP="007D29EE">
      <w:pPr>
        <w:pStyle w:val="a23"/>
      </w:pPr>
      <w:r w:rsidRPr="00045CDF">
        <w:t>К методам испытаний тепловых сетей относятся:</w:t>
      </w:r>
    </w:p>
    <w:p w:rsidR="00F732F3" w:rsidP="007D29EE">
      <w:pPr>
        <w:pStyle w:val="a8"/>
      </w:pPr>
      <w:r w:rsidRPr="00045CDF">
        <w:t>Гидравлические испытания, производятся ежегодно до начала отопительного с</w:t>
      </w:r>
      <w:r w:rsidRPr="00045CDF">
        <w:t>е</w:t>
      </w:r>
      <w:r w:rsidRPr="00045CDF">
        <w:t>зона в целях проверки плотности и прочности трубопроводов и установленной запорной арматуры. В соответствии с п.6.2.13 ПТЭТЭ, по окончании отопител</w:t>
      </w:r>
      <w:r w:rsidRPr="00045CDF">
        <w:t>ь</w:t>
      </w:r>
      <w:r w:rsidRPr="00045CDF">
        <w:t>ного сезона, в тепловых сетях проводятся гидравлические испытания на про</w:t>
      </w:r>
      <w:r w:rsidRPr="00045CDF">
        <w:t>ч</w:t>
      </w:r>
      <w:r w:rsidRPr="00045CDF">
        <w:t>ность и плотность. В соответствии с п.6.2.11 ПТЭТЭ, минимальная величина пробного давления при гидравлическом испытании составляет 1,25 рабочего да</w:t>
      </w:r>
      <w:r w:rsidRPr="00045CDF">
        <w:t>в</w:t>
      </w:r>
      <w:r w:rsidRPr="00045CDF">
        <w:t>ления, но не менее 0,2 МПа (2 кгс/см</w:t>
      </w:r>
      <w:r w:rsidRPr="00045CDF">
        <w:rPr>
          <w:vertAlign w:val="superscript"/>
        </w:rPr>
        <w:t>2</w:t>
      </w:r>
      <w:r w:rsidRPr="00045CDF">
        <w:t xml:space="preserve">). Значение рабочего давления установлено техническим руководителем и составляет для тепловых сетей первого контура 1,6 МПа. </w:t>
      </w:r>
    </w:p>
    <w:p w:rsidR="00CB28DA" w:rsidRPr="00045CDF" w:rsidP="007D29EE">
      <w:pPr>
        <w:pStyle w:val="a8"/>
      </w:pPr>
      <w:r w:rsidRPr="00045CDF">
        <w:t>По окончании ремонтных работ на тепловых сетях, в соответствии с п.6.2.9 ПТЭТЭ, проводятся гидравлические испытания на прочность и плотность. Исп</w:t>
      </w:r>
      <w:r w:rsidRPr="00045CDF">
        <w:t>ы</w:t>
      </w:r>
      <w:r w:rsidRPr="00045CDF">
        <w:t>тания проводятся только тех тепловых сетей, на которых производились ремон</w:t>
      </w:r>
      <w:r w:rsidRPr="00045CDF">
        <w:t>т</w:t>
      </w:r>
      <w:r w:rsidRPr="00045CDF">
        <w:t>ные работы.</w:t>
      </w:r>
    </w:p>
    <w:p w:rsidR="00CB28DA" w:rsidRPr="005F2992" w:rsidP="007D29EE">
      <w:pPr>
        <w:pStyle w:val="a8"/>
      </w:pPr>
      <w:bookmarkStart w:id="92" w:name="_Toc475879447"/>
      <w:bookmarkStart w:id="93" w:name="_Toc527707104"/>
      <w:r w:rsidRPr="005F2992">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92"/>
      <w:bookmarkEnd w:id="93"/>
    </w:p>
    <w:p w:rsidR="00F7508A" w:rsidRPr="00F7508A" w:rsidP="007D29EE">
      <w:pPr>
        <w:pStyle w:val="a23"/>
      </w:pPr>
      <w:r w:rsidRPr="00F7508A">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F7508A">
          <w:t>2008 г</w:t>
        </w:r>
      </w:smartTag>
      <w:r w:rsidRPr="00F7508A">
        <w:t>. N 325 "Об утверждении порядка определения нормативов технологических потерь при передаче тепловой энергии, теплоносителя». А также  в програм</w:t>
      </w:r>
      <w:r w:rsidRPr="00F7508A">
        <w:t>м</w:t>
      </w:r>
      <w:r w:rsidRPr="00F7508A">
        <w:t>ном комплексе Zulu Thermo 7.0 согласно «Методике определения потребности в топливе, эле</w:t>
      </w:r>
      <w:r w:rsidRPr="00F7508A">
        <w:t>к</w:t>
      </w:r>
      <w:r w:rsidRPr="00F7508A">
        <w:t>трической энергии и воде при производстве и передаче тепловой энергии и теплоносителей в системах коммунального теплоснабжения» МДК 4-05.2004.</w:t>
      </w:r>
    </w:p>
    <w:p w:rsidR="00F7508A" w:rsidRPr="0041411B" w:rsidP="007D29EE">
      <w:pPr>
        <w:pStyle w:val="a21"/>
        <w:rPr>
          <w:szCs w:val="24"/>
          <w:lang w:eastAsia="ru-RU"/>
        </w:rPr>
      </w:pPr>
      <w:bookmarkStart w:id="94" w:name="_Toc527706873"/>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20</w:t>
      </w:r>
      <w:r w:rsidRPr="0041411B">
        <w:fldChar w:fldCharType="end"/>
      </w:r>
      <w:r w:rsidRPr="0041411B">
        <w:t xml:space="preserve"> </w:t>
      </w:r>
      <w:r>
        <w:t>–</w:t>
      </w:r>
      <w:r w:rsidRPr="0041411B">
        <w:t xml:space="preserve"> </w:t>
      </w:r>
      <w:r>
        <w:t>Результаты расчетов тепловых потерь в п. Тельмана</w:t>
      </w:r>
      <w:bookmarkEnd w:id="94"/>
    </w:p>
    <w:tbl>
      <w:tblPr>
        <w:tblW w:w="5000" w:type="pct"/>
        <w:tblLook w:val="0000"/>
      </w:tblPr>
      <w:tblGrid>
        <w:gridCol w:w="1175"/>
        <w:gridCol w:w="1190"/>
        <w:gridCol w:w="825"/>
        <w:gridCol w:w="906"/>
        <w:gridCol w:w="896"/>
        <w:gridCol w:w="1109"/>
        <w:gridCol w:w="1178"/>
        <w:gridCol w:w="825"/>
        <w:gridCol w:w="906"/>
        <w:gridCol w:w="1127"/>
      </w:tblGrid>
      <w:tr w:rsidTr="007D29EE">
        <w:tblPrEx>
          <w:tblW w:w="5000" w:type="pct"/>
          <w:tblLook w:val="0000"/>
        </w:tblPrEx>
        <w:trPr>
          <w:trHeight w:val="255"/>
          <w:tblHeader/>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Месяц</w:t>
            </w:r>
          </w:p>
        </w:tc>
        <w:tc>
          <w:tcPr>
            <w:tcW w:w="1441" w:type="pct"/>
            <w:gridSpan w:val="3"/>
            <w:tcBorders>
              <w:top w:val="single" w:sz="4" w:space="0" w:color="auto"/>
              <w:left w:val="nil"/>
              <w:bottom w:val="single" w:sz="4" w:space="0" w:color="auto"/>
              <w:right w:val="single" w:sz="4" w:space="0" w:color="000000"/>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Среднечасовые в месяц тепл</w:t>
            </w:r>
            <w:r w:rsidRPr="00B555AB">
              <w:rPr>
                <w:rFonts w:ascii="Times New Roman" w:eastAsia="Times New Roman" w:hAnsi="Times New Roman" w:cs="Times New Roman"/>
                <w:color w:val="000000"/>
                <w:sz w:val="20"/>
                <w:szCs w:val="20"/>
                <w:lang w:val="ru-RU" w:eastAsia="ru-RU" w:bidi="ar-SA"/>
              </w:rPr>
              <w:t>о</w:t>
            </w:r>
            <w:r w:rsidRPr="00B555AB">
              <w:rPr>
                <w:rFonts w:ascii="Times New Roman" w:eastAsia="Times New Roman" w:hAnsi="Times New Roman" w:cs="Times New Roman"/>
                <w:color w:val="000000"/>
                <w:sz w:val="20"/>
                <w:szCs w:val="20"/>
                <w:lang w:val="ru-RU" w:eastAsia="ru-RU" w:bidi="ar-SA"/>
              </w:rPr>
              <w:t>вые потери тепловой сети в целом, Гкал/ч (МВт)</w:t>
            </w:r>
          </w:p>
        </w:tc>
        <w:tc>
          <w:tcPr>
            <w:tcW w:w="9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Продолжительность функционирования, ч</w:t>
            </w:r>
          </w:p>
        </w:tc>
        <w:tc>
          <w:tcPr>
            <w:tcW w:w="1435" w:type="pct"/>
            <w:gridSpan w:val="3"/>
            <w:tcBorders>
              <w:top w:val="single" w:sz="4" w:space="0" w:color="auto"/>
              <w:left w:val="nil"/>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Гкал(ГДж)</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 (ГДж)</w:t>
            </w:r>
          </w:p>
        </w:tc>
      </w:tr>
      <w:tr w:rsidTr="007D29EE">
        <w:tblPrEx>
          <w:tblW w:w="5000" w:type="pct"/>
          <w:tblLook w:val="0000"/>
        </w:tblPrEx>
        <w:trPr>
          <w:trHeight w:val="255"/>
          <w:tblHeader/>
        </w:trPr>
        <w:tc>
          <w:tcPr>
            <w:tcW w:w="579" w:type="pct"/>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7"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Подземная прокладка</w:t>
            </w:r>
          </w:p>
        </w:tc>
        <w:tc>
          <w:tcPr>
            <w:tcW w:w="854" w:type="pct"/>
            <w:gridSpan w:val="2"/>
            <w:tcBorders>
              <w:top w:val="single" w:sz="4" w:space="0" w:color="auto"/>
              <w:left w:val="nil"/>
              <w:bottom w:val="single" w:sz="4" w:space="0" w:color="auto"/>
              <w:right w:val="single" w:sz="4" w:space="0" w:color="000000"/>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надземная пр</w:t>
            </w:r>
            <w:r w:rsidRPr="00B555AB">
              <w:rPr>
                <w:rFonts w:ascii="Times New Roman" w:eastAsia="Times New Roman" w:hAnsi="Times New Roman" w:cs="Times New Roman"/>
                <w:color w:val="000000"/>
                <w:sz w:val="20"/>
                <w:szCs w:val="20"/>
                <w:lang w:val="ru-RU" w:eastAsia="ru-RU" w:bidi="ar-SA"/>
              </w:rPr>
              <w:t>о</w:t>
            </w:r>
            <w:r w:rsidRPr="00B555AB">
              <w:rPr>
                <w:rFonts w:ascii="Times New Roman" w:eastAsia="Times New Roman" w:hAnsi="Times New Roman" w:cs="Times New Roman"/>
                <w:color w:val="000000"/>
                <w:sz w:val="20"/>
                <w:szCs w:val="20"/>
                <w:lang w:val="ru-RU" w:eastAsia="ru-RU" w:bidi="ar-SA"/>
              </w:rPr>
              <w:t>кладка</w:t>
            </w:r>
          </w:p>
        </w:tc>
        <w:tc>
          <w:tcPr>
            <w:tcW w:w="989" w:type="pct"/>
            <w:gridSpan w:val="2"/>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Подземная прокладка</w:t>
            </w:r>
          </w:p>
        </w:tc>
        <w:tc>
          <w:tcPr>
            <w:tcW w:w="854" w:type="pct"/>
            <w:gridSpan w:val="2"/>
            <w:tcBorders>
              <w:top w:val="single" w:sz="4" w:space="0" w:color="auto"/>
              <w:left w:val="nil"/>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надземная пр</w:t>
            </w:r>
            <w:r w:rsidRPr="00B555AB">
              <w:rPr>
                <w:rFonts w:ascii="Times New Roman" w:eastAsia="Times New Roman" w:hAnsi="Times New Roman" w:cs="Times New Roman"/>
                <w:color w:val="000000"/>
                <w:sz w:val="20"/>
                <w:szCs w:val="20"/>
                <w:lang w:val="ru-RU" w:eastAsia="ru-RU" w:bidi="ar-SA"/>
              </w:rPr>
              <w:t>о</w:t>
            </w:r>
            <w:r w:rsidRPr="00B555AB">
              <w:rPr>
                <w:rFonts w:ascii="Times New Roman" w:eastAsia="Times New Roman" w:hAnsi="Times New Roman" w:cs="Times New Roman"/>
                <w:color w:val="000000"/>
                <w:sz w:val="20"/>
                <w:szCs w:val="20"/>
                <w:lang w:val="ru-RU" w:eastAsia="ru-RU" w:bidi="ar-SA"/>
              </w:rPr>
              <w:t>кладка</w:t>
            </w:r>
          </w:p>
        </w:tc>
        <w:tc>
          <w:tcPr>
            <w:tcW w:w="556" w:type="pct"/>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7D29EE">
        <w:tblPrEx>
          <w:tblW w:w="5000" w:type="pct"/>
          <w:tblLook w:val="0000"/>
        </w:tblPrEx>
        <w:trPr>
          <w:trHeight w:val="255"/>
          <w:tblHeader/>
        </w:trPr>
        <w:tc>
          <w:tcPr>
            <w:tcW w:w="579" w:type="pct"/>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7" w:type="pct"/>
            <w:vMerge/>
            <w:tcBorders>
              <w:top w:val="single" w:sz="4" w:space="0" w:color="auto"/>
              <w:left w:val="single" w:sz="4" w:space="0" w:color="auto"/>
              <w:bottom w:val="single" w:sz="4" w:space="0" w:color="000000"/>
              <w:right w:val="single" w:sz="4" w:space="0" w:color="000000"/>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подача</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обратка</w:t>
            </w:r>
          </w:p>
        </w:tc>
        <w:tc>
          <w:tcPr>
            <w:tcW w:w="989" w:type="pct"/>
            <w:gridSpan w:val="2"/>
            <w:vMerge/>
            <w:tcBorders>
              <w:top w:val="nil"/>
              <w:left w:val="nil"/>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1" w:type="pct"/>
            <w:vMerge/>
            <w:tcBorders>
              <w:top w:val="nil"/>
              <w:left w:val="nil"/>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подача</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обратка</w:t>
            </w:r>
          </w:p>
        </w:tc>
        <w:tc>
          <w:tcPr>
            <w:tcW w:w="556" w:type="pct"/>
            <w:vMerge/>
            <w:tcBorders>
              <w:top w:val="nil"/>
              <w:left w:val="nil"/>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Январь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0,7922</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0,0416</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0,0317</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589,42</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30,91</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23,59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643,92</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Февраль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0,7474</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0,0391</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0,0303</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28</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672</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502,27</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26,25</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20,34</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548,86</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Март</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0,6269</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0,0310</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0,0245</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466,40</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23,05</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18,22</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507,67</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Апрель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0,5227</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0,0227</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0,0178</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376,34</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16,33</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12,85</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405,52</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Май</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0,4985</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0,0199</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0,0145</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370,91</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14,80</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10,77</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396,48</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Июнь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0,4639</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0,0184</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0,0125</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334,01</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13,26</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9,01</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356,29</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Июль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0,4352</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0,0167</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0,0102</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384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167,12</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6,40</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3,92</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177,43</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Август</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0,4166</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0,0176</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0,0115</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309,96</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13,11</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8,53</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331,60</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Сентябрь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0,4183</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0,0197</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0,0142</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301,18</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14,16</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10,21</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325,55</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Октябрь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0,4360</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0,0223</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0,0173</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324,41</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16,62</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12,90</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353,94</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Ноябрь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0,6047</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0,0306</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0,0227</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435,36</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22,05</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16,36</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473,77</w:t>
            </w:r>
          </w:p>
        </w:tc>
      </w:tr>
      <w:tr w:rsidTr="007D29EE">
        <w:tblPrEx>
          <w:tblW w:w="5000" w:type="pct"/>
          <w:tblLook w:val="0000"/>
        </w:tblPrEx>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Декабрь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0,7771</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0,0409</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0,0308</w:t>
            </w:r>
          </w:p>
        </w:tc>
        <w:tc>
          <w:tcPr>
            <w:tcW w:w="442"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578,19</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30,45</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22,89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631,53</w:t>
            </w:r>
          </w:p>
        </w:tc>
      </w:tr>
      <w:tr w:rsidTr="007D29EE">
        <w:tblPrEx>
          <w:tblW w:w="5000" w:type="pct"/>
          <w:tblLook w:val="0000"/>
        </w:tblPrEx>
        <w:trPr>
          <w:trHeight w:val="76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В среднем за год</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0,5616</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0,0267</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0,0198</w:t>
            </w:r>
          </w:p>
        </w:tc>
        <w:tc>
          <w:tcPr>
            <w:tcW w:w="989" w:type="pct"/>
            <w:gridSpan w:val="2"/>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8400</w:t>
            </w:r>
          </w:p>
        </w:tc>
        <w:tc>
          <w:tcPr>
            <w:tcW w:w="581" w:type="pct"/>
            <w:tcBorders>
              <w:top w:val="single" w:sz="4" w:space="0" w:color="auto"/>
              <w:left w:val="nil"/>
              <w:bottom w:val="single" w:sz="4" w:space="0" w:color="auto"/>
              <w:right w:val="single" w:sz="4" w:space="0" w:color="000000"/>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4755,57</w:t>
            </w:r>
          </w:p>
        </w:tc>
        <w:tc>
          <w:tcPr>
            <w:tcW w:w="40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227,40</w:t>
            </w:r>
          </w:p>
        </w:tc>
        <w:tc>
          <w:tcPr>
            <w:tcW w:w="447" w:type="pct"/>
            <w:tcBorders>
              <w:top w:val="nil"/>
              <w:left w:val="nil"/>
              <w:bottom w:val="single" w:sz="4" w:space="0" w:color="auto"/>
              <w:right w:val="single" w:sz="4" w:space="0" w:color="auto"/>
            </w:tcBorders>
            <w:shd w:val="clear" w:color="auto" w:fill="auto"/>
            <w:noWrap/>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169,59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5152,55</w:t>
            </w:r>
          </w:p>
        </w:tc>
      </w:tr>
    </w:tbl>
    <w:p w:rsidR="00F7508A" w:rsidP="00F7508A">
      <w:pPr>
        <w:spacing w:before="240" w:line="276" w:lineRule="auto"/>
        <w:ind w:firstLine="709"/>
        <w:rPr>
          <w:rFonts w:ascii="Times New Roman" w:eastAsia="Times New Roman" w:hAnsi="Times New Roman" w:cs="Times New Roman"/>
          <w:szCs w:val="24"/>
          <w:lang w:val="ru-RU" w:eastAsia="ru-RU" w:bidi="ar-SA"/>
        </w:rPr>
      </w:pPr>
    </w:p>
    <w:p w:rsidR="00F7508A" w:rsidRPr="0041411B" w:rsidP="007D29EE">
      <w:pPr>
        <w:pStyle w:val="a21"/>
        <w:rPr>
          <w:szCs w:val="24"/>
          <w:lang w:eastAsia="ru-RU"/>
        </w:rPr>
      </w:pPr>
      <w:bookmarkStart w:id="95" w:name="_Toc527706874"/>
      <w:r w:rsidRPr="0041411B">
        <w:t xml:space="preserve">Таблица </w:t>
      </w:r>
      <w:r w:rsidRPr="0041411B">
        <w:fldChar w:fldCharType="begin"/>
      </w:r>
      <w:r w:rsidRPr="0041411B">
        <w:instrText xml:space="preserve"> SEQ Таблица \* ARABIC </w:instrText>
      </w:r>
      <w:r w:rsidRPr="0041411B">
        <w:fldChar w:fldCharType="separate"/>
      </w:r>
      <w:r w:rsidR="00BB1FC8">
        <w:rPr>
          <w:noProof/>
        </w:rPr>
        <w:t>21</w:t>
      </w:r>
      <w:r w:rsidRPr="0041411B">
        <w:fldChar w:fldCharType="end"/>
      </w:r>
      <w:r w:rsidRPr="0041411B">
        <w:t xml:space="preserve"> </w:t>
      </w:r>
      <w:r>
        <w:t>–</w:t>
      </w:r>
      <w:r w:rsidRPr="0041411B">
        <w:t xml:space="preserve"> </w:t>
      </w:r>
      <w:r>
        <w:t>Результаты расчетов тепловых потерь в п. Войскорово</w:t>
      </w:r>
      <w:bookmarkEnd w:id="95"/>
    </w:p>
    <w:tbl>
      <w:tblPr>
        <w:tblW w:w="5000" w:type="pct"/>
        <w:tblLook w:val="0000"/>
      </w:tblPr>
      <w:tblGrid>
        <w:gridCol w:w="1063"/>
        <w:gridCol w:w="1207"/>
        <w:gridCol w:w="840"/>
        <w:gridCol w:w="918"/>
        <w:gridCol w:w="910"/>
        <w:gridCol w:w="1127"/>
        <w:gridCol w:w="1200"/>
        <w:gridCol w:w="837"/>
        <w:gridCol w:w="916"/>
        <w:gridCol w:w="1119"/>
      </w:tblGrid>
      <w:tr w:rsidTr="00F7508A">
        <w:tblPrEx>
          <w:tblW w:w="5000" w:type="pct"/>
          <w:tblLook w:val="0000"/>
        </w:tblPrEx>
        <w:trPr>
          <w:trHeight w:val="255"/>
        </w:trPr>
        <w:tc>
          <w:tcPr>
            <w:tcW w:w="524"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Месяц</w:t>
            </w:r>
          </w:p>
        </w:tc>
        <w:tc>
          <w:tcPr>
            <w:tcW w:w="1462" w:type="pct"/>
            <w:gridSpan w:val="3"/>
            <w:tcBorders>
              <w:top w:val="single" w:sz="4" w:space="0" w:color="auto"/>
              <w:left w:val="nil"/>
              <w:bottom w:val="single" w:sz="4" w:space="0" w:color="auto"/>
              <w:right w:val="single" w:sz="4" w:space="0" w:color="000000"/>
            </w:tcBorders>
            <w:shd w:val="clear" w:color="auto" w:fill="auto"/>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Среднечасовые в месяц тепл</w:t>
            </w:r>
            <w:r w:rsidRPr="00B555AB">
              <w:rPr>
                <w:rFonts w:ascii="Times New Roman" w:eastAsia="Times New Roman" w:hAnsi="Times New Roman" w:cs="Times New Roman"/>
                <w:color w:val="000000"/>
                <w:sz w:val="20"/>
                <w:szCs w:val="20"/>
                <w:lang w:val="ru-RU" w:eastAsia="ru-RU" w:bidi="ar-SA"/>
              </w:rPr>
              <w:t>о</w:t>
            </w:r>
            <w:r w:rsidRPr="00B555AB">
              <w:rPr>
                <w:rFonts w:ascii="Times New Roman" w:eastAsia="Times New Roman" w:hAnsi="Times New Roman" w:cs="Times New Roman"/>
                <w:color w:val="000000"/>
                <w:sz w:val="20"/>
                <w:szCs w:val="20"/>
                <w:lang w:val="ru-RU" w:eastAsia="ru-RU" w:bidi="ar-SA"/>
              </w:rPr>
              <w:t>вые потери тепловой сети в целом, Гкал/ч (МВт)</w:t>
            </w:r>
          </w:p>
        </w:tc>
        <w:tc>
          <w:tcPr>
            <w:tcW w:w="1005"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Продолжительность функционирования, ч</w:t>
            </w:r>
          </w:p>
        </w:tc>
        <w:tc>
          <w:tcPr>
            <w:tcW w:w="1457" w:type="pct"/>
            <w:gridSpan w:val="3"/>
            <w:tcBorders>
              <w:top w:val="single" w:sz="4" w:space="0" w:color="auto"/>
              <w:left w:val="nil"/>
              <w:bottom w:val="single" w:sz="4" w:space="0" w:color="auto"/>
              <w:right w:val="single" w:sz="4" w:space="0" w:color="auto"/>
            </w:tcBorders>
            <w:shd w:val="clear" w:color="auto" w:fill="auto"/>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Гкал(ГДж)</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 (ГДж)</w:t>
            </w:r>
          </w:p>
        </w:tc>
      </w:tr>
      <w:tr w:rsidTr="00F7508A">
        <w:tblPrEx>
          <w:tblW w:w="5000" w:type="pct"/>
          <w:tblLook w:val="0000"/>
        </w:tblPrEx>
        <w:trPr>
          <w:trHeight w:val="255"/>
        </w:trPr>
        <w:tc>
          <w:tcPr>
            <w:tcW w:w="524" w:type="pct"/>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5" w:type="pct"/>
            <w:vMerge w:val="restart"/>
            <w:tcBorders>
              <w:top w:val="single" w:sz="4" w:space="0" w:color="auto"/>
              <w:left w:val="single" w:sz="4" w:space="0" w:color="auto"/>
              <w:bottom w:val="single" w:sz="4" w:space="0" w:color="000000"/>
              <w:right w:val="single" w:sz="4" w:space="0" w:color="000000"/>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 xml:space="preserve">Подземная прокладка </w:t>
            </w:r>
          </w:p>
        </w:tc>
        <w:tc>
          <w:tcPr>
            <w:tcW w:w="867" w:type="pct"/>
            <w:gridSpan w:val="2"/>
            <w:tcBorders>
              <w:top w:val="single" w:sz="4" w:space="0" w:color="auto"/>
              <w:left w:val="nil"/>
              <w:bottom w:val="single" w:sz="4" w:space="0" w:color="auto"/>
              <w:right w:val="single" w:sz="4" w:space="0" w:color="000000"/>
            </w:tcBorders>
            <w:shd w:val="clear" w:color="auto" w:fill="auto"/>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надземная пр</w:t>
            </w:r>
            <w:r w:rsidRPr="00B555AB">
              <w:rPr>
                <w:rFonts w:ascii="Times New Roman" w:eastAsia="Times New Roman" w:hAnsi="Times New Roman" w:cs="Times New Roman"/>
                <w:color w:val="000000"/>
                <w:sz w:val="20"/>
                <w:szCs w:val="20"/>
                <w:lang w:val="ru-RU" w:eastAsia="ru-RU" w:bidi="ar-SA"/>
              </w:rPr>
              <w:t>о</w:t>
            </w:r>
            <w:r w:rsidRPr="00B555AB">
              <w:rPr>
                <w:rFonts w:ascii="Times New Roman" w:eastAsia="Times New Roman" w:hAnsi="Times New Roman" w:cs="Times New Roman"/>
                <w:color w:val="000000"/>
                <w:sz w:val="20"/>
                <w:szCs w:val="20"/>
                <w:lang w:val="ru-RU" w:eastAsia="ru-RU" w:bidi="ar-SA"/>
              </w:rPr>
              <w:t>кладка</w:t>
            </w:r>
          </w:p>
        </w:tc>
        <w:tc>
          <w:tcPr>
            <w:tcW w:w="1005" w:type="pct"/>
            <w:gridSpan w:val="2"/>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2"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 xml:space="preserve">Подземная прокладка </w:t>
            </w:r>
          </w:p>
        </w:tc>
        <w:tc>
          <w:tcPr>
            <w:tcW w:w="865" w:type="pct"/>
            <w:gridSpan w:val="2"/>
            <w:tcBorders>
              <w:top w:val="single" w:sz="4" w:space="0" w:color="auto"/>
              <w:left w:val="nil"/>
              <w:bottom w:val="single" w:sz="4" w:space="0" w:color="auto"/>
              <w:right w:val="single" w:sz="4" w:space="0" w:color="auto"/>
            </w:tcBorders>
            <w:shd w:val="clear" w:color="auto" w:fill="auto"/>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надземная пр</w:t>
            </w:r>
            <w:r w:rsidRPr="00B555AB">
              <w:rPr>
                <w:rFonts w:ascii="Times New Roman" w:eastAsia="Times New Roman" w:hAnsi="Times New Roman" w:cs="Times New Roman"/>
                <w:color w:val="000000"/>
                <w:sz w:val="20"/>
                <w:szCs w:val="20"/>
                <w:lang w:val="ru-RU" w:eastAsia="ru-RU" w:bidi="ar-SA"/>
              </w:rPr>
              <w:t>о</w:t>
            </w:r>
            <w:r w:rsidRPr="00B555AB">
              <w:rPr>
                <w:rFonts w:ascii="Times New Roman" w:eastAsia="Times New Roman" w:hAnsi="Times New Roman" w:cs="Times New Roman"/>
                <w:color w:val="000000"/>
                <w:sz w:val="20"/>
                <w:szCs w:val="20"/>
                <w:lang w:val="ru-RU" w:eastAsia="ru-RU" w:bidi="ar-SA"/>
              </w:rPr>
              <w:t>кладка</w:t>
            </w:r>
          </w:p>
        </w:tc>
        <w:tc>
          <w:tcPr>
            <w:tcW w:w="552" w:type="pct"/>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F7508A">
        <w:tblPrEx>
          <w:tblW w:w="5000" w:type="pct"/>
          <w:tblLook w:val="0000"/>
        </w:tblPrEx>
        <w:trPr>
          <w:trHeight w:val="255"/>
        </w:trPr>
        <w:tc>
          <w:tcPr>
            <w:tcW w:w="524" w:type="pct"/>
            <w:vMerge/>
            <w:tcBorders>
              <w:top w:val="single" w:sz="4" w:space="0" w:color="auto"/>
              <w:left w:val="single" w:sz="4" w:space="0" w:color="auto"/>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5" w:type="pct"/>
            <w:vMerge/>
            <w:tcBorders>
              <w:top w:val="single" w:sz="4" w:space="0" w:color="auto"/>
              <w:left w:val="single" w:sz="4" w:space="0" w:color="auto"/>
              <w:bottom w:val="single" w:sz="4" w:space="0" w:color="000000"/>
              <w:right w:val="single" w:sz="4" w:space="0" w:color="000000"/>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подача</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обратка</w:t>
            </w:r>
          </w:p>
        </w:tc>
        <w:tc>
          <w:tcPr>
            <w:tcW w:w="1005" w:type="pct"/>
            <w:gridSpan w:val="2"/>
            <w:vMerge/>
            <w:tcBorders>
              <w:top w:val="nil"/>
              <w:left w:val="nil"/>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2" w:type="pct"/>
            <w:vMerge/>
            <w:tcBorders>
              <w:top w:val="nil"/>
              <w:left w:val="nil"/>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подача</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обратка</w:t>
            </w:r>
          </w:p>
        </w:tc>
        <w:tc>
          <w:tcPr>
            <w:tcW w:w="552" w:type="pct"/>
            <w:vMerge/>
            <w:tcBorders>
              <w:top w:val="nil"/>
              <w:left w:val="nil"/>
              <w:bottom w:val="single" w:sz="4" w:space="0" w:color="auto"/>
              <w:right w:val="single" w:sz="4" w:space="0" w:color="auto"/>
            </w:tcBorders>
            <w:vAlign w:val="center"/>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Январь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0,1653</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123,00</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123,00</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Февраль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0,1560</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28</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672</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104,81</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104,81</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Март</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0,1308</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97,33</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97,33</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Апрель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0,1091</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78,53</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78,53</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Май</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0,1040</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77,40</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77,40</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Июнь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0,0968</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69,70</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69,70</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Июль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0,0908</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16</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384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34,87</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34,87</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Август</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0,0869</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64,68</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64,68</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Сентябрь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0,0873</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62,85</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62,85</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Октябрь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0,0910</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67,70</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67,70</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Ноябрь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0,1262</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90,85</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90,85</w:t>
            </w:r>
          </w:p>
        </w:tc>
      </w:tr>
      <w:tr w:rsidTr="00F7508A">
        <w:tblPrEx>
          <w:tblW w:w="5000" w:type="pct"/>
          <w:tblLook w:val="0000"/>
        </w:tblPrEx>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Декабрь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0,1622</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120,65</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120,65</w:t>
            </w:r>
          </w:p>
        </w:tc>
      </w:tr>
      <w:tr w:rsidTr="00F7508A">
        <w:tblPrEx>
          <w:tblW w:w="5000" w:type="pct"/>
          <w:tblLook w:val="0000"/>
        </w:tblPrEx>
        <w:trPr>
          <w:trHeight w:val="765"/>
        </w:trPr>
        <w:tc>
          <w:tcPr>
            <w:tcW w:w="524" w:type="pct"/>
            <w:tcBorders>
              <w:top w:val="nil"/>
              <w:left w:val="single" w:sz="4" w:space="0" w:color="auto"/>
              <w:bottom w:val="single" w:sz="4" w:space="0" w:color="auto"/>
              <w:right w:val="single" w:sz="4" w:space="0" w:color="auto"/>
            </w:tcBorders>
            <w:shd w:val="clear" w:color="auto" w:fill="auto"/>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В сре</w:t>
            </w:r>
            <w:r w:rsidRPr="00B555AB">
              <w:rPr>
                <w:rFonts w:ascii="Times New Roman" w:eastAsia="Times New Roman" w:hAnsi="Times New Roman" w:cs="Times New Roman"/>
                <w:color w:val="000000"/>
                <w:sz w:val="20"/>
                <w:szCs w:val="20"/>
                <w:lang w:val="ru-RU" w:eastAsia="ru-RU" w:bidi="ar-SA"/>
              </w:rPr>
              <w:t>д</w:t>
            </w:r>
            <w:r w:rsidRPr="00B555AB">
              <w:rPr>
                <w:rFonts w:ascii="Times New Roman" w:eastAsia="Times New Roman" w:hAnsi="Times New Roman" w:cs="Times New Roman"/>
                <w:color w:val="000000"/>
                <w:sz w:val="20"/>
                <w:szCs w:val="20"/>
                <w:lang w:val="ru-RU" w:eastAsia="ru-RU" w:bidi="ar-SA"/>
              </w:rPr>
              <w:t xml:space="preserve">нем за год </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0,1172</w:t>
            </w:r>
          </w:p>
        </w:tc>
        <w:tc>
          <w:tcPr>
            <w:tcW w:w="414"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0,0000</w:t>
            </w:r>
          </w:p>
        </w:tc>
        <w:tc>
          <w:tcPr>
            <w:tcW w:w="1005" w:type="pct"/>
            <w:gridSpan w:val="2"/>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8400</w:t>
            </w:r>
          </w:p>
        </w:tc>
        <w:tc>
          <w:tcPr>
            <w:tcW w:w="592" w:type="pct"/>
            <w:tcBorders>
              <w:top w:val="single" w:sz="4" w:space="0" w:color="auto"/>
              <w:left w:val="nil"/>
              <w:bottom w:val="single" w:sz="4" w:space="0" w:color="auto"/>
              <w:right w:val="single" w:sz="4" w:space="0" w:color="000000"/>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992,38</w:t>
            </w:r>
          </w:p>
        </w:tc>
        <w:tc>
          <w:tcPr>
            <w:tcW w:w="413"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B555AB"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B555AB">
              <w:rPr>
                <w:rFonts w:ascii="Times New Roman" w:eastAsia="Times New Roman" w:hAnsi="Times New Roman" w:cs="Times New Roman"/>
                <w:color w:val="000000"/>
                <w:sz w:val="20"/>
                <w:szCs w:val="20"/>
                <w:lang w:val="ru-RU" w:eastAsia="ru-RU" w:bidi="ar-SA"/>
              </w:rPr>
              <w:t>992,38</w:t>
            </w:r>
          </w:p>
        </w:tc>
      </w:tr>
    </w:tbl>
    <w:p w:rsidR="007D29EE" w:rsidP="007D29EE">
      <w:pPr>
        <w:pStyle w:val="a20"/>
      </w:pPr>
      <w:bookmarkStart w:id="96" w:name="_Toc475879448"/>
      <w:bookmarkStart w:id="97" w:name="_Toc527707105"/>
    </w:p>
    <w:p w:rsidR="00CB28DA" w:rsidRPr="005F2992" w:rsidP="007D29EE">
      <w:pPr>
        <w:pStyle w:val="a20"/>
      </w:pPr>
      <w:r>
        <w:t xml:space="preserve">3.14. </w:t>
      </w:r>
      <w:r w:rsidRPr="005F2992">
        <w:t>Оценка тепловых потерь в тепловых сетях за последние 3 года при отсутствии приборов учета тепловой энергии</w:t>
      </w:r>
      <w:bookmarkEnd w:id="96"/>
      <w:bookmarkEnd w:id="97"/>
    </w:p>
    <w:p w:rsidR="00CB28DA" w:rsidRPr="00045CDF" w:rsidP="007D29EE">
      <w:pPr>
        <w:pStyle w:val="a23"/>
      </w:pPr>
      <w:r w:rsidRPr="00045CDF">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B28DA" w:rsidRPr="00045CDF" w:rsidP="007D29EE">
      <w:pPr>
        <w:pStyle w:val="a23"/>
      </w:pPr>
      <w:r w:rsidRPr="00045CDF">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B28DA" w:rsidRPr="00045CDF" w:rsidP="007D29EE">
      <w:pPr>
        <w:pStyle w:val="a23"/>
      </w:pPr>
      <w:r w:rsidRPr="00045CDF">
        <w:t>«Удельный расход сетевой воды», «Разность температур сетевой воды в подающих и о</w:t>
      </w:r>
      <w:r w:rsidRPr="00045CDF">
        <w:t>б</w:t>
      </w:r>
      <w:r w:rsidRPr="00045CDF">
        <w:t>ратных трубопроводах», «Удельный расход электроэнергии».</w:t>
      </w:r>
    </w:p>
    <w:p w:rsidR="00CB28DA" w:rsidRPr="00045CDF" w:rsidP="007D29EE">
      <w:pPr>
        <w:pStyle w:val="a23"/>
      </w:pPr>
      <w:r w:rsidRPr="00045CDF">
        <w:t>Согласно Приказа №325 от 30.12.2008г., ежегодно производится расчет нормативов те</w:t>
      </w:r>
      <w:r w:rsidRPr="00045CDF">
        <w:t>х</w:t>
      </w:r>
      <w:r w:rsidRPr="00045CDF">
        <w:t>нологических потерь при передаче тепловой энергии с последующим их утверждением в Минэнерго РФ.</w:t>
      </w:r>
    </w:p>
    <w:p w:rsidR="00CB28DA" w:rsidRPr="00045CDF" w:rsidP="007D29EE">
      <w:pPr>
        <w:pStyle w:val="a23"/>
      </w:pPr>
      <w:r w:rsidRPr="00045CDF">
        <w:t>В соответствии с утвержденными нормативами</w:t>
      </w:r>
      <w:r w:rsidR="00460E25">
        <w:t>,</w:t>
      </w:r>
      <w:r w:rsidRPr="00045CDF">
        <w:t xml:space="preserve"> производится ежемесячный перерасчет нормативных тепловых потерь по нормативным среднегодовым часовым тепловым потерям ч</w:t>
      </w:r>
      <w:r w:rsidRPr="00045CDF">
        <w:t>е</w:t>
      </w:r>
      <w:r w:rsidRPr="00045CDF">
        <w:t>рез теплоизоляционные конструкции при среднемесячных условиях работы тепловой сети с</w:t>
      </w:r>
      <w:r w:rsidRPr="00045CDF">
        <w:t>о</w:t>
      </w:r>
      <w:r w:rsidRPr="00045CDF">
        <w:t>гласно Методики определения фактических потерь.</w:t>
      </w:r>
    </w:p>
    <w:p w:rsidR="00CB28DA" w:rsidRPr="008918D9" w:rsidP="007D29EE">
      <w:pPr>
        <w:pStyle w:val="a20"/>
      </w:pPr>
      <w:bookmarkStart w:id="98" w:name="_Toc475879449"/>
      <w:bookmarkStart w:id="99" w:name="_Toc527707106"/>
      <w:r>
        <w:t xml:space="preserve">3.15. </w:t>
      </w:r>
      <w:r w:rsidRPr="008918D9">
        <w:t>Предписания надзорных органов по запрещению дальнейшей эксплуатации участков тепловой сети и результаты их исполнения</w:t>
      </w:r>
      <w:bookmarkEnd w:id="98"/>
      <w:bookmarkEnd w:id="99"/>
    </w:p>
    <w:p w:rsidR="00CB28DA" w:rsidRPr="00045CDF" w:rsidP="007D29EE">
      <w:pPr>
        <w:pStyle w:val="a23"/>
      </w:pPr>
      <w:r w:rsidRPr="00045CDF">
        <w:t>Предписания надзорных органов по запрещению дальнейшей эксплуатации участков тепловой сети отсутствуют.</w:t>
      </w:r>
    </w:p>
    <w:p w:rsidR="00CB28DA" w:rsidRPr="008918D9" w:rsidP="007D29EE">
      <w:pPr>
        <w:pStyle w:val="a20"/>
      </w:pPr>
      <w:bookmarkStart w:id="100" w:name="_Toc475879450"/>
      <w:bookmarkStart w:id="101" w:name="_Toc527707107"/>
      <w:r>
        <w:t xml:space="preserve">3.16. </w:t>
      </w:r>
      <w:r w:rsidRPr="008918D9">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00"/>
      <w:bookmarkEnd w:id="101"/>
    </w:p>
    <w:p w:rsidR="00CB28DA" w:rsidRPr="00045CDF"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Системы отопления потребителей в зависимости от давления и температуры теплонос</w:t>
      </w:r>
      <w:r w:rsidRPr="00045CDF">
        <w:rPr>
          <w:rFonts w:ascii="Times New Roman" w:eastAsia="Times New Roman" w:hAnsi="Times New Roman" w:cs="Times New Roman"/>
          <w:szCs w:val="24"/>
          <w:lang w:val="ru-RU" w:eastAsia="ru-RU" w:bidi="ar-SA"/>
        </w:rPr>
        <w:t>и</w:t>
      </w:r>
      <w:r w:rsidRPr="00045CDF">
        <w:rPr>
          <w:rFonts w:ascii="Times New Roman" w:eastAsia="Times New Roman" w:hAnsi="Times New Roman" w:cs="Times New Roman"/>
          <w:szCs w:val="24"/>
          <w:lang w:val="ru-RU" w:eastAsia="ru-RU" w:bidi="ar-SA"/>
        </w:rPr>
        <w:t>теля присоединяются непосредственно, по зависимой схеме, либо по независимой схеме.</w:t>
      </w:r>
    </w:p>
    <w:p w:rsidR="00CB28DA" w:rsidP="007D29EE">
      <w:pPr>
        <w:pStyle w:val="a20"/>
      </w:pPr>
      <w:bookmarkStart w:id="102" w:name="_Toc475879452"/>
      <w:bookmarkStart w:id="103" w:name="_Toc527707109"/>
      <w:r>
        <w:t>3.17</w:t>
      </w:r>
      <w:r w:rsidR="0084233C">
        <w:t xml:space="preserve">. </w:t>
      </w:r>
      <w:r w:rsidRPr="008918D9">
        <w:t>Анализ работы диспетчерских служб теплоснабжающих (теплосетевых) орг</w:t>
      </w:r>
      <w:r w:rsidRPr="008918D9">
        <w:t>а</w:t>
      </w:r>
      <w:r w:rsidRPr="008918D9">
        <w:t>низаций и используемых средств автоматизации, телемеханизации и связи</w:t>
      </w:r>
      <w:bookmarkEnd w:id="102"/>
      <w:bookmarkEnd w:id="103"/>
    </w:p>
    <w:p w:rsidR="0084233C" w:rsidRPr="0084233C" w:rsidP="0084233C">
      <w:pPr>
        <w:pStyle w:val="a23"/>
      </w:pPr>
      <w:r w:rsidRPr="0084233C">
        <w:t>Изменения в системе автоматики управления котельных не происходили за истекший период с момента разработки Схемы. Автоматизированное управление параметрами работы тепловых сетей и котельных не осуществляется из-за низкой обеспеченности оборудования с</w:t>
      </w:r>
      <w:r w:rsidRPr="0084233C">
        <w:t>и</w:t>
      </w:r>
      <w:r w:rsidRPr="0084233C">
        <w:t xml:space="preserve">стем теплоснабжения устройствами автоматики и телемеханики. </w:t>
      </w:r>
    </w:p>
    <w:p w:rsidR="0084233C" w:rsidRPr="0084233C" w:rsidP="0084233C">
      <w:pPr>
        <w:pStyle w:val="a23"/>
      </w:pPr>
      <w:r w:rsidRPr="0084233C">
        <w:t xml:space="preserve">Диспетчерская служба представляет собой дежурного диспетчера осуществляющего по средствам телефонной связи сбор информации об авариях на тепловых сетях. </w:t>
      </w:r>
    </w:p>
    <w:p w:rsidR="00CB28DA" w:rsidRPr="008918D9" w:rsidP="007D29EE">
      <w:pPr>
        <w:pStyle w:val="a20"/>
      </w:pPr>
      <w:bookmarkStart w:id="104" w:name="_Toc475879453"/>
      <w:bookmarkStart w:id="105" w:name="_Toc527707110"/>
      <w:r>
        <w:t>3.18</w:t>
      </w:r>
      <w:r w:rsidR="0084233C">
        <w:t xml:space="preserve">. </w:t>
      </w:r>
      <w:r w:rsidRPr="008918D9">
        <w:t>Уровень автоматизации и обслуживания центральных тепловых пунктов, насосных станций</w:t>
      </w:r>
      <w:bookmarkEnd w:id="104"/>
      <w:bookmarkEnd w:id="105"/>
    </w:p>
    <w:p w:rsidR="00624CB3" w:rsidRPr="00624CB3" w:rsidP="00624CB3">
      <w:pPr>
        <w:pStyle w:val="a23"/>
      </w:pPr>
      <w:r w:rsidRPr="00624CB3">
        <w:t>На территории МО «</w:t>
      </w:r>
      <w:r>
        <w:t>Тельмановское сельское</w:t>
      </w:r>
      <w:r w:rsidRPr="00624CB3">
        <w:t xml:space="preserve"> поселение» ЦТП и насосные станции о</w:t>
      </w:r>
      <w:r w:rsidRPr="00624CB3">
        <w:t>т</w:t>
      </w:r>
      <w:r w:rsidRPr="00624CB3">
        <w:t xml:space="preserve">сутствуют. </w:t>
      </w:r>
    </w:p>
    <w:p w:rsidR="00CB28DA" w:rsidRPr="00045CDF"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br w:type="page"/>
      </w:r>
    </w:p>
    <w:p w:rsidR="00CB28DA" w:rsidP="007D29EE">
      <w:pPr>
        <w:pStyle w:val="a20"/>
      </w:pPr>
      <w:bookmarkStart w:id="106" w:name="_Toc475879454"/>
      <w:bookmarkStart w:id="107" w:name="_Toc527707111"/>
      <w:r>
        <w:t>3.19</w:t>
      </w:r>
      <w:r w:rsidR="0084233C">
        <w:t xml:space="preserve">. </w:t>
      </w:r>
      <w:r w:rsidRPr="008918D9">
        <w:t>Сведения о наличии защиты тепловых сетей от превышения давления</w:t>
      </w:r>
      <w:bookmarkEnd w:id="106"/>
      <w:bookmarkEnd w:id="107"/>
    </w:p>
    <w:p w:rsidR="00EC0301" w:rsidRPr="00B208CC" w:rsidP="00EC0301">
      <w:pPr>
        <w:pStyle w:val="a23"/>
      </w:pPr>
      <w:r w:rsidRPr="00B208CC">
        <w:t>В соответствии с нормативными документами (ПТЭ</w:t>
      </w:r>
      <w:r>
        <w:t>ТЭ</w:t>
      </w:r>
      <w:r w:rsidRPr="00B208CC">
        <w:t xml:space="preserve"> (п.4.11.8, 4.12.40), СНиП "Тепл</w:t>
      </w:r>
      <w:r w:rsidRPr="00B208CC">
        <w:t>о</w:t>
      </w:r>
      <w:r w:rsidRPr="00B208CC">
        <w:t>вые сети" 2.04.07-86 (п. 12.14), Правила эксплуатации теплопотребляющих установок и тепл</w:t>
      </w:r>
      <w:r w:rsidRPr="00B208CC">
        <w:t>о</w:t>
      </w:r>
      <w:r w:rsidRPr="00B208CC">
        <w:t>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w:t>
      </w:r>
      <w:r w:rsidRPr="00B208CC">
        <w:t>а</w:t>
      </w:r>
      <w:r w:rsidRPr="00B208CC">
        <w:t xml:space="preserve">рийных внешних воздействия </w:t>
      </w:r>
    </w:p>
    <w:p w:rsidR="00EC0301" w:rsidRPr="00B208CC" w:rsidP="00EC0301">
      <w:pPr>
        <w:pStyle w:val="a23"/>
      </w:pPr>
      <w:r w:rsidRPr="00B208CC">
        <w:t>В котельных МО «</w:t>
      </w:r>
      <w:r>
        <w:t>Тельмановское сельское</w:t>
      </w:r>
      <w:r w:rsidRPr="00624CB3">
        <w:t xml:space="preserve"> </w:t>
      </w:r>
      <w:r w:rsidRPr="00B208CC">
        <w:t>поселение» установлены предохранительные клапаны на выходном коллекторе котлов, которые защищают сеть от превышения максимал</w:t>
      </w:r>
      <w:r w:rsidRPr="00B208CC">
        <w:t>ь</w:t>
      </w:r>
      <w:r w:rsidRPr="00B208CC">
        <w:t>ного допустимого давления.</w:t>
      </w:r>
    </w:p>
    <w:p w:rsidR="00CB28DA" w:rsidRPr="008918D9" w:rsidP="007D29EE">
      <w:pPr>
        <w:pStyle w:val="a20"/>
      </w:pPr>
      <w:bookmarkStart w:id="108" w:name="_Toc475879455"/>
      <w:bookmarkStart w:id="109" w:name="_Toc527707112"/>
      <w:r>
        <w:t>3.20</w:t>
      </w:r>
      <w:r w:rsidR="0084233C">
        <w:t xml:space="preserve">. </w:t>
      </w:r>
      <w:r w:rsidRPr="008918D9">
        <w:t>Перечень выявленных бесхозяйных тепловых сетей и обоснование выбора о</w:t>
      </w:r>
      <w:r w:rsidRPr="008918D9">
        <w:t>р</w:t>
      </w:r>
      <w:r w:rsidRPr="008918D9">
        <w:t>ганизации, уполномоченной на их эксплуатацию</w:t>
      </w:r>
      <w:bookmarkEnd w:id="108"/>
      <w:bookmarkEnd w:id="109"/>
    </w:p>
    <w:p w:rsidR="0084233C" w:rsidP="007D29EE">
      <w:pPr>
        <w:pStyle w:val="a23"/>
      </w:pPr>
      <w:r w:rsidRPr="0084233C">
        <w:t>Бесхозяйных тепловых сетей на территории МО «</w:t>
      </w:r>
      <w:r>
        <w:t>Тельмановское</w:t>
      </w:r>
      <w:r w:rsidRPr="0084233C">
        <w:t xml:space="preserve"> </w:t>
      </w:r>
      <w:r>
        <w:t>сельско</w:t>
      </w:r>
      <w:r w:rsidRPr="0084233C">
        <w:t>е поселение»  не выявлено.</w:t>
      </w:r>
    </w:p>
    <w:p w:rsidR="00CB28DA" w:rsidRPr="00045CDF" w:rsidP="007D29EE">
      <w:pPr>
        <w:pStyle w:val="a23"/>
      </w:pPr>
      <w:r w:rsidRPr="00045CDF">
        <w:t>В соответствии с  п.6 ст.15 ФЗ «О теплоснабжении» от 27.07.2010 № 190-ФЗ в случае выявления бесхозяйных тепловых сетей (тепловых сетей, не имеющих эксплуатирующей орг</w:t>
      </w:r>
      <w:r w:rsidRPr="00045CDF">
        <w:t>а</w:t>
      </w:r>
      <w:r w:rsidRPr="00045CDF">
        <w:t>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w:t>
      </w:r>
      <w:r w:rsidRPr="00045CDF">
        <w:t>ы</w:t>
      </w:r>
      <w:r w:rsidRPr="00045CDF">
        <w:t>явления обязан определить теплосетевую организацию, тепловые сети которой непосредстве</w:t>
      </w:r>
      <w:r w:rsidRPr="00045CDF">
        <w:t>н</w:t>
      </w:r>
      <w:r w:rsidRPr="00045CDF">
        <w:t>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w:t>
      </w:r>
      <w:r w:rsidRPr="00045CDF">
        <w:t>й</w:t>
      </w:r>
      <w:r w:rsidRPr="00045CDF">
        <w:t>ных тепловых сетей в тарифы соответствующей организации на следующий период регулир</w:t>
      </w:r>
      <w:r w:rsidRPr="00045CDF">
        <w:t>о</w:t>
      </w:r>
      <w:r w:rsidRPr="00045CDF">
        <w:t xml:space="preserve">вания. </w:t>
      </w:r>
    </w:p>
    <w:p w:rsidR="00CB28DA" w:rsidRPr="00045CDF" w:rsidP="007D29EE">
      <w:pPr>
        <w:pStyle w:val="a23"/>
      </w:pPr>
      <w:r w:rsidRPr="00045CDF">
        <w:t>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w:t>
      </w:r>
      <w:r w:rsidRPr="00045CDF">
        <w:t>о</w:t>
      </w:r>
      <w:r w:rsidRPr="00045CDF">
        <w:t>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w:t>
      </w:r>
      <w:r w:rsidRPr="00045CDF">
        <w:t>и</w:t>
      </w:r>
      <w:r w:rsidRPr="00045CDF">
        <w:t xml:space="preserve">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rsidR="00C67203" w:rsidRPr="00146549" w:rsidP="00EC0301">
      <w:pPr>
        <w:pStyle w:val="a24"/>
      </w:pPr>
      <w:bookmarkStart w:id="110" w:name="_Toc527707113"/>
      <w:r w:rsidRPr="002B33D8">
        <w:t>Зоны действия источников тепловой энергии</w:t>
      </w:r>
      <w:bookmarkEnd w:id="110"/>
    </w:p>
    <w:p w:rsidR="00C67203" w:rsidP="00EC0301">
      <w:pPr>
        <w:pStyle w:val="a23"/>
      </w:pPr>
      <w:r w:rsidRPr="00135AFB">
        <w:t xml:space="preserve">При актуализации схемы теплоснабжения </w:t>
      </w:r>
      <w:r w:rsidR="00460E25">
        <w:t xml:space="preserve">МО «Тельмановское </w:t>
      </w:r>
      <w:r w:rsidR="00F33A70">
        <w:t>сельское поселение</w:t>
      </w:r>
      <w:r w:rsidR="00460E25">
        <w:t>»</w:t>
      </w:r>
      <w:r w:rsidRPr="00135AFB">
        <w:t xml:space="preserve"> на 2019 год, за базовый </w:t>
      </w:r>
      <w:r w:rsidR="00A40554">
        <w:t xml:space="preserve">принят </w:t>
      </w:r>
      <w:r w:rsidRPr="00135AFB">
        <w:t>20</w:t>
      </w:r>
      <w:r w:rsidR="00EC0301">
        <w:t>18</w:t>
      </w:r>
      <w:r w:rsidRPr="00135AFB">
        <w:t xml:space="preserve"> год.</w:t>
      </w:r>
    </w:p>
    <w:p w:rsidR="00EC0301" w:rsidP="00EC0301">
      <w:pPr>
        <w:pStyle w:val="a23"/>
      </w:pPr>
      <w:r>
        <w:t xml:space="preserve">Теплоснабжение в границах </w:t>
      </w:r>
      <w:r w:rsidR="00F33A70">
        <w:t>МО «</w:t>
      </w:r>
      <w:r>
        <w:t>Тельмановско</w:t>
      </w:r>
      <w:r w:rsidR="00F33A70">
        <w:t>е</w:t>
      </w:r>
      <w:r>
        <w:t xml:space="preserve"> сельско</w:t>
      </w:r>
      <w:r w:rsidR="00F33A70">
        <w:t>е</w:t>
      </w:r>
      <w:r>
        <w:t xml:space="preserve"> поселени</w:t>
      </w:r>
      <w:r w:rsidR="00F33A70">
        <w:t>е»</w:t>
      </w:r>
      <w:r>
        <w:t xml:space="preserve"> осуществляется двумя теплоснабжающими организациями владеющими источниками тепловой энергии и (или) теп-ловыми сетями на правах собственности или ином законном основании:</w:t>
      </w:r>
    </w:p>
    <w:p w:rsidR="00EC0301" w:rsidP="00EC0301">
      <w:pPr>
        <w:pStyle w:val="a8"/>
      </w:pPr>
      <w:r>
        <w:t>Государственное унитарное предприятие «Топливно-энергетический комплекс Санкт Петербурга», далее ГУП «ТЭК СПб»,</w:t>
      </w:r>
    </w:p>
    <w:p w:rsidR="00EC0301" w:rsidP="00EC0301">
      <w:pPr>
        <w:pStyle w:val="a8"/>
      </w:pPr>
      <w:r>
        <w:tab/>
        <w:t>Открытое акционерное общество «Тепловые сети», г. Тосно, далее ОАО «Тепло-вые сети».</w:t>
      </w:r>
    </w:p>
    <w:p w:rsidR="00857813" w:rsidRPr="00857813" w:rsidP="00857813">
      <w:pPr>
        <w:pStyle w:val="a23"/>
      </w:pPr>
      <w:r w:rsidRPr="00857813">
        <w:t>Структура договорных отношений в сфере теплоснабжения на территории МО «</w:t>
      </w:r>
      <w:r w:rsidR="00750975">
        <w:t>Тельм</w:t>
      </w:r>
      <w:r w:rsidR="00750975">
        <w:t>а</w:t>
      </w:r>
      <w:r w:rsidR="00750975">
        <w:t xml:space="preserve">новское сельское </w:t>
      </w:r>
      <w:r w:rsidRPr="00857813">
        <w:t>поселение» представлена на рисунке 1.</w:t>
      </w:r>
    </w:p>
    <w:p w:rsidR="00857813" w:rsidRPr="00857813" w:rsidP="00857813">
      <w:pPr>
        <w:rPr>
          <w:lang w:val="ru-RU"/>
        </w:rPr>
      </w:pPr>
      <w:r>
        <w:rPr>
          <w:noProof/>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1278890</wp:posOffset>
                </wp:positionH>
                <wp:positionV relativeFrom="paragraph">
                  <wp:posOffset>2931160</wp:posOffset>
                </wp:positionV>
                <wp:extent cx="3562350" cy="635"/>
                <wp:effectExtent l="0" t="0" r="0" b="0"/>
                <wp:wrapNone/>
                <wp:docPr id="11" name="Надпись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0" cy="635"/>
                        </a:xfrm>
                        <a:prstGeom prst="rect">
                          <a:avLst/>
                        </a:prstGeom>
                        <a:solidFill>
                          <a:prstClr val="white"/>
                        </a:solidFill>
                        <a:ln>
                          <a:noFill/>
                        </a:ln>
                      </wps:spPr>
                      <wps:txbx>
                        <w:txbxContent>
                          <w:p w:rsidR="00232804" w:rsidRPr="00857813" w:rsidP="00857813">
                            <w:pPr>
                              <w:pStyle w:val="Caption"/>
                              <w:rPr>
                                <w:rFonts w:ascii="Times New Roman" w:hAnsi="Times New Roman" w:cs="Times New Roman"/>
                                <w:noProof/>
                                <w:color w:val="auto"/>
                                <w:sz w:val="20"/>
                                <w:lang w:val="ru-RU"/>
                              </w:rPr>
                            </w:pPr>
                            <w:r w:rsidRPr="00857813">
                              <w:rPr>
                                <w:rFonts w:ascii="Times New Roman" w:hAnsi="Times New Roman" w:cs="Times New Roman"/>
                                <w:color w:val="auto"/>
                                <w:sz w:val="20"/>
                              </w:rPr>
                              <w:t xml:space="preserve">Рисунок </w:t>
                            </w:r>
                            <w:r w:rsidRPr="00857813">
                              <w:rPr>
                                <w:rFonts w:ascii="Times New Roman" w:hAnsi="Times New Roman" w:cs="Times New Roman"/>
                                <w:color w:val="auto"/>
                                <w:sz w:val="20"/>
                              </w:rPr>
                              <w:fldChar w:fldCharType="begin"/>
                            </w:r>
                            <w:r w:rsidRPr="00857813">
                              <w:rPr>
                                <w:rFonts w:ascii="Times New Roman" w:hAnsi="Times New Roman" w:cs="Times New Roman"/>
                                <w:color w:val="auto"/>
                                <w:sz w:val="20"/>
                              </w:rPr>
                              <w:instrText xml:space="preserve"> SEQ Рисунок \* ARABIC </w:instrText>
                            </w:r>
                            <w:r w:rsidRPr="00857813">
                              <w:rPr>
                                <w:rFonts w:ascii="Times New Roman" w:hAnsi="Times New Roman" w:cs="Times New Roman"/>
                                <w:color w:val="auto"/>
                                <w:sz w:val="20"/>
                              </w:rPr>
                              <w:fldChar w:fldCharType="separate"/>
                            </w:r>
                            <w:r w:rsidR="00BB1FC8">
                              <w:rPr>
                                <w:rFonts w:ascii="Times New Roman" w:hAnsi="Times New Roman" w:cs="Times New Roman"/>
                                <w:noProof/>
                                <w:color w:val="auto"/>
                                <w:sz w:val="20"/>
                              </w:rPr>
                              <w:t>19</w:t>
                            </w:r>
                            <w:r w:rsidRPr="00857813">
                              <w:rPr>
                                <w:rFonts w:ascii="Times New Roman" w:hAnsi="Times New Roman" w:cs="Times New Roman"/>
                                <w:color w:val="auto"/>
                                <w:sz w:val="20"/>
                              </w:rPr>
                              <w:fldChar w:fldCharType="end"/>
                            </w:r>
                            <w:r w:rsidRPr="00857813">
                              <w:rPr>
                                <w:rFonts w:ascii="Times New Roman" w:hAnsi="Times New Roman" w:cs="Times New Roman"/>
                                <w:color w:val="auto"/>
                                <w:sz w:val="20"/>
                                <w:lang w:val="ru-RU"/>
                              </w:rPr>
                              <w:t xml:space="preserve"> Структура договорных решений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11" o:spid="_x0000_s1026" type="#_x0000_t202" style="width:280.5pt;height:0.05pt;margin-top:230.8pt;margin-left:100.7pt;mso-wrap-distance-bottom:0;mso-wrap-distance-left:9pt;mso-wrap-distance-right:9pt;mso-wrap-distance-top:0;mso-wrap-style:square;position:absolute;visibility:visible;v-text-anchor:top;z-index:251665408" stroked="f">
                <v:textbox style="mso-fit-shape-to-text:t" inset="0,0,0,0">
                  <w:txbxContent>
                    <w:p w:rsidR="00232804" w:rsidRPr="00857813" w:rsidP="00857813">
                      <w:pPr>
                        <w:pStyle w:val="TableClassic1"/>
                        <w:rPr>
                          <w:rFonts w:ascii="Times New Roman" w:hAnsi="Times New Roman" w:cs="Times New Roman"/>
                          <w:noProof/>
                          <w:color w:val="auto"/>
                          <w:sz w:val="20"/>
                          <w:lang w:val="ru-RU"/>
                        </w:rPr>
                      </w:pPr>
                      <w:r w:rsidRPr="00857813">
                        <w:rPr>
                          <w:rFonts w:ascii="Times New Roman" w:hAnsi="Times New Roman" w:cs="Times New Roman"/>
                          <w:color w:val="auto"/>
                          <w:sz w:val="20"/>
                        </w:rPr>
                        <w:t xml:space="preserve">Рисунок </w:t>
                      </w:r>
                      <w:r w:rsidRPr="00857813">
                        <w:rPr>
                          <w:rFonts w:ascii="Times New Roman" w:hAnsi="Times New Roman" w:cs="Times New Roman"/>
                          <w:color w:val="auto"/>
                          <w:sz w:val="20"/>
                        </w:rPr>
                        <w:fldChar w:fldCharType="begin"/>
                      </w:r>
                      <w:r w:rsidRPr="00857813">
                        <w:rPr>
                          <w:rFonts w:ascii="Times New Roman" w:hAnsi="Times New Roman" w:cs="Times New Roman"/>
                          <w:color w:val="auto"/>
                          <w:sz w:val="20"/>
                        </w:rPr>
                        <w:instrText xml:space="preserve"> SEQ Рисунок \* ARABIC </w:instrText>
                      </w:r>
                      <w:r w:rsidRPr="00857813">
                        <w:rPr>
                          <w:rFonts w:ascii="Times New Roman" w:hAnsi="Times New Roman" w:cs="Times New Roman"/>
                          <w:color w:val="auto"/>
                          <w:sz w:val="20"/>
                        </w:rPr>
                        <w:fldChar w:fldCharType="separate"/>
                      </w:r>
                      <w:r w:rsidR="00BB1FC8">
                        <w:rPr>
                          <w:rFonts w:ascii="Times New Roman" w:hAnsi="Times New Roman" w:cs="Times New Roman"/>
                          <w:noProof/>
                          <w:color w:val="auto"/>
                          <w:sz w:val="20"/>
                        </w:rPr>
                        <w:t>19</w:t>
                      </w:r>
                      <w:r w:rsidRPr="00857813">
                        <w:rPr>
                          <w:rFonts w:ascii="Times New Roman" w:hAnsi="Times New Roman" w:cs="Times New Roman"/>
                          <w:color w:val="auto"/>
                          <w:sz w:val="20"/>
                        </w:rPr>
                        <w:fldChar w:fldCharType="end"/>
                      </w:r>
                      <w:r w:rsidRPr="00857813">
                        <w:rPr>
                          <w:rFonts w:ascii="Times New Roman" w:hAnsi="Times New Roman" w:cs="Times New Roman"/>
                          <w:color w:val="auto"/>
                          <w:sz w:val="20"/>
                          <w:lang w:val="ru-RU"/>
                        </w:rPr>
                        <w:t xml:space="preserve"> Структура договорных решений</w:t>
                      </w:r>
                    </w:p>
                  </w:txbxContent>
                </v:textbox>
              </v:shape>
            </w:pict>
          </mc:Fallback>
        </mc:AlternateContent>
      </w:r>
      <w:r>
        <w:rPr>
          <w:noProof/>
          <w:lang w:val="ru-RU" w:eastAsia="ru-RU" w:bidi="ar-SA"/>
        </w:rPr>
        <mc:AlternateContent>
          <mc:Choice Requires="wpg">
            <w:drawing>
              <wp:anchor distT="0" distB="0" distL="114300" distR="114300" simplePos="0" relativeHeight="251658240" behindDoc="0" locked="0" layoutInCell="1" allowOverlap="1">
                <wp:simplePos x="0" y="0"/>
                <wp:positionH relativeFrom="page">
                  <wp:posOffset>1999397</wp:posOffset>
                </wp:positionH>
                <wp:positionV relativeFrom="paragraph">
                  <wp:posOffset>264577</wp:posOffset>
                </wp:positionV>
                <wp:extent cx="3562350" cy="2609850"/>
                <wp:effectExtent l="19050" t="19050" r="19050" b="19050"/>
                <wp:wrapNone/>
                <wp:docPr id="85" name="Группа 7"/>
                <wp:cNvGraphicFramePr/>
                <a:graphic xmlns:a="http://schemas.openxmlformats.org/drawingml/2006/main">
                  <a:graphicData uri="http://schemas.microsoft.com/office/word/2010/wordprocessingGroup">
                    <wpg:wgp xmlns:wpg="http://schemas.microsoft.com/office/word/2010/wordprocessingGroup">
                      <wpg:cNvGrpSpPr/>
                      <wpg:grpSpPr>
                        <a:xfrm>
                          <a:off x="0" y="0"/>
                          <a:ext cx="3562350" cy="2609850"/>
                          <a:chOff x="0" y="0"/>
                          <a:chExt cx="3562350" cy="2609850"/>
                        </a:xfrm>
                      </wpg:grpSpPr>
                      <wpg:grpSp>
                        <wpg:cNvPr id="86" name="Группа 86"/>
                        <wpg:cNvGrpSpPr/>
                        <wpg:grpSpPr>
                          <a:xfrm>
                            <a:off x="0" y="0"/>
                            <a:ext cx="1485900" cy="952500"/>
                            <a:chOff x="0" y="0"/>
                            <a:chExt cx="1485900" cy="952500"/>
                          </a:xfrm>
                        </wpg:grpSpPr>
                        <wps:wsp xmlns:wps="http://schemas.microsoft.com/office/word/2010/wordprocessingShape">
                          <wps:cNvPr id="87" name="Скругленный прямоугольник 87"/>
                          <wps:cNvSpPr/>
                          <wps:spPr>
                            <a:xfrm>
                              <a:off x="0" y="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88" name="Скругленный прямоугольник 88"/>
                          <wps:cNvSpPr/>
                          <wps:spPr>
                            <a:xfrm>
                              <a:off x="152400" y="200025"/>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232804" w:rsidRPr="00857813" w:rsidP="00857813">
                                <w:pPr>
                                  <w:rPr>
                                    <w:lang w:val="ru-RU"/>
                                  </w:rPr>
                                </w:pPr>
                                <w:r>
                                  <w:rPr>
                                    <w:b/>
                                    <w:bCs/>
                                    <w:color w:val="000000"/>
                                    <w:sz w:val="32"/>
                                    <w:szCs w:val="32"/>
                                    <w:lang w:val="ru-RU"/>
                                  </w:rPr>
                                  <w:t>ГУП ТЭК СПБ</w:t>
                                </w:r>
                              </w:p>
                            </w:txbxContent>
                          </wps:txbx>
                          <wps:bodyPr rot="0" spcFirstLastPara="0" vert="horz" wrap="square" lIns="91440" tIns="45720" rIns="91440" bIns="45720" numCol="1" spcCol="0" rtlCol="0" fromWordArt="0" anchor="ctr" anchorCtr="0" forceAA="0" compatLnSpc="1">
                            <a:prstTxWarp prst="textNoShape">
                              <a:avLst/>
                            </a:prstTxWarp>
                          </wps:bodyPr>
                        </wps:wsp>
                      </wpg:grpSp>
                      <wpg:grpSp>
                        <wpg:cNvPr id="92" name="Группа 92"/>
                        <wpg:cNvGrpSpPr/>
                        <wpg:grpSpPr>
                          <a:xfrm>
                            <a:off x="2076450" y="1657350"/>
                            <a:ext cx="1485900" cy="952500"/>
                            <a:chOff x="2076450" y="1657350"/>
                            <a:chExt cx="1485900" cy="952500"/>
                          </a:xfrm>
                        </wpg:grpSpPr>
                        <wps:wsp xmlns:wps="http://schemas.microsoft.com/office/word/2010/wordprocessingShape">
                          <wps:cNvPr id="93" name="Скругленный прямоугольник 93"/>
                          <wps:cNvSpPr/>
                          <wps:spPr>
                            <a:xfrm>
                              <a:off x="2076450" y="165735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98" name="Скругленный прямоугольник 98"/>
                          <wps:cNvSpPr/>
                          <wps:spPr>
                            <a:xfrm>
                              <a:off x="2228850" y="1857375"/>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232804" w:rsidRPr="002036B4" w:rsidP="00C219D4">
                                <w:pPr>
                                  <w:ind w:firstLine="0"/>
                                </w:pPr>
                                <w:r w:rsidRPr="002036B4">
                                  <w:rPr>
                                    <w:b/>
                                    <w:bCs/>
                                    <w:color w:val="000000"/>
                                    <w:szCs w:val="28"/>
                                  </w:rPr>
                                  <w:t>Потребители</w:t>
                                </w:r>
                              </w:p>
                            </w:txbxContent>
                          </wps:txbx>
                          <wps:bodyPr rot="0" spcFirstLastPara="0" vert="horz" wrap="square" lIns="91440" tIns="45720" rIns="91440" bIns="45720" numCol="1" spcCol="0" rtlCol="0" fromWordArt="0" anchor="ctr" anchorCtr="0" forceAA="0" compatLnSpc="1">
                            <a:prstTxWarp prst="textNoShape">
                              <a:avLst/>
                            </a:prstTxWarp>
                          </wps:bodyPr>
                        </wps:wsp>
                      </wpg:grpSp>
                      <wps:wsp xmlns:wps="http://schemas.microsoft.com/office/word/2010/wordprocessingShape">
                        <wps:cNvPr id="99" name="Прямая соединительная линия 99"/>
                        <wps:cNvCnPr/>
                        <wps:spPr>
                          <a:xfrm flipH="1">
                            <a:off x="750627" y="971550"/>
                            <a:ext cx="25589" cy="632062"/>
                          </a:xfrm>
                          <a:prstGeom prst="line">
                            <a:avLst/>
                          </a:prstGeom>
                          <a:ln w="349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Группа 100"/>
                        <wpg:cNvGrpSpPr/>
                        <wpg:grpSpPr>
                          <a:xfrm>
                            <a:off x="2076450" y="19050"/>
                            <a:ext cx="1485900" cy="952500"/>
                            <a:chOff x="2076450" y="19050"/>
                            <a:chExt cx="1485900" cy="952500"/>
                          </a:xfrm>
                        </wpg:grpSpPr>
                        <wps:wsp xmlns:wps="http://schemas.microsoft.com/office/word/2010/wordprocessingShape">
                          <wps:cNvPr id="101" name="Скругленный прямоугольник 101"/>
                          <wps:cNvSpPr/>
                          <wps:spPr>
                            <a:xfrm>
                              <a:off x="2076450" y="1905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107" name="Скругленный прямоугольник 107"/>
                          <wps:cNvSpPr/>
                          <wps:spPr>
                            <a:xfrm>
                              <a:off x="2228850" y="219075"/>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232804" w:rsidRPr="00857813" w:rsidP="00C219D4">
                                <w:pPr>
                                  <w:ind w:firstLine="0"/>
                                  <w:rPr>
                                    <w:lang w:val="ru-RU"/>
                                  </w:rPr>
                                </w:pPr>
                                <w:r>
                                  <w:rPr>
                                    <w:b/>
                                    <w:bCs/>
                                    <w:color w:val="000000"/>
                                    <w:sz w:val="28"/>
                                    <w:szCs w:val="28"/>
                                    <w:lang w:val="ru-RU"/>
                                  </w:rPr>
                                  <w:t>ОАО Те</w:t>
                                </w:r>
                                <w:r>
                                  <w:rPr>
                                    <w:b/>
                                    <w:bCs/>
                                    <w:color w:val="000000"/>
                                    <w:sz w:val="28"/>
                                    <w:szCs w:val="28"/>
                                    <w:lang w:val="ru-RU"/>
                                  </w:rPr>
                                  <w:t>п</w:t>
                                </w:r>
                                <w:r>
                                  <w:rPr>
                                    <w:b/>
                                    <w:bCs/>
                                    <w:color w:val="000000"/>
                                    <w:sz w:val="28"/>
                                    <w:szCs w:val="28"/>
                                    <w:lang w:val="ru-RU"/>
                                  </w:rPr>
                                  <w:t>ловые сети</w:t>
                                </w:r>
                              </w:p>
                            </w:txbxContent>
                          </wps:txbx>
                          <wps:bodyPr rot="0" spcFirstLastPara="0" vert="horz" wrap="square" lIns="91440" tIns="45720" rIns="91440" bIns="45720" numCol="1" spcCol="0" rtlCol="0" fromWordArt="0" anchor="ctr" anchorCtr="0" forceAA="0" compatLnSpc="1">
                            <a:prstTxWarp prst="textNoShape">
                              <a:avLst/>
                            </a:prstTxWarp>
                          </wps:bodyPr>
                        </wps:wsp>
                      </wpg:grpSp>
                      <wps:wsp xmlns:wps="http://schemas.microsoft.com/office/word/2010/wordprocessingShape">
                        <wps:cNvPr id="113" name="Прямая соединительная линия 113"/>
                        <wps:cNvCnPr/>
                        <wps:spPr>
                          <a:xfrm>
                            <a:off x="2752725" y="957264"/>
                            <a:ext cx="0" cy="690561"/>
                          </a:xfrm>
                          <a:prstGeom prst="line">
                            <a:avLst/>
                          </a:prstGeom>
                          <a:ln w="349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7" o:spid="_x0000_s1027" style="width:280.5pt;height:205.5pt;margin-top:20.85pt;margin-left:157.45pt;mso-position-horizontal-relative:page;position:absolute;z-index:251659264" coordsize="35623,26098">
                <v:group id="Группа 86" o:spid="_x0000_s1028" style="width:14859;height:9525;position:absolute" coordsize="14859,9525">
                  <v:roundrect id="Скругленный прямоугольник 87" o:spid="_x0000_s1029" style="width:13335;height:7524;mso-wrap-style:square;position:absolute;visibility:visible;v-text-anchor:top" arcsize="10923f" filled="f" strokecolor="#243f60" strokeweight="2.5pt"/>
                  <v:roundrect id="Скругленный прямоугольник 88" o:spid="_x0000_s1030" style="width:13335;height:7525;left:1524;mso-wrap-style:square;position:absolute;top:2000;visibility:visible;v-text-anchor:middle" arcsize="10923f" fillcolor="#dbe5f1" strokecolor="#243f60" strokeweight="2.5pt">
                    <v:textbox>
                      <w:txbxContent>
                        <w:p w:rsidR="00232804" w:rsidRPr="00857813" w:rsidP="00857813">
                          <w:pPr>
                            <w:rPr>
                              <w:lang w:val="ru-RU"/>
                            </w:rPr>
                          </w:pPr>
                          <w:r>
                            <w:rPr>
                              <w:b/>
                              <w:bCs/>
                              <w:color w:val="000000"/>
                              <w:sz w:val="32"/>
                              <w:szCs w:val="32"/>
                              <w:lang w:val="ru-RU"/>
                            </w:rPr>
                            <w:t>ГУП ТЭК СПБ</w:t>
                          </w:r>
                        </w:p>
                      </w:txbxContent>
                    </v:textbox>
                  </v:roundrect>
                </v:group>
                <v:group id="Группа 92" o:spid="_x0000_s1031" style="width:14859;height:9525;left:20764;position:absolute;top:16573" coordorigin="20764,16573" coordsize="14859,9525">
                  <v:roundrect id="Скругленный прямоугольник 93" o:spid="_x0000_s1032" style="width:13335;height:7525;left:20764;mso-wrap-style:square;position:absolute;top:16573;visibility:visible;v-text-anchor:top" arcsize="10923f" filled="f" strokecolor="#243f60" strokeweight="2.5pt"/>
                  <v:roundrect id="Скругленный прямоугольник 98" o:spid="_x0000_s1033" style="width:13335;height:7525;left:22288;mso-wrap-style:square;position:absolute;top:18573;visibility:visible;v-text-anchor:middle" arcsize="10923f" fillcolor="#dbe5f1" strokecolor="#243f60" strokeweight="2.5pt">
                    <v:textbox>
                      <w:txbxContent>
                        <w:p w:rsidR="00232804" w:rsidRPr="002036B4" w:rsidP="00C219D4">
                          <w:pPr>
                            <w:ind w:firstLine="0"/>
                          </w:pPr>
                          <w:r w:rsidRPr="002036B4">
                            <w:rPr>
                              <w:b/>
                              <w:bCs/>
                              <w:color w:val="000000"/>
                              <w:szCs w:val="28"/>
                            </w:rPr>
                            <w:t>Потребители</w:t>
                          </w:r>
                        </w:p>
                      </w:txbxContent>
                    </v:textbox>
                  </v:roundrect>
                </v:group>
                <v:line id="Прямая соединительная линия 99" o:spid="_x0000_s1034" style="flip:x;mso-wrap-style:square;position:absolute;visibility:visible" from="7506,9715" to="7762,16036" o:connectortype="straight" strokecolor="#243f60" strokeweight="2.75pt"/>
                <v:group id="Группа 100" o:spid="_x0000_s1035" style="width:14859;height:9525;left:20764;position:absolute;top:190" coordorigin="20764,190" coordsize="14859,9525">
                  <v:roundrect id="Скругленный прямоугольник 101" o:spid="_x0000_s1036" style="width:13335;height:7525;left:20764;mso-wrap-style:square;position:absolute;top:190;visibility:visible;v-text-anchor:top" arcsize="10923f" filled="f" strokecolor="#243f60" strokeweight="2.5pt"/>
                  <v:roundrect id="Скругленный прямоугольник 107" o:spid="_x0000_s1037" style="width:13335;height:7525;left:22288;mso-wrap-style:square;position:absolute;top:2190;visibility:visible;v-text-anchor:middle" arcsize="10923f" fillcolor="#dbe5f1" strokecolor="#243f60" strokeweight="2.5pt">
                    <v:textbox>
                      <w:txbxContent>
                        <w:p w:rsidR="00232804" w:rsidRPr="00857813" w:rsidP="00C219D4">
                          <w:pPr>
                            <w:ind w:firstLine="0"/>
                            <w:rPr>
                              <w:lang w:val="ru-RU"/>
                            </w:rPr>
                          </w:pPr>
                          <w:r>
                            <w:rPr>
                              <w:b/>
                              <w:bCs/>
                              <w:color w:val="000000"/>
                              <w:sz w:val="28"/>
                              <w:szCs w:val="28"/>
                              <w:lang w:val="ru-RU"/>
                            </w:rPr>
                            <w:t>ОАО Те</w:t>
                          </w:r>
                          <w:r>
                            <w:rPr>
                              <w:b/>
                              <w:bCs/>
                              <w:color w:val="000000"/>
                              <w:sz w:val="28"/>
                              <w:szCs w:val="28"/>
                              <w:lang w:val="ru-RU"/>
                            </w:rPr>
                            <w:t>п</w:t>
                          </w:r>
                          <w:r>
                            <w:rPr>
                              <w:b/>
                              <w:bCs/>
                              <w:color w:val="000000"/>
                              <w:sz w:val="28"/>
                              <w:szCs w:val="28"/>
                              <w:lang w:val="ru-RU"/>
                            </w:rPr>
                            <w:t>ловые сети</w:t>
                          </w:r>
                        </w:p>
                      </w:txbxContent>
                    </v:textbox>
                  </v:roundrect>
                </v:group>
                <v:line id="Прямая соединительная линия 113" o:spid="_x0000_s1038" style="mso-wrap-style:square;position:absolute;visibility:visible" from="27527,9572" to="27527,16478" o:connectortype="straight" strokecolor="#243f60" strokeweight="2.75pt"/>
              </v:group>
            </w:pict>
          </mc:Fallback>
        </mc:AlternateContent>
      </w:r>
      <w:r w:rsidRPr="00857813">
        <w:rPr>
          <w:noProof/>
          <w:lang w:val="ru-RU" w:eastAsia="ru-RU"/>
        </w:rPr>
        <w:t xml:space="preserve"> </w:t>
      </w:r>
    </w:p>
    <w:p w:rsidR="00857813" w:rsidRPr="00857813" w:rsidP="00857813">
      <w:pPr>
        <w:rPr>
          <w:lang w:val="ru-RU"/>
        </w:rPr>
      </w:pPr>
    </w:p>
    <w:p w:rsidR="00857813" w:rsidRPr="00857813" w:rsidP="00857813">
      <w:pPr>
        <w:rPr>
          <w:rFonts w:eastAsia="SimSun"/>
          <w:color w:val="000000"/>
          <w:sz w:val="28"/>
          <w:szCs w:val="28"/>
          <w:lang w:val="ru-RU" w:eastAsia="ru-RU"/>
        </w:rPr>
      </w:pPr>
    </w:p>
    <w:p w:rsidR="00857813" w:rsidRPr="00857813" w:rsidP="00857813">
      <w:pPr>
        <w:pStyle w:val="FootnoteText"/>
        <w:rPr>
          <w:lang w:val="ru-RU"/>
        </w:rPr>
      </w:pPr>
    </w:p>
    <w:p w:rsidR="00857813" w:rsidRPr="00857813" w:rsidP="00857813">
      <w:pPr>
        <w:pStyle w:val="FootnoteText"/>
        <w:rPr>
          <w:lang w:val="ru-RU"/>
        </w:rPr>
      </w:pPr>
    </w:p>
    <w:p w:rsidR="00857813" w:rsidRPr="00857813" w:rsidP="00857813">
      <w:pPr>
        <w:rPr>
          <w:highlight w:val="yellow"/>
          <w:lang w:val="ru-RU"/>
        </w:rPr>
      </w:pPr>
    </w:p>
    <w:p w:rsidR="00857813" w:rsidRPr="00857813" w:rsidP="00857813">
      <w:pPr>
        <w:rPr>
          <w:highlight w:val="yellow"/>
          <w:lang w:val="ru-RU"/>
        </w:rPr>
      </w:pPr>
    </w:p>
    <w:p w:rsidR="00857813" w:rsidRPr="00857813" w:rsidP="00857813">
      <w:pPr>
        <w:rPr>
          <w:highlight w:val="yellow"/>
          <w:lang w:val="ru-RU"/>
        </w:rPr>
      </w:pPr>
      <w:r w:rsidRPr="00857813">
        <w:rPr>
          <w:noProof/>
          <w:lang w:val="ru-RU" w:eastAsia="ru-RU" w:bidi="ar-SA"/>
        </w:rPr>
        <mc:AlternateContent>
          <mc:Choice Requires="wps">
            <w:drawing>
              <wp:anchor distT="0" distB="0" distL="114300" distR="114300" simplePos="0" relativeHeight="251660288" behindDoc="0" locked="0" layoutInCell="1" allowOverlap="1">
                <wp:simplePos x="0" y="0"/>
                <wp:positionH relativeFrom="column">
                  <wp:posOffset>1394460</wp:posOffset>
                </wp:positionH>
                <wp:positionV relativeFrom="paragraph">
                  <wp:posOffset>3810</wp:posOffset>
                </wp:positionV>
                <wp:extent cx="1333500" cy="752475"/>
                <wp:effectExtent l="0" t="0" r="0" b="0"/>
                <wp:wrapNone/>
                <wp:docPr id="6" name="Скругленный прямоугольник 6"/>
                <wp:cNvGraphicFramePr/>
                <a:graphic xmlns:a="http://schemas.openxmlformats.org/drawingml/2006/main">
                  <a:graphicData uri="http://schemas.microsoft.com/office/word/2010/wordprocessingShape">
                    <wps:wsp xmlns:wps="http://schemas.microsoft.com/office/word/2010/wordprocessingShape">
                      <wps:cNvSpPr/>
                      <wps:spPr>
                        <a:xfrm>
                          <a:off x="0" y="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a:graphicData>
                </a:graphic>
              </wp:anchor>
            </w:drawing>
          </mc:Choice>
          <mc:Fallback>
            <w:pict>
              <v:roundrect id="Скругленный прямоугольник 6" o:spid="_x0000_s1039" style="width:105pt;height:59.25pt;margin-top:0.3pt;margin-left:109.8pt;mso-wrap-distance-bottom:0;mso-wrap-distance-left:9pt;mso-wrap-distance-right:9pt;mso-wrap-distance-top:0;mso-wrap-style:square;position:absolute;visibility:visible;v-text-anchor:top;z-index:251661312" arcsize="10923f" filled="f" strokecolor="#243f60" strokeweight="2.5pt"/>
            </w:pict>
          </mc:Fallback>
        </mc:AlternateContent>
      </w:r>
      <w:r w:rsidRPr="00857813">
        <w:rPr>
          <w:noProof/>
          <w:lang w:val="ru-RU" w:eastAsia="ru-RU" w:bidi="ar-SA"/>
        </w:rPr>
        <mc:AlternateContent>
          <mc:Choice Requires="wps">
            <w:drawing>
              <wp:anchor distT="0" distB="0" distL="114300" distR="114300" simplePos="0" relativeHeight="251662336" behindDoc="0" locked="0" layoutInCell="1" allowOverlap="1">
                <wp:simplePos x="0" y="0"/>
                <wp:positionH relativeFrom="column">
                  <wp:posOffset>1547296</wp:posOffset>
                </wp:positionH>
                <wp:positionV relativeFrom="paragraph">
                  <wp:posOffset>204224</wp:posOffset>
                </wp:positionV>
                <wp:extent cx="1333500" cy="752475"/>
                <wp:effectExtent l="0" t="0" r="0" b="0"/>
                <wp:wrapNone/>
                <wp:docPr id="9" name="Скругленный прямоугольник 9"/>
                <wp:cNvGraphicFramePr/>
                <a:graphic xmlns:a="http://schemas.openxmlformats.org/drawingml/2006/main">
                  <a:graphicData uri="http://schemas.microsoft.com/office/word/2010/wordprocessingShape">
                    <wps:wsp xmlns:wps="http://schemas.microsoft.com/office/word/2010/wordprocessingShape">
                      <wps:cNvSpPr/>
                      <wps:spPr>
                        <a:xfrm>
                          <a:off x="0" y="0"/>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232804" w:rsidRPr="002036B4" w:rsidP="00C219D4">
                            <w:pPr>
                              <w:ind w:firstLine="0"/>
                            </w:pPr>
                            <w:r w:rsidRPr="002036B4">
                              <w:rPr>
                                <w:b/>
                                <w:bCs/>
                                <w:color w:val="000000"/>
                                <w:szCs w:val="28"/>
                              </w:rPr>
                              <w:t>Потребители</w:t>
                            </w:r>
                          </w:p>
                        </w:txbxContent>
                      </wps:txbx>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Скругленный прямоугольник 9" o:spid="_x0000_s1040" style="width:105pt;height:59.25pt;margin-top:16.1pt;margin-left:121.85pt;mso-wrap-distance-bottom:0;mso-wrap-distance-left:9pt;mso-wrap-distance-right:9pt;mso-wrap-distance-top:0;mso-wrap-style:square;position:absolute;visibility:visible;v-text-anchor:middle;z-index:251663360" arcsize="10923f" fillcolor="#dbe5f1" strokecolor="#243f60" strokeweight="2.5pt">
                <v:textbox>
                  <w:txbxContent>
                    <w:p w:rsidR="00232804" w:rsidRPr="002036B4" w:rsidP="00C219D4">
                      <w:pPr>
                        <w:ind w:firstLine="0"/>
                      </w:pPr>
                      <w:r w:rsidRPr="002036B4">
                        <w:rPr>
                          <w:b/>
                          <w:bCs/>
                          <w:color w:val="000000"/>
                          <w:szCs w:val="28"/>
                        </w:rPr>
                        <w:t>Потребители</w:t>
                      </w:r>
                    </w:p>
                  </w:txbxContent>
                </v:textbox>
              </v:roundrect>
            </w:pict>
          </mc:Fallback>
        </mc:AlternateContent>
      </w:r>
    </w:p>
    <w:p w:rsidR="00857813" w:rsidRPr="00857813" w:rsidP="00857813">
      <w:pPr>
        <w:rPr>
          <w:highlight w:val="yellow"/>
          <w:lang w:val="ru-RU"/>
        </w:rPr>
      </w:pPr>
    </w:p>
    <w:p w:rsidR="00857813" w:rsidRPr="00857813" w:rsidP="00857813">
      <w:pPr>
        <w:rPr>
          <w:highlight w:val="yellow"/>
          <w:lang w:val="ru-RU"/>
        </w:rPr>
      </w:pPr>
    </w:p>
    <w:p w:rsidR="00857813" w:rsidRPr="00857813" w:rsidP="00857813">
      <w:pPr>
        <w:rPr>
          <w:highlight w:val="yellow"/>
          <w:lang w:val="ru-RU"/>
        </w:rPr>
      </w:pPr>
    </w:p>
    <w:p w:rsidR="00857813" w:rsidRPr="00857813" w:rsidP="00857813">
      <w:pPr>
        <w:rPr>
          <w:highlight w:val="yellow"/>
          <w:lang w:val="ru-RU"/>
        </w:rPr>
      </w:pPr>
    </w:p>
    <w:p w:rsidR="00857813" w:rsidRPr="00857813" w:rsidP="00857813">
      <w:pPr>
        <w:pStyle w:val="a23"/>
        <w:rPr>
          <w:highlight w:val="yellow"/>
        </w:rPr>
      </w:pPr>
      <w:r w:rsidRPr="00857813">
        <w:t>На территориях МО «</w:t>
      </w:r>
      <w:r>
        <w:t>Тельмановское сельское</w:t>
      </w:r>
      <w:r w:rsidRPr="00857813">
        <w:t xml:space="preserve"> поселение», не охваченных зонами де</w:t>
      </w:r>
      <w:r w:rsidRPr="00857813">
        <w:t>й</w:t>
      </w:r>
      <w:r w:rsidRPr="00857813">
        <w:t>ствия источников централизованного теплоснабжения, используются индивидуальные исто</w:t>
      </w:r>
      <w:r w:rsidRPr="00857813">
        <w:t>ч</w:t>
      </w:r>
      <w:r w:rsidRPr="00857813">
        <w:t>ники теплоснабжения. В зонах действия индивидуального теплоснабжения отопление ос</w:t>
      </w:r>
      <w:r w:rsidRPr="00857813">
        <w:t>у</w:t>
      </w:r>
      <w:r w:rsidRPr="00857813">
        <w:t>ществляется при помощи печного отопления и в некоторых случаях - электроснабжения и и</w:t>
      </w:r>
      <w:r w:rsidRPr="00857813">
        <w:t>н</w:t>
      </w:r>
      <w:r w:rsidRPr="00857813">
        <w:t>дивидуальных котлов на газообразном топливе. Централизованное горячее водоснабжение в постройках с печным отоплением отсутствует.</w:t>
      </w:r>
    </w:p>
    <w:p w:rsidR="00857813" w:rsidRPr="00EC0301" w:rsidP="00EC0301">
      <w:pPr>
        <w:rPr>
          <w:lang w:val="ru-RU" w:eastAsia="ru-RU" w:bidi="ar-SA"/>
        </w:rPr>
      </w:pPr>
    </w:p>
    <w:p w:rsidR="006E03E7" w:rsidRPr="00146549" w:rsidP="00EC0301">
      <w:pPr>
        <w:pStyle w:val="a24"/>
      </w:pPr>
      <w:bookmarkStart w:id="111" w:name="_Toc527707114"/>
      <w:bookmarkEnd w:id="46"/>
      <w:r w:rsidRPr="002B33D8">
        <w:t>Тепловые нагрузки потребителей тепловой энергии, групп потребителей тепловой энергии в зонах действия источников тепловой энергии</w:t>
      </w:r>
      <w:bookmarkEnd w:id="111"/>
    </w:p>
    <w:p w:rsidR="006E03E7" w:rsidRPr="00706F3E" w:rsidP="00EC0301">
      <w:pPr>
        <w:pStyle w:val="a20"/>
      </w:pPr>
      <w:bookmarkStart w:id="112" w:name="_Toc475879459"/>
      <w:bookmarkStart w:id="113" w:name="_Toc527707115"/>
      <w:r>
        <w:t xml:space="preserve">5.1. </w:t>
      </w:r>
      <w:r w:rsidRPr="00706F3E">
        <w:t xml:space="preserve">Описание значений </w:t>
      </w:r>
      <w:bookmarkEnd w:id="112"/>
      <w:r w:rsidRPr="00706F3E">
        <w:t>спроса на тепловую мощность в расчетных элементах те</w:t>
      </w:r>
      <w:r w:rsidRPr="00706F3E">
        <w:t>р</w:t>
      </w:r>
      <w:r w:rsidRPr="00706F3E">
        <w:t>риториального деления</w:t>
      </w:r>
      <w:bookmarkEnd w:id="113"/>
    </w:p>
    <w:p w:rsidR="006E03E7" w:rsidRPr="00EC0301" w:rsidP="00EC0301">
      <w:pPr>
        <w:pStyle w:val="a23"/>
      </w:pPr>
      <w:r w:rsidRPr="00EC0301">
        <w:t>В соответствии с п. 2 ч. 1 ПП РФ от 03.04.2018 №405 «О внесении изменений в некот</w:t>
      </w:r>
      <w:r w:rsidRPr="00EC0301">
        <w:t>о</w:t>
      </w:r>
      <w:r w:rsidRPr="00EC0301">
        <w:t>рые акты Правительства Российской Федерации»:</w:t>
      </w:r>
    </w:p>
    <w:p w:rsidR="006E03E7" w:rsidRPr="00EC0301" w:rsidP="00EC0301">
      <w:pPr>
        <w:pStyle w:val="a23"/>
      </w:pPr>
      <w:r w:rsidRPr="00EC0301">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6E03E7" w:rsidRPr="00EC0301" w:rsidP="00EC0301">
      <w:pPr>
        <w:pStyle w:val="a23"/>
      </w:pPr>
      <w:r w:rsidRPr="00EC0301">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6E03E7" w:rsidRPr="00EC0301" w:rsidP="00EC0301">
      <w:pPr>
        <w:pStyle w:val="a23"/>
      </w:pPr>
      <w:r w:rsidRPr="00EC0301">
        <w:t xml:space="preserve">По состоянию на текущий год в состав муниципального образования входит </w:t>
      </w:r>
      <w:r w:rsidRPr="00EC0301" w:rsidR="0072651D">
        <w:t>четыре населенных пункта</w:t>
      </w:r>
      <w:r w:rsidRPr="00EC0301">
        <w:t>, являющимися единицами территориального деления:</w:t>
      </w:r>
    </w:p>
    <w:p w:rsidR="006E03E7" w:rsidRPr="00146549" w:rsidP="00EC0301">
      <w:pPr>
        <w:pStyle w:val="a8"/>
      </w:pPr>
      <w:r>
        <w:t>п. Тельмана;</w:t>
      </w:r>
    </w:p>
    <w:p w:rsidR="006E03E7" w:rsidRPr="00146549" w:rsidP="00EC0301">
      <w:pPr>
        <w:pStyle w:val="a8"/>
      </w:pPr>
      <w:r>
        <w:t>п. Войскорово</w:t>
      </w:r>
      <w:r w:rsidRPr="00146549">
        <w:t>;</w:t>
      </w:r>
    </w:p>
    <w:p w:rsidR="006E03E7" w:rsidRPr="00146549" w:rsidP="00EC0301">
      <w:pPr>
        <w:pStyle w:val="a8"/>
      </w:pPr>
      <w:r>
        <w:t>д. Пионер</w:t>
      </w:r>
      <w:r w:rsidRPr="00146549">
        <w:t>;</w:t>
      </w:r>
    </w:p>
    <w:p w:rsidR="006E03E7" w:rsidP="00EC0301">
      <w:pPr>
        <w:pStyle w:val="a8"/>
      </w:pPr>
      <w:r>
        <w:t>д. Ям-Ижора.</w:t>
      </w:r>
    </w:p>
    <w:p w:rsidR="006E03E7" w:rsidRPr="005E7FBB" w:rsidP="00EC0301">
      <w:pPr>
        <w:pStyle w:val="a23"/>
      </w:pPr>
      <w:r w:rsidRPr="00146549">
        <w:t xml:space="preserve">Максимальное значение договорной нагрузки наблюдается в </w:t>
      </w:r>
      <w:r w:rsidR="0072651D">
        <w:t>п. Тельмана, который я</w:t>
      </w:r>
      <w:r w:rsidR="0072651D">
        <w:t>в</w:t>
      </w:r>
      <w:r w:rsidR="0072651D">
        <w:t>лется административным центром сельского поселения</w:t>
      </w:r>
      <w:r w:rsidRPr="00146549">
        <w:t xml:space="preserve">. </w:t>
      </w:r>
      <w:r w:rsidR="0072651D">
        <w:t>Д. Пионер и д. Ям-Ижора не имеют с</w:t>
      </w:r>
      <w:r w:rsidR="0072651D">
        <w:t>и</w:t>
      </w:r>
      <w:r w:rsidR="0072651D">
        <w:t xml:space="preserve">стем централизованного теплоснабжения. </w:t>
      </w:r>
      <w:r w:rsidRPr="00146549">
        <w:t xml:space="preserve">Значения спроса на тепловую мощность (договорные нагрузки) в расчетных элементах территориального деления представлены </w:t>
      </w:r>
      <w:r w:rsidRPr="005E7FBB">
        <w:t>в таблице</w:t>
      </w:r>
      <w:r w:rsidRPr="005E7FBB" w:rsidR="005E7FBB">
        <w:t>.</w:t>
      </w:r>
    </w:p>
    <w:p w:rsidR="006E03E7" w:rsidRPr="00706F3E" w:rsidP="00EC0301">
      <w:pPr>
        <w:pStyle w:val="a21"/>
        <w:rPr>
          <w:rFonts w:eastAsia="Calibri"/>
        </w:rPr>
      </w:pPr>
      <w:bookmarkStart w:id="114" w:name="_Toc527706875"/>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22</w:t>
      </w:r>
      <w:r w:rsidRPr="006E03E7">
        <w:rPr>
          <w:rFonts w:eastAsia="Calibri"/>
        </w:rPr>
        <w:fldChar w:fldCharType="end"/>
      </w:r>
      <w:r w:rsidRPr="006E03E7">
        <w:rPr>
          <w:rFonts w:eastAsia="Calibri"/>
        </w:rPr>
        <w:t xml:space="preserve"> –</w:t>
      </w:r>
      <w:r w:rsidRPr="00706F3E">
        <w:rPr>
          <w:rFonts w:eastAsia="Calibri"/>
        </w:rPr>
        <w:t xml:space="preserve"> </w:t>
      </w:r>
      <w:r w:rsidRPr="00706F3E">
        <w:rPr>
          <w:rFonts w:eastAsia="Calibri"/>
        </w:rPr>
        <w:t xml:space="preserve">Договорные тепловые нагрузки </w:t>
      </w:r>
      <w:r w:rsidR="005F659B">
        <w:rPr>
          <w:rFonts w:eastAsia="Calibri"/>
        </w:rPr>
        <w:t>в расчетных элементах территориального деления</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987"/>
        <w:gridCol w:w="1244"/>
        <w:gridCol w:w="989"/>
        <w:gridCol w:w="987"/>
        <w:gridCol w:w="2011"/>
        <w:gridCol w:w="1864"/>
      </w:tblGrid>
      <w:tr w:rsidTr="0085781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968" w:type="pct"/>
            <w:shd w:val="clear" w:color="auto" w:fill="auto"/>
            <w:tcMar>
              <w:left w:w="28" w:type="dxa"/>
              <w:right w:w="28" w:type="dxa"/>
            </w:tcMar>
            <w:vAlign w:val="center"/>
            <w:hideMark/>
          </w:tcPr>
          <w:p w:rsidR="005F659B" w:rsidRPr="00F7003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Административный район</w:t>
            </w:r>
          </w:p>
        </w:tc>
        <w:tc>
          <w:tcPr>
            <w:tcW w:w="513" w:type="pct"/>
            <w:shd w:val="clear" w:color="auto" w:fill="auto"/>
            <w:tcMar>
              <w:left w:w="28" w:type="dxa"/>
              <w:right w:w="28" w:type="dxa"/>
            </w:tcMar>
            <w:vAlign w:val="center"/>
            <w:hideMark/>
          </w:tcPr>
          <w:p w:rsidR="005F659B" w:rsidRPr="00F7003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Нагрузка отопления, Гкал/ч</w:t>
            </w:r>
          </w:p>
        </w:tc>
        <w:tc>
          <w:tcPr>
            <w:tcW w:w="514" w:type="pct"/>
            <w:vAlign w:val="center"/>
          </w:tcPr>
          <w:p w:rsidR="005F659B" w:rsidRPr="00F7003B" w:rsidP="0055661A">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Нагрузка вентиляции, Гкал/ч</w:t>
            </w:r>
          </w:p>
        </w:tc>
        <w:tc>
          <w:tcPr>
            <w:tcW w:w="514" w:type="pct"/>
            <w:shd w:val="clear" w:color="auto" w:fill="auto"/>
            <w:tcMar>
              <w:left w:w="28" w:type="dxa"/>
              <w:right w:w="28" w:type="dxa"/>
            </w:tcMar>
            <w:vAlign w:val="center"/>
            <w:hideMark/>
          </w:tcPr>
          <w:p w:rsidR="005F659B" w:rsidRPr="00F7003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Нагрузка ГВС сре</w:t>
            </w:r>
            <w:r w:rsidRPr="00F7003B">
              <w:rPr>
                <w:rFonts w:ascii="Times New Roman" w:eastAsia="Calibri" w:hAnsi="Times New Roman" w:cs="Times New Roman"/>
                <w:b/>
                <w:sz w:val="18"/>
                <w:szCs w:val="18"/>
                <w:lang w:val="ru-RU" w:eastAsia="ru-RU" w:bidi="ar-SA"/>
              </w:rPr>
              <w:t>д</w:t>
            </w:r>
            <w:r w:rsidRPr="00F7003B">
              <w:rPr>
                <w:rFonts w:ascii="Times New Roman" w:eastAsia="Calibri" w:hAnsi="Times New Roman" w:cs="Times New Roman"/>
                <w:b/>
                <w:sz w:val="18"/>
                <w:szCs w:val="18"/>
                <w:lang w:val="ru-RU" w:eastAsia="ru-RU" w:bidi="ar-SA"/>
              </w:rPr>
              <w:t xml:space="preserve">няя, Гкал/ч </w:t>
            </w:r>
          </w:p>
        </w:tc>
        <w:tc>
          <w:tcPr>
            <w:tcW w:w="513" w:type="pct"/>
            <w:shd w:val="clear" w:color="auto" w:fill="auto"/>
            <w:tcMar>
              <w:left w:w="28" w:type="dxa"/>
              <w:right w:w="28" w:type="dxa"/>
            </w:tcMar>
            <w:vAlign w:val="center"/>
            <w:hideMark/>
          </w:tcPr>
          <w:p w:rsidR="005F659B" w:rsidRPr="00F7003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Пар, Гкал/ч (т/ч)</w:t>
            </w:r>
          </w:p>
        </w:tc>
        <w:tc>
          <w:tcPr>
            <w:tcW w:w="1026" w:type="pct"/>
            <w:shd w:val="clear" w:color="auto" w:fill="auto"/>
            <w:tcMar>
              <w:left w:w="28" w:type="dxa"/>
              <w:right w:w="28" w:type="dxa"/>
            </w:tcMar>
            <w:vAlign w:val="center"/>
            <w:hideMark/>
          </w:tcPr>
          <w:p w:rsidR="005F659B" w:rsidRPr="00F7003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Суммарная присоед</w:t>
            </w:r>
            <w:r w:rsidRPr="00F7003B">
              <w:rPr>
                <w:rFonts w:ascii="Times New Roman" w:eastAsia="Calibri" w:hAnsi="Times New Roman" w:cs="Times New Roman"/>
                <w:b/>
                <w:sz w:val="18"/>
                <w:szCs w:val="18"/>
                <w:lang w:val="ru-RU" w:eastAsia="ru-RU" w:bidi="ar-SA"/>
              </w:rPr>
              <w:t>и</w:t>
            </w:r>
            <w:r w:rsidRPr="00F7003B">
              <w:rPr>
                <w:rFonts w:ascii="Times New Roman" w:eastAsia="Calibri" w:hAnsi="Times New Roman" w:cs="Times New Roman"/>
                <w:b/>
                <w:sz w:val="18"/>
                <w:szCs w:val="18"/>
                <w:lang w:val="ru-RU" w:eastAsia="ru-RU" w:bidi="ar-SA"/>
              </w:rPr>
              <w:t>ненная тепловая нагрузка по району в сетевой воде, Гкал/ч</w:t>
            </w:r>
          </w:p>
        </w:tc>
        <w:tc>
          <w:tcPr>
            <w:tcW w:w="952" w:type="pct"/>
            <w:shd w:val="clear" w:color="auto" w:fill="auto"/>
            <w:tcMar>
              <w:left w:w="28" w:type="dxa"/>
              <w:right w:w="28" w:type="dxa"/>
            </w:tcMar>
            <w:vAlign w:val="center"/>
            <w:hideMark/>
          </w:tcPr>
          <w:p w:rsidR="005F659B" w:rsidRPr="00F7003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Суммарная прис</w:t>
            </w:r>
            <w:r w:rsidRPr="00F7003B">
              <w:rPr>
                <w:rFonts w:ascii="Times New Roman" w:eastAsia="Calibri" w:hAnsi="Times New Roman" w:cs="Times New Roman"/>
                <w:b/>
                <w:sz w:val="18"/>
                <w:szCs w:val="18"/>
                <w:lang w:val="ru-RU" w:eastAsia="ru-RU" w:bidi="ar-SA"/>
              </w:rPr>
              <w:t>о</w:t>
            </w:r>
            <w:r w:rsidRPr="00F7003B">
              <w:rPr>
                <w:rFonts w:ascii="Times New Roman" w:eastAsia="Calibri" w:hAnsi="Times New Roman" w:cs="Times New Roman"/>
                <w:b/>
                <w:sz w:val="18"/>
                <w:szCs w:val="18"/>
                <w:lang w:val="ru-RU" w:eastAsia="ru-RU" w:bidi="ar-SA"/>
              </w:rPr>
              <w:t>единенная тепловая нагрузка по району в т.ч пар, Гкал/ч</w:t>
            </w:r>
          </w:p>
        </w:tc>
      </w:tr>
      <w:tr w:rsidTr="00857813">
        <w:tblPrEx>
          <w:tblW w:w="5000" w:type="pct"/>
          <w:tblLook w:val="04A0"/>
        </w:tblPrEx>
        <w:tc>
          <w:tcPr>
            <w:tcW w:w="968" w:type="pct"/>
            <w:shd w:val="clear" w:color="auto" w:fill="auto"/>
            <w:tcMar>
              <w:left w:w="28" w:type="dxa"/>
              <w:right w:w="28" w:type="dxa"/>
            </w:tcMar>
            <w:vAlign w:val="center"/>
          </w:tcPr>
          <w:p w:rsidR="005F659B" w:rsidRPr="006E03E7"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П. Тельмана</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23,552</w:t>
            </w:r>
          </w:p>
        </w:tc>
        <w:tc>
          <w:tcPr>
            <w:tcW w:w="514" w:type="pct"/>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0,607</w:t>
            </w:r>
          </w:p>
        </w:tc>
        <w:tc>
          <w:tcPr>
            <w:tcW w:w="514"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5,355</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29,514</w:t>
            </w:r>
          </w:p>
        </w:tc>
        <w:tc>
          <w:tcPr>
            <w:tcW w:w="952"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29,514</w:t>
            </w:r>
          </w:p>
        </w:tc>
      </w:tr>
      <w:tr w:rsidTr="00857813">
        <w:tblPrEx>
          <w:tblW w:w="5000" w:type="pct"/>
          <w:tblLook w:val="04A0"/>
        </w:tblPrEx>
        <w:tc>
          <w:tcPr>
            <w:tcW w:w="968" w:type="pct"/>
            <w:shd w:val="clear" w:color="auto" w:fill="auto"/>
            <w:tcMar>
              <w:left w:w="28" w:type="dxa"/>
              <w:right w:w="28" w:type="dxa"/>
            </w:tcMar>
            <w:vAlign w:val="center"/>
          </w:tcPr>
          <w:p w:rsidR="005F659B" w:rsidRPr="006E03E7"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п. Войскорово</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3,336</w:t>
            </w:r>
          </w:p>
        </w:tc>
        <w:tc>
          <w:tcPr>
            <w:tcW w:w="514" w:type="pct"/>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0,262</w:t>
            </w:r>
          </w:p>
        </w:tc>
        <w:tc>
          <w:tcPr>
            <w:tcW w:w="514"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1,85,</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3,598</w:t>
            </w:r>
          </w:p>
        </w:tc>
        <w:tc>
          <w:tcPr>
            <w:tcW w:w="952"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3,598</w:t>
            </w:r>
          </w:p>
        </w:tc>
      </w:tr>
      <w:tr w:rsidTr="00857813">
        <w:tblPrEx>
          <w:tblW w:w="5000" w:type="pct"/>
          <w:tblLook w:val="04A0"/>
        </w:tblPrEx>
        <w:tc>
          <w:tcPr>
            <w:tcW w:w="968" w:type="pct"/>
            <w:shd w:val="clear" w:color="auto" w:fill="auto"/>
            <w:tcMar>
              <w:left w:w="28" w:type="dxa"/>
              <w:right w:w="28" w:type="dxa"/>
            </w:tcMar>
            <w:vAlign w:val="center"/>
          </w:tcPr>
          <w:p w:rsidR="005F659B" w:rsidRPr="006E03E7"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Д. Пионер</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514" w:type="pct"/>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514"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52"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r>
      <w:tr w:rsidTr="00857813">
        <w:tblPrEx>
          <w:tblW w:w="5000" w:type="pct"/>
          <w:tblLook w:val="04A0"/>
        </w:tblPrEx>
        <w:tc>
          <w:tcPr>
            <w:tcW w:w="968" w:type="pct"/>
            <w:shd w:val="clear" w:color="auto" w:fill="auto"/>
            <w:tcMar>
              <w:left w:w="28" w:type="dxa"/>
              <w:right w:w="28" w:type="dxa"/>
            </w:tcMar>
            <w:vAlign w:val="center"/>
          </w:tcPr>
          <w:p w:rsidR="005F659B" w:rsidRPr="006E03E7"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Д. Ям-Ижора</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514" w:type="pct"/>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514"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52"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r>
      <w:tr w:rsidTr="00857813">
        <w:tblPrEx>
          <w:tblW w:w="5000" w:type="pct"/>
          <w:tblLook w:val="04A0"/>
        </w:tblPrEx>
        <w:tc>
          <w:tcPr>
            <w:tcW w:w="968" w:type="pct"/>
            <w:shd w:val="clear" w:color="auto" w:fill="auto"/>
            <w:tcMar>
              <w:left w:w="28" w:type="dxa"/>
              <w:right w:w="28" w:type="dxa"/>
            </w:tcMar>
            <w:vAlign w:val="center"/>
          </w:tcPr>
          <w:p w:rsidR="005F659B" w:rsidRPr="006E03E7" w:rsidP="006E03E7">
            <w:pPr>
              <w:spacing w:line="240" w:lineRule="auto"/>
              <w:ind w:firstLine="0"/>
              <w:jc w:val="center"/>
              <w:rPr>
                <w:rFonts w:ascii="Times New Roman" w:eastAsia="Calibri" w:hAnsi="Times New Roman" w:cs="Times New Roman"/>
                <w:b/>
                <w:bCs/>
                <w:sz w:val="18"/>
                <w:szCs w:val="18"/>
                <w:lang w:val="ru-RU" w:eastAsia="ru-RU" w:bidi="ar-SA"/>
              </w:rPr>
            </w:pPr>
            <w:r w:rsidRPr="006E03E7">
              <w:rPr>
                <w:rFonts w:ascii="Times New Roman" w:eastAsia="Calibri" w:hAnsi="Times New Roman" w:cs="Times New Roman"/>
                <w:b/>
                <w:bCs/>
                <w:sz w:val="18"/>
                <w:szCs w:val="18"/>
                <w:lang w:val="ru-RU" w:eastAsia="ru-RU" w:bidi="ar-SA"/>
              </w:rPr>
              <w:t>Сумма:</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26,888</w:t>
            </w:r>
          </w:p>
        </w:tc>
        <w:tc>
          <w:tcPr>
            <w:tcW w:w="514" w:type="pct"/>
          </w:tcPr>
          <w:p w:rsidR="005F659B" w:rsidRPr="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0,869</w:t>
            </w:r>
          </w:p>
        </w:tc>
        <w:tc>
          <w:tcPr>
            <w:tcW w:w="514"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5,355</w:t>
            </w:r>
          </w:p>
        </w:tc>
        <w:tc>
          <w:tcPr>
            <w:tcW w:w="513"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0,0</w:t>
            </w:r>
          </w:p>
        </w:tc>
        <w:tc>
          <w:tcPr>
            <w:tcW w:w="1026"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33,112</w:t>
            </w:r>
          </w:p>
        </w:tc>
        <w:tc>
          <w:tcPr>
            <w:tcW w:w="952" w:type="pct"/>
            <w:shd w:val="clear" w:color="auto" w:fill="auto"/>
            <w:tcMar>
              <w:left w:w="28" w:type="dxa"/>
              <w:right w:w="28" w:type="dxa"/>
            </w:tcMar>
          </w:tcPr>
          <w:p w:rsidR="005F659B" w:rsidRPr="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33,112</w:t>
            </w:r>
          </w:p>
        </w:tc>
      </w:tr>
    </w:tbl>
    <w:p w:rsidR="006E03E7" w:rsidRPr="000B6ABC" w:rsidP="00EC0301">
      <w:pPr>
        <w:pStyle w:val="a23"/>
      </w:pPr>
      <w:r w:rsidRPr="000B6ABC">
        <w:t xml:space="preserve">В связи с отсутствием данных, подтверждаемых показаниями приборов учета тепловой энергии, суммарно по единицам территориального деления </w:t>
      </w:r>
      <w:r w:rsidR="005F659B">
        <w:t>сельского поселения</w:t>
      </w:r>
      <w:r w:rsidRPr="000B6ABC">
        <w:t>, а также в св</w:t>
      </w:r>
      <w:r w:rsidRPr="000B6ABC">
        <w:t>я</w:t>
      </w:r>
      <w:r w:rsidRPr="000B6ABC">
        <w:t xml:space="preserve">зи с тем, что расчетная температура наружного воздуха не достигалась </w:t>
      </w:r>
      <w:r w:rsidR="00465784">
        <w:t>в период 2015-2018</w:t>
      </w:r>
      <w:r w:rsidR="005F659B">
        <w:t xml:space="preserve"> гг</w:t>
      </w:r>
      <w:r w:rsidRPr="000B6ABC">
        <w:t>., в качестве значений потребления тепловой энергии при расчетных температурах наружного во</w:t>
      </w:r>
      <w:r w:rsidRPr="000B6ABC">
        <w:t>з</w:t>
      </w:r>
      <w:r w:rsidRPr="000B6ABC">
        <w:t xml:space="preserve">духа принимаются суммарные договорные нагрузки </w:t>
      </w:r>
      <w:r w:rsidR="005F659B">
        <w:t>элементов территориального деления</w:t>
      </w:r>
      <w:r w:rsidRPr="000B6ABC">
        <w:t>.</w:t>
      </w:r>
    </w:p>
    <w:p w:rsidR="006E03E7" w:rsidRPr="00146549" w:rsidP="00857813">
      <w:pPr>
        <w:pStyle w:val="a20"/>
      </w:pPr>
      <w:bookmarkStart w:id="115" w:name="_Toc527707116"/>
      <w:r>
        <w:t xml:space="preserve">5.2 </w:t>
      </w:r>
      <w:r w:rsidRPr="00146549">
        <w:t>Описание значений расчетных тепловых нагрузок на коллекторах источников тепловой энергии</w:t>
      </w:r>
      <w:bookmarkEnd w:id="115"/>
    </w:p>
    <w:p w:rsidR="00F61454" w:rsidRPr="00857813" w:rsidP="00857813">
      <w:pPr>
        <w:pStyle w:val="a23"/>
      </w:pPr>
      <w:r w:rsidRPr="00857813">
        <w:t>В соответствии с п. 2 ч. 1 ПП РФ от 03.04.2018 №405 «О внесении изменений в некот</w:t>
      </w:r>
      <w:r w:rsidRPr="00857813">
        <w:t>о</w:t>
      </w:r>
      <w:r w:rsidRPr="00857813">
        <w:t>рые акты Правительства Российской Федерации»:</w:t>
      </w:r>
    </w:p>
    <w:p w:rsidR="00F61454" w:rsidRPr="00857813" w:rsidP="00857813">
      <w:pPr>
        <w:pStyle w:val="a23"/>
      </w:pPr>
      <w:r w:rsidRPr="00857813">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w:t>
      </w:r>
      <w:r w:rsidRPr="00857813">
        <w:t>а</w:t>
      </w:r>
      <w:r w:rsidRPr="00857813">
        <w:t>ниями по разработке схем теплоснабжения к расчетной температуре наружного воздуха…».</w:t>
      </w:r>
    </w:p>
    <w:p w:rsidR="006E03E7" w:rsidRPr="00857813" w:rsidP="00857813">
      <w:pPr>
        <w:pStyle w:val="a23"/>
        <w:rPr>
          <w:rFonts w:eastAsia="Calibri"/>
        </w:rPr>
      </w:pPr>
      <w:r w:rsidRPr="00857813">
        <w:rPr>
          <w:rFonts w:eastAsia="Calibri"/>
        </w:rPr>
        <w:t xml:space="preserve">Значения </w:t>
      </w:r>
      <w:r w:rsidRPr="00857813" w:rsidR="00F61454">
        <w:rPr>
          <w:rFonts w:eastAsia="Calibri"/>
        </w:rPr>
        <w:t>договорных нагрузок на коллекторах (сумма договорных нагрузок и утве</w:t>
      </w:r>
      <w:r w:rsidRPr="00857813" w:rsidR="00F61454">
        <w:rPr>
          <w:rFonts w:eastAsia="Calibri"/>
        </w:rPr>
        <w:t>р</w:t>
      </w:r>
      <w:r w:rsidRPr="00857813" w:rsidR="00F61454">
        <w:rPr>
          <w:rFonts w:eastAsia="Calibri"/>
        </w:rPr>
        <w:t>жденных значений потерь мощности в тепловых сетях)</w:t>
      </w:r>
      <w:r w:rsidRPr="00857813">
        <w:rPr>
          <w:rFonts w:eastAsia="Calibri"/>
        </w:rPr>
        <w:t xml:space="preserve"> превышают </w:t>
      </w:r>
      <w:r w:rsidRPr="00857813" w:rsidR="00F61454">
        <w:rPr>
          <w:rFonts w:eastAsia="Calibri"/>
        </w:rPr>
        <w:t>расчетную тепловую нагрузку на коллекторах</w:t>
      </w:r>
      <w:r w:rsidRPr="00857813">
        <w:rPr>
          <w:rFonts w:eastAsia="Calibri"/>
        </w:rPr>
        <w:t>.</w:t>
      </w:r>
    </w:p>
    <w:p w:rsidR="008D4190" w:rsidRPr="00857813" w:rsidP="00857813">
      <w:pPr>
        <w:pStyle w:val="a23"/>
      </w:pPr>
      <w:r w:rsidRPr="00857813">
        <w:t>Порядок определения баланса по расчетной используемой мощности, определен треб</w:t>
      </w:r>
      <w:r w:rsidRPr="00857813">
        <w:t>о</w:t>
      </w:r>
      <w:r w:rsidRPr="00857813">
        <w:t>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w:t>
      </w:r>
      <w:r w:rsidRPr="00857813">
        <w:t>п</w:t>
      </w:r>
      <w:r w:rsidRPr="00857813">
        <w:t>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w:t>
      </w:r>
      <w:r w:rsidRPr="00857813">
        <w:t>е</w:t>
      </w:r>
      <w:r w:rsidRPr="00857813">
        <w:t>мым диапазоном изменения тепловой нагрузки, допускаемым требованиями ПТЭ электрич</w:t>
      </w:r>
      <w:r w:rsidRPr="00857813">
        <w:t>е</w:t>
      </w:r>
      <w:r w:rsidRPr="00857813">
        <w:t>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w:t>
      </w:r>
      <w:r w:rsidRPr="00857813" w:rsidR="005F659B">
        <w:t>ользуемой тепловой нагрузки (не</w:t>
      </w:r>
      <w:r w:rsidRPr="00857813">
        <w:t>выборка заявле</w:t>
      </w:r>
      <w:r w:rsidRPr="00857813">
        <w:t>н</w:t>
      </w:r>
      <w:r w:rsidRPr="00857813">
        <w:t>ной мощности), предусматривает определение потребности в каждой точке поставки, с посл</w:t>
      </w:r>
      <w:r w:rsidRPr="00857813">
        <w:t>е</w:t>
      </w:r>
      <w:r w:rsidRPr="00857813">
        <w:t>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w:t>
      </w:r>
      <w:r w:rsidRPr="00857813">
        <w:t>т</w:t>
      </w:r>
      <w:r w:rsidRPr="00857813">
        <w:t xml:space="preserve">ственности </w:t>
      </w:r>
      <w:r w:rsidRPr="00857813" w:rsidR="00F76089">
        <w:t>ГУП «ТЭК СПб»</w:t>
      </w:r>
      <w:r w:rsidRPr="00857813">
        <w:t>, указанный бизнес-процесс закреплен на уровне действующих условий договоров теплоснабжения</w:t>
      </w:r>
      <w:r w:rsidRPr="00857813" w:rsidR="00F76089">
        <w:t>.</w:t>
      </w:r>
    </w:p>
    <w:p w:rsidR="006E03E7" w:rsidRPr="00857813" w:rsidP="00857813">
      <w:pPr>
        <w:pStyle w:val="a23"/>
        <w:rPr>
          <w:rFonts w:eastAsia="Calibri"/>
        </w:rPr>
      </w:pPr>
      <w:r w:rsidRPr="00857813">
        <w:rPr>
          <w:rFonts w:eastAsia="Calibri"/>
        </w:rPr>
        <w:t>Значения фактических тепловых нагрузок, соответствующих величине потребления те</w:t>
      </w:r>
      <w:r w:rsidRPr="00857813">
        <w:rPr>
          <w:rFonts w:eastAsia="Calibri"/>
        </w:rPr>
        <w:t>п</w:t>
      </w:r>
      <w:r w:rsidRPr="00857813">
        <w:rPr>
          <w:rFonts w:eastAsia="Calibri"/>
        </w:rPr>
        <w:t>ловой энергии при расчетных температурах наружного воздуха в зонах действия источников тепловой энергии, представлены в таблице.</w:t>
      </w:r>
    </w:p>
    <w:p w:rsidR="00751AEA" w:rsidRPr="00706F3E" w:rsidP="00857813">
      <w:pPr>
        <w:pStyle w:val="a21"/>
        <w:rPr>
          <w:rFonts w:eastAsia="Calibri"/>
        </w:rPr>
      </w:pPr>
      <w:bookmarkStart w:id="116" w:name="_Toc527706876"/>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23</w:t>
      </w:r>
      <w:r w:rsidRPr="006E03E7">
        <w:rPr>
          <w:rFonts w:eastAsia="Calibri"/>
        </w:rPr>
        <w:fldChar w:fldCharType="end"/>
      </w:r>
      <w:r w:rsidRPr="006E03E7">
        <w:rPr>
          <w:rFonts w:eastAsia="Calibri"/>
        </w:rPr>
        <w:t xml:space="preserve"> –</w:t>
      </w:r>
      <w:r w:rsidRPr="00706F3E">
        <w:rPr>
          <w:rFonts w:eastAsia="Calibri"/>
        </w:rPr>
        <w:t xml:space="preserve"> </w:t>
      </w:r>
      <w:r w:rsidRPr="008D4190">
        <w:rPr>
          <w:rFonts w:eastAsia="Calibri"/>
        </w:rPr>
        <w:t>Расчетные тепловые нагрузки ист</w:t>
      </w:r>
      <w:r w:rsidR="00857813">
        <w:rPr>
          <w:rFonts w:eastAsia="Calibri"/>
        </w:rPr>
        <w:t>очников тепловой энергии за 2018</w:t>
      </w:r>
      <w:r w:rsidRPr="008D4190">
        <w:rPr>
          <w:rFonts w:eastAsia="Calibri"/>
        </w:rPr>
        <w:t xml:space="preserve"> г.</w:t>
      </w:r>
      <w:bookmarkEnd w:id="116"/>
    </w:p>
    <w:tbl>
      <w:tblPr>
        <w:tblW w:w="9680" w:type="dxa"/>
        <w:tblInd w:w="93" w:type="dxa"/>
        <w:tblLook w:val="04A0"/>
      </w:tblPr>
      <w:tblGrid>
        <w:gridCol w:w="487"/>
        <w:gridCol w:w="1465"/>
        <w:gridCol w:w="2006"/>
        <w:gridCol w:w="922"/>
        <w:gridCol w:w="904"/>
        <w:gridCol w:w="922"/>
        <w:gridCol w:w="870"/>
        <w:gridCol w:w="992"/>
        <w:gridCol w:w="1112"/>
      </w:tblGrid>
      <w:tr w:rsidTr="00751AEA">
        <w:tblPrEx>
          <w:tblW w:w="9680" w:type="dxa"/>
          <w:tblInd w:w="93" w:type="dxa"/>
          <w:tblLook w:val="04A0"/>
        </w:tblPrEx>
        <w:tc>
          <w:tcPr>
            <w:tcW w:w="4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 п/п</w:t>
            </w:r>
          </w:p>
        </w:tc>
        <w:tc>
          <w:tcPr>
            <w:tcW w:w="1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Наименование ТСО</w:t>
            </w:r>
          </w:p>
        </w:tc>
        <w:tc>
          <w:tcPr>
            <w:tcW w:w="20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Наименование те</w:t>
            </w:r>
            <w:r w:rsidRPr="00857813">
              <w:rPr>
                <w:rFonts w:ascii="Times New Roman" w:eastAsia="Times New Roman" w:hAnsi="Times New Roman" w:cs="Times New Roman"/>
                <w:bCs/>
                <w:color w:val="000000"/>
                <w:sz w:val="20"/>
                <w:szCs w:val="20"/>
                <w:lang w:val="ru-RU" w:eastAsia="ru-RU" w:bidi="ar-SA"/>
              </w:rPr>
              <w:t>п</w:t>
            </w:r>
            <w:r w:rsidRPr="00857813">
              <w:rPr>
                <w:rFonts w:ascii="Times New Roman" w:eastAsia="Times New Roman" w:hAnsi="Times New Roman" w:cs="Times New Roman"/>
                <w:bCs/>
                <w:color w:val="000000"/>
                <w:sz w:val="20"/>
                <w:szCs w:val="20"/>
                <w:lang w:val="ru-RU" w:eastAsia="ru-RU" w:bidi="ar-SA"/>
              </w:rPr>
              <w:t>лоисточника</w:t>
            </w:r>
          </w:p>
        </w:tc>
        <w:tc>
          <w:tcPr>
            <w:tcW w:w="5763" w:type="dxa"/>
            <w:gridSpan w:val="6"/>
            <w:tcBorders>
              <w:top w:val="single" w:sz="4" w:space="0" w:color="auto"/>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Расчетная тепловая нагрузка конечных потребителей (без учета потерь тепловой энергии в тепловых сетях), Гкал/ч</w:t>
            </w:r>
          </w:p>
        </w:tc>
      </w:tr>
      <w:tr w:rsidTr="00751AEA">
        <w:tblPrEx>
          <w:tblW w:w="9680" w:type="dxa"/>
          <w:tblInd w:w="93" w:type="dxa"/>
          <w:tblLook w:val="04A0"/>
        </w:tblPrEx>
        <w:tc>
          <w:tcPr>
            <w:tcW w:w="457" w:type="dxa"/>
            <w:vMerge/>
            <w:tcBorders>
              <w:top w:val="single" w:sz="4" w:space="0" w:color="auto"/>
              <w:left w:val="single" w:sz="4" w:space="0" w:color="auto"/>
              <w:bottom w:val="single" w:sz="4" w:space="0" w:color="auto"/>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2091" w:type="dxa"/>
            <w:vMerge/>
            <w:tcBorders>
              <w:top w:val="single" w:sz="4" w:space="0" w:color="auto"/>
              <w:left w:val="single" w:sz="4" w:space="0" w:color="auto"/>
              <w:bottom w:val="single" w:sz="4" w:space="0" w:color="auto"/>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954" w:type="dxa"/>
            <w:tcBorders>
              <w:top w:val="nil"/>
              <w:left w:val="nil"/>
              <w:bottom w:val="single" w:sz="4" w:space="0" w:color="auto"/>
              <w:right w:val="single" w:sz="4" w:space="0" w:color="auto"/>
            </w:tcBorders>
            <w:shd w:val="clear" w:color="000000" w:fill="FFFFFF"/>
            <w:textDirection w:val="btLr"/>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отопление</w:t>
            </w:r>
          </w:p>
        </w:tc>
        <w:tc>
          <w:tcPr>
            <w:tcW w:w="953" w:type="dxa"/>
            <w:tcBorders>
              <w:top w:val="nil"/>
              <w:left w:val="nil"/>
              <w:bottom w:val="single" w:sz="4" w:space="0" w:color="auto"/>
              <w:right w:val="single" w:sz="4" w:space="0" w:color="auto"/>
            </w:tcBorders>
            <w:shd w:val="clear" w:color="000000" w:fill="FFFFFF"/>
            <w:textDirection w:val="btLr"/>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вентиляция</w:t>
            </w:r>
          </w:p>
        </w:tc>
        <w:tc>
          <w:tcPr>
            <w:tcW w:w="954" w:type="dxa"/>
            <w:tcBorders>
              <w:top w:val="nil"/>
              <w:left w:val="nil"/>
              <w:bottom w:val="single" w:sz="4" w:space="0" w:color="auto"/>
              <w:right w:val="single" w:sz="4" w:space="0" w:color="auto"/>
            </w:tcBorders>
            <w:shd w:val="clear" w:color="000000" w:fill="FFFFFF"/>
            <w:textDirection w:val="btLr"/>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ГВС</w:t>
            </w:r>
            <w:r w:rsidRPr="00857813">
              <w:rPr>
                <w:rFonts w:ascii="Times New Roman" w:eastAsia="Times New Roman" w:hAnsi="Times New Roman" w:cs="Times New Roman"/>
                <w:bCs/>
                <w:color w:val="000000"/>
                <w:sz w:val="20"/>
                <w:szCs w:val="20"/>
                <w:vertAlign w:val="subscript"/>
                <w:lang w:val="ru-RU" w:eastAsia="ru-RU" w:bidi="ar-SA"/>
              </w:rPr>
              <w:t>ср</w:t>
            </w:r>
          </w:p>
        </w:tc>
        <w:tc>
          <w:tcPr>
            <w:tcW w:w="953" w:type="dxa"/>
            <w:tcBorders>
              <w:top w:val="nil"/>
              <w:left w:val="nil"/>
              <w:bottom w:val="single" w:sz="4" w:space="0" w:color="auto"/>
              <w:right w:val="single" w:sz="4" w:space="0" w:color="auto"/>
            </w:tcBorders>
            <w:shd w:val="clear" w:color="000000" w:fill="FFFFFF"/>
            <w:textDirection w:val="btLr"/>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технология в паре</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СУММА в гор</w:t>
            </w:r>
            <w:r w:rsidRPr="00857813">
              <w:rPr>
                <w:rFonts w:ascii="Times New Roman" w:eastAsia="Times New Roman" w:hAnsi="Times New Roman" w:cs="Times New Roman"/>
                <w:bCs/>
                <w:color w:val="000000"/>
                <w:sz w:val="20"/>
                <w:szCs w:val="20"/>
                <w:lang w:val="ru-RU" w:eastAsia="ru-RU" w:bidi="ar-SA"/>
              </w:rPr>
              <w:t>я</w:t>
            </w:r>
            <w:r w:rsidRPr="00857813">
              <w:rPr>
                <w:rFonts w:ascii="Times New Roman" w:eastAsia="Times New Roman" w:hAnsi="Times New Roman" w:cs="Times New Roman"/>
                <w:bCs/>
                <w:color w:val="000000"/>
                <w:sz w:val="20"/>
                <w:szCs w:val="20"/>
                <w:lang w:val="ru-RU" w:eastAsia="ru-RU" w:bidi="ar-SA"/>
              </w:rPr>
              <w:t>чей воде с учетом ГВС</w:t>
            </w:r>
            <w:r w:rsidRPr="00857813">
              <w:rPr>
                <w:rFonts w:ascii="Times New Roman" w:eastAsia="Times New Roman" w:hAnsi="Times New Roman" w:cs="Times New Roman"/>
                <w:bCs/>
                <w:color w:val="000000"/>
                <w:sz w:val="20"/>
                <w:szCs w:val="20"/>
                <w:vertAlign w:val="subscript"/>
                <w:lang w:val="ru-RU" w:eastAsia="ru-RU" w:bidi="ar-SA"/>
              </w:rPr>
              <w:t>ср</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СУММА по исто</w:t>
            </w:r>
            <w:r w:rsidRPr="00857813">
              <w:rPr>
                <w:rFonts w:ascii="Times New Roman" w:eastAsia="Times New Roman" w:hAnsi="Times New Roman" w:cs="Times New Roman"/>
                <w:bCs/>
                <w:color w:val="000000"/>
                <w:sz w:val="20"/>
                <w:szCs w:val="20"/>
                <w:lang w:val="ru-RU" w:eastAsia="ru-RU" w:bidi="ar-SA"/>
              </w:rPr>
              <w:t>ч</w:t>
            </w:r>
            <w:r w:rsidRPr="00857813">
              <w:rPr>
                <w:rFonts w:ascii="Times New Roman" w:eastAsia="Times New Roman" w:hAnsi="Times New Roman" w:cs="Times New Roman"/>
                <w:bCs/>
                <w:color w:val="000000"/>
                <w:sz w:val="20"/>
                <w:szCs w:val="20"/>
                <w:lang w:val="ru-RU" w:eastAsia="ru-RU" w:bidi="ar-SA"/>
              </w:rPr>
              <w:t>нику с учетом ГВС</w:t>
            </w:r>
            <w:r w:rsidRPr="00857813">
              <w:rPr>
                <w:rFonts w:ascii="Times New Roman" w:eastAsia="Times New Roman" w:hAnsi="Times New Roman" w:cs="Times New Roman"/>
                <w:bCs/>
                <w:color w:val="000000"/>
                <w:sz w:val="20"/>
                <w:szCs w:val="20"/>
                <w:vertAlign w:val="subscript"/>
                <w:lang w:val="ru-RU" w:eastAsia="ru-RU" w:bidi="ar-SA"/>
              </w:rPr>
              <w:t>ср</w:t>
            </w:r>
          </w:p>
        </w:tc>
      </w:tr>
      <w:tr w:rsidTr="00751AEA">
        <w:tblPrEx>
          <w:tblW w:w="9680" w:type="dxa"/>
          <w:tblInd w:w="93" w:type="dxa"/>
          <w:tblLook w:val="04A0"/>
        </w:tblPrEx>
        <w:tc>
          <w:tcPr>
            <w:tcW w:w="4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w:t>
            </w:r>
          </w:p>
        </w:tc>
        <w:tc>
          <w:tcPr>
            <w:tcW w:w="136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ГУП "ТЭК СПб"</w:t>
            </w:r>
          </w:p>
        </w:tc>
        <w:tc>
          <w:tcPr>
            <w:tcW w:w="20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(1-я) 2-я Колпинская котельная, в т.ч.:</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92,400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5,440</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11,260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109,100</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109,100</w:t>
            </w:r>
          </w:p>
        </w:tc>
      </w:tr>
      <w:tr w:rsidTr="00751AEA">
        <w:tblPrEx>
          <w:tblW w:w="9680" w:type="dxa"/>
          <w:tblInd w:w="93" w:type="dxa"/>
          <w:tblLook w:val="04A0"/>
        </w:tblPrEx>
        <w:tc>
          <w:tcPr>
            <w:tcW w:w="457" w:type="dxa"/>
            <w:vMerge/>
            <w:tcBorders>
              <w:top w:val="nil"/>
              <w:left w:val="single" w:sz="4" w:space="0" w:color="auto"/>
              <w:bottom w:val="single" w:sz="4" w:space="0" w:color="000000"/>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69" w:type="dxa"/>
            <w:vMerge/>
            <w:tcBorders>
              <w:top w:val="nil"/>
              <w:left w:val="single" w:sz="4" w:space="0" w:color="auto"/>
              <w:bottom w:val="single" w:sz="4" w:space="0" w:color="000000"/>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В границах МО "Тельмановское СП"</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23,552</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0,607</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5,355</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29,514</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29,514</w:t>
            </w:r>
          </w:p>
        </w:tc>
      </w:tr>
      <w:tr w:rsidTr="00751AEA">
        <w:tblPrEx>
          <w:tblW w:w="9680" w:type="dxa"/>
          <w:tblInd w:w="93" w:type="dxa"/>
          <w:tblLook w:val="04A0"/>
        </w:tblPrEx>
        <w:tc>
          <w:tcPr>
            <w:tcW w:w="457" w:type="dxa"/>
            <w:vMerge/>
            <w:tcBorders>
              <w:top w:val="nil"/>
              <w:left w:val="single" w:sz="4" w:space="0" w:color="auto"/>
              <w:bottom w:val="single" w:sz="4" w:space="0" w:color="000000"/>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69" w:type="dxa"/>
            <w:vMerge/>
            <w:tcBorders>
              <w:top w:val="nil"/>
              <w:left w:val="single" w:sz="4" w:space="0" w:color="auto"/>
              <w:bottom w:val="single" w:sz="4" w:space="0" w:color="000000"/>
              <w:right w:val="single" w:sz="4" w:space="0" w:color="auto"/>
            </w:tcBorders>
            <w:vAlign w:val="center"/>
            <w:hideMark/>
          </w:tcPr>
          <w:p w:rsidR="00751AEA" w:rsidRPr="00857813"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В границах г. Ко</w:t>
            </w:r>
            <w:r w:rsidRPr="00857813">
              <w:rPr>
                <w:rFonts w:ascii="Times New Roman" w:eastAsia="Times New Roman" w:hAnsi="Times New Roman" w:cs="Times New Roman"/>
                <w:color w:val="000000"/>
                <w:sz w:val="20"/>
                <w:szCs w:val="20"/>
                <w:lang w:val="ru-RU" w:eastAsia="ru-RU" w:bidi="ar-SA"/>
              </w:rPr>
              <w:t>л</w:t>
            </w:r>
            <w:r w:rsidRPr="00857813">
              <w:rPr>
                <w:rFonts w:ascii="Times New Roman" w:eastAsia="Times New Roman" w:hAnsi="Times New Roman" w:cs="Times New Roman"/>
                <w:color w:val="000000"/>
                <w:sz w:val="20"/>
                <w:szCs w:val="20"/>
                <w:lang w:val="ru-RU" w:eastAsia="ru-RU" w:bidi="ar-SA"/>
              </w:rPr>
              <w:t>пино (Санкт-Петербург)</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68,848</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4,833</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5,905</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79,586</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79,586</w:t>
            </w:r>
          </w:p>
        </w:tc>
      </w:tr>
      <w:tr w:rsidTr="00751AEA">
        <w:tblPrEx>
          <w:tblW w:w="9680" w:type="dxa"/>
          <w:tblInd w:w="93" w:type="dxa"/>
          <w:tblLook w:val="04A0"/>
        </w:tblPrEx>
        <w:tc>
          <w:tcPr>
            <w:tcW w:w="457" w:type="dxa"/>
            <w:tcBorders>
              <w:top w:val="nil"/>
              <w:left w:val="single" w:sz="4" w:space="0" w:color="auto"/>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4</w:t>
            </w:r>
          </w:p>
        </w:tc>
        <w:tc>
          <w:tcPr>
            <w:tcW w:w="1369"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ОАО "Тепл</w:t>
            </w:r>
            <w:r w:rsidRPr="00857813">
              <w:rPr>
                <w:rFonts w:ascii="Times New Roman" w:eastAsia="Times New Roman" w:hAnsi="Times New Roman" w:cs="Times New Roman"/>
                <w:color w:val="000000"/>
                <w:sz w:val="20"/>
                <w:szCs w:val="20"/>
                <w:lang w:val="ru-RU" w:eastAsia="ru-RU" w:bidi="ar-SA"/>
              </w:rPr>
              <w:t>о</w:t>
            </w:r>
            <w:r w:rsidRPr="00857813">
              <w:rPr>
                <w:rFonts w:ascii="Times New Roman" w:eastAsia="Times New Roman" w:hAnsi="Times New Roman" w:cs="Times New Roman"/>
                <w:color w:val="000000"/>
                <w:sz w:val="20"/>
                <w:szCs w:val="20"/>
                <w:lang w:val="ru-RU" w:eastAsia="ru-RU" w:bidi="ar-SA"/>
              </w:rPr>
              <w:t>вые сети"</w:t>
            </w:r>
          </w:p>
        </w:tc>
        <w:tc>
          <w:tcPr>
            <w:tcW w:w="20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АКМ "СИГНАЛ 600"</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3,336</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0,262</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1,850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5,448</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857813"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5,448</w:t>
            </w:r>
          </w:p>
        </w:tc>
      </w:tr>
      <w:tr w:rsidTr="00857813">
        <w:tblPrEx>
          <w:tblW w:w="9680" w:type="dxa"/>
          <w:tblInd w:w="93" w:type="dxa"/>
          <w:tblLook w:val="04A0"/>
        </w:tblPrEx>
        <w:tc>
          <w:tcPr>
            <w:tcW w:w="3917"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right"/>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ИТОГО по теплоснабжающим организац</w:t>
            </w:r>
            <w:r w:rsidRPr="00857813">
              <w:rPr>
                <w:rFonts w:ascii="Times New Roman" w:eastAsia="Times New Roman" w:hAnsi="Times New Roman" w:cs="Times New Roman"/>
                <w:bCs/>
                <w:color w:val="000000"/>
                <w:sz w:val="20"/>
                <w:szCs w:val="20"/>
                <w:lang w:val="ru-RU" w:eastAsia="ru-RU" w:bidi="ar-SA"/>
              </w:rPr>
              <w:t>и</w:t>
            </w:r>
            <w:r w:rsidRPr="00857813">
              <w:rPr>
                <w:rFonts w:ascii="Times New Roman" w:eastAsia="Times New Roman" w:hAnsi="Times New Roman" w:cs="Times New Roman"/>
                <w:bCs/>
                <w:color w:val="000000"/>
                <w:sz w:val="20"/>
                <w:szCs w:val="20"/>
                <w:lang w:val="ru-RU" w:eastAsia="ru-RU" w:bidi="ar-SA"/>
              </w:rPr>
              <w:t>ям, в т.ч:</w:t>
            </w:r>
          </w:p>
        </w:tc>
        <w:tc>
          <w:tcPr>
            <w:tcW w:w="954" w:type="dxa"/>
            <w:tcBorders>
              <w:top w:val="nil"/>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95,736</w:t>
            </w:r>
          </w:p>
        </w:tc>
        <w:tc>
          <w:tcPr>
            <w:tcW w:w="953" w:type="dxa"/>
            <w:tcBorders>
              <w:top w:val="nil"/>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5,702</w:t>
            </w:r>
          </w:p>
        </w:tc>
        <w:tc>
          <w:tcPr>
            <w:tcW w:w="954" w:type="dxa"/>
            <w:tcBorders>
              <w:top w:val="nil"/>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13,110</w:t>
            </w:r>
          </w:p>
        </w:tc>
        <w:tc>
          <w:tcPr>
            <w:tcW w:w="953" w:type="dxa"/>
            <w:tcBorders>
              <w:top w:val="nil"/>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114,548</w:t>
            </w:r>
          </w:p>
        </w:tc>
        <w:tc>
          <w:tcPr>
            <w:tcW w:w="991" w:type="dxa"/>
            <w:tcBorders>
              <w:top w:val="nil"/>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114,548</w:t>
            </w:r>
          </w:p>
        </w:tc>
      </w:tr>
      <w:tr w:rsidTr="00857813">
        <w:tblPrEx>
          <w:tblW w:w="9680" w:type="dxa"/>
          <w:tblInd w:w="93" w:type="dxa"/>
          <w:tblLook w:val="04A0"/>
        </w:tblPrEx>
        <w:tc>
          <w:tcPr>
            <w:tcW w:w="3917"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right"/>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В границах МО "Тельмановское СП"</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26,888</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0,869</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7,205</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0,0</w:t>
            </w:r>
          </w:p>
        </w:tc>
        <w:tc>
          <w:tcPr>
            <w:tcW w:w="958"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34,962</w:t>
            </w:r>
          </w:p>
        </w:tc>
        <w:tc>
          <w:tcPr>
            <w:tcW w:w="991"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34,962</w:t>
            </w:r>
          </w:p>
        </w:tc>
      </w:tr>
      <w:tr w:rsidTr="00857813">
        <w:tblPrEx>
          <w:tblW w:w="9680" w:type="dxa"/>
          <w:tblInd w:w="93" w:type="dxa"/>
          <w:tblLook w:val="04A0"/>
        </w:tblPrEx>
        <w:tc>
          <w:tcPr>
            <w:tcW w:w="3917"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right"/>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В границах г. Колпино (Санкт-Петербург)</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68,848</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4,833</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5,905</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0,0</w:t>
            </w:r>
          </w:p>
        </w:tc>
        <w:tc>
          <w:tcPr>
            <w:tcW w:w="958"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79,586</w:t>
            </w:r>
          </w:p>
        </w:tc>
        <w:tc>
          <w:tcPr>
            <w:tcW w:w="991" w:type="dxa"/>
            <w:tcBorders>
              <w:top w:val="single" w:sz="4" w:space="0" w:color="auto"/>
              <w:left w:val="nil"/>
              <w:bottom w:val="single" w:sz="4" w:space="0" w:color="auto"/>
              <w:right w:val="single" w:sz="4" w:space="0" w:color="auto"/>
            </w:tcBorders>
            <w:shd w:val="clear" w:color="000000" w:fill="auto"/>
            <w:vAlign w:val="center"/>
            <w:hideMark/>
          </w:tcPr>
          <w:p w:rsidR="00751AEA" w:rsidRPr="00857813"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857813">
              <w:rPr>
                <w:rFonts w:ascii="Times New Roman" w:eastAsia="Times New Roman" w:hAnsi="Times New Roman" w:cs="Times New Roman"/>
                <w:bCs/>
                <w:iCs/>
                <w:color w:val="000000"/>
                <w:sz w:val="18"/>
                <w:szCs w:val="18"/>
                <w:lang w:val="ru-RU" w:eastAsia="ru-RU" w:bidi="ar-SA"/>
              </w:rPr>
              <w:t>79,586</w:t>
            </w:r>
          </w:p>
        </w:tc>
      </w:tr>
    </w:tbl>
    <w:p w:rsidR="00751AEA" w:rsidRPr="006E03E7" w:rsidP="00751AEA">
      <w:pPr>
        <w:spacing w:after="120" w:line="276" w:lineRule="auto"/>
        <w:ind w:firstLine="709"/>
        <w:rPr>
          <w:rFonts w:ascii="Times New Roman" w:eastAsia="Calibri" w:hAnsi="Times New Roman" w:cs="Times New Roman"/>
          <w:sz w:val="20"/>
          <w:szCs w:val="20"/>
          <w:lang w:val="ru-RU" w:eastAsia="ru-RU" w:bidi="ar-SA"/>
        </w:rPr>
      </w:pPr>
    </w:p>
    <w:p w:rsidR="006E03E7" w:rsidRPr="00706F3E" w:rsidP="00857813">
      <w:pPr>
        <w:pStyle w:val="a20"/>
      </w:pPr>
      <w:bookmarkStart w:id="117" w:name="_Toc527707117"/>
      <w:r>
        <w:t xml:space="preserve">5.3. </w:t>
      </w:r>
      <w:r w:rsidRPr="00706F3E">
        <w:t>Описание случаев и условий применения отопления жилых помещений в мн</w:t>
      </w:r>
      <w:r w:rsidRPr="00706F3E">
        <w:t>о</w:t>
      </w:r>
      <w:r w:rsidRPr="00706F3E">
        <w:t>гоквартирных домах с использованием индивидуальных квартирных источников тепл</w:t>
      </w:r>
      <w:r w:rsidRPr="00706F3E">
        <w:t>о</w:t>
      </w:r>
      <w:r w:rsidRPr="00706F3E">
        <w:t>вой энергии</w:t>
      </w:r>
      <w:bookmarkEnd w:id="117"/>
    </w:p>
    <w:p w:rsidR="006E03E7" w:rsidRPr="000B6ABC" w:rsidP="00857813">
      <w:pPr>
        <w:pStyle w:val="a23"/>
      </w:pPr>
      <w:r w:rsidRPr="000B6ABC">
        <w:t>Случаев применения для отопления жилых помещений в многоквартирных домах инд</w:t>
      </w:r>
      <w:r w:rsidRPr="000B6ABC">
        <w:t>и</w:t>
      </w:r>
      <w:r w:rsidRPr="000B6ABC">
        <w:t xml:space="preserve">видуальных квартирных источников тепловой энергии зарегистрировано не было. </w:t>
      </w:r>
    </w:p>
    <w:p w:rsidR="006E03E7" w:rsidRPr="000B6ABC" w:rsidP="00857813">
      <w:pPr>
        <w:pStyle w:val="a23"/>
      </w:pPr>
      <w:r w:rsidRPr="000B6ABC">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w:t>
      </w:r>
      <w:r w:rsidRPr="000B6ABC">
        <w:t>и</w:t>
      </w:r>
      <w:r w:rsidRPr="000B6ABC">
        <w:t>чии осуществленного в надлежащем порядке подключения к системам теплоснабжения мног</w:t>
      </w:r>
      <w:r w:rsidRPr="000B6ABC">
        <w:t>о</w:t>
      </w:r>
      <w:r w:rsidRPr="000B6ABC">
        <w:t>квартирных домов, за исключением случаев, определенных схемой теплоснабжения.</w:t>
      </w:r>
    </w:p>
    <w:p w:rsidR="006E03E7" w:rsidRPr="000B6ABC" w:rsidP="00857813">
      <w:pPr>
        <w:pStyle w:val="a23"/>
      </w:pPr>
      <w:r w:rsidRPr="000B6ABC">
        <w:t>Настоящая схема теплоснабжения не предусматривает перехода многоквартирных д</w:t>
      </w:r>
      <w:r w:rsidRPr="000B6ABC">
        <w:t>о</w:t>
      </w:r>
      <w:r w:rsidRPr="000B6ABC">
        <w:t>мов, подключенных к централизованной системе теплоснабжения, на отопление жилых пом</w:t>
      </w:r>
      <w:r w:rsidRPr="000B6ABC">
        <w:t>е</w:t>
      </w:r>
      <w:r w:rsidRPr="000B6ABC">
        <w:t>щений с использованием индивидуальных квартирных источников тепловой энергии.</w:t>
      </w:r>
    </w:p>
    <w:p w:rsidR="006E03E7" w:rsidRPr="00706F3E" w:rsidP="00857813">
      <w:pPr>
        <w:pStyle w:val="a20"/>
      </w:pPr>
      <w:bookmarkStart w:id="118" w:name="_Toc527707118"/>
      <w:r>
        <w:t xml:space="preserve">5.4. </w:t>
      </w:r>
      <w:r w:rsidRPr="00706F3E">
        <w:t>Описание величины потребления тепловой энергии в расчетных элементах территориального деления за отопительный период и за год в целом</w:t>
      </w:r>
      <w:bookmarkEnd w:id="118"/>
    </w:p>
    <w:p w:rsidR="006E03E7" w:rsidRPr="000B6ABC" w:rsidP="00857813">
      <w:pPr>
        <w:pStyle w:val="a23"/>
      </w:pPr>
      <w:r w:rsidRPr="000B6ABC">
        <w:t>Значения потребления тепловой энергии, в разрезе расчетных элементов территориал</w:t>
      </w:r>
      <w:r w:rsidRPr="000B6ABC">
        <w:t>ь</w:t>
      </w:r>
      <w:r w:rsidRPr="000B6ABC">
        <w:t xml:space="preserve">ного деления </w:t>
      </w:r>
      <w:r w:rsidR="00133E7E">
        <w:t>сельского поселения</w:t>
      </w:r>
      <w:r w:rsidRPr="000B6ABC">
        <w:t>, рассчитаны исходя из суммарных договорных нагрузок п</w:t>
      </w:r>
      <w:r w:rsidRPr="000B6ABC">
        <w:t>о</w:t>
      </w:r>
      <w:r w:rsidRPr="000B6ABC">
        <w:t>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 за последние 3 года.</w:t>
      </w:r>
    </w:p>
    <w:p w:rsidR="006E03E7" w:rsidRPr="005E7FBB" w:rsidP="00857813">
      <w:pPr>
        <w:pStyle w:val="a23"/>
      </w:pPr>
      <w:r w:rsidRPr="000B6ABC">
        <w:t xml:space="preserve">Среднемесячные фактические температуры наружного воздуха за последние 3 года </w:t>
      </w:r>
      <w:r w:rsidRPr="005E7FBB">
        <w:t xml:space="preserve">представлены в таблице </w:t>
      </w:r>
      <w:r w:rsidRPr="005E7FBB" w:rsidR="005E7FBB">
        <w:t>62.</w:t>
      </w:r>
    </w:p>
    <w:p w:rsidR="006E03E7" w:rsidRPr="00706F3E" w:rsidP="00857813">
      <w:pPr>
        <w:pStyle w:val="a21"/>
        <w:rPr>
          <w:rFonts w:eastAsia="Calibri"/>
        </w:rPr>
      </w:pPr>
      <w:bookmarkStart w:id="119" w:name="_Toc527706877"/>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24</w:t>
      </w:r>
      <w:r w:rsidRPr="006E03E7">
        <w:rPr>
          <w:rFonts w:eastAsia="Calibri"/>
        </w:rPr>
        <w:fldChar w:fldCharType="end"/>
      </w:r>
      <w:r w:rsidRPr="006E03E7">
        <w:rPr>
          <w:rFonts w:eastAsia="Calibri"/>
        </w:rPr>
        <w:t xml:space="preserve"> –</w:t>
      </w:r>
      <w:r w:rsidRPr="00706F3E">
        <w:rPr>
          <w:rFonts w:eastAsia="Calibri"/>
        </w:rPr>
        <w:t xml:space="preserve"> </w:t>
      </w:r>
      <w:r w:rsidRPr="00706F3E">
        <w:rPr>
          <w:rFonts w:eastAsia="Calibri"/>
        </w:rPr>
        <w:t>Среднемесячные фактические температуры наружного воздуха за последние 3 года</w:t>
      </w:r>
      <w:bookmarkEnd w:id="119"/>
    </w:p>
    <w:tbl>
      <w:tblPr>
        <w:tblW w:w="5000" w:type="pct"/>
        <w:jc w:val="center"/>
        <w:tblLook w:val="04A0"/>
      </w:tblPr>
      <w:tblGrid>
        <w:gridCol w:w="1812"/>
        <w:gridCol w:w="2021"/>
        <w:gridCol w:w="2074"/>
        <w:gridCol w:w="2074"/>
        <w:gridCol w:w="2076"/>
      </w:tblGrid>
      <w:tr w:rsidTr="00857813">
        <w:tblPrEx>
          <w:tblW w:w="5000" w:type="pct"/>
          <w:jc w:val="center"/>
          <w:tblLook w:val="04A0"/>
        </w:tblPrEx>
        <w:trPr>
          <w:tblHeader/>
          <w:jc w:val="center"/>
        </w:trPr>
        <w:tc>
          <w:tcPr>
            <w:tcW w:w="901" w:type="pct"/>
            <w:vMerge w:val="restar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Календарный месяц</w:t>
            </w:r>
          </w:p>
        </w:tc>
        <w:tc>
          <w:tcPr>
            <w:tcW w:w="4099" w:type="pct"/>
            <w:gridSpan w:val="4"/>
            <w:tcBorders>
              <w:top w:val="single" w:sz="4" w:space="0" w:color="auto"/>
              <w:left w:val="nil"/>
              <w:bottom w:val="single" w:sz="4" w:space="0" w:color="auto"/>
              <w:right w:val="single" w:sz="4" w:space="0" w:color="auto"/>
            </w:tcBorders>
            <w:vAlign w:val="center"/>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Температура наружного воздуха</w:t>
            </w:r>
          </w:p>
        </w:tc>
      </w:tr>
      <w:tr w:rsidTr="00857813">
        <w:tblPrEx>
          <w:tblW w:w="5000" w:type="pct"/>
          <w:jc w:val="center"/>
          <w:tblLook w:val="04A0"/>
        </w:tblPrEx>
        <w:trPr>
          <w:tblHeader/>
          <w:jc w:val="center"/>
        </w:trPr>
        <w:tc>
          <w:tcPr>
            <w:tcW w:w="90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r>
              <w:rPr>
                <w:rFonts w:ascii="Times New Roman" w:eastAsia="Calibri" w:hAnsi="Times New Roman" w:cs="Times New Roman"/>
                <w:b/>
                <w:sz w:val="18"/>
                <w:szCs w:val="18"/>
                <w:lang w:val="ru-RU" w:eastAsia="ru-RU" w:bidi="ar-SA"/>
              </w:rPr>
              <w:t>2016</w:t>
            </w:r>
            <w:r w:rsidRPr="000B6ABC">
              <w:rPr>
                <w:rFonts w:ascii="Times New Roman" w:eastAsia="Calibri" w:hAnsi="Times New Roman" w:cs="Times New Roman"/>
                <w:b/>
                <w:sz w:val="18"/>
                <w:szCs w:val="18"/>
                <w:lang w:val="ru-RU" w:eastAsia="ru-RU" w:bidi="ar-SA"/>
              </w:rPr>
              <w:t xml:space="preserve"> г.</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r>
              <w:rPr>
                <w:rFonts w:ascii="Times New Roman" w:eastAsia="Calibri" w:hAnsi="Times New Roman" w:cs="Times New Roman"/>
                <w:b/>
                <w:sz w:val="18"/>
                <w:szCs w:val="18"/>
                <w:lang w:val="ru-RU" w:eastAsia="ru-RU" w:bidi="ar-SA"/>
              </w:rPr>
              <w:t>2017</w:t>
            </w:r>
            <w:r w:rsidRPr="000B6ABC">
              <w:rPr>
                <w:rFonts w:ascii="Times New Roman" w:eastAsia="Calibri" w:hAnsi="Times New Roman" w:cs="Times New Roman"/>
                <w:b/>
                <w:sz w:val="18"/>
                <w:szCs w:val="18"/>
                <w:lang w:val="ru-RU" w:eastAsia="ru-RU" w:bidi="ar-SA"/>
              </w:rPr>
              <w:t xml:space="preserve"> г.</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r>
              <w:rPr>
                <w:rFonts w:ascii="Times New Roman" w:eastAsia="Calibri" w:hAnsi="Times New Roman" w:cs="Times New Roman"/>
                <w:b/>
                <w:sz w:val="18"/>
                <w:szCs w:val="18"/>
                <w:lang w:val="ru-RU" w:eastAsia="ru-RU" w:bidi="ar-SA"/>
              </w:rPr>
              <w:t>2018</w:t>
            </w:r>
            <w:r w:rsidRPr="000B6ABC">
              <w:rPr>
                <w:rFonts w:ascii="Times New Roman" w:eastAsia="Calibri" w:hAnsi="Times New Roman" w:cs="Times New Roman"/>
                <w:b/>
                <w:sz w:val="18"/>
                <w:szCs w:val="18"/>
                <w:lang w:val="ru-RU" w:eastAsia="ru-RU" w:bidi="ar-SA"/>
              </w:rPr>
              <w:t xml:space="preserve"> г.</w:t>
            </w:r>
          </w:p>
        </w:tc>
        <w:tc>
          <w:tcPr>
            <w:tcW w:w="1032" w:type="pct"/>
            <w:tcBorders>
              <w:top w:val="nil"/>
              <w:left w:val="nil"/>
              <w:bottom w:val="single" w:sz="4" w:space="0" w:color="auto"/>
              <w:right w:val="single" w:sz="4" w:space="0" w:color="auto"/>
            </w:tcBorders>
            <w:tcMar>
              <w:left w:w="28" w:type="dxa"/>
              <w:right w:w="28" w:type="dxa"/>
            </w:tcMar>
          </w:tcPr>
          <w:p w:rsidR="0055661A" w:rsidRPr="000B6ABC"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Средняя за 3 последних года</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январь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февраль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март</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апрель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май</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июнь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июль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август</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сентябрь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октябрь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ноябрь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r>
      <w:tr w:rsidTr="00857813">
        <w:tblPrEx>
          <w:tblW w:w="5000" w:type="pct"/>
          <w:jc w:val="center"/>
          <w:tblLook w:val="04A0"/>
        </w:tblPrEx>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декабрь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6E03E7"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6E03E7"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r>
    </w:tbl>
    <w:p w:rsidR="006E03E7" w:rsidRPr="006E03E7" w:rsidP="006E03E7">
      <w:pPr>
        <w:spacing w:after="120" w:line="276" w:lineRule="auto"/>
        <w:ind w:firstLine="709"/>
        <w:rPr>
          <w:rFonts w:ascii="Times New Roman" w:eastAsia="Calibri" w:hAnsi="Times New Roman" w:cs="Times New Roman"/>
          <w:sz w:val="20"/>
          <w:szCs w:val="20"/>
          <w:lang w:val="ru-RU" w:bidi="ar-SA"/>
        </w:rPr>
      </w:pPr>
    </w:p>
    <w:p w:rsidR="006E03E7" w:rsidRPr="000B6ABC" w:rsidP="00857813">
      <w:pPr>
        <w:pStyle w:val="a23"/>
      </w:pPr>
      <w:r w:rsidRPr="000B6ABC">
        <w:t>Месячное потребление тепловой энергии на нужды отопления и вентиляции рассчитано по формуле: Qтек=(Qmax(20-tнв) /55) *24часа*кол. дней, где</w:t>
      </w:r>
    </w:p>
    <w:p w:rsidR="006E03E7" w:rsidRPr="000B6ABC" w:rsidP="00857813">
      <w:pPr>
        <w:pStyle w:val="a8"/>
      </w:pPr>
      <w:r w:rsidRPr="000B6ABC">
        <w:t>Qтек – Месячное потребление тепловой энергии, Гкал;</w:t>
      </w:r>
    </w:p>
    <w:p w:rsidR="006E03E7" w:rsidRPr="000B6ABC" w:rsidP="00857813">
      <w:pPr>
        <w:pStyle w:val="a8"/>
      </w:pPr>
      <w:r w:rsidRPr="000B6ABC">
        <w:t>Qmax – Договорная тепловая нагрузка (отопления, вентиляции) при расчетной температуре расчетного воздуха;</w:t>
      </w:r>
    </w:p>
    <w:p w:rsidR="006E03E7" w:rsidRPr="000B6ABC" w:rsidP="00857813">
      <w:pPr>
        <w:pStyle w:val="a8"/>
      </w:pPr>
      <w:r w:rsidRPr="000B6ABC">
        <w:t>Tнв – Среднемесячная фактическая температура наружного воздуха.</w:t>
      </w:r>
    </w:p>
    <w:p w:rsidR="006E03E7" w:rsidRPr="000B6ABC" w:rsidP="00857813">
      <w:pPr>
        <w:pStyle w:val="a23"/>
      </w:pPr>
      <w:r w:rsidRPr="000B6ABC">
        <w:t>Нагрузка горячего водоснабжения, в отличие от нагрузки отопления и вентиляции, не з</w:t>
      </w:r>
      <w:r w:rsidRPr="000B6ABC">
        <w:t>а</w:t>
      </w:r>
      <w:r w:rsidRPr="000B6ABC">
        <w:t>висит от температуры наружного воздуха и является величиной постоянной. Месячное потре</w:t>
      </w:r>
      <w:r w:rsidRPr="000B6ABC">
        <w:t>б</w:t>
      </w:r>
      <w:r w:rsidRPr="000B6ABC">
        <w:t xml:space="preserve">ление тепловой энергии на нужды горячего водоснабжения рассчитано по формуле: Qгвс=Qmax*24часа*кол. дней, где </w:t>
      </w:r>
    </w:p>
    <w:p w:rsidR="006E03E7" w:rsidRPr="000B6ABC" w:rsidP="00857813">
      <w:pPr>
        <w:pStyle w:val="a8"/>
      </w:pPr>
      <w:r w:rsidRPr="000B6ABC">
        <w:t>Qгвс – Месячное потребление тепловой энергии на нужды ГВС, Гкал;</w:t>
      </w:r>
    </w:p>
    <w:p w:rsidR="006E03E7" w:rsidRPr="000B6ABC" w:rsidP="00857813">
      <w:pPr>
        <w:pStyle w:val="a8"/>
      </w:pPr>
      <w:r w:rsidRPr="000B6ABC">
        <w:t>Qmax – Договорная тепловая нагрузка ГВС при расчетной температуре расчетн</w:t>
      </w:r>
      <w:r w:rsidRPr="000B6ABC">
        <w:t>о</w:t>
      </w:r>
      <w:r w:rsidRPr="000B6ABC">
        <w:t>го воздуха.</w:t>
      </w:r>
    </w:p>
    <w:p w:rsidR="006E03E7" w:rsidRPr="000B6ABC" w:rsidP="00857813">
      <w:pPr>
        <w:pStyle w:val="a23"/>
      </w:pPr>
      <w:r w:rsidRPr="000B6ABC">
        <w:t>Значения потребления тепловой энергии за отопительный период рассчитаны исходя из продолжительности отопительного периодаравной 22</w:t>
      </w:r>
      <w:r w:rsidR="00460E25">
        <w:t>0</w:t>
      </w:r>
      <w:r w:rsidRPr="000B6ABC">
        <w:t xml:space="preserve"> дня.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6E03E7" w:rsidRPr="005E7FBB" w:rsidP="00857813">
      <w:pPr>
        <w:pStyle w:val="a23"/>
      </w:pPr>
      <w:r w:rsidRPr="000B6ABC">
        <w:t>Значения потребления тепловой энергии в расчетных элементах территориального дел</w:t>
      </w:r>
      <w:r w:rsidRPr="000B6ABC">
        <w:t>е</w:t>
      </w:r>
      <w:r w:rsidRPr="000B6ABC">
        <w:t>ния помесячно, за отопительный период и за 201</w:t>
      </w:r>
      <w:r w:rsidR="00857813">
        <w:t>8</w:t>
      </w:r>
      <w:r w:rsidRPr="000B6ABC">
        <w:t xml:space="preserve"> год в целом, представлены </w:t>
      </w:r>
      <w:r w:rsidRPr="005E7FBB">
        <w:t xml:space="preserve">в таблице </w:t>
      </w:r>
      <w:r w:rsidR="00857813">
        <w:t>26</w:t>
      </w:r>
      <w:r w:rsidRPr="005E7FBB" w:rsidR="005E7FBB">
        <w:t>.</w:t>
      </w:r>
    </w:p>
    <w:p w:rsidR="006E03E7" w:rsidRPr="00706F3E" w:rsidP="00857813">
      <w:pPr>
        <w:pStyle w:val="a21"/>
        <w:rPr>
          <w:rFonts w:eastAsia="Calibri"/>
        </w:rPr>
      </w:pPr>
      <w:bookmarkStart w:id="120" w:name="_Toc527706878"/>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25</w:t>
      </w:r>
      <w:r w:rsidRPr="006E03E7">
        <w:rPr>
          <w:rFonts w:eastAsia="Calibri"/>
        </w:rPr>
        <w:fldChar w:fldCharType="end"/>
      </w:r>
      <w:r w:rsidRPr="006E03E7">
        <w:rPr>
          <w:rFonts w:eastAsia="Calibri"/>
        </w:rPr>
        <w:t xml:space="preserve"> –</w:t>
      </w:r>
      <w:r>
        <w:rPr>
          <w:rFonts w:eastAsia="Calibri"/>
        </w:rPr>
        <w:t xml:space="preserve"> </w:t>
      </w:r>
      <w:r w:rsidRPr="00706F3E">
        <w:rPr>
          <w:rFonts w:eastAsia="Calibri"/>
        </w:rPr>
        <w:t xml:space="preserve">Потребление тепловой энергии территориального деления помесячно, </w:t>
      </w:r>
      <w:r w:rsidR="00857813">
        <w:rPr>
          <w:rFonts w:eastAsia="Calibri"/>
        </w:rPr>
        <w:t>за отопительный период и за 2018</w:t>
      </w:r>
      <w:r w:rsidRPr="00706F3E">
        <w:rPr>
          <w:rFonts w:eastAsia="Calibri"/>
        </w:rPr>
        <w:t xml:space="preserve"> год в целом</w:t>
      </w:r>
      <w:bookmarkEnd w:id="120"/>
    </w:p>
    <w:tbl>
      <w:tblPr>
        <w:tblW w:w="9600" w:type="dxa"/>
        <w:tblInd w:w="93" w:type="dxa"/>
        <w:tblLayout w:type="fixed"/>
        <w:tblLook w:val="04A0"/>
      </w:tblPr>
      <w:tblGrid>
        <w:gridCol w:w="960"/>
        <w:gridCol w:w="1182"/>
        <w:gridCol w:w="850"/>
        <w:gridCol w:w="848"/>
        <w:gridCol w:w="960"/>
        <w:gridCol w:w="960"/>
        <w:gridCol w:w="960"/>
        <w:gridCol w:w="960"/>
        <w:gridCol w:w="960"/>
        <w:gridCol w:w="960"/>
      </w:tblGrid>
      <w:tr w:rsidTr="008860A0">
        <w:tblPrEx>
          <w:tblW w:w="9600" w:type="dxa"/>
          <w:tblInd w:w="93" w:type="dxa"/>
          <w:tblLayout w:type="fixed"/>
          <w:tblLook w:val="04A0"/>
        </w:tblPrEx>
        <w:trPr>
          <w:trHeight w:val="300"/>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Параметр</w:t>
            </w:r>
          </w:p>
        </w:tc>
        <w:tc>
          <w:tcPr>
            <w:tcW w:w="7458" w:type="dxa"/>
            <w:gridSpan w:val="8"/>
            <w:tcBorders>
              <w:top w:val="single" w:sz="4" w:space="0" w:color="auto"/>
              <w:left w:val="nil"/>
              <w:bottom w:val="single" w:sz="4" w:space="0" w:color="auto"/>
              <w:right w:val="single" w:sz="4" w:space="0" w:color="auto"/>
            </w:tcBorders>
            <w:shd w:val="clear" w:color="auto" w:fill="auto"/>
            <w:noWrap/>
            <w:vAlign w:val="center"/>
            <w:hideMark/>
          </w:tcPr>
          <w:p w:rsidR="00ED5BC5" w:rsidRPr="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Расчетный элемент территориального деления</w:t>
            </w:r>
          </w:p>
        </w:tc>
      </w:tr>
      <w:tr w:rsidTr="008860A0">
        <w:tblPrEx>
          <w:tblW w:w="9600" w:type="dxa"/>
          <w:tblInd w:w="93" w:type="dxa"/>
          <w:tblLayout w:type="fixed"/>
          <w:tblLook w:val="04A0"/>
        </w:tblPrEx>
        <w:trPr>
          <w:trHeight w:val="30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ED5BC5" w:rsidRPr="00ED5BC5" w:rsidP="00ED5BC5">
            <w:pPr>
              <w:spacing w:line="240" w:lineRule="auto"/>
              <w:ind w:firstLine="0"/>
              <w:jc w:val="left"/>
              <w:rPr>
                <w:rFonts w:ascii="Times New Roman" w:eastAsia="Times New Roman" w:hAnsi="Times New Roman" w:cs="Times New Roman"/>
                <w:b/>
                <w:bCs/>
                <w:color w:val="000000"/>
                <w:sz w:val="18"/>
                <w:szCs w:val="18"/>
                <w:lang w:val="ru-RU" w:eastAsia="ru-RU" w:bidi="ar-SA"/>
              </w:rPr>
            </w:pPr>
          </w:p>
        </w:tc>
        <w:tc>
          <w:tcPr>
            <w:tcW w:w="3618" w:type="dxa"/>
            <w:gridSpan w:val="4"/>
            <w:tcBorders>
              <w:top w:val="single" w:sz="4" w:space="0" w:color="auto"/>
              <w:left w:val="nil"/>
              <w:bottom w:val="single" w:sz="4" w:space="0" w:color="auto"/>
              <w:right w:val="single" w:sz="4" w:space="0" w:color="000000"/>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п. Тельмана</w:t>
            </w:r>
          </w:p>
        </w:tc>
        <w:tc>
          <w:tcPr>
            <w:tcW w:w="3840" w:type="dxa"/>
            <w:gridSpan w:val="4"/>
            <w:tcBorders>
              <w:top w:val="single" w:sz="4" w:space="0" w:color="auto"/>
              <w:left w:val="nil"/>
              <w:bottom w:val="single" w:sz="4" w:space="0" w:color="auto"/>
              <w:right w:val="single" w:sz="4" w:space="0" w:color="000000"/>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п. Войскорово</w:t>
            </w:r>
          </w:p>
        </w:tc>
      </w:tr>
      <w:tr w:rsidTr="008860A0">
        <w:tblPrEx>
          <w:tblW w:w="9600" w:type="dxa"/>
          <w:tblInd w:w="93" w:type="dxa"/>
          <w:tblLayout w:type="fixed"/>
          <w:tblLook w:val="04A0"/>
        </w:tblPrEx>
        <w:trPr>
          <w:trHeight w:val="48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ED5BC5" w:rsidRPr="00ED5BC5" w:rsidP="00ED5BC5">
            <w:pPr>
              <w:spacing w:line="240" w:lineRule="auto"/>
              <w:ind w:firstLine="0"/>
              <w:jc w:val="left"/>
              <w:rPr>
                <w:rFonts w:ascii="Times New Roman" w:eastAsia="Times New Roman" w:hAnsi="Times New Roman" w:cs="Times New Roman"/>
                <w:b/>
                <w:bCs/>
                <w:color w:val="000000"/>
                <w:sz w:val="18"/>
                <w:szCs w:val="18"/>
                <w:lang w:val="ru-RU" w:eastAsia="ru-RU" w:bidi="ar-SA"/>
              </w:rPr>
            </w:pP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от. (Гкал/ч)</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вент.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гвс ср.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сумм.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от.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вент.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гвс ср.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сумм. (Гкал/ч)</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 xml:space="preserve">Qmax, при </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-26</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23,552</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0,607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5,355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29,514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3,336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0,262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1,85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5,448</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Январь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-6,4</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9717,1</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259,2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13163,6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1376,4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111,9</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2589,4</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Февраль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-3</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7553,8</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204,0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2878,8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10636,6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1069,9</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88,0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994,6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2152,5</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Март</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-0,1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7208,2</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197,3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10592,8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1021,0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85,2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2207,3</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Апрель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4,9</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5048,7</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143,5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8276,6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715,1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61,9</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1842,6</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Май</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11,2</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262,1</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3457,7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37,1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1141,8</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Июнь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14,3</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Июль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18,1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Август</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16,6</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Сентябрь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12,1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379,0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12,5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3476,0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53,7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1124,7</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Октябрь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4,9</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5217,0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148,2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8552,5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739,0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64,0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1904,1</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Ноябрь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0,1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6898,6</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189,1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10172,1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977,1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81,6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2124,4</w:t>
            </w:r>
          </w:p>
        </w:tc>
      </w:tr>
      <w:tr w:rsidTr="008860A0">
        <w:tblPrEx>
          <w:tblW w:w="9600" w:type="dxa"/>
          <w:tblInd w:w="93" w:type="dxa"/>
          <w:tblLayout w:type="fixed"/>
          <w:tblLook w:val="04A0"/>
        </w:tblPrEx>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Декабрь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-0,8</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7487,0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204,2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10878,5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1060,5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88,1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2249,7</w:t>
            </w:r>
          </w:p>
        </w:tc>
      </w:tr>
      <w:tr w:rsidTr="008860A0">
        <w:tblPrEx>
          <w:tblW w:w="9600" w:type="dxa"/>
          <w:tblInd w:w="93" w:type="dxa"/>
          <w:tblLayout w:type="fixed"/>
          <w:tblLook w:val="04A0"/>
        </w:tblPrEx>
        <w:trPr>
          <w:trHeight w:val="48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Отопит. Период</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49771,4</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1366,3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22619,52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73757,2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7049,8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589,7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7814,4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15454,0</w:t>
            </w:r>
          </w:p>
        </w:tc>
      </w:tr>
      <w:tr w:rsidTr="008860A0">
        <w:tblPrEx>
          <w:tblW w:w="9600" w:type="dxa"/>
          <w:tblInd w:w="93" w:type="dxa"/>
          <w:tblLayout w:type="fixed"/>
          <w:tblLook w:val="04A0"/>
        </w:tblPrEx>
        <w:trPr>
          <w:trHeight w:val="78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За год</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49771,4</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1366,3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37527,8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88665,5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7049,8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589,7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12964,8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20604,4</w:t>
            </w:r>
          </w:p>
        </w:tc>
      </w:tr>
    </w:tbl>
    <w:p w:rsidR="006E03E7" w:rsidRPr="006E03E7" w:rsidP="006E03E7">
      <w:pPr>
        <w:spacing w:after="120" w:line="276" w:lineRule="auto"/>
        <w:ind w:firstLine="709"/>
        <w:rPr>
          <w:rFonts w:ascii="Times New Roman" w:eastAsia="Calibri" w:hAnsi="Times New Roman" w:cs="Times New Roman"/>
          <w:sz w:val="20"/>
          <w:szCs w:val="20"/>
          <w:lang w:val="ru-RU" w:eastAsia="ru-RU" w:bidi="ar-SA"/>
        </w:rPr>
      </w:pPr>
    </w:p>
    <w:p w:rsidR="006E03E7" w:rsidRPr="000B6ABC" w:rsidP="00857813">
      <w:pPr>
        <w:pStyle w:val="a23"/>
      </w:pPr>
      <w:r w:rsidRPr="000B6ABC">
        <w:t>Здесь следует отметить, что указанный баланс потребления сформирован на основании заявленной потребителями тепловой энергии и горячей воды, договорной мощности теплои</w:t>
      </w:r>
      <w:r w:rsidRPr="000B6ABC">
        <w:t>с</w:t>
      </w:r>
      <w:r w:rsidRPr="000B6ABC">
        <w:t>пользующего оборудования. В связи с различием заявленного и фактического использования мощности, указанный баланс:</w:t>
      </w:r>
    </w:p>
    <w:p w:rsidR="006E03E7" w:rsidRPr="000B6ABC" w:rsidP="00857813">
      <w:pPr>
        <w:pStyle w:val="a8"/>
      </w:pPr>
      <w:r w:rsidRPr="000B6ABC">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w:t>
      </w:r>
      <w:r w:rsidRPr="000B6ABC">
        <w:t>о</w:t>
      </w:r>
      <w:r w:rsidRPr="000B6ABC">
        <w:t>говоров теплоснабжения, заключенных в установленном действующим законод</w:t>
      </w:r>
      <w:r w:rsidRPr="000B6ABC">
        <w:t>а</w:t>
      </w:r>
      <w:r w:rsidRPr="000B6ABC">
        <w:t>тельством порядке и определяется как инерционный вариант развития схем те</w:t>
      </w:r>
      <w:r w:rsidRPr="000B6ABC">
        <w:t>п</w:t>
      </w:r>
      <w:r w:rsidRPr="000B6ABC">
        <w:t>лоснабжения, предусматривающим ограниченное использование мощности (по факту юридического удержания неиспользуемых объемов, в отсутствие двухст</w:t>
      </w:r>
      <w:r w:rsidRPr="000B6ABC">
        <w:t>а</w:t>
      </w:r>
      <w:r w:rsidRPr="000B6ABC">
        <w:t>вочных тарифов и договоров на резервирование мощности);</w:t>
      </w:r>
    </w:p>
    <w:p w:rsidR="006E03E7" w:rsidRPr="000B6ABC" w:rsidP="00857813">
      <w:pPr>
        <w:pStyle w:val="a8"/>
      </w:pPr>
      <w:r w:rsidRPr="000B6ABC">
        <w:t>подлежит корректировке при формировании реальных балансов, цель которых:</w:t>
      </w:r>
    </w:p>
    <w:p w:rsidR="006E03E7" w:rsidRPr="000B6ABC" w:rsidP="00857813">
      <w:pPr>
        <w:pStyle w:val="a8"/>
      </w:pPr>
      <w:r w:rsidRPr="000B6ABC">
        <w:t>минимизация капитальных затрат в сетевые активы и оборудования источников тепловой энергии, направленных на увеличение мощности (пропускной спосо</w:t>
      </w:r>
      <w:r w:rsidRPr="000B6ABC">
        <w:t>б</w:t>
      </w:r>
      <w:r w:rsidRPr="000B6ABC">
        <w:t>ности);</w:t>
      </w:r>
    </w:p>
    <w:p w:rsidR="006E03E7" w:rsidRPr="000B6ABC" w:rsidP="00857813">
      <w:pPr>
        <w:pStyle w:val="a8"/>
      </w:pPr>
      <w:r w:rsidRPr="000B6ABC">
        <w:t>минимизация стоимости подключений объектов нового строительства к системам тепловой инфраструктуры;</w:t>
      </w:r>
    </w:p>
    <w:p w:rsidR="006E03E7" w:rsidRPr="000B6ABC" w:rsidP="00857813">
      <w:pPr>
        <w:pStyle w:val="a8"/>
      </w:pPr>
      <w:r w:rsidRPr="000B6ABC">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w:t>
      </w:r>
      <w:r w:rsidRPr="000B6ABC">
        <w:t>е</w:t>
      </w:r>
      <w:r w:rsidRPr="000B6ABC">
        <w:t>стиций (затраты на комплексный перевод нагрузки потребителей в зону покрытия источника, осуществляющего комбинированную выработку не должны прев</w:t>
      </w:r>
      <w:r w:rsidRPr="000B6ABC">
        <w:t>ы</w:t>
      </w:r>
      <w:r w:rsidRPr="000B6ABC">
        <w:t>шать затрат на реконструкцию/строительство существующих источников с пер</w:t>
      </w:r>
      <w:r w:rsidRPr="000B6ABC">
        <w:t>е</w:t>
      </w:r>
      <w:r w:rsidRPr="000B6ABC">
        <w:t>водом работы в комбинированный цикл;</w:t>
      </w:r>
    </w:p>
    <w:p w:rsidR="006E03E7" w:rsidRPr="000B6ABC" w:rsidP="00857813">
      <w:pPr>
        <w:pStyle w:val="a8"/>
      </w:pPr>
      <w:r w:rsidRPr="000B6ABC">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w:t>
      </w:r>
      <w:r w:rsidRPr="000B6ABC">
        <w:t>и</w:t>
      </w:r>
      <w:r w:rsidRPr="000B6ABC">
        <w:t>тельском секторе.</w:t>
      </w:r>
    </w:p>
    <w:p w:rsidR="006E03E7" w:rsidP="00857813">
      <w:pPr>
        <w:pStyle w:val="a23"/>
      </w:pPr>
      <w:r w:rsidRPr="000B6ABC">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6E03E7" w:rsidRPr="00706F3E" w:rsidP="00857813">
      <w:pPr>
        <w:pStyle w:val="a20"/>
      </w:pPr>
      <w:bookmarkStart w:id="121" w:name="_Toc527707119"/>
      <w:r>
        <w:t xml:space="preserve">5.5. </w:t>
      </w:r>
      <w:r w:rsidRPr="00706F3E">
        <w:t>Описание существующих нормативов потребления тепловой энергии для нас</w:t>
      </w:r>
      <w:r w:rsidRPr="00706F3E">
        <w:t>е</w:t>
      </w:r>
      <w:r w:rsidRPr="00706F3E">
        <w:t>ления на отопление и горячее водоснабжение</w:t>
      </w:r>
      <w:bookmarkEnd w:id="121"/>
    </w:p>
    <w:p w:rsidR="00ED5BC5" w:rsidRPr="00ED5BC5" w:rsidP="00857813">
      <w:pPr>
        <w:pStyle w:val="a23"/>
      </w:pPr>
      <w:r w:rsidRPr="00ED5BC5">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w:t>
      </w:r>
      <w:r w:rsidRPr="00ED5BC5">
        <w:t>у</w:t>
      </w:r>
      <w:r w:rsidRPr="00ED5BC5">
        <w:t>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w:t>
      </w:r>
      <w:r w:rsidRPr="00ED5BC5">
        <w:t>и</w:t>
      </w:r>
      <w:r w:rsidRPr="00ED5BC5">
        <w:t>тории Ленинградской области при отсутствии приборов учета».</w:t>
      </w:r>
    </w:p>
    <w:p w:rsidR="006E03E7" w:rsidRPr="00706F3E" w:rsidP="00857813">
      <w:pPr>
        <w:pStyle w:val="a21"/>
        <w:rPr>
          <w:rFonts w:eastAsia="Calibri"/>
        </w:rPr>
      </w:pPr>
      <w:bookmarkStart w:id="122" w:name="_Toc527706879"/>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26</w:t>
      </w:r>
      <w:r w:rsidRPr="006E03E7">
        <w:rPr>
          <w:rFonts w:eastAsia="Calibri"/>
        </w:rPr>
        <w:fldChar w:fldCharType="end"/>
      </w:r>
      <w:r w:rsidRPr="006E03E7">
        <w:rPr>
          <w:rFonts w:eastAsia="Calibri"/>
        </w:rPr>
        <w:t xml:space="preserve"> –</w:t>
      </w:r>
      <w:r>
        <w:rPr>
          <w:rFonts w:eastAsia="Calibri"/>
        </w:rPr>
        <w:t xml:space="preserve"> </w:t>
      </w:r>
      <w:r w:rsidR="00ED5BC5">
        <w:rPr>
          <w:rFonts w:eastAsia="Calibri"/>
        </w:rPr>
        <w:t>Нормативы потребления тепловой энергии</w:t>
      </w:r>
      <w:bookmarkEnd w:id="122"/>
    </w:p>
    <w:tbl>
      <w:tblPr>
        <w:tblW w:w="5000" w:type="pct"/>
        <w:tblLook w:val="0000"/>
      </w:tblPr>
      <w:tblGrid>
        <w:gridCol w:w="705"/>
        <w:gridCol w:w="4643"/>
        <w:gridCol w:w="4789"/>
      </w:tblGrid>
      <w:tr w:rsidTr="00ED5BC5">
        <w:tblPrEx>
          <w:tblW w:w="5000" w:type="pct"/>
          <w:tblLook w:val="0000"/>
        </w:tblPrEx>
        <w:trPr>
          <w:trHeight w:val="76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N п/п</w:t>
            </w:r>
          </w:p>
        </w:tc>
        <w:tc>
          <w:tcPr>
            <w:tcW w:w="2290" w:type="pct"/>
            <w:tcBorders>
              <w:top w:val="single" w:sz="4" w:space="0" w:color="auto"/>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Классификационные группы многоквартирных домов и жилых домов</w:t>
            </w:r>
          </w:p>
        </w:tc>
        <w:tc>
          <w:tcPr>
            <w:tcW w:w="2362" w:type="pct"/>
            <w:tcBorders>
              <w:top w:val="single" w:sz="4" w:space="0" w:color="auto"/>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Норматив потребления тепловой энергии, Гкал/м2 ,общей площади жилых помещений в месяц</w:t>
            </w:r>
          </w:p>
        </w:tc>
      </w:tr>
      <w:tr w:rsidTr="00ED5BC5">
        <w:tblPrEx>
          <w:tblW w:w="5000" w:type="pct"/>
          <w:tblLook w:val="0000"/>
        </w:tblPrEx>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1</w:t>
            </w:r>
          </w:p>
        </w:tc>
        <w:tc>
          <w:tcPr>
            <w:tcW w:w="2290"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до 1945 года</w:t>
            </w:r>
          </w:p>
        </w:tc>
        <w:tc>
          <w:tcPr>
            <w:tcW w:w="2362"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0,0207</w:t>
            </w:r>
          </w:p>
        </w:tc>
      </w:tr>
      <w:tr w:rsidTr="00ED5BC5">
        <w:tblPrEx>
          <w:tblW w:w="5000" w:type="pct"/>
          <w:tblLook w:val="0000"/>
        </w:tblPrEx>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2</w:t>
            </w:r>
          </w:p>
        </w:tc>
        <w:tc>
          <w:tcPr>
            <w:tcW w:w="2290"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1946-1970 годов</w:t>
            </w:r>
          </w:p>
        </w:tc>
        <w:tc>
          <w:tcPr>
            <w:tcW w:w="2362"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0,0173</w:t>
            </w:r>
          </w:p>
        </w:tc>
      </w:tr>
      <w:tr w:rsidTr="00ED5BC5">
        <w:tblPrEx>
          <w:tblW w:w="5000" w:type="pct"/>
          <w:tblLook w:val="0000"/>
        </w:tblPrEx>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3</w:t>
            </w:r>
          </w:p>
        </w:tc>
        <w:tc>
          <w:tcPr>
            <w:tcW w:w="2290"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1971-1999 годов</w:t>
            </w:r>
          </w:p>
        </w:tc>
        <w:tc>
          <w:tcPr>
            <w:tcW w:w="2362"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0,0166</w:t>
            </w:r>
          </w:p>
        </w:tc>
      </w:tr>
      <w:tr w:rsidTr="00ED5BC5">
        <w:tblPrEx>
          <w:tblW w:w="5000" w:type="pct"/>
          <w:tblLook w:val="0000"/>
        </w:tblPrEx>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4</w:t>
            </w:r>
          </w:p>
        </w:tc>
        <w:tc>
          <w:tcPr>
            <w:tcW w:w="2290"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после 1999 года</w:t>
            </w:r>
          </w:p>
        </w:tc>
        <w:tc>
          <w:tcPr>
            <w:tcW w:w="2362" w:type="pct"/>
            <w:tcBorders>
              <w:top w:val="nil"/>
              <w:left w:val="nil"/>
              <w:bottom w:val="single" w:sz="4" w:space="0" w:color="auto"/>
              <w:right w:val="single" w:sz="4" w:space="0" w:color="auto"/>
            </w:tcBorders>
            <w:shd w:val="clear" w:color="auto" w:fill="auto"/>
            <w:vAlign w:val="center"/>
          </w:tcPr>
          <w:p w:rsidR="00ED5BC5" w:rsidRPr="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0,0099</w:t>
            </w:r>
          </w:p>
        </w:tc>
      </w:tr>
    </w:tbl>
    <w:p w:rsidR="00857813" w:rsidP="00857813">
      <w:pPr>
        <w:pStyle w:val="a20"/>
      </w:pPr>
      <w:bookmarkStart w:id="123" w:name="_Toc527707120"/>
    </w:p>
    <w:p w:rsidR="006E03E7" w:rsidRPr="00857813" w:rsidP="00857813">
      <w:pPr>
        <w:pStyle w:val="a20"/>
      </w:pPr>
      <w:r>
        <w:t xml:space="preserve">5.6. </w:t>
      </w:r>
      <w:r w:rsidRPr="00857813">
        <w:t>Описание значений тепловых нагрузок, указанных в договорах теплоснабжения</w:t>
      </w:r>
      <w:bookmarkEnd w:id="123"/>
    </w:p>
    <w:p w:rsidR="006E03E7" w:rsidP="00857813">
      <w:pPr>
        <w:pStyle w:val="a23"/>
      </w:pPr>
      <w:r w:rsidRPr="000B6ABC">
        <w:t>Значения договорных тепловых нагрузок, соответствующих величине потребления те</w:t>
      </w:r>
      <w:r w:rsidRPr="000B6ABC">
        <w:t>п</w:t>
      </w:r>
      <w:r w:rsidRPr="000B6ABC">
        <w:t xml:space="preserve">ловой энергии при </w:t>
      </w:r>
      <w:r w:rsidRPr="005E7FBB">
        <w:t>расчетных температурах наружного воздуха в зонах действия источников тепловой энергии, представлены в таблице</w:t>
      </w:r>
      <w:r w:rsidRPr="005E7FBB" w:rsidR="005E7FBB">
        <w:t>.</w:t>
      </w:r>
    </w:p>
    <w:p w:rsidR="00ED5BC5" w:rsidRPr="000B6ABC" w:rsidP="00857813">
      <w:pPr>
        <w:pStyle w:val="a21"/>
        <w:rPr>
          <w:rFonts w:eastAsia="Calibri"/>
        </w:rPr>
      </w:pPr>
      <w:bookmarkStart w:id="124" w:name="_Toc527706880"/>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27</w:t>
      </w:r>
      <w:r w:rsidRPr="006E03E7">
        <w:rPr>
          <w:rFonts w:eastAsia="Calibri"/>
        </w:rPr>
        <w:fldChar w:fldCharType="end"/>
      </w:r>
      <w:r w:rsidRPr="006E03E7">
        <w:rPr>
          <w:rFonts w:eastAsia="Calibri"/>
        </w:rPr>
        <w:t xml:space="preserve"> –</w:t>
      </w:r>
      <w:r w:rsidRPr="000B6ABC">
        <w:rPr>
          <w:rFonts w:eastAsia="Calibri"/>
        </w:rPr>
        <w:t xml:space="preserve"> Договорные тепловые нагрузки источников тепловой энергии за 201</w:t>
      </w:r>
      <w:r w:rsidR="00857813">
        <w:rPr>
          <w:rFonts w:eastAsia="Calibri"/>
        </w:rPr>
        <w:t>8</w:t>
      </w:r>
      <w:r w:rsidRPr="000B6ABC">
        <w:rPr>
          <w:rFonts w:eastAsia="Calibri"/>
        </w:rPr>
        <w:t xml:space="preserve"> г.</w:t>
      </w:r>
      <w:bookmarkEnd w:id="124"/>
    </w:p>
    <w:tbl>
      <w:tblPr>
        <w:tblW w:w="5000" w:type="pct"/>
        <w:tblLook w:val="04A0"/>
      </w:tblPr>
      <w:tblGrid>
        <w:gridCol w:w="616"/>
        <w:gridCol w:w="1740"/>
        <w:gridCol w:w="1894"/>
        <w:gridCol w:w="985"/>
        <w:gridCol w:w="774"/>
        <w:gridCol w:w="886"/>
        <w:gridCol w:w="774"/>
        <w:gridCol w:w="1152"/>
        <w:gridCol w:w="1316"/>
      </w:tblGrid>
      <w:tr w:rsidTr="00857813">
        <w:tblPrEx>
          <w:tblW w:w="5000" w:type="pct"/>
          <w:tblLook w:val="04A0"/>
        </w:tblPrEx>
        <w:trPr>
          <w:tblHeader/>
        </w:trPr>
        <w:tc>
          <w:tcPr>
            <w:tcW w:w="3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 п/п</w:t>
            </w:r>
          </w:p>
        </w:tc>
        <w:tc>
          <w:tcPr>
            <w:tcW w:w="8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Наименование ТСО</w:t>
            </w:r>
          </w:p>
        </w:tc>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Наименование теплоисточника</w:t>
            </w:r>
          </w:p>
        </w:tc>
        <w:tc>
          <w:tcPr>
            <w:tcW w:w="2905" w:type="pct"/>
            <w:gridSpan w:val="6"/>
            <w:tcBorders>
              <w:top w:val="single" w:sz="4" w:space="0" w:color="auto"/>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Договорная тепловая нагрузка конечных потребителей (без учета потерь тепловой энергии в тепловых сетях), Гкал/ч</w:t>
            </w:r>
          </w:p>
        </w:tc>
      </w:tr>
      <w:tr w:rsidTr="00857813">
        <w:tblPrEx>
          <w:tblW w:w="5000" w:type="pct"/>
          <w:tblLook w:val="04A0"/>
        </w:tblPrEx>
        <w:trPr>
          <w:tblHeader/>
        </w:trPr>
        <w:tc>
          <w:tcPr>
            <w:tcW w:w="304" w:type="pct"/>
            <w:vMerge/>
            <w:tcBorders>
              <w:top w:val="single" w:sz="4" w:space="0" w:color="auto"/>
              <w:left w:val="single" w:sz="4" w:space="0" w:color="auto"/>
              <w:bottom w:val="single" w:sz="4" w:space="0" w:color="auto"/>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486" w:type="pct"/>
            <w:tcBorders>
              <w:top w:val="nil"/>
              <w:left w:val="nil"/>
              <w:bottom w:val="single" w:sz="4" w:space="0" w:color="auto"/>
              <w:right w:val="single" w:sz="4" w:space="0" w:color="auto"/>
            </w:tcBorders>
            <w:shd w:val="clear" w:color="000000" w:fill="FFFFFF"/>
            <w:textDirection w:val="btLr"/>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отопление</w:t>
            </w:r>
          </w:p>
        </w:tc>
        <w:tc>
          <w:tcPr>
            <w:tcW w:w="382" w:type="pct"/>
            <w:tcBorders>
              <w:top w:val="nil"/>
              <w:left w:val="nil"/>
              <w:bottom w:val="single" w:sz="4" w:space="0" w:color="auto"/>
              <w:right w:val="single" w:sz="4" w:space="0" w:color="auto"/>
            </w:tcBorders>
            <w:shd w:val="clear" w:color="000000" w:fill="FFFFFF"/>
            <w:textDirection w:val="btLr"/>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вентиляция</w:t>
            </w:r>
          </w:p>
        </w:tc>
        <w:tc>
          <w:tcPr>
            <w:tcW w:w="437" w:type="pct"/>
            <w:tcBorders>
              <w:top w:val="nil"/>
              <w:left w:val="nil"/>
              <w:bottom w:val="single" w:sz="4" w:space="0" w:color="auto"/>
              <w:right w:val="single" w:sz="4" w:space="0" w:color="auto"/>
            </w:tcBorders>
            <w:shd w:val="clear" w:color="000000" w:fill="FFFFFF"/>
            <w:textDirection w:val="btLr"/>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ГВС</w:t>
            </w:r>
            <w:r w:rsidRPr="00857813">
              <w:rPr>
                <w:rFonts w:ascii="Times New Roman" w:eastAsia="Times New Roman" w:hAnsi="Times New Roman" w:cs="Times New Roman"/>
                <w:bCs/>
                <w:color w:val="000000"/>
                <w:sz w:val="20"/>
                <w:szCs w:val="20"/>
                <w:vertAlign w:val="subscript"/>
                <w:lang w:val="ru-RU" w:eastAsia="ru-RU" w:bidi="ar-SA"/>
              </w:rPr>
              <w:t>ср</w:t>
            </w:r>
          </w:p>
        </w:tc>
        <w:tc>
          <w:tcPr>
            <w:tcW w:w="382" w:type="pct"/>
            <w:tcBorders>
              <w:top w:val="nil"/>
              <w:left w:val="nil"/>
              <w:bottom w:val="single" w:sz="4" w:space="0" w:color="auto"/>
              <w:right w:val="single" w:sz="4" w:space="0" w:color="auto"/>
            </w:tcBorders>
            <w:shd w:val="clear" w:color="000000" w:fill="FFFFFF"/>
            <w:textDirection w:val="btLr"/>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технология в паре</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СУММА в горячей воде с учетом ГВС</w:t>
            </w:r>
            <w:r w:rsidRPr="00857813">
              <w:rPr>
                <w:rFonts w:ascii="Times New Roman" w:eastAsia="Times New Roman" w:hAnsi="Times New Roman" w:cs="Times New Roman"/>
                <w:bCs/>
                <w:color w:val="000000"/>
                <w:sz w:val="20"/>
                <w:szCs w:val="20"/>
                <w:vertAlign w:val="subscript"/>
                <w:lang w:val="ru-RU" w:eastAsia="ru-RU" w:bidi="ar-SA"/>
              </w:rPr>
              <w:t>ср</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СУММА по источнику с учетом ГВС</w:t>
            </w:r>
            <w:r w:rsidRPr="00857813">
              <w:rPr>
                <w:rFonts w:ascii="Times New Roman" w:eastAsia="Times New Roman" w:hAnsi="Times New Roman" w:cs="Times New Roman"/>
                <w:bCs/>
                <w:color w:val="000000"/>
                <w:sz w:val="20"/>
                <w:szCs w:val="20"/>
                <w:vertAlign w:val="subscript"/>
                <w:lang w:val="ru-RU" w:eastAsia="ru-RU" w:bidi="ar-SA"/>
              </w:rPr>
              <w:t>ср</w:t>
            </w:r>
          </w:p>
        </w:tc>
      </w:tr>
      <w:tr w:rsidTr="00ED5BC5">
        <w:tblPrEx>
          <w:tblW w:w="5000" w:type="pct"/>
          <w:tblLook w:val="04A0"/>
        </w:tblPrEx>
        <w:tc>
          <w:tcPr>
            <w:tcW w:w="30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w:t>
            </w:r>
          </w:p>
        </w:tc>
        <w:tc>
          <w:tcPr>
            <w:tcW w:w="8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ГУП "ТЭК СПб"</w:t>
            </w:r>
          </w:p>
        </w:tc>
        <w:tc>
          <w:tcPr>
            <w:tcW w:w="934"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(1-я) 2-я Колпи</w:t>
            </w:r>
            <w:r w:rsidRPr="00857813">
              <w:rPr>
                <w:rFonts w:ascii="Times New Roman" w:eastAsia="Times New Roman" w:hAnsi="Times New Roman" w:cs="Times New Roman"/>
                <w:color w:val="000000"/>
                <w:sz w:val="20"/>
                <w:szCs w:val="20"/>
                <w:lang w:val="ru-RU" w:eastAsia="ru-RU" w:bidi="ar-SA"/>
              </w:rPr>
              <w:t>н</w:t>
            </w:r>
            <w:r w:rsidRPr="00857813">
              <w:rPr>
                <w:rFonts w:ascii="Times New Roman" w:eastAsia="Times New Roman" w:hAnsi="Times New Roman" w:cs="Times New Roman"/>
                <w:color w:val="000000"/>
                <w:sz w:val="20"/>
                <w:szCs w:val="20"/>
                <w:lang w:val="ru-RU" w:eastAsia="ru-RU" w:bidi="ar-SA"/>
              </w:rPr>
              <w:t>ская котельная, в т.ч.:</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130,138</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7,662</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30,440</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168,240</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168,240</w:t>
            </w:r>
          </w:p>
        </w:tc>
      </w:tr>
      <w:tr w:rsidTr="00ED5BC5">
        <w:tblPrEx>
          <w:tblW w:w="5000" w:type="pct"/>
          <w:tblLook w:val="04A0"/>
        </w:tblPrEx>
        <w:tc>
          <w:tcPr>
            <w:tcW w:w="304" w:type="pct"/>
            <w:vMerge/>
            <w:tcBorders>
              <w:top w:val="nil"/>
              <w:left w:val="single" w:sz="4" w:space="0" w:color="auto"/>
              <w:bottom w:val="single" w:sz="4" w:space="0" w:color="000000"/>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58" w:type="pct"/>
            <w:vMerge/>
            <w:tcBorders>
              <w:top w:val="nil"/>
              <w:left w:val="single" w:sz="4" w:space="0" w:color="auto"/>
              <w:bottom w:val="single" w:sz="4" w:space="0" w:color="000000"/>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934"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В границах МО "Тельмановское СП"</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33,171</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0,855</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14,477</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48,503</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48,503</w:t>
            </w:r>
          </w:p>
        </w:tc>
      </w:tr>
      <w:tr w:rsidTr="00ED5BC5">
        <w:tblPrEx>
          <w:tblW w:w="5000" w:type="pct"/>
          <w:tblLook w:val="04A0"/>
        </w:tblPrEx>
        <w:tc>
          <w:tcPr>
            <w:tcW w:w="304" w:type="pct"/>
            <w:vMerge/>
            <w:tcBorders>
              <w:top w:val="nil"/>
              <w:left w:val="single" w:sz="4" w:space="0" w:color="auto"/>
              <w:bottom w:val="single" w:sz="4" w:space="0" w:color="000000"/>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58" w:type="pct"/>
            <w:vMerge/>
            <w:tcBorders>
              <w:top w:val="nil"/>
              <w:left w:val="single" w:sz="4" w:space="0" w:color="auto"/>
              <w:bottom w:val="single" w:sz="4" w:space="0" w:color="000000"/>
              <w:right w:val="single" w:sz="4" w:space="0" w:color="auto"/>
            </w:tcBorders>
            <w:vAlign w:val="center"/>
            <w:hideMark/>
          </w:tcPr>
          <w:p w:rsidR="00ED5BC5" w:rsidRPr="00857813"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934"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В границах г. Ко</w:t>
            </w:r>
            <w:r w:rsidRPr="00857813">
              <w:rPr>
                <w:rFonts w:ascii="Times New Roman" w:eastAsia="Times New Roman" w:hAnsi="Times New Roman" w:cs="Times New Roman"/>
                <w:color w:val="000000"/>
                <w:sz w:val="20"/>
                <w:szCs w:val="20"/>
                <w:lang w:val="ru-RU" w:eastAsia="ru-RU" w:bidi="ar-SA"/>
              </w:rPr>
              <w:t>л</w:t>
            </w:r>
            <w:r w:rsidRPr="00857813">
              <w:rPr>
                <w:rFonts w:ascii="Times New Roman" w:eastAsia="Times New Roman" w:hAnsi="Times New Roman" w:cs="Times New Roman"/>
                <w:color w:val="000000"/>
                <w:sz w:val="20"/>
                <w:szCs w:val="20"/>
                <w:lang w:val="ru-RU" w:eastAsia="ru-RU" w:bidi="ar-SA"/>
              </w:rPr>
              <w:t>пино (Санкт-Петербург)</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96,967</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6,807</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15,963</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119,737</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119,737</w:t>
            </w:r>
          </w:p>
        </w:tc>
      </w:tr>
      <w:tr w:rsidTr="00ED5BC5">
        <w:tblPrEx>
          <w:tblW w:w="5000" w:type="pct"/>
          <w:tblLook w:val="04A0"/>
        </w:tblPrEx>
        <w:tc>
          <w:tcPr>
            <w:tcW w:w="304" w:type="pct"/>
            <w:tcBorders>
              <w:top w:val="nil"/>
              <w:left w:val="single" w:sz="4" w:space="0" w:color="auto"/>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4</w:t>
            </w:r>
          </w:p>
        </w:tc>
        <w:tc>
          <w:tcPr>
            <w:tcW w:w="858"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ОАО "Тепловые сети"</w:t>
            </w:r>
          </w:p>
        </w:tc>
        <w:tc>
          <w:tcPr>
            <w:tcW w:w="934"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АКМ "СИГНАЛ 600"</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3,336</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0,262</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1,85</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5,448</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857813"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857813">
              <w:rPr>
                <w:rFonts w:ascii="Times New Roman" w:eastAsia="Times New Roman" w:hAnsi="Times New Roman" w:cs="Times New Roman"/>
                <w:color w:val="000000"/>
                <w:sz w:val="20"/>
                <w:szCs w:val="20"/>
                <w:lang w:val="ru-RU" w:eastAsia="ru-RU" w:bidi="ar-SA"/>
              </w:rPr>
              <w:t>5,448</w:t>
            </w:r>
          </w:p>
        </w:tc>
      </w:tr>
      <w:tr w:rsidTr="00857813">
        <w:tblPrEx>
          <w:tblW w:w="5000" w:type="pct"/>
          <w:tblLook w:val="04A0"/>
        </w:tblPrEx>
        <w:tc>
          <w:tcPr>
            <w:tcW w:w="2095" w:type="pct"/>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right"/>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ИТОГО по теплоснабжающим организациям, в т.ч:</w:t>
            </w:r>
          </w:p>
        </w:tc>
        <w:tc>
          <w:tcPr>
            <w:tcW w:w="486" w:type="pct"/>
            <w:tcBorders>
              <w:top w:val="nil"/>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133,474</w:t>
            </w:r>
          </w:p>
        </w:tc>
        <w:tc>
          <w:tcPr>
            <w:tcW w:w="382" w:type="pct"/>
            <w:tcBorders>
              <w:top w:val="nil"/>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7,924</w:t>
            </w:r>
          </w:p>
        </w:tc>
        <w:tc>
          <w:tcPr>
            <w:tcW w:w="437" w:type="pct"/>
            <w:tcBorders>
              <w:top w:val="nil"/>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32,290</w:t>
            </w:r>
          </w:p>
        </w:tc>
        <w:tc>
          <w:tcPr>
            <w:tcW w:w="382" w:type="pct"/>
            <w:tcBorders>
              <w:top w:val="nil"/>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0,000</w:t>
            </w:r>
          </w:p>
        </w:tc>
        <w:tc>
          <w:tcPr>
            <w:tcW w:w="568" w:type="pct"/>
            <w:tcBorders>
              <w:top w:val="nil"/>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173,688</w:t>
            </w:r>
          </w:p>
        </w:tc>
        <w:tc>
          <w:tcPr>
            <w:tcW w:w="650" w:type="pct"/>
            <w:tcBorders>
              <w:top w:val="nil"/>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857813">
              <w:rPr>
                <w:rFonts w:ascii="Times New Roman" w:eastAsia="Times New Roman" w:hAnsi="Times New Roman" w:cs="Times New Roman"/>
                <w:bCs/>
                <w:color w:val="000000"/>
                <w:sz w:val="20"/>
                <w:szCs w:val="20"/>
                <w:lang w:val="ru-RU" w:eastAsia="ru-RU" w:bidi="ar-SA"/>
              </w:rPr>
              <w:t>173,688</w:t>
            </w:r>
          </w:p>
        </w:tc>
      </w:tr>
      <w:tr w:rsidTr="00857813">
        <w:tblPrEx>
          <w:tblW w:w="5000" w:type="pct"/>
          <w:tblLook w:val="04A0"/>
        </w:tblPrEx>
        <w:tc>
          <w:tcPr>
            <w:tcW w:w="2095" w:type="pct"/>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right"/>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В границах МО "Тельмановское СП"</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36,507</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1,117</w:t>
            </w:r>
          </w:p>
        </w:tc>
        <w:tc>
          <w:tcPr>
            <w:tcW w:w="437"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16,327</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0,000</w:t>
            </w:r>
          </w:p>
        </w:tc>
        <w:tc>
          <w:tcPr>
            <w:tcW w:w="568"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53,951</w:t>
            </w:r>
          </w:p>
        </w:tc>
        <w:tc>
          <w:tcPr>
            <w:tcW w:w="650"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53,951</w:t>
            </w:r>
          </w:p>
        </w:tc>
      </w:tr>
      <w:tr w:rsidTr="00857813">
        <w:tblPrEx>
          <w:tblW w:w="5000" w:type="pct"/>
          <w:tblLook w:val="04A0"/>
        </w:tblPrEx>
        <w:tc>
          <w:tcPr>
            <w:tcW w:w="2095" w:type="pct"/>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right"/>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В границах г. Колпино (Санкт-Петербург)</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96,967</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6,807</w:t>
            </w:r>
          </w:p>
        </w:tc>
        <w:tc>
          <w:tcPr>
            <w:tcW w:w="437"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15,963</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0,000</w:t>
            </w:r>
          </w:p>
        </w:tc>
        <w:tc>
          <w:tcPr>
            <w:tcW w:w="568"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119,737</w:t>
            </w:r>
          </w:p>
        </w:tc>
        <w:tc>
          <w:tcPr>
            <w:tcW w:w="650" w:type="pct"/>
            <w:tcBorders>
              <w:top w:val="single" w:sz="4" w:space="0" w:color="auto"/>
              <w:left w:val="nil"/>
              <w:bottom w:val="single" w:sz="4" w:space="0" w:color="auto"/>
              <w:right w:val="single" w:sz="4" w:space="0" w:color="auto"/>
            </w:tcBorders>
            <w:shd w:val="clear" w:color="000000" w:fill="auto"/>
            <w:vAlign w:val="center"/>
            <w:hideMark/>
          </w:tcPr>
          <w:p w:rsidR="00ED5BC5" w:rsidRPr="00857813"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857813">
              <w:rPr>
                <w:rFonts w:ascii="Times New Roman" w:eastAsia="Times New Roman" w:hAnsi="Times New Roman" w:cs="Times New Roman"/>
                <w:bCs/>
                <w:i/>
                <w:iCs/>
                <w:color w:val="000000"/>
                <w:sz w:val="18"/>
                <w:szCs w:val="18"/>
                <w:lang w:val="ru-RU" w:eastAsia="ru-RU" w:bidi="ar-SA"/>
              </w:rPr>
              <w:t>119,737</w:t>
            </w:r>
          </w:p>
        </w:tc>
      </w:tr>
    </w:tbl>
    <w:p w:rsidR="00ED5BC5" w:rsidRPr="005E7FBB" w:rsidP="001E389C">
      <w:pPr>
        <w:spacing w:after="120"/>
        <w:ind w:firstLine="709"/>
        <w:rPr>
          <w:rFonts w:ascii="Times New Roman" w:eastAsia="Calibri" w:hAnsi="Times New Roman" w:cs="Times New Roman"/>
          <w:szCs w:val="24"/>
          <w:lang w:val="ru-RU" w:eastAsia="ru-RU" w:bidi="ar-SA"/>
        </w:rPr>
      </w:pPr>
    </w:p>
    <w:p w:rsidR="0097570A" w:rsidRPr="0097570A" w:rsidP="00857813">
      <w:pPr>
        <w:pStyle w:val="a24"/>
      </w:pPr>
      <w:bookmarkStart w:id="125" w:name="_Toc527707121"/>
      <w:r w:rsidRPr="002B33D8">
        <w:t>Балансы тепловой мощности и тепловой нагрузки в зонах действия источников тепловой энергии</w:t>
      </w:r>
      <w:bookmarkEnd w:id="125"/>
    </w:p>
    <w:p w:rsidR="0097570A" w:rsidRPr="0097570A" w:rsidP="00857813">
      <w:pPr>
        <w:pStyle w:val="a20"/>
      </w:pPr>
      <w:r>
        <w:t xml:space="preserve">6.1. </w:t>
      </w:r>
      <w:bookmarkStart w:id="126" w:name="_Toc527707122"/>
      <w:r w:rsidRPr="0097570A">
        <w:t>Описание балансов установленной, располагаемой тепловой мощности и те</w:t>
      </w:r>
      <w:r w:rsidRPr="0097570A">
        <w:t>п</w:t>
      </w:r>
      <w:r w:rsidRPr="0097570A">
        <w:t xml:space="preserve">ловой мощности </w:t>
      </w:r>
      <w:r w:rsidR="002B33D8">
        <w:t>«</w:t>
      </w:r>
      <w:r w:rsidRPr="0097570A">
        <w:t>нетто</w:t>
      </w:r>
      <w:r w:rsidR="002B33D8">
        <w:t>»</w:t>
      </w:r>
      <w:r w:rsidRPr="0097570A">
        <w:t>, потерь тепловой мощности в тепловых сетях и расчетной те</w:t>
      </w:r>
      <w:r w:rsidRPr="0097570A">
        <w:t>п</w:t>
      </w:r>
      <w:r w:rsidRPr="0097570A">
        <w:t>ловой нагрузки по каждому источнику тепловой энергии</w:t>
      </w:r>
      <w:bookmarkEnd w:id="126"/>
    </w:p>
    <w:p w:rsidR="002A1866" w:rsidRPr="002A1866" w:rsidP="00857813">
      <w:pPr>
        <w:pStyle w:val="a23"/>
      </w:pPr>
      <w:r w:rsidRPr="002A1866">
        <w:t xml:space="preserve">В соответствии с п. 8 ПП РФ от </w:t>
      </w:r>
      <w:r>
        <w:t>03</w:t>
      </w:r>
      <w:r w:rsidRPr="002A1866">
        <w:t>.0</w:t>
      </w:r>
      <w:r>
        <w:t>4</w:t>
      </w:r>
      <w:r w:rsidRPr="002A1866">
        <w:t>.201</w:t>
      </w:r>
      <w:r>
        <w:t>8</w:t>
      </w:r>
      <w:r w:rsidRPr="002A1866">
        <w:t xml:space="preserve"> г. №</w:t>
      </w:r>
      <w:r>
        <w:t>405</w:t>
      </w:r>
      <w:r w:rsidRPr="002A1866">
        <w:t xml:space="preserve"> «О внесении изменений в некоторые акты Правительства Российской Федерации» существующие и перспективные балансы тепл</w:t>
      </w:r>
      <w:r w:rsidRPr="002A1866">
        <w:t>о</w:t>
      </w:r>
      <w:r w:rsidRPr="002A1866">
        <w:t>вой мощности и тепловой нагрузки составляются раздельно по горячей воде и пару.</w:t>
      </w:r>
    </w:p>
    <w:p w:rsidR="002A1866" w:rsidRPr="005E7FBB" w:rsidP="00857813">
      <w:pPr>
        <w:pStyle w:val="a23"/>
      </w:pPr>
      <w:r>
        <w:t>В таблице</w:t>
      </w:r>
      <w:r w:rsidRPr="005E7FBB">
        <w:t xml:space="preserve"> </w:t>
      </w:r>
      <w:r w:rsidRPr="005E7FBB" w:rsidR="005E7FBB">
        <w:t>70</w:t>
      </w:r>
      <w:r w:rsidRPr="005E7FBB">
        <w:t xml:space="preserve"> существующие и </w:t>
      </w:r>
      <w:r>
        <w:t>ретро</w:t>
      </w:r>
      <w:r w:rsidRPr="005E7FBB">
        <w:t>спективные балансы тепловой мощности по горячей воде, выполненные в соответствии с Приложением 6 Методических рекомендаций по разрабо</w:t>
      </w:r>
      <w:r w:rsidRPr="005E7FBB">
        <w:t>т</w:t>
      </w:r>
      <w:r w:rsidRPr="005E7FBB">
        <w:t>ке Схем теплоснабжения.</w:t>
      </w:r>
    </w:p>
    <w:p w:rsidR="000A4C8A" w:rsidRPr="002A1866" w:rsidP="00857813">
      <w:pPr>
        <w:pStyle w:val="a23"/>
      </w:pPr>
      <w:r>
        <w:t>Пар на территории МО «Тельмановск</w:t>
      </w:r>
      <w:r w:rsidR="0082774E">
        <w:t>о</w:t>
      </w:r>
      <w:r>
        <w:t xml:space="preserve">е </w:t>
      </w:r>
      <w:r w:rsidR="0082774E">
        <w:t>сельское поселение</w:t>
      </w:r>
      <w:r>
        <w:t>» используется только на собственные нужды кот</w:t>
      </w:r>
      <w:r w:rsidR="0082774E">
        <w:t>е</w:t>
      </w:r>
      <w:r>
        <w:t>льной 2-я Колпинская и внешним потребителям не поставляется</w:t>
      </w:r>
      <w:r>
        <w:t>.</w:t>
      </w:r>
      <w:r>
        <w:t xml:space="preserve"> В связи с чем, балансы по пару на источниках не приводятся. </w:t>
      </w:r>
    </w:p>
    <w:p w:rsidR="00857813" w:rsidRPr="00857813" w:rsidP="00857813">
      <w:pPr>
        <w:pStyle w:val="a20"/>
      </w:pPr>
      <w:bookmarkStart w:id="127" w:name="_Toc527707123"/>
      <w:r>
        <w:t xml:space="preserve">6.2. </w:t>
      </w:r>
      <w:r w:rsidRPr="00857813">
        <w:t>Описание резервов и дефицитов тепловой мощности «нетто» по каждому и</w:t>
      </w:r>
      <w:r w:rsidRPr="00857813">
        <w:t>с</w:t>
      </w:r>
      <w:r w:rsidRPr="00857813">
        <w:t>точнику тепловой энергии</w:t>
      </w:r>
      <w:bookmarkEnd w:id="127"/>
    </w:p>
    <w:p w:rsidR="00857813" w:rsidP="00857813">
      <w:pPr>
        <w:pStyle w:val="a23"/>
      </w:pPr>
      <w:r w:rsidRPr="00FB7CBB">
        <w:t>Величина резерва и дефицита тепловой мощности нетто по каждому источнику тепловой энергии представлена в таблице выше.</w:t>
      </w:r>
    </w:p>
    <w:p w:rsidR="00857813" w:rsidP="00857813">
      <w:pPr>
        <w:pStyle w:val="a23"/>
      </w:pPr>
      <w:r>
        <w:t>Дефициты тепловой мощности выявлены от следующих теплоисточников:</w:t>
      </w:r>
    </w:p>
    <w:p w:rsidR="00857813" w:rsidP="00857813">
      <w:pPr>
        <w:pStyle w:val="a8"/>
      </w:pPr>
      <w:r w:rsidRPr="00DB17AD">
        <w:t>АКМ «СИГНАЛ 600» в п. Войскорово</w:t>
      </w:r>
      <w:r w:rsidRPr="00501FAF">
        <w:t xml:space="preserve"> </w:t>
      </w:r>
      <w:r>
        <w:t>–</w:t>
      </w:r>
      <w:r w:rsidRPr="00501FAF">
        <w:t xml:space="preserve"> </w:t>
      </w:r>
      <w:r>
        <w:t>0,58</w:t>
      </w:r>
      <w:r w:rsidRPr="00501FAF">
        <w:t xml:space="preserve"> Гкал/ч (</w:t>
      </w:r>
      <w:r>
        <w:t>11% от тепловой мощности «нетто»).</w:t>
      </w:r>
    </w:p>
    <w:p w:rsidR="00857813" w:rsidRPr="0097570A" w:rsidP="00857813">
      <w:pPr>
        <w:pStyle w:val="a20"/>
      </w:pPr>
      <w:bookmarkStart w:id="128" w:name="_Toc527707124"/>
      <w:r>
        <w:t>6.3.</w:t>
      </w:r>
      <w:r w:rsidRPr="0097570A">
        <w:t>Описание гидравлических режимов, обеспечивающих передачу тепловой эне</w:t>
      </w:r>
      <w:r w:rsidRPr="0097570A">
        <w:t>р</w:t>
      </w:r>
      <w:r w:rsidRPr="0097570A">
        <w:t>гии от источника тепловой энергии до самого удаленного потребителя и характеризу</w:t>
      </w:r>
      <w:r w:rsidRPr="0097570A">
        <w:t>ю</w:t>
      </w:r>
      <w:r w:rsidRPr="0097570A">
        <w:t>щих существующие возможности (резервы и дефициты по пропускной способности) пер</w:t>
      </w:r>
      <w:r w:rsidRPr="0097570A">
        <w:t>е</w:t>
      </w:r>
      <w:r w:rsidRPr="0097570A">
        <w:t>дачи тепловой энергии от источника тепловой энергии к потребителю</w:t>
      </w:r>
      <w:bookmarkEnd w:id="128"/>
    </w:p>
    <w:p w:rsidR="00857813" w:rsidRPr="00DB17AD" w:rsidP="00857813">
      <w:pPr>
        <w:pStyle w:val="a18"/>
      </w:pPr>
      <w:r w:rsidRPr="00DB17AD">
        <w:t>Технологическая зона-1</w:t>
      </w:r>
    </w:p>
    <w:p w:rsidR="00857813" w:rsidRPr="00DB17AD" w:rsidP="00857813">
      <w:pPr>
        <w:pStyle w:val="a23"/>
      </w:pPr>
      <w:r w:rsidRPr="00DB17AD">
        <w:t xml:space="preserve">Располагаемый напор на выходе из источника – </w:t>
      </w:r>
      <w:smartTag w:uri="urn:schemas-microsoft-com:office:smarttags" w:element="metricconverter">
        <w:smartTagPr>
          <w:attr w:name="ProductID" w:val="38,5 м"/>
        </w:smartTagPr>
        <w:r w:rsidRPr="00DB17AD">
          <w:t>38,5 м</w:t>
        </w:r>
      </w:smartTag>
      <w:r w:rsidRPr="00DB17AD">
        <w:t>.</w:t>
      </w:r>
    </w:p>
    <w:p w:rsidR="00857813" w:rsidRPr="00DB17AD" w:rsidP="00857813">
      <w:pPr>
        <w:pStyle w:val="a23"/>
      </w:pPr>
      <w:r w:rsidRPr="00DB17AD">
        <w:t xml:space="preserve">Напор в подающем трубопроводе – </w:t>
      </w:r>
      <w:smartTag w:uri="urn:schemas-microsoft-com:office:smarttags" w:element="metricconverter">
        <w:smartTagPr>
          <w:attr w:name="ProductID" w:val="82,5 м"/>
        </w:smartTagPr>
        <w:r w:rsidRPr="00DB17AD">
          <w:t>82,5 м</w:t>
        </w:r>
      </w:smartTag>
      <w:r w:rsidRPr="00DB17AD">
        <w:t>.</w:t>
      </w:r>
    </w:p>
    <w:p w:rsidR="00857813" w:rsidRPr="00DB17AD" w:rsidP="00857813">
      <w:pPr>
        <w:pStyle w:val="a23"/>
      </w:pPr>
      <w:r w:rsidRPr="00DB17AD">
        <w:t xml:space="preserve">Напор в обратном трубопроводе – </w:t>
      </w:r>
      <w:smartTag w:uri="urn:schemas-microsoft-com:office:smarttags" w:element="metricconverter">
        <w:smartTagPr>
          <w:attr w:name="ProductID" w:val="44 м"/>
        </w:smartTagPr>
        <w:r w:rsidRPr="00DB17AD">
          <w:t>44 м</w:t>
        </w:r>
      </w:smartTag>
      <w:r w:rsidRPr="00DB17AD">
        <w:t>.</w:t>
      </w:r>
    </w:p>
    <w:p w:rsidR="00857813" w:rsidRPr="00DB17AD" w:rsidP="00857813">
      <w:pPr>
        <w:pStyle w:val="a23"/>
      </w:pPr>
      <w:r w:rsidRPr="00DB17AD">
        <w:t xml:space="preserve">Статический напор в сети – </w:t>
      </w:r>
      <w:smartTag w:uri="urn:schemas-microsoft-com:office:smarttags" w:element="metricconverter">
        <w:smartTagPr>
          <w:attr w:name="ProductID" w:val="35 м"/>
        </w:smartTagPr>
        <w:r w:rsidRPr="00DB17AD">
          <w:t>35 м</w:t>
        </w:r>
      </w:smartTag>
      <w:r w:rsidRPr="00DB17AD">
        <w:t>.</w:t>
      </w:r>
    </w:p>
    <w:p w:rsidR="00857813" w:rsidRPr="00DB17AD" w:rsidP="00857813">
      <w:pPr>
        <w:pStyle w:val="a23"/>
      </w:pPr>
      <w:r w:rsidRPr="00DB17AD">
        <w:t xml:space="preserve">Потери в подающем трубопроводе около </w:t>
      </w:r>
      <w:smartTag w:uri="urn:schemas-microsoft-com:office:smarttags" w:element="metricconverter">
        <w:smartTagPr>
          <w:attr w:name="ProductID" w:val="14,35 м"/>
        </w:smartTagPr>
        <w:r w:rsidRPr="00DB17AD">
          <w:t>14,35 м</w:t>
        </w:r>
      </w:smartTag>
      <w:r w:rsidRPr="00DB17AD">
        <w:t>.</w:t>
      </w:r>
    </w:p>
    <w:p w:rsidR="00857813" w:rsidRPr="00DB17AD" w:rsidP="00857813">
      <w:pPr>
        <w:pStyle w:val="a23"/>
      </w:pPr>
      <w:r w:rsidRPr="00DB17AD">
        <w:t xml:space="preserve">Потери в обратном трубопроводе около </w:t>
      </w:r>
      <w:smartTag w:uri="urn:schemas-microsoft-com:office:smarttags" w:element="metricconverter">
        <w:smartTagPr>
          <w:attr w:name="ProductID" w:val="9,96 м"/>
        </w:smartTagPr>
        <w:r w:rsidRPr="00DB17AD">
          <w:t>9,96 м</w:t>
        </w:r>
      </w:smartTag>
      <w:r w:rsidRPr="00DB17AD">
        <w:t>.</w:t>
      </w:r>
    </w:p>
    <w:p w:rsidR="00857813" w:rsidRPr="00DB17AD" w:rsidP="00857813">
      <w:pPr>
        <w:pStyle w:val="a18"/>
      </w:pPr>
      <w:r w:rsidRPr="00DB17AD">
        <w:t>Технологическая зона-2.</w:t>
      </w:r>
    </w:p>
    <w:p w:rsidR="00857813" w:rsidRPr="00DB17AD" w:rsidP="00857813">
      <w:pPr>
        <w:pStyle w:val="a23"/>
      </w:pPr>
      <w:r w:rsidRPr="00DB17AD">
        <w:t xml:space="preserve">Располагаемый напор на выходе из источника – </w:t>
      </w:r>
      <w:smartTag w:uri="urn:schemas-microsoft-com:office:smarttags" w:element="metricconverter">
        <w:smartTagPr>
          <w:attr w:name="ProductID" w:val="26 м"/>
        </w:smartTagPr>
        <w:r w:rsidRPr="00DB17AD">
          <w:t>26 м</w:t>
        </w:r>
      </w:smartTag>
      <w:r w:rsidRPr="00DB17AD">
        <w:t>.</w:t>
      </w:r>
    </w:p>
    <w:p w:rsidR="00857813" w:rsidRPr="00DB17AD" w:rsidP="00857813">
      <w:pPr>
        <w:pStyle w:val="a23"/>
      </w:pPr>
      <w:r w:rsidRPr="00DB17AD">
        <w:t xml:space="preserve">Напор в подающем трубопроводе – </w:t>
      </w:r>
      <w:smartTag w:uri="urn:schemas-microsoft-com:office:smarttags" w:element="metricconverter">
        <w:smartTagPr>
          <w:attr w:name="ProductID" w:val="56 м"/>
        </w:smartTagPr>
        <w:r w:rsidRPr="00DB17AD">
          <w:t>56 м</w:t>
        </w:r>
      </w:smartTag>
      <w:r w:rsidRPr="00DB17AD">
        <w:t>.</w:t>
      </w:r>
    </w:p>
    <w:p w:rsidR="00857813" w:rsidRPr="00DB17AD" w:rsidP="00857813">
      <w:pPr>
        <w:pStyle w:val="a23"/>
      </w:pPr>
      <w:r w:rsidRPr="00DB17AD">
        <w:t xml:space="preserve">Напор в обратном трубопроводе – </w:t>
      </w:r>
      <w:smartTag w:uri="urn:schemas-microsoft-com:office:smarttags" w:element="metricconverter">
        <w:smartTagPr>
          <w:attr w:name="ProductID" w:val="30 м"/>
        </w:smartTagPr>
        <w:r w:rsidRPr="00DB17AD">
          <w:t>30 м</w:t>
        </w:r>
      </w:smartTag>
      <w:r w:rsidRPr="00DB17AD">
        <w:t>.</w:t>
      </w:r>
    </w:p>
    <w:p w:rsidR="00857813" w:rsidRPr="00DB17AD" w:rsidP="00857813">
      <w:pPr>
        <w:pStyle w:val="a23"/>
      </w:pPr>
      <w:r w:rsidRPr="00DB17AD">
        <w:t xml:space="preserve">Статический напор в сети – </w:t>
      </w:r>
      <w:smartTag w:uri="urn:schemas-microsoft-com:office:smarttags" w:element="metricconverter">
        <w:smartTagPr>
          <w:attr w:name="ProductID" w:val="20 м"/>
        </w:smartTagPr>
        <w:r w:rsidRPr="00DB17AD">
          <w:t>20 м</w:t>
        </w:r>
      </w:smartTag>
      <w:r w:rsidRPr="00DB17AD">
        <w:t>.</w:t>
      </w:r>
    </w:p>
    <w:p w:rsidR="00857813" w:rsidRPr="00DB17AD" w:rsidP="00857813">
      <w:pPr>
        <w:pStyle w:val="a23"/>
      </w:pPr>
      <w:r w:rsidRPr="00DB17AD">
        <w:t xml:space="preserve">Потери в подающем трубопроводе около </w:t>
      </w:r>
      <w:smartTag w:uri="urn:schemas-microsoft-com:office:smarttags" w:element="metricconverter">
        <w:smartTagPr>
          <w:attr w:name="ProductID" w:val="7,6 м"/>
        </w:smartTagPr>
        <w:r w:rsidRPr="00DB17AD">
          <w:t>7,6 м</w:t>
        </w:r>
      </w:smartTag>
      <w:r w:rsidRPr="00DB17AD">
        <w:t>.</w:t>
      </w:r>
    </w:p>
    <w:p w:rsidR="00857813" w:rsidRPr="00DB17AD" w:rsidP="00857813">
      <w:pPr>
        <w:pStyle w:val="a23"/>
      </w:pPr>
      <w:r w:rsidRPr="00DB17AD">
        <w:t xml:space="preserve">Потери в обратном трубопроводе около </w:t>
      </w:r>
      <w:smartTag w:uri="urn:schemas-microsoft-com:office:smarttags" w:element="metricconverter">
        <w:smartTagPr>
          <w:attr w:name="ProductID" w:val="4,2 м"/>
        </w:smartTagPr>
        <w:r w:rsidRPr="00DB17AD">
          <w:t>4,2 м</w:t>
        </w:r>
      </w:smartTag>
      <w:r w:rsidRPr="00DB17AD">
        <w:t>.</w:t>
      </w:r>
    </w:p>
    <w:p w:rsidR="00857813" w:rsidRPr="00857813" w:rsidP="00857813">
      <w:pPr>
        <w:rPr>
          <w:lang w:val="ru-RU" w:eastAsia="ru-RU" w:bidi="ar-SA"/>
        </w:rPr>
        <w:sectPr w:rsidSect="00C219D4">
          <w:headerReference w:type="even" r:id="rId35"/>
          <w:footerReference w:type="even" r:id="rId36"/>
          <w:headerReference w:type="first" r:id="rId37"/>
          <w:footerReference w:type="first" r:id="rId38"/>
          <w:pgSz w:w="11906" w:h="16838"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45386" w:rsidRPr="00706F3E" w:rsidP="00857813">
      <w:pPr>
        <w:pStyle w:val="a20"/>
      </w:pPr>
      <w:bookmarkStart w:id="129" w:name="_Toc527706881"/>
      <w:r w:rsidRPr="006E03E7">
        <w:t xml:space="preserve">Таблица </w:t>
      </w:r>
      <w:r w:rsidRPr="006E03E7">
        <w:fldChar w:fldCharType="begin"/>
      </w:r>
      <w:r w:rsidRPr="006E03E7">
        <w:instrText xml:space="preserve"> SEQ Таблица \* ARABIC </w:instrText>
      </w:r>
      <w:r w:rsidRPr="006E03E7">
        <w:fldChar w:fldCharType="separate"/>
      </w:r>
      <w:r w:rsidR="00BB1FC8">
        <w:rPr>
          <w:noProof/>
        </w:rPr>
        <w:t>28</w:t>
      </w:r>
      <w:r w:rsidRPr="006E03E7">
        <w:fldChar w:fldCharType="end"/>
      </w:r>
      <w:r w:rsidRPr="006E03E7">
        <w:t xml:space="preserve"> –</w:t>
      </w:r>
      <w:r>
        <w:t xml:space="preserve"> </w:t>
      </w:r>
      <w:r w:rsidRPr="00445386">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w:t>
      </w:r>
      <w:r w:rsidRPr="00445386">
        <w:t>ж</w:t>
      </w:r>
      <w:r w:rsidRPr="00445386">
        <w:t>дому источнику тепловой энергии</w:t>
      </w:r>
      <w:r w:rsidR="002A1866">
        <w:t xml:space="preserve"> </w:t>
      </w:r>
      <w:r w:rsidRPr="00FB7CBB" w:rsidR="002A1866">
        <w:rPr>
          <w:u w:val="single"/>
        </w:rPr>
        <w:t>по горячей воде</w:t>
      </w:r>
      <w:bookmarkEnd w:id="129"/>
    </w:p>
    <w:tbl>
      <w:tblPr>
        <w:tblW w:w="5000" w:type="pct"/>
        <w:tblLook w:val="04A0"/>
      </w:tblPr>
      <w:tblGrid>
        <w:gridCol w:w="2567"/>
        <w:gridCol w:w="3537"/>
        <w:gridCol w:w="5821"/>
        <w:gridCol w:w="2024"/>
        <w:gridCol w:w="2024"/>
        <w:gridCol w:w="2024"/>
        <w:gridCol w:w="2024"/>
        <w:gridCol w:w="2024"/>
      </w:tblGrid>
      <w:tr w:rsidTr="00857813">
        <w:tblPrEx>
          <w:tblW w:w="5000" w:type="pct"/>
          <w:tblLook w:val="04A0"/>
        </w:tblPrEx>
        <w:trPr>
          <w:tblHeader/>
        </w:trPr>
        <w:tc>
          <w:tcPr>
            <w:tcW w:w="5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ТСО</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Источник</w:t>
            </w:r>
          </w:p>
        </w:tc>
        <w:tc>
          <w:tcPr>
            <w:tcW w:w="1320"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Наименование</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Ед. изм.</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2015</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2016</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w:t>
            </w:r>
            <w:r w:rsidR="00857813">
              <w:rPr>
                <w:rFonts w:ascii="Times New Roman" w:eastAsia="Times New Roman" w:hAnsi="Times New Roman" w:cs="Times New Roman"/>
                <w:color w:val="000000"/>
                <w:sz w:val="20"/>
                <w:szCs w:val="20"/>
                <w:lang w:val="ru-RU" w:eastAsia="ru-RU" w:bidi="ar-SA"/>
              </w:rPr>
              <w:t>017</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2018</w:t>
            </w:r>
          </w:p>
        </w:tc>
      </w:tr>
      <w:tr w:rsidTr="00857813">
        <w:tblPrEx>
          <w:tblW w:w="5000" w:type="pct"/>
          <w:tblLook w:val="04A0"/>
        </w:tblPrEx>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ГУП "ТЭК СПб"</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"1-я Колпинская",  пос. Тельмана, ул. Красноборская, д. 3, лит. А</w:t>
            </w: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70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31,1</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Tr="00857813">
        <w:tblPrEx>
          <w:tblW w:w="5000" w:type="pct"/>
          <w:tblLook w:val="04A0"/>
        </w:tblPrEx>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ГУП "ТЭК СПб"</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"2-я Колпинская", ул. Красноборская, д. 3, лит. Д</w:t>
            </w: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144,2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184,4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141,9</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121,8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99,3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59,1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101,6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3,84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3,84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3,84</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140,36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180,56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138,06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7,92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9,47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9,47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9,47</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4,93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8,06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8,06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8,06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145,94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151,87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162,26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168,24</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120,39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126,75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134,88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137,8</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25,55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25,12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27,38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30,44</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112,16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98,43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104,96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109,1</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91,3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89,99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95,77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97,84</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20,86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8,44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11,26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153,95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161,43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171,82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177,8</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120,17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107,99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114,52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118,66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-33,95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-21,08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8,74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-39,74</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32,36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66,03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19,4</w:t>
            </w:r>
          </w:p>
        </w:tc>
      </w:tr>
      <w:tr w:rsidTr="00857813">
        <w:tblPrEx>
          <w:tblW w:w="5000" w:type="pct"/>
          <w:tblLook w:val="04A0"/>
        </w:tblPrEx>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ОАО "Тепловые сети"</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"АКМ "СИГНАЛ 600"", п. Войскор</w:t>
            </w:r>
            <w:r w:rsidRPr="00DB17AD">
              <w:rPr>
                <w:rFonts w:ascii="Times New Roman" w:eastAsia="Times New Roman" w:hAnsi="Times New Roman" w:cs="Times New Roman"/>
                <w:color w:val="000000"/>
                <w:sz w:val="20"/>
                <w:szCs w:val="20"/>
                <w:lang w:val="ru-RU" w:eastAsia="ru-RU" w:bidi="ar-SA"/>
              </w:rPr>
              <w:t>о</w:t>
            </w:r>
            <w:r w:rsidRPr="00DB17AD">
              <w:rPr>
                <w:rFonts w:ascii="Times New Roman" w:eastAsia="Times New Roman" w:hAnsi="Times New Roman" w:cs="Times New Roman"/>
                <w:color w:val="000000"/>
                <w:sz w:val="20"/>
                <w:szCs w:val="20"/>
                <w:lang w:val="ru-RU" w:eastAsia="ru-RU" w:bidi="ar-SA"/>
              </w:rPr>
              <w:t>во</w:t>
            </w: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r>
      <w:tr w:rsidTr="00857813">
        <w:tblPrEx>
          <w:tblW w:w="5000" w:type="pct"/>
          <w:tblLook w:val="04A0"/>
        </w:tblPrEx>
        <w:tc>
          <w:tcPr>
            <w:tcW w:w="58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r>
    </w:tbl>
    <w:p w:rsidR="000A4C8A" w:rsidP="000A4C8A">
      <w:pPr>
        <w:spacing w:after="120" w:line="276" w:lineRule="auto"/>
        <w:ind w:firstLine="709"/>
        <w:rPr>
          <w:rFonts w:ascii="Times New Roman" w:eastAsia="Calibri" w:hAnsi="Times New Roman" w:cs="Times New Roman"/>
          <w:szCs w:val="24"/>
          <w:lang w:val="ru-RU" w:eastAsia="ru-RU"/>
        </w:rPr>
      </w:pPr>
    </w:p>
    <w:p w:rsidR="000A4C8A" w:rsidP="0097570A">
      <w:pPr>
        <w:spacing w:after="120" w:line="276" w:lineRule="auto"/>
        <w:ind w:firstLine="709"/>
        <w:rPr>
          <w:rFonts w:ascii="Times New Roman" w:eastAsia="Calibri" w:hAnsi="Times New Roman" w:cs="Times New Roman"/>
          <w:szCs w:val="24"/>
          <w:lang w:val="ru-RU" w:eastAsia="ru-RU"/>
        </w:rPr>
        <w:sectPr w:rsidSect="00C219D4">
          <w:pgSz w:w="23814" w:h="16840" w:orient="landscape" w:code="8"/>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7570A" w:rsidRPr="0097570A" w:rsidP="00857813">
      <w:pPr>
        <w:pStyle w:val="a20"/>
      </w:pPr>
      <w:bookmarkStart w:id="130" w:name="_Toc527707125"/>
      <w:r>
        <w:t>6.4.</w:t>
      </w:r>
      <w:r w:rsidRPr="0097570A">
        <w:t>Описание причины возникновения дефицитов тепловой мощности и после</w:t>
      </w:r>
      <w:r w:rsidRPr="0097570A">
        <w:t>д</w:t>
      </w:r>
      <w:r w:rsidRPr="0097570A">
        <w:t>ствий влияния дефицитов на качество теплоснабжения</w:t>
      </w:r>
      <w:bookmarkEnd w:id="130"/>
    </w:p>
    <w:p w:rsidR="00DB17AD" w:rsidRPr="00DB17AD" w:rsidP="00857813">
      <w:pPr>
        <w:pStyle w:val="a23"/>
      </w:pPr>
      <w:r w:rsidRPr="00DB17AD">
        <w:t>В связи с тем, что проектные нагрузки были рассчитаны с неоправданно большим зап</w:t>
      </w:r>
      <w:r w:rsidRPr="00DB17AD">
        <w:t>а</w:t>
      </w:r>
      <w:r w:rsidRPr="00DB17AD">
        <w:t>сом в п. Войскорово наблюдается дефицит тепловой мощности. При обеспечении данных нагрузок на потребителях в зданиях возможен перетоп, что приводит к нерациональным пот</w:t>
      </w:r>
      <w:r w:rsidRPr="00DB17AD">
        <w:t>е</w:t>
      </w:r>
      <w:r w:rsidRPr="00DB17AD">
        <w:t>рям тепловой энергии.</w:t>
      </w:r>
    </w:p>
    <w:p w:rsidR="0097570A" w:rsidRPr="0097570A" w:rsidP="00857813">
      <w:pPr>
        <w:pStyle w:val="a20"/>
      </w:pPr>
      <w:bookmarkStart w:id="131" w:name="_Toc527707126"/>
      <w:r>
        <w:t>6.5.</w:t>
      </w:r>
      <w:r w:rsidRPr="0097570A">
        <w:t xml:space="preserve">Описание резервов тепловой мощности </w:t>
      </w:r>
      <w:r w:rsidR="005618CB">
        <w:t>«</w:t>
      </w:r>
      <w:r w:rsidRPr="0097570A">
        <w:t>нетто</w:t>
      </w:r>
      <w:r w:rsidR="005618CB">
        <w:t>»</w:t>
      </w:r>
      <w:r w:rsidRPr="0097570A">
        <w:t xml:space="preserve">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1"/>
    </w:p>
    <w:p w:rsidR="00DB17AD" w:rsidRPr="00DB17AD" w:rsidP="00857813">
      <w:pPr>
        <w:pStyle w:val="a23"/>
      </w:pPr>
      <w:r w:rsidRPr="00DB17AD">
        <w:t>На 1-ой и 2-ой Колпинских котельных существуют резервы тепловой мощности, однако расширение технологической зоны действия источника связано с вопросом реконструкции к</w:t>
      </w:r>
      <w:r w:rsidRPr="00DB17AD">
        <w:t>о</w:t>
      </w:r>
      <w:r w:rsidRPr="00DB17AD">
        <w:t>тельных.</w:t>
      </w:r>
    </w:p>
    <w:p w:rsidR="002F62F8" w:rsidRPr="00146549" w:rsidP="00857813">
      <w:pPr>
        <w:pStyle w:val="a24"/>
      </w:pPr>
      <w:bookmarkStart w:id="132" w:name="_Toc527707127"/>
      <w:r w:rsidRPr="002B33D8">
        <w:t>Балансы теплоносителя</w:t>
      </w:r>
      <w:bookmarkEnd w:id="132"/>
    </w:p>
    <w:p w:rsidR="002F62F8" w:rsidRPr="004F4C8D" w:rsidP="00857813">
      <w:pPr>
        <w:pStyle w:val="a20"/>
      </w:pPr>
      <w:bookmarkStart w:id="133" w:name="_Toc475879471"/>
      <w:bookmarkStart w:id="134" w:name="_Toc527707128"/>
      <w:r>
        <w:t>7.1.</w:t>
      </w:r>
      <w:r w:rsidRPr="004F4C8D">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w:t>
      </w:r>
      <w:r w:rsidRPr="004F4C8D">
        <w:t>е</w:t>
      </w:r>
      <w:r w:rsidRPr="004F4C8D">
        <w:t>ля в теплоиспользующих установках потребителей в перспективных зонах действия с</w:t>
      </w:r>
      <w:r w:rsidRPr="004F4C8D">
        <w:t>и</w:t>
      </w:r>
      <w:r w:rsidRPr="004F4C8D">
        <w:t>стем теплоснабжения и источников тепловой энергии, в том числе работающих на единую тепловую сеть</w:t>
      </w:r>
      <w:bookmarkEnd w:id="133"/>
      <w:bookmarkEnd w:id="134"/>
    </w:p>
    <w:p w:rsidR="00DB17AD" w:rsidRPr="00DB17AD" w:rsidP="00857813">
      <w:pPr>
        <w:pStyle w:val="a23"/>
      </w:pPr>
      <w:r w:rsidRPr="00DB17AD">
        <w:t xml:space="preserve">В МО </w:t>
      </w:r>
      <w:r w:rsidR="0082774E">
        <w:t>«</w:t>
      </w:r>
      <w:r w:rsidRPr="00DB17AD">
        <w:t>Тельмановское сельское поселение</w:t>
      </w:r>
      <w:r w:rsidR="0082774E">
        <w:t>»</w:t>
      </w:r>
      <w:r w:rsidRPr="00DB17AD">
        <w:t xml:space="preserve"> в качестве теплоносителя для передачи те</w:t>
      </w:r>
      <w:r w:rsidRPr="00DB17AD">
        <w:t>п</w:t>
      </w:r>
      <w:r w:rsidRPr="00DB17AD">
        <w:t>ловой энергии от источников до потребителей используется горячая вода. Качество использу</w:t>
      </w:r>
      <w:r w:rsidRPr="00DB17AD">
        <w:t>е</w:t>
      </w:r>
      <w:r w:rsidRPr="00DB17AD">
        <w:t>мой воды должно обеспечивать работу оборудования системы теплоснабжения без превыша</w:t>
      </w:r>
      <w:r w:rsidRPr="00DB17AD">
        <w:t>ю</w:t>
      </w:r>
      <w:r w:rsidRPr="00DB17AD">
        <w:t xml:space="preserve">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DB17AD" w:rsidRPr="00DB17AD" w:rsidP="00857813">
      <w:pPr>
        <w:pStyle w:val="a23"/>
      </w:pPr>
      <w:r w:rsidRPr="00DB17AD">
        <w:t>На 1-й и 2-й Колпинских котельных установлены деаэрационные установки ДА-50/15 и ДВ-</w:t>
      </w:r>
      <w:smartTag w:uri="urn:schemas-microsoft-com:office:smarttags" w:element="metricconverter">
        <w:smartTagPr>
          <w:attr w:name="ProductID" w:val="400 М"/>
        </w:smartTagPr>
        <w:r w:rsidRPr="00DB17AD">
          <w:t>400 М</w:t>
        </w:r>
      </w:smartTag>
      <w:r w:rsidRPr="00DB17AD">
        <w:t xml:space="preserve"> нормальной производительностью 15-50 и 200-400 тонн в час.</w:t>
      </w:r>
    </w:p>
    <w:p w:rsidR="00DB17AD" w:rsidRPr="00DB17AD" w:rsidP="00857813">
      <w:pPr>
        <w:pStyle w:val="a23"/>
      </w:pPr>
      <w:r w:rsidRPr="00DB17AD">
        <w:t xml:space="preserve">Также на котельных установлены два аккумуляторных бака ПЗТ (год установки -1986г.), каждый объемом </w:t>
      </w:r>
      <w:smartTag w:uri="urn:schemas-microsoft-com:office:smarttags" w:element="metricconverter">
        <w:smartTagPr>
          <w:attr w:name="ProductID" w:val="2000 м3"/>
        </w:smartTagPr>
        <w:r w:rsidRPr="00DB17AD">
          <w:t>2000 м3</w:t>
        </w:r>
      </w:smartTag>
      <w:r w:rsidRPr="00DB17AD">
        <w:t xml:space="preserve">. </w:t>
      </w:r>
    </w:p>
    <w:p w:rsidR="00DB17AD" w:rsidP="00857813">
      <w:pPr>
        <w:pStyle w:val="a23"/>
      </w:pPr>
      <w:r w:rsidRPr="00DB17AD">
        <w:t>Сведения о балансах теплоносителя сведены в таблицу 2</w:t>
      </w:r>
      <w:r w:rsidR="008860A0">
        <w:t>9</w:t>
      </w:r>
      <w:r w:rsidRPr="00DB17AD">
        <w:t>.</w:t>
      </w:r>
    </w:p>
    <w:p w:rsidR="00DB17AD" w:rsidRPr="00DB7F6F" w:rsidP="00DB17AD">
      <w:pPr>
        <w:keepNext/>
        <w:spacing w:after="200" w:line="240" w:lineRule="auto"/>
        <w:ind w:firstLine="0"/>
        <w:rPr>
          <w:rFonts w:ascii="Times New Roman" w:eastAsia="Calibri" w:hAnsi="Times New Roman" w:cs="Times New Roman"/>
          <w:b/>
          <w:bCs/>
          <w:szCs w:val="24"/>
          <w:lang w:val="ru-RU" w:bidi="ar-SA"/>
        </w:rPr>
      </w:pPr>
      <w:bookmarkStart w:id="135" w:name="_Toc527706882"/>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BB1FC8">
        <w:rPr>
          <w:rFonts w:ascii="Times New Roman" w:eastAsia="Calibri" w:hAnsi="Times New Roman" w:cs="Times New Roman"/>
          <w:b/>
          <w:bCs/>
          <w:noProof/>
          <w:szCs w:val="24"/>
          <w:lang w:val="ru-RU" w:bidi="ar-SA"/>
        </w:rPr>
        <w:t>29</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 xml:space="preserve"> </w:t>
      </w:r>
      <w:r w:rsidRPr="00C15176">
        <w:rPr>
          <w:rFonts w:ascii="Times New Roman" w:eastAsia="Calibri" w:hAnsi="Times New Roman" w:cs="Times New Roman"/>
          <w:b/>
          <w:bCs/>
          <w:szCs w:val="24"/>
          <w:lang w:val="ru-RU" w:bidi="ar-SA"/>
        </w:rPr>
        <w:t xml:space="preserve">Баланс </w:t>
      </w:r>
      <w:r>
        <w:rPr>
          <w:rFonts w:ascii="Times New Roman" w:eastAsia="Calibri" w:hAnsi="Times New Roman" w:cs="Times New Roman"/>
          <w:b/>
          <w:bCs/>
          <w:szCs w:val="24"/>
          <w:lang w:val="ru-RU" w:bidi="ar-SA"/>
        </w:rPr>
        <w:t xml:space="preserve">теплоносителя МО «Тельмановское </w:t>
      </w:r>
      <w:r w:rsidR="0082774E">
        <w:rPr>
          <w:rFonts w:ascii="Times New Roman" w:eastAsia="Calibri" w:hAnsi="Times New Roman" w:cs="Times New Roman"/>
          <w:b/>
          <w:bCs/>
          <w:szCs w:val="24"/>
          <w:lang w:val="ru-RU" w:bidi="ar-SA"/>
        </w:rPr>
        <w:t>сельское поселение</w:t>
      </w:r>
      <w:r>
        <w:rPr>
          <w:rFonts w:ascii="Times New Roman" w:eastAsia="Calibri" w:hAnsi="Times New Roman" w:cs="Times New Roman"/>
          <w:b/>
          <w:bCs/>
          <w:szCs w:val="24"/>
          <w:lang w:val="ru-RU" w:bidi="ar-SA"/>
        </w:rPr>
        <w:t>»</w:t>
      </w:r>
      <w:bookmarkEnd w:id="135"/>
    </w:p>
    <w:tbl>
      <w:tblPr>
        <w:tblW w:w="5000" w:type="pct"/>
        <w:tblLook w:val="0000"/>
      </w:tblPr>
      <w:tblGrid>
        <w:gridCol w:w="1348"/>
        <w:gridCol w:w="1922"/>
        <w:gridCol w:w="4430"/>
        <w:gridCol w:w="2437"/>
      </w:tblGrid>
      <w:tr w:rsidTr="00857813">
        <w:tblPrEx>
          <w:tblW w:w="5000" w:type="pct"/>
          <w:tblLook w:val="0000"/>
        </w:tblPrEx>
        <w:trPr>
          <w:trHeight w:val="230"/>
        </w:trPr>
        <w:tc>
          <w:tcPr>
            <w:tcW w:w="16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Наименование котельной</w:t>
            </w:r>
          </w:p>
        </w:tc>
        <w:tc>
          <w:tcPr>
            <w:tcW w:w="21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Показатели</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Расход сетевой воды, т/ч</w:t>
            </w:r>
          </w:p>
        </w:tc>
      </w:tr>
      <w:tr w:rsidTr="00857813">
        <w:tblPrEx>
          <w:tblW w:w="5000" w:type="pct"/>
          <w:tblLook w:val="0000"/>
        </w:tblPrEx>
        <w:trPr>
          <w:trHeight w:val="230"/>
        </w:trPr>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202" w:type="pct"/>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857813">
        <w:tblPrEx>
          <w:tblW w:w="5000" w:type="pct"/>
          <w:tblLook w:val="0000"/>
        </w:tblPrEx>
        <w:tc>
          <w:tcPr>
            <w:tcW w:w="665"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1-я и 2-я Колпинские котельные</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1 на п. Тельмана</w:t>
            </w: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97,1</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40</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137,1</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4,6</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2 на п. Тельмана</w:t>
            </w: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68</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92</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3 на г. Ко</w:t>
            </w:r>
            <w:r w:rsidRPr="00DB17AD">
              <w:rPr>
                <w:rFonts w:ascii="Times New Roman" w:eastAsia="Times New Roman" w:hAnsi="Times New Roman" w:cs="Times New Roman"/>
                <w:color w:val="000000"/>
                <w:sz w:val="20"/>
                <w:szCs w:val="20"/>
                <w:lang w:val="ru-RU" w:eastAsia="ru-RU" w:bidi="ar-SA"/>
              </w:rPr>
              <w:t>л</w:t>
            </w:r>
            <w:r w:rsidRPr="00DB17AD">
              <w:rPr>
                <w:rFonts w:ascii="Times New Roman" w:eastAsia="Times New Roman" w:hAnsi="Times New Roman" w:cs="Times New Roman"/>
                <w:color w:val="000000"/>
                <w:sz w:val="20"/>
                <w:szCs w:val="20"/>
                <w:lang w:val="ru-RU" w:eastAsia="ru-RU" w:bidi="ar-SA"/>
              </w:rPr>
              <w:t>пино</w:t>
            </w: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1408,7</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361</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1769,7</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28,7</w:t>
            </w:r>
          </w:p>
        </w:tc>
      </w:tr>
      <w:tr w:rsidTr="00857813">
        <w:tblPrEx>
          <w:tblW w:w="5000" w:type="pct"/>
          <w:tblLook w:val="0000"/>
        </w:tblPrEx>
        <w:tc>
          <w:tcPr>
            <w:tcW w:w="665"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65</w:t>
            </w:r>
          </w:p>
        </w:tc>
      </w:tr>
      <w:tr w:rsidTr="00857813">
        <w:tblPrEx>
          <w:tblW w:w="5000" w:type="pct"/>
          <w:tblLook w:val="0000"/>
        </w:tblPrEx>
        <w:tc>
          <w:tcPr>
            <w:tcW w:w="16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АКМ «СИГНАЛ 600» п. Войскор</w:t>
            </w:r>
            <w:r w:rsidRPr="00DB17AD">
              <w:rPr>
                <w:rFonts w:ascii="Times New Roman" w:eastAsia="Times New Roman" w:hAnsi="Times New Roman" w:cs="Times New Roman"/>
                <w:color w:val="000000"/>
                <w:sz w:val="20"/>
                <w:szCs w:val="20"/>
                <w:lang w:val="ru-RU" w:eastAsia="ru-RU" w:bidi="ar-SA"/>
              </w:rPr>
              <w:t>о</w:t>
            </w:r>
            <w:r w:rsidRPr="00DB17AD">
              <w:rPr>
                <w:rFonts w:ascii="Times New Roman" w:eastAsia="Times New Roman" w:hAnsi="Times New Roman" w:cs="Times New Roman"/>
                <w:color w:val="000000"/>
                <w:sz w:val="20"/>
                <w:szCs w:val="20"/>
                <w:lang w:val="ru-RU" w:eastAsia="ru-RU" w:bidi="ar-SA"/>
              </w:rPr>
              <w:t>во</w:t>
            </w: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noWrap/>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66,72</w:t>
            </w:r>
          </w:p>
        </w:tc>
      </w:tr>
      <w:tr w:rsidTr="00857813">
        <w:tblPrEx>
          <w:tblW w:w="5000" w:type="pct"/>
          <w:tblLook w:val="0000"/>
        </w:tblPrEx>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noWrap/>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56,08</w:t>
            </w:r>
          </w:p>
        </w:tc>
      </w:tr>
      <w:tr w:rsidTr="00857813">
        <w:tblPrEx>
          <w:tblW w:w="5000" w:type="pct"/>
          <w:tblLook w:val="0000"/>
        </w:tblPrEx>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noWrap/>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122,8</w:t>
            </w:r>
          </w:p>
        </w:tc>
      </w:tr>
      <w:tr w:rsidTr="00857813">
        <w:tblPrEx>
          <w:tblW w:w="5000" w:type="pct"/>
          <w:tblLook w:val="0000"/>
        </w:tblPrEx>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noWrap/>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r>
      <w:tr w:rsidTr="00857813">
        <w:tblPrEx>
          <w:tblW w:w="5000" w:type="pct"/>
          <w:tblLook w:val="0000"/>
        </w:tblPrEx>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noWrap/>
            <w:vAlign w:val="center"/>
          </w:tcPr>
          <w:p w:rsidR="00DB17AD" w:rsidRPr="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0,921</w:t>
            </w:r>
          </w:p>
        </w:tc>
      </w:tr>
    </w:tbl>
    <w:p w:rsidR="002F62F8" w:rsidRPr="004F4C8D" w:rsidP="00857813">
      <w:pPr>
        <w:pStyle w:val="a20"/>
      </w:pPr>
      <w:bookmarkStart w:id="136" w:name="_Toc475879472"/>
      <w:bookmarkStart w:id="137" w:name="_Toc527707129"/>
      <w:r>
        <w:t>7.2.</w:t>
      </w:r>
      <w:r w:rsidRPr="004F4C8D">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w:t>
      </w:r>
      <w:r w:rsidRPr="004F4C8D">
        <w:t>е</w:t>
      </w:r>
      <w:r w:rsidRPr="004F4C8D">
        <w:t>ля в аварийных режимах систем теплоснабжения</w:t>
      </w:r>
      <w:bookmarkEnd w:id="136"/>
      <w:bookmarkEnd w:id="137"/>
    </w:p>
    <w:p w:rsidR="00DB17AD" w:rsidRPr="00DB17AD" w:rsidP="00857813">
      <w:pPr>
        <w:pStyle w:val="a23"/>
      </w:pPr>
      <w:r w:rsidRPr="00DB17AD">
        <w:t>В соответствии со СНИП 41-02-2003 «Тепловые сети» (п. 6.17) аварийная подпитка в к</w:t>
      </w:r>
      <w:r w:rsidRPr="00DB17AD">
        <w:t>о</w:t>
      </w:r>
      <w:r w:rsidRPr="00DB17AD">
        <w:t>личестве 2% от объема воды в тепловых сетях и присоединенным к ним системам теплопотре</w:t>
      </w:r>
      <w:r w:rsidRPr="00DB17AD">
        <w:t>б</w:t>
      </w:r>
      <w:r w:rsidRPr="00DB17AD">
        <w:t>ления осуществляется химически не обработанной и недеаэрированной водой.</w:t>
      </w:r>
    </w:p>
    <w:p w:rsidR="002F62F8" w:rsidRPr="00DB7F6F" w:rsidP="00857813">
      <w:pPr>
        <w:pStyle w:val="a21"/>
        <w:rPr>
          <w:rFonts w:eastAsia="Calibri"/>
        </w:rPr>
      </w:pPr>
      <w:bookmarkStart w:id="138" w:name="_Toc527706883"/>
      <w:r w:rsidRPr="006E03E7">
        <w:rPr>
          <w:rFonts w:eastAsia="Calibri"/>
        </w:rPr>
        <w:t xml:space="preserve">Таблица </w:t>
      </w:r>
      <w:r w:rsidRPr="006E03E7">
        <w:rPr>
          <w:rFonts w:eastAsia="Calibri"/>
        </w:rPr>
        <w:fldChar w:fldCharType="begin"/>
      </w:r>
      <w:r w:rsidRPr="006E03E7">
        <w:rPr>
          <w:rFonts w:eastAsia="Calibri"/>
        </w:rPr>
        <w:instrText xml:space="preserve"> SEQ Таблица \* ARABIC </w:instrText>
      </w:r>
      <w:r w:rsidRPr="006E03E7">
        <w:rPr>
          <w:rFonts w:eastAsia="Calibri"/>
        </w:rPr>
        <w:fldChar w:fldCharType="separate"/>
      </w:r>
      <w:r w:rsidR="00BB1FC8">
        <w:rPr>
          <w:rFonts w:eastAsia="Calibri"/>
          <w:noProof/>
        </w:rPr>
        <w:t>30</w:t>
      </w:r>
      <w:r w:rsidRPr="006E03E7">
        <w:rPr>
          <w:rFonts w:eastAsia="Calibri"/>
        </w:rPr>
        <w:fldChar w:fldCharType="end"/>
      </w:r>
      <w:r w:rsidRPr="006E03E7">
        <w:rPr>
          <w:rFonts w:eastAsia="Calibri"/>
        </w:rPr>
        <w:t xml:space="preserve"> –</w:t>
      </w:r>
      <w:r>
        <w:rPr>
          <w:rFonts w:eastAsia="Calibri"/>
        </w:rPr>
        <w:t xml:space="preserve"> </w:t>
      </w:r>
      <w:r w:rsidR="00857813">
        <w:rPr>
          <w:rFonts w:eastAsia="Calibri"/>
        </w:rPr>
        <w:t>Объем теплоносителя необходимый</w:t>
      </w:r>
      <w:r w:rsidR="00DB17AD">
        <w:rPr>
          <w:rFonts w:eastAsia="Calibri"/>
        </w:rPr>
        <w:t xml:space="preserve"> для подпитки сети в аварийном режиме</w:t>
      </w:r>
      <w:bookmarkEnd w:id="138"/>
    </w:p>
    <w:tbl>
      <w:tblPr>
        <w:tblW w:w="5000" w:type="pct"/>
        <w:tblLook w:val="0000"/>
      </w:tblPr>
      <w:tblGrid>
        <w:gridCol w:w="1474"/>
        <w:gridCol w:w="3489"/>
        <w:gridCol w:w="5174"/>
      </w:tblGrid>
      <w:tr w:rsidTr="00857813">
        <w:tblPrEx>
          <w:tblW w:w="5000" w:type="pct"/>
          <w:tblLook w:val="0000"/>
        </w:tblPrEx>
        <w:trPr>
          <w:trHeight w:val="230"/>
          <w:tblHeader/>
        </w:trPr>
        <w:tc>
          <w:tcPr>
            <w:tcW w:w="244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Наименование котельной</w:t>
            </w:r>
          </w:p>
        </w:tc>
        <w:tc>
          <w:tcPr>
            <w:tcW w:w="25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Объем теплоносителя, т/ч</w:t>
            </w:r>
          </w:p>
        </w:tc>
      </w:tr>
      <w:tr w:rsidTr="00DB17AD">
        <w:tblPrEx>
          <w:tblW w:w="5000" w:type="pct"/>
          <w:tblLook w:val="0000"/>
        </w:tblPrEx>
        <w:trPr>
          <w:trHeight w:val="230"/>
        </w:trPr>
        <w:tc>
          <w:tcPr>
            <w:tcW w:w="2448"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single" w:sz="4" w:space="0" w:color="auto"/>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DB17AD">
        <w:tblPrEx>
          <w:tblW w:w="5000" w:type="pct"/>
          <w:tblLook w:val="0000"/>
        </w:tblPrEx>
        <w:trPr>
          <w:trHeight w:val="230"/>
        </w:trPr>
        <w:tc>
          <w:tcPr>
            <w:tcW w:w="727"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1-я и 2-я Ко</w:t>
            </w:r>
            <w:r w:rsidRPr="00DB17AD">
              <w:rPr>
                <w:rFonts w:ascii="Times New Roman" w:eastAsia="Times New Roman" w:hAnsi="Times New Roman" w:cs="Times New Roman"/>
                <w:color w:val="000000"/>
                <w:sz w:val="20"/>
                <w:szCs w:val="20"/>
                <w:lang w:val="ru-RU" w:eastAsia="ru-RU" w:bidi="ar-SA"/>
              </w:rPr>
              <w:t>л</w:t>
            </w:r>
            <w:r w:rsidRPr="00DB17AD">
              <w:rPr>
                <w:rFonts w:ascii="Times New Roman" w:eastAsia="Times New Roman" w:hAnsi="Times New Roman" w:cs="Times New Roman"/>
                <w:color w:val="000000"/>
                <w:sz w:val="20"/>
                <w:szCs w:val="20"/>
                <w:lang w:val="ru-RU" w:eastAsia="ru-RU" w:bidi="ar-SA"/>
              </w:rPr>
              <w:t>пинские к</w:t>
            </w:r>
            <w:r w:rsidRPr="00DB17AD">
              <w:rPr>
                <w:rFonts w:ascii="Times New Roman" w:eastAsia="Times New Roman" w:hAnsi="Times New Roman" w:cs="Times New Roman"/>
                <w:color w:val="000000"/>
                <w:sz w:val="20"/>
                <w:szCs w:val="20"/>
                <w:lang w:val="ru-RU" w:eastAsia="ru-RU" w:bidi="ar-SA"/>
              </w:rPr>
              <w:t>о</w:t>
            </w:r>
            <w:r w:rsidRPr="00DB17AD">
              <w:rPr>
                <w:rFonts w:ascii="Times New Roman" w:eastAsia="Times New Roman" w:hAnsi="Times New Roman" w:cs="Times New Roman"/>
                <w:color w:val="000000"/>
                <w:sz w:val="20"/>
                <w:szCs w:val="20"/>
                <w:lang w:val="ru-RU" w:eastAsia="ru-RU" w:bidi="ar-SA"/>
              </w:rPr>
              <w:t>тельные</w:t>
            </w: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1 на п. Тельмана</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2,742</w:t>
            </w:r>
          </w:p>
        </w:tc>
      </w:tr>
      <w:tr w:rsidTr="00DB17AD">
        <w:tblPrEx>
          <w:tblW w:w="5000" w:type="pct"/>
          <w:tblLook w:val="0000"/>
        </w:tblPrEx>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DB17AD">
        <w:tblPrEx>
          <w:tblW w:w="5000" w:type="pct"/>
          <w:tblLook w:val="0000"/>
        </w:tblPrEx>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2 на п. Тельмана</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1,84</w:t>
            </w:r>
          </w:p>
        </w:tc>
      </w:tr>
      <w:tr w:rsidTr="00DB17AD">
        <w:tblPrEx>
          <w:tblW w:w="5000" w:type="pct"/>
          <w:tblLook w:val="0000"/>
        </w:tblPrEx>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DB17AD">
        <w:tblPrEx>
          <w:tblW w:w="5000" w:type="pct"/>
          <w:tblLook w:val="0000"/>
        </w:tblPrEx>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3 на г. Колпино</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35,394</w:t>
            </w:r>
          </w:p>
        </w:tc>
      </w:tr>
      <w:tr w:rsidTr="00DB17AD">
        <w:tblPrEx>
          <w:tblW w:w="5000" w:type="pct"/>
          <w:tblLook w:val="0000"/>
        </w:tblPrEx>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Tr="00DB17AD">
        <w:tblPrEx>
          <w:tblW w:w="5000" w:type="pct"/>
          <w:tblLook w:val="0000"/>
        </w:tblPrEx>
        <w:tc>
          <w:tcPr>
            <w:tcW w:w="24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АКМ «СИГНАЛ 600» п. Войскорово</w:t>
            </w:r>
          </w:p>
        </w:tc>
        <w:tc>
          <w:tcPr>
            <w:tcW w:w="2552" w:type="pct"/>
            <w:tcBorders>
              <w:top w:val="nil"/>
              <w:left w:val="nil"/>
              <w:bottom w:val="single" w:sz="4" w:space="0" w:color="auto"/>
              <w:right w:val="single" w:sz="4" w:space="0" w:color="auto"/>
            </w:tcBorders>
            <w:shd w:val="clear" w:color="auto" w:fill="auto"/>
            <w:noWrap/>
            <w:vAlign w:val="bottom"/>
          </w:tcPr>
          <w:p w:rsidR="00DB17AD" w:rsidRPr="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2,456</w:t>
            </w:r>
          </w:p>
        </w:tc>
      </w:tr>
    </w:tbl>
    <w:p w:rsidR="002F62F8" w:rsidRPr="004F4C8D" w:rsidP="002F62F8">
      <w:pPr>
        <w:spacing w:after="120" w:line="276" w:lineRule="auto"/>
        <w:ind w:firstLine="709"/>
        <w:rPr>
          <w:rFonts w:ascii="Times New Roman" w:eastAsia="Calibri" w:hAnsi="Times New Roman" w:cs="Times New Roman"/>
          <w:szCs w:val="24"/>
          <w:lang w:val="ru-RU" w:eastAsia="ru-RU" w:bidi="ar-SA"/>
        </w:rPr>
      </w:pPr>
    </w:p>
    <w:p w:rsidR="0025382D" w:rsidP="00857813">
      <w:pPr>
        <w:pStyle w:val="a24"/>
      </w:pPr>
      <w:bookmarkStart w:id="139" w:name="_Toc527707130"/>
      <w:r w:rsidRPr="00237AC0">
        <w:t>Топливные балансы источников тепловой энергии и система обеспечения топливом</w:t>
      </w:r>
      <w:bookmarkEnd w:id="139"/>
    </w:p>
    <w:p w:rsidR="0025382D" w:rsidP="00857813">
      <w:pPr>
        <w:pStyle w:val="a20"/>
      </w:pPr>
      <w:bookmarkStart w:id="140" w:name="_Toc515271637"/>
      <w:bookmarkStart w:id="141" w:name="_Toc527707131"/>
      <w:r>
        <w:t>8.1.</w:t>
      </w:r>
      <w:r>
        <w:t>Описание видов и количества используемого основного топлива</w:t>
      </w:r>
      <w:bookmarkEnd w:id="140"/>
      <w:bookmarkEnd w:id="141"/>
    </w:p>
    <w:p w:rsidR="00DB17AD" w:rsidRPr="00DB17AD" w:rsidP="00857813">
      <w:pPr>
        <w:pStyle w:val="a23"/>
      </w:pPr>
      <w:r w:rsidRPr="00DB17AD">
        <w:t xml:space="preserve">Основным видом топлива для всех источников тепловой энергии является </w:t>
      </w:r>
      <w:r w:rsidRPr="00DB17AD">
        <w:rPr>
          <w:i/>
        </w:rPr>
        <w:t>природный газ.</w:t>
      </w:r>
      <w:r w:rsidRPr="00DB17AD">
        <w:t xml:space="preserve"> </w:t>
      </w:r>
      <w:r>
        <w:t>В качестве резервного топлива на 1-й и 2-1 колпинских котельных используется мазут. Р</w:t>
      </w:r>
      <w:r>
        <w:t>е</w:t>
      </w:r>
      <w:r>
        <w:t xml:space="preserve">зервное топливо на котельной поселка Войскорово отсутствует. </w:t>
      </w:r>
      <w:r w:rsidRPr="00DB17AD">
        <w:t>Годовое количество использ</w:t>
      </w:r>
      <w:r w:rsidRPr="00DB17AD">
        <w:t>у</w:t>
      </w:r>
      <w:r w:rsidRPr="00DB17AD">
        <w:t>емого основного топлива и его вид представлены в таблице:</w:t>
      </w:r>
    </w:p>
    <w:p w:rsidR="00CD7070" w:rsidP="00857813">
      <w:pPr>
        <w:pStyle w:val="a21"/>
        <w:rPr>
          <w:kern w:val="28"/>
        </w:rPr>
      </w:pPr>
      <w:bookmarkStart w:id="142" w:name="_Toc512708774"/>
      <w:bookmarkStart w:id="143" w:name="_Toc527706884"/>
      <w:r>
        <w:rPr>
          <w:rFonts w:eastAsia="Calibri"/>
        </w:rPr>
        <w:t xml:space="preserve">Таблица </w:t>
      </w:r>
      <w:r>
        <w:fldChar w:fldCharType="begin"/>
      </w:r>
      <w:r>
        <w:rPr>
          <w:rFonts w:eastAsia="Calibri"/>
        </w:rPr>
        <w:instrText xml:space="preserve"> SEQ Таблица \* ARABIC </w:instrText>
      </w:r>
      <w:r>
        <w:fldChar w:fldCharType="separate"/>
      </w:r>
      <w:r w:rsidR="00BB1FC8">
        <w:rPr>
          <w:rFonts w:eastAsia="Calibri"/>
          <w:noProof/>
        </w:rPr>
        <w:t>31</w:t>
      </w:r>
      <w:r>
        <w:fldChar w:fldCharType="end"/>
      </w:r>
      <w:r>
        <w:rPr>
          <w:rFonts w:eastAsia="Calibri"/>
        </w:rPr>
        <w:t xml:space="preserve"> - Виды </w:t>
      </w:r>
      <w:bookmarkEnd w:id="142"/>
      <w:r>
        <w:rPr>
          <w:rFonts w:eastAsia="Calibri"/>
        </w:rPr>
        <w:t>и количество используемого основного топлива</w:t>
      </w:r>
      <w:bookmarkEnd w:id="143"/>
    </w:p>
    <w:tbl>
      <w:tblPr>
        <w:tblW w:w="5000" w:type="pct"/>
        <w:tblLook w:val="04A0"/>
      </w:tblPr>
      <w:tblGrid>
        <w:gridCol w:w="2333"/>
        <w:gridCol w:w="1301"/>
        <w:gridCol w:w="1301"/>
        <w:gridCol w:w="1302"/>
        <w:gridCol w:w="1302"/>
        <w:gridCol w:w="1302"/>
        <w:gridCol w:w="1296"/>
      </w:tblGrid>
      <w:tr w:rsidTr="00465784">
        <w:tblPrEx>
          <w:tblW w:w="5000" w:type="pct"/>
          <w:tblLook w:val="04A0"/>
        </w:tblPrEx>
        <w:tc>
          <w:tcPr>
            <w:tcW w:w="11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Наименование источн</w:t>
            </w:r>
            <w:r w:rsidRPr="00CD7070">
              <w:rPr>
                <w:rFonts w:ascii="Times New Roman" w:eastAsia="Times New Roman" w:hAnsi="Times New Roman" w:cs="Times New Roman"/>
                <w:color w:val="000000"/>
                <w:sz w:val="20"/>
                <w:szCs w:val="20"/>
                <w:lang w:val="ru-RU" w:eastAsia="ru-RU" w:bidi="ar-SA"/>
              </w:rPr>
              <w:t>и</w:t>
            </w:r>
            <w:r w:rsidRPr="00CD7070">
              <w:rPr>
                <w:rFonts w:ascii="Times New Roman" w:eastAsia="Times New Roman" w:hAnsi="Times New Roman" w:cs="Times New Roman"/>
                <w:color w:val="000000"/>
                <w:sz w:val="20"/>
                <w:szCs w:val="20"/>
                <w:lang w:val="ru-RU" w:eastAsia="ru-RU" w:bidi="ar-SA"/>
              </w:rPr>
              <w:t>ка</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Вид осно</w:t>
            </w:r>
            <w:r w:rsidRPr="00CD7070">
              <w:rPr>
                <w:rFonts w:ascii="Times New Roman" w:eastAsia="Times New Roman" w:hAnsi="Times New Roman" w:cs="Times New Roman"/>
                <w:color w:val="000000"/>
                <w:sz w:val="20"/>
                <w:szCs w:val="20"/>
                <w:lang w:val="ru-RU" w:eastAsia="ru-RU" w:bidi="ar-SA"/>
              </w:rPr>
              <w:t>в</w:t>
            </w:r>
            <w:r w:rsidRPr="00CD7070">
              <w:rPr>
                <w:rFonts w:ascii="Times New Roman" w:eastAsia="Times New Roman" w:hAnsi="Times New Roman" w:cs="Times New Roman"/>
                <w:color w:val="000000"/>
                <w:sz w:val="20"/>
                <w:szCs w:val="20"/>
                <w:lang w:val="ru-RU" w:eastAsia="ru-RU" w:bidi="ar-SA"/>
              </w:rPr>
              <w:t>ного топл</w:t>
            </w:r>
            <w:r w:rsidRPr="00CD7070">
              <w:rPr>
                <w:rFonts w:ascii="Times New Roman" w:eastAsia="Times New Roman" w:hAnsi="Times New Roman" w:cs="Times New Roman"/>
                <w:color w:val="000000"/>
                <w:sz w:val="20"/>
                <w:szCs w:val="20"/>
                <w:lang w:val="ru-RU" w:eastAsia="ru-RU" w:bidi="ar-SA"/>
              </w:rPr>
              <w:t>и</w:t>
            </w:r>
            <w:r w:rsidRPr="00CD7070">
              <w:rPr>
                <w:rFonts w:ascii="Times New Roman" w:eastAsia="Times New Roman" w:hAnsi="Times New Roman" w:cs="Times New Roman"/>
                <w:color w:val="000000"/>
                <w:sz w:val="20"/>
                <w:szCs w:val="20"/>
                <w:lang w:val="ru-RU" w:eastAsia="ru-RU" w:bidi="ar-SA"/>
              </w:rPr>
              <w:t>ва</w:t>
            </w:r>
          </w:p>
        </w:tc>
        <w:tc>
          <w:tcPr>
            <w:tcW w:w="3208" w:type="pct"/>
            <w:gridSpan w:val="5"/>
            <w:tcBorders>
              <w:top w:val="single" w:sz="4" w:space="0" w:color="auto"/>
              <w:left w:val="nil"/>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Объем потребления основного вида топлива (тыс. м3)</w:t>
            </w:r>
          </w:p>
        </w:tc>
      </w:tr>
      <w:tr w:rsidTr="00465784">
        <w:tblPrEx>
          <w:tblW w:w="5000" w:type="pct"/>
          <w:tblLook w:val="04A0"/>
        </w:tblPrEx>
        <w:tc>
          <w:tcPr>
            <w:tcW w:w="1151" w:type="pct"/>
            <w:vMerge/>
            <w:tcBorders>
              <w:top w:val="single" w:sz="4" w:space="0" w:color="auto"/>
              <w:left w:val="single" w:sz="4" w:space="0" w:color="auto"/>
              <w:bottom w:val="single" w:sz="4" w:space="0" w:color="auto"/>
              <w:right w:val="single" w:sz="4" w:space="0" w:color="auto"/>
            </w:tcBorders>
            <w:vAlign w:val="center"/>
            <w:hideMark/>
          </w:tcPr>
          <w:p w:rsidR="00CD7070" w:rsidRPr="00CD7070" w:rsidP="00CD7070">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CD7070" w:rsidRPr="00CD7070" w:rsidP="00CD7070">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2014</w:t>
            </w: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2015</w:t>
            </w: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2016</w:t>
            </w: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2017</w:t>
            </w:r>
          </w:p>
        </w:tc>
        <w:tc>
          <w:tcPr>
            <w:tcW w:w="639" w:type="pct"/>
            <w:tcBorders>
              <w:top w:val="nil"/>
              <w:left w:val="nil"/>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2018</w:t>
            </w:r>
          </w:p>
        </w:tc>
      </w:tr>
      <w:tr w:rsidTr="00CD7070">
        <w:tblPrEx>
          <w:tblW w:w="5000" w:type="pct"/>
          <w:tblLook w:val="04A0"/>
        </w:tblPrEx>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п. Тельмана</w:t>
            </w:r>
          </w:p>
        </w:tc>
      </w:tr>
      <w:tr w:rsidTr="00465784">
        <w:tblPrEx>
          <w:tblW w:w="5000" w:type="pct"/>
          <w:tblLook w:val="04A0"/>
        </w:tblPrEx>
        <w:tc>
          <w:tcPr>
            <w:tcW w:w="1151" w:type="pct"/>
            <w:tcBorders>
              <w:top w:val="nil"/>
              <w:left w:val="single" w:sz="4" w:space="0" w:color="auto"/>
              <w:bottom w:val="single" w:sz="4" w:space="0" w:color="auto"/>
              <w:right w:val="single" w:sz="4" w:space="0" w:color="auto"/>
            </w:tcBorders>
            <w:shd w:val="clear" w:color="auto" w:fill="auto"/>
            <w:vAlign w:val="center"/>
            <w:hideMark/>
          </w:tcPr>
          <w:p w:rsidR="00465784" w:rsidRPr="00CD707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1-я и 2-я Колпинские котельные</w:t>
            </w:r>
          </w:p>
        </w:tc>
        <w:tc>
          <w:tcPr>
            <w:tcW w:w="642" w:type="pct"/>
            <w:tcBorders>
              <w:top w:val="nil"/>
              <w:left w:val="nil"/>
              <w:bottom w:val="single" w:sz="4" w:space="0" w:color="auto"/>
              <w:right w:val="single" w:sz="4" w:space="0" w:color="auto"/>
            </w:tcBorders>
            <w:shd w:val="clear" w:color="auto" w:fill="auto"/>
            <w:vAlign w:val="center"/>
            <w:hideMark/>
          </w:tcPr>
          <w:p w:rsidR="00465784" w:rsidRPr="00CD707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газ</w:t>
            </w:r>
          </w:p>
        </w:tc>
        <w:tc>
          <w:tcPr>
            <w:tcW w:w="642" w:type="pct"/>
            <w:tcBorders>
              <w:top w:val="nil"/>
              <w:left w:val="nil"/>
              <w:bottom w:val="single" w:sz="4" w:space="0" w:color="auto"/>
              <w:right w:val="single" w:sz="4" w:space="0" w:color="auto"/>
            </w:tcBorders>
            <w:shd w:val="clear" w:color="auto" w:fill="auto"/>
            <w:vAlign w:val="center"/>
            <w:hideMark/>
          </w:tcPr>
          <w:p w:rsidR="00465784" w:rsidRPr="00CD707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12069,42</w:t>
            </w:r>
          </w:p>
        </w:tc>
        <w:tc>
          <w:tcPr>
            <w:tcW w:w="642" w:type="pct"/>
            <w:tcBorders>
              <w:top w:val="nil"/>
              <w:left w:val="nil"/>
              <w:bottom w:val="single" w:sz="4" w:space="0" w:color="auto"/>
              <w:right w:val="single" w:sz="4" w:space="0" w:color="auto"/>
            </w:tcBorders>
            <w:shd w:val="clear" w:color="auto" w:fill="auto"/>
            <w:vAlign w:val="bottom"/>
            <w:hideMark/>
          </w:tcPr>
          <w:p w:rsidR="00465784" w:rsidRPr="00850E3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 12 609,45</w:t>
            </w:r>
          </w:p>
        </w:tc>
        <w:tc>
          <w:tcPr>
            <w:tcW w:w="642" w:type="pct"/>
            <w:tcBorders>
              <w:top w:val="nil"/>
              <w:left w:val="nil"/>
              <w:bottom w:val="single" w:sz="4" w:space="0" w:color="auto"/>
              <w:right w:val="single" w:sz="4" w:space="0" w:color="auto"/>
            </w:tcBorders>
            <w:shd w:val="clear" w:color="auto" w:fill="auto"/>
            <w:vAlign w:val="center"/>
            <w:hideMark/>
          </w:tcPr>
          <w:p w:rsidR="00465784" w:rsidRPr="00EB3FBA" w:rsidP="00465784">
            <w:pPr>
              <w:spacing w:line="240" w:lineRule="auto"/>
              <w:ind w:firstLine="0"/>
              <w:jc w:val="center"/>
              <w:rPr>
                <w:rFonts w:ascii="Times New Roman" w:eastAsia="Times New Roman" w:hAnsi="Times New Roman" w:cs="Times New Roman"/>
                <w:sz w:val="20"/>
                <w:szCs w:val="20"/>
              </w:rPr>
            </w:pPr>
            <w:r w:rsidRPr="00EB3FBA">
              <w:rPr>
                <w:rFonts w:ascii="Times New Roman" w:eastAsia="Times New Roman" w:hAnsi="Times New Roman" w:cs="Times New Roman"/>
                <w:sz w:val="20"/>
                <w:szCs w:val="20"/>
              </w:rPr>
              <w:t>11 328,376</w:t>
            </w:r>
          </w:p>
        </w:tc>
        <w:tc>
          <w:tcPr>
            <w:tcW w:w="642" w:type="pct"/>
            <w:tcBorders>
              <w:top w:val="nil"/>
              <w:left w:val="nil"/>
              <w:bottom w:val="single" w:sz="4" w:space="0" w:color="auto"/>
              <w:right w:val="single" w:sz="4" w:space="0" w:color="auto"/>
            </w:tcBorders>
            <w:shd w:val="clear" w:color="auto" w:fill="auto"/>
            <w:vAlign w:val="center"/>
            <w:hideMark/>
          </w:tcPr>
          <w:p w:rsidR="00465784" w:rsidRPr="00EB3FBA" w:rsidP="00465784">
            <w:pPr>
              <w:spacing w:line="240" w:lineRule="auto"/>
              <w:ind w:firstLine="0"/>
              <w:jc w:val="center"/>
              <w:rPr>
                <w:rFonts w:ascii="Times New Roman" w:eastAsia="Times New Roman" w:hAnsi="Times New Roman" w:cs="Times New Roman"/>
                <w:sz w:val="20"/>
                <w:szCs w:val="20"/>
              </w:rPr>
            </w:pPr>
            <w:r w:rsidRPr="00EB3FBA">
              <w:rPr>
                <w:rFonts w:ascii="Times New Roman" w:eastAsia="Times New Roman" w:hAnsi="Times New Roman" w:cs="Times New Roman"/>
                <w:sz w:val="20"/>
                <w:szCs w:val="20"/>
              </w:rPr>
              <w:t>12 192,237</w:t>
            </w:r>
          </w:p>
        </w:tc>
        <w:tc>
          <w:tcPr>
            <w:tcW w:w="639" w:type="pct"/>
            <w:tcBorders>
              <w:top w:val="nil"/>
              <w:left w:val="nil"/>
              <w:bottom w:val="single" w:sz="4" w:space="0" w:color="auto"/>
              <w:right w:val="single" w:sz="4" w:space="0" w:color="auto"/>
            </w:tcBorders>
            <w:shd w:val="clear" w:color="auto" w:fill="auto"/>
            <w:vAlign w:val="center"/>
            <w:hideMark/>
          </w:tcPr>
          <w:p w:rsidR="00465784" w:rsidRPr="00EB3FBA" w:rsidP="00465784">
            <w:pPr>
              <w:spacing w:line="240" w:lineRule="auto"/>
              <w:ind w:firstLine="0"/>
              <w:jc w:val="center"/>
              <w:rPr>
                <w:rFonts w:ascii="Times New Roman" w:eastAsia="Times New Roman" w:hAnsi="Times New Roman" w:cs="Times New Roman"/>
                <w:sz w:val="20"/>
                <w:szCs w:val="20"/>
              </w:rPr>
            </w:pPr>
            <w:r w:rsidRPr="00131CF0">
              <w:rPr>
                <w:rFonts w:ascii="Times New Roman" w:eastAsia="Times New Roman" w:hAnsi="Times New Roman" w:cs="Times New Roman"/>
                <w:sz w:val="20"/>
                <w:szCs w:val="20"/>
              </w:rPr>
              <w:t>12 668,434</w:t>
            </w:r>
          </w:p>
        </w:tc>
      </w:tr>
      <w:tr w:rsidTr="00CD7070">
        <w:tblPrEx>
          <w:tblW w:w="5000" w:type="pct"/>
          <w:tblLook w:val="04A0"/>
        </w:tblPrEx>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п. Войскорово</w:t>
            </w:r>
          </w:p>
        </w:tc>
      </w:tr>
      <w:tr w:rsidTr="00465784">
        <w:tblPrEx>
          <w:tblW w:w="5000" w:type="pct"/>
          <w:tblLook w:val="04A0"/>
        </w:tblPrEx>
        <w:tc>
          <w:tcPr>
            <w:tcW w:w="1151" w:type="pct"/>
            <w:tcBorders>
              <w:top w:val="nil"/>
              <w:left w:val="single" w:sz="4" w:space="0" w:color="auto"/>
              <w:bottom w:val="single" w:sz="4" w:space="0" w:color="auto"/>
              <w:right w:val="single" w:sz="4" w:space="0" w:color="auto"/>
            </w:tcBorders>
            <w:shd w:val="clear" w:color="auto" w:fill="auto"/>
            <w:vAlign w:val="center"/>
            <w:hideMark/>
          </w:tcPr>
          <w:p w:rsidR="00465784" w:rsidRPr="00CD707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АКМ «СИГНАЛ 600»</w:t>
            </w:r>
          </w:p>
        </w:tc>
        <w:tc>
          <w:tcPr>
            <w:tcW w:w="642" w:type="pct"/>
            <w:tcBorders>
              <w:top w:val="nil"/>
              <w:left w:val="nil"/>
              <w:bottom w:val="single" w:sz="4" w:space="0" w:color="auto"/>
              <w:right w:val="single" w:sz="4" w:space="0" w:color="auto"/>
            </w:tcBorders>
            <w:shd w:val="clear" w:color="auto" w:fill="auto"/>
            <w:vAlign w:val="center"/>
            <w:hideMark/>
          </w:tcPr>
          <w:p w:rsidR="00465784" w:rsidRPr="00CD707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газ</w:t>
            </w:r>
          </w:p>
        </w:tc>
        <w:tc>
          <w:tcPr>
            <w:tcW w:w="642" w:type="pct"/>
            <w:tcBorders>
              <w:top w:val="nil"/>
              <w:left w:val="nil"/>
              <w:bottom w:val="single" w:sz="4" w:space="0" w:color="auto"/>
              <w:right w:val="single" w:sz="4" w:space="0" w:color="auto"/>
            </w:tcBorders>
            <w:shd w:val="clear" w:color="auto" w:fill="auto"/>
            <w:vAlign w:val="center"/>
            <w:hideMark/>
          </w:tcPr>
          <w:p w:rsidR="00465784" w:rsidRPr="00CD707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1511,63</w:t>
            </w:r>
          </w:p>
        </w:tc>
        <w:tc>
          <w:tcPr>
            <w:tcW w:w="642" w:type="pct"/>
            <w:tcBorders>
              <w:top w:val="nil"/>
              <w:left w:val="nil"/>
              <w:bottom w:val="single" w:sz="4" w:space="0" w:color="auto"/>
              <w:right w:val="single" w:sz="4" w:space="0" w:color="auto"/>
            </w:tcBorders>
            <w:shd w:val="clear" w:color="auto" w:fill="auto"/>
            <w:hideMark/>
          </w:tcPr>
          <w:p w:rsidR="00465784" w:rsidRPr="00850E3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1292,793</w:t>
            </w:r>
          </w:p>
        </w:tc>
        <w:tc>
          <w:tcPr>
            <w:tcW w:w="642" w:type="pct"/>
            <w:tcBorders>
              <w:top w:val="nil"/>
              <w:left w:val="nil"/>
              <w:bottom w:val="single" w:sz="4" w:space="0" w:color="auto"/>
              <w:right w:val="single" w:sz="4" w:space="0" w:color="auto"/>
            </w:tcBorders>
            <w:shd w:val="clear" w:color="auto" w:fill="auto"/>
            <w:hideMark/>
          </w:tcPr>
          <w:p w:rsidR="00465784" w:rsidRPr="00850E3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1405,76</w:t>
            </w:r>
          </w:p>
        </w:tc>
        <w:tc>
          <w:tcPr>
            <w:tcW w:w="642" w:type="pct"/>
            <w:tcBorders>
              <w:top w:val="nil"/>
              <w:left w:val="nil"/>
              <w:bottom w:val="single" w:sz="4" w:space="0" w:color="auto"/>
              <w:right w:val="single" w:sz="4" w:space="0" w:color="auto"/>
            </w:tcBorders>
            <w:shd w:val="clear" w:color="auto" w:fill="auto"/>
            <w:hideMark/>
          </w:tcPr>
          <w:p w:rsidR="00465784" w:rsidRPr="00850E3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1359,52</w:t>
            </w:r>
          </w:p>
        </w:tc>
        <w:tc>
          <w:tcPr>
            <w:tcW w:w="639" w:type="pct"/>
            <w:tcBorders>
              <w:top w:val="nil"/>
              <w:left w:val="nil"/>
              <w:bottom w:val="single" w:sz="4" w:space="0" w:color="auto"/>
              <w:right w:val="single" w:sz="4" w:space="0" w:color="auto"/>
            </w:tcBorders>
            <w:shd w:val="clear" w:color="auto" w:fill="auto"/>
            <w:hideMark/>
          </w:tcPr>
          <w:p w:rsidR="00465784" w:rsidRPr="00850E30"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1399,09</w:t>
            </w:r>
          </w:p>
        </w:tc>
      </w:tr>
    </w:tbl>
    <w:p w:rsidR="0025382D" w:rsidP="0092452E">
      <w:pPr>
        <w:pStyle w:val="a20"/>
      </w:pPr>
      <w:bookmarkStart w:id="144" w:name="_Toc515271638"/>
      <w:bookmarkStart w:id="145" w:name="_Toc527707132"/>
      <w:r>
        <w:t>8.2.</w:t>
      </w:r>
      <w:r>
        <w:t>Описание видов резервного и аварийного топлива и возможности их обеспеч</w:t>
      </w:r>
      <w:r>
        <w:t>е</w:t>
      </w:r>
      <w:r>
        <w:t>ния в соответствии с нормативными требованиями</w:t>
      </w:r>
      <w:bookmarkEnd w:id="144"/>
      <w:bookmarkEnd w:id="145"/>
    </w:p>
    <w:p w:rsidR="000F5886" w:rsidP="0092452E">
      <w:pPr>
        <w:pStyle w:val="a23"/>
      </w:pPr>
      <w:r w:rsidRPr="008761ED">
        <w:t>Источники обеспечиваются резервным топливом в соответствии с нормативными треб</w:t>
      </w:r>
      <w:r w:rsidRPr="008761ED">
        <w:t>о</w:t>
      </w:r>
      <w:r w:rsidRPr="008761ED">
        <w:t xml:space="preserve">ваниями. </w:t>
      </w:r>
    </w:p>
    <w:p w:rsidR="001C649D" w:rsidRPr="001C649D" w:rsidP="0092452E">
      <w:pPr>
        <w:pStyle w:val="a21"/>
        <w:rPr>
          <w:rFonts w:eastAsia="Calibri"/>
        </w:rPr>
      </w:pPr>
      <w:bookmarkStart w:id="146" w:name="_Toc527706885"/>
      <w:r>
        <w:rPr>
          <w:rFonts w:eastAsia="Calibri"/>
        </w:rPr>
        <w:t xml:space="preserve">Таблица </w:t>
      </w:r>
      <w:r>
        <w:fldChar w:fldCharType="begin"/>
      </w:r>
      <w:r>
        <w:rPr>
          <w:rFonts w:eastAsia="Calibri"/>
        </w:rPr>
        <w:instrText xml:space="preserve"> SEQ Таблица \* ARABIC </w:instrText>
      </w:r>
      <w:r>
        <w:fldChar w:fldCharType="separate"/>
      </w:r>
      <w:r w:rsidR="00BB1FC8">
        <w:rPr>
          <w:rFonts w:eastAsia="Calibri"/>
          <w:noProof/>
        </w:rPr>
        <w:t>32</w:t>
      </w:r>
      <w:r>
        <w:fldChar w:fldCharType="end"/>
      </w:r>
      <w:r>
        <w:rPr>
          <w:rFonts w:eastAsia="Calibri"/>
        </w:rPr>
        <w:t xml:space="preserve"> – </w:t>
      </w:r>
      <w:r w:rsidRPr="001C649D">
        <w:rPr>
          <w:rFonts w:eastAsia="Calibri"/>
        </w:rPr>
        <w:t>Утвержденные нормативы</w:t>
      </w:r>
      <w:r>
        <w:rPr>
          <w:rFonts w:eastAsia="Calibri"/>
        </w:rPr>
        <w:t xml:space="preserve"> ННЗТ, НЭЗТ и ОНЗТ по источникам тепловой энергии</w:t>
      </w:r>
      <w:bookmarkEnd w:id="146"/>
    </w:p>
    <w:tbl>
      <w:tblPr>
        <w:tblW w:w="5000" w:type="pct"/>
        <w:tblLayout w:type="fixed"/>
        <w:tblLook w:val="04A0"/>
      </w:tblPr>
      <w:tblGrid>
        <w:gridCol w:w="4469"/>
        <w:gridCol w:w="1052"/>
        <w:gridCol w:w="900"/>
        <w:gridCol w:w="1050"/>
        <w:gridCol w:w="1050"/>
        <w:gridCol w:w="1616"/>
      </w:tblGrid>
      <w:tr w:rsidTr="00A936D8">
        <w:tblPrEx>
          <w:tblW w:w="5000" w:type="pct"/>
          <w:tblLayout w:type="fixed"/>
          <w:tblLook w:val="04A0"/>
        </w:tblPrEx>
        <w:trPr>
          <w:trHeight w:val="20"/>
          <w:tblHeader/>
        </w:trPr>
        <w:tc>
          <w:tcPr>
            <w:tcW w:w="2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Наименование источника</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ННЗТ</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НЭЗТ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Взам</w:t>
            </w:r>
          </w:p>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январь</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Взам</w:t>
            </w:r>
          </w:p>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декабрь</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CD7070" w:rsidRPr="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Сумма</w:t>
            </w:r>
          </w:p>
        </w:tc>
      </w:tr>
      <w:tr w:rsidTr="00A936D8">
        <w:tblPrEx>
          <w:tblW w:w="5000" w:type="pct"/>
          <w:tblLayout w:type="fixed"/>
          <w:tblLook w:val="04A0"/>
        </w:tblPrEx>
        <w:trPr>
          <w:trHeight w:val="20"/>
        </w:trPr>
        <w:tc>
          <w:tcPr>
            <w:tcW w:w="2204" w:type="pct"/>
            <w:tcBorders>
              <w:top w:val="nil"/>
              <w:left w:val="single" w:sz="4" w:space="0" w:color="auto"/>
              <w:bottom w:val="single" w:sz="4" w:space="0" w:color="auto"/>
              <w:right w:val="single" w:sz="4" w:space="0" w:color="auto"/>
            </w:tcBorders>
            <w:shd w:val="clear" w:color="auto" w:fill="auto"/>
            <w:noWrap/>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"2-я Колпинская", ул. Красноборская, д. 3, лит. Д</w:t>
            </w:r>
          </w:p>
        </w:tc>
        <w:tc>
          <w:tcPr>
            <w:tcW w:w="519" w:type="pct"/>
            <w:tcBorders>
              <w:top w:val="nil"/>
              <w:left w:val="nil"/>
              <w:bottom w:val="single" w:sz="4" w:space="0" w:color="auto"/>
              <w:right w:val="single" w:sz="4" w:space="0" w:color="auto"/>
            </w:tcBorders>
            <w:shd w:val="clear" w:color="auto" w:fill="auto"/>
            <w:noWrap/>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0,6580</w:t>
            </w:r>
          </w:p>
        </w:tc>
        <w:tc>
          <w:tcPr>
            <w:tcW w:w="444" w:type="pct"/>
            <w:tcBorders>
              <w:top w:val="nil"/>
              <w:left w:val="nil"/>
              <w:bottom w:val="single" w:sz="4" w:space="0" w:color="auto"/>
              <w:right w:val="single" w:sz="4" w:space="0" w:color="auto"/>
            </w:tcBorders>
            <w:shd w:val="clear" w:color="auto" w:fill="auto"/>
            <w:noWrap/>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 </w:t>
            </w:r>
          </w:p>
        </w:tc>
        <w:tc>
          <w:tcPr>
            <w:tcW w:w="518" w:type="pct"/>
            <w:tcBorders>
              <w:top w:val="nil"/>
              <w:left w:val="nil"/>
              <w:bottom w:val="single" w:sz="4" w:space="0" w:color="auto"/>
              <w:right w:val="single" w:sz="4" w:space="0" w:color="auto"/>
            </w:tcBorders>
            <w:shd w:val="clear" w:color="auto" w:fill="auto"/>
            <w:noWrap/>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0,3329</w:t>
            </w:r>
          </w:p>
        </w:tc>
        <w:tc>
          <w:tcPr>
            <w:tcW w:w="518" w:type="pct"/>
            <w:tcBorders>
              <w:top w:val="nil"/>
              <w:left w:val="nil"/>
              <w:bottom w:val="single" w:sz="4" w:space="0" w:color="auto"/>
              <w:right w:val="single" w:sz="4" w:space="0" w:color="auto"/>
            </w:tcBorders>
            <w:shd w:val="clear" w:color="auto" w:fill="auto"/>
            <w:noWrap/>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0,3354</w:t>
            </w:r>
          </w:p>
        </w:tc>
        <w:tc>
          <w:tcPr>
            <w:tcW w:w="797" w:type="pct"/>
            <w:tcBorders>
              <w:top w:val="nil"/>
              <w:left w:val="nil"/>
              <w:bottom w:val="single" w:sz="4" w:space="0" w:color="auto"/>
              <w:right w:val="single" w:sz="4" w:space="0" w:color="auto"/>
            </w:tcBorders>
            <w:shd w:val="clear" w:color="auto" w:fill="auto"/>
            <w:noWrap/>
            <w:vAlign w:val="center"/>
            <w:hideMark/>
          </w:tcPr>
          <w:p w:rsidR="00CD7070" w:rsidRPr="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1,3263</w:t>
            </w:r>
          </w:p>
        </w:tc>
      </w:tr>
    </w:tbl>
    <w:p w:rsidR="000F5886" w:rsidRPr="005E7FBB" w:rsidP="0025382D">
      <w:pPr>
        <w:ind w:firstLine="709"/>
        <w:rPr>
          <w:rFonts w:ascii="Times New Roman" w:hAnsi="Times New Roman" w:cs="Times New Roman"/>
          <w:szCs w:val="24"/>
          <w:lang w:val="ru-RU" w:eastAsia="ru-RU"/>
        </w:rPr>
      </w:pPr>
    </w:p>
    <w:p w:rsidR="0025382D" w:rsidP="0092452E">
      <w:pPr>
        <w:pStyle w:val="a20"/>
      </w:pPr>
      <w:bookmarkStart w:id="147" w:name="_Toc515271639"/>
      <w:bookmarkStart w:id="148" w:name="_Toc390784448"/>
      <w:bookmarkStart w:id="149" w:name="_Toc334515836"/>
      <w:bookmarkStart w:id="150" w:name="_Toc527707133"/>
      <w:r>
        <w:t>8.3.</w:t>
      </w:r>
      <w:r>
        <w:t>Описание особенностей характеристик топлив в зависимости от мест поставки</w:t>
      </w:r>
      <w:bookmarkEnd w:id="147"/>
      <w:bookmarkEnd w:id="148"/>
      <w:bookmarkEnd w:id="149"/>
      <w:bookmarkEnd w:id="150"/>
    </w:p>
    <w:p w:rsidR="0025382D" w:rsidP="0092452E">
      <w:pPr>
        <w:pStyle w:val="a23"/>
      </w:pPr>
      <w:r>
        <w:t xml:space="preserve">В качестве основного топлива на </w:t>
      </w:r>
      <w:r w:rsidR="00CD7070">
        <w:t xml:space="preserve">котельных </w:t>
      </w:r>
      <w:r w:rsidR="0082774E">
        <w:t>МО «</w:t>
      </w:r>
      <w:r w:rsidR="00CD7070">
        <w:t>Тельманоско</w:t>
      </w:r>
      <w:r w:rsidR="0082774E">
        <w:t>е</w:t>
      </w:r>
      <w:r w:rsidR="00CD7070">
        <w:t xml:space="preserve"> сельско</w:t>
      </w:r>
      <w:r w:rsidR="0082774E">
        <w:t>е</w:t>
      </w:r>
      <w:r w:rsidR="00CD7070">
        <w:t xml:space="preserve"> поселени</w:t>
      </w:r>
      <w:r w:rsidR="0082774E">
        <w:t>е»</w:t>
      </w:r>
      <w:r w:rsidR="00CD7070">
        <w:t xml:space="preserve"> </w:t>
      </w:r>
      <w:r>
        <w:t>используется природный газ с теплотворной способностью Qri –</w:t>
      </w:r>
      <w:r w:rsidR="00CD7070">
        <w:t>8063</w:t>
      </w:r>
      <w:r>
        <w:t xml:space="preserve"> - 8</w:t>
      </w:r>
      <w:r w:rsidR="00CD7070">
        <w:t>111</w:t>
      </w:r>
      <w:r>
        <w:t xml:space="preserve"> ккал/нм</w:t>
      </w:r>
      <w:r>
        <w:rPr>
          <w:vertAlign w:val="superscript"/>
        </w:rPr>
        <w:t>3</w:t>
      </w:r>
      <w:r>
        <w:t>.</w:t>
      </w:r>
    </w:p>
    <w:p w:rsidR="0025382D" w:rsidP="0092452E">
      <w:pPr>
        <w:pStyle w:val="a23"/>
      </w:pPr>
      <w:r>
        <w:t>Калорийность природного газа изменяется в незначительных пределах, не более 1,5%, относительно паспортных значений поставщика.</w:t>
      </w:r>
    </w:p>
    <w:p w:rsidR="0025382D" w:rsidP="0092452E">
      <w:pPr>
        <w:pStyle w:val="a20"/>
      </w:pPr>
      <w:bookmarkStart w:id="151" w:name="_Toc515271640"/>
      <w:bookmarkStart w:id="152" w:name="_Toc527707134"/>
      <w:r>
        <w:t>8.4.</w:t>
      </w:r>
      <w:r>
        <w:t>Анализ поставки топлива в периоды расчетных температур наружного воздуха</w:t>
      </w:r>
      <w:bookmarkEnd w:id="151"/>
      <w:bookmarkEnd w:id="152"/>
    </w:p>
    <w:p w:rsidR="0025382D" w:rsidP="0092452E">
      <w:pPr>
        <w:pStyle w:val="a23"/>
      </w:pPr>
      <w:r>
        <w:t>Срыва поставок основного и резервного топлива в период с 2015 по 201</w:t>
      </w:r>
      <w:r w:rsidR="0092452E">
        <w:t>8</w:t>
      </w:r>
      <w:r>
        <w:t xml:space="preserve"> гг. – не зафи</w:t>
      </w:r>
      <w:r>
        <w:t>к</w:t>
      </w:r>
      <w:r>
        <w:t>сировано. Условиями Договоров поставки, заключаемыми между теплогенерирующими комп</w:t>
      </w:r>
      <w:r>
        <w:t>а</w:t>
      </w:r>
      <w:r>
        <w:t>ниями и поставщиком природного газа оговаривается, что ограничение объемов поставок м</w:t>
      </w:r>
      <w:r>
        <w:t>о</w:t>
      </w:r>
      <w:r>
        <w:t>жет быть применено, если потребитель создаст задолженность за поставленные объемы топл</w:t>
      </w:r>
      <w:r>
        <w:t>и</w:t>
      </w:r>
      <w:r>
        <w:t>ва. Лимиты на поставку природного газа позволяют обеспечить работу всего оборудования энергоисточников и котельных при полной загрузке.</w:t>
      </w:r>
    </w:p>
    <w:p w:rsidR="0025382D" w:rsidP="0092452E">
      <w:pPr>
        <w:pStyle w:val="a23"/>
      </w:pPr>
      <w:r>
        <w:t>Резерв топочного мазута обеспечивается запасами на хозяйствах резервного топлива.</w:t>
      </w:r>
    </w:p>
    <w:p w:rsidR="0025382D" w:rsidP="0092452E">
      <w:pPr>
        <w:pStyle w:val="a23"/>
      </w:pPr>
      <w:r>
        <w:t>На период экстремальных погодных условий на предприятиях теплоэнергогенериру</w:t>
      </w:r>
      <w:r>
        <w:t>ю</w:t>
      </w:r>
      <w:r>
        <w:t>щих компаний вводится усиленный контроль над работой систем и оборудования.</w:t>
      </w:r>
    </w:p>
    <w:p w:rsidR="0097570A" w:rsidP="0092452E">
      <w:pPr>
        <w:pStyle w:val="a24"/>
      </w:pPr>
      <w:bookmarkStart w:id="153" w:name="_Toc527707135"/>
      <w:r w:rsidRPr="00237AC0">
        <w:t>Надежность теплоснабжения</w:t>
      </w:r>
      <w:bookmarkEnd w:id="153"/>
    </w:p>
    <w:p w:rsidR="00D85FA7" w:rsidRPr="00D85FA7" w:rsidP="0092452E">
      <w:pPr>
        <w:pStyle w:val="a23"/>
      </w:pPr>
      <w:r w:rsidRPr="00D85FA7">
        <w:t>По информации предоставленной теплоснабжающими организациями, аварийные о</w:t>
      </w:r>
      <w:r w:rsidRPr="00D85FA7">
        <w:t>т</w:t>
      </w:r>
      <w:r w:rsidRPr="00D85FA7">
        <w:t>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D85FA7" w:rsidRPr="00D85FA7" w:rsidP="0092452E">
      <w:pPr>
        <w:pStyle w:val="a23"/>
      </w:pPr>
      <w:r w:rsidRPr="00D85FA7">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w:t>
      </w:r>
      <w:r w:rsidRPr="00D85FA7">
        <w:t>е</w:t>
      </w:r>
      <w:r w:rsidRPr="00D85FA7">
        <w:t>ство теплоснабжения (отопления, вентиляции, горячего водоснабжения, а также технологич</w:t>
      </w:r>
      <w:r w:rsidRPr="00D85FA7">
        <w:t>е</w:t>
      </w:r>
      <w:r w:rsidRPr="00D85FA7">
        <w:t>ских потребностей предприятий в паре и горячей воде) следует определять по вероятности бе</w:t>
      </w:r>
      <w:r w:rsidRPr="00D85FA7">
        <w:t>з</w:t>
      </w:r>
      <w:r w:rsidRPr="00D85FA7">
        <w:t>отказной работы [Р]. Минимально допустимые показатели вероятности безотказной работы следует принимать для:</w:t>
      </w:r>
    </w:p>
    <w:p w:rsidR="00D85FA7" w:rsidRPr="00D85FA7" w:rsidP="0092452E">
      <w:pPr>
        <w:pStyle w:val="a8"/>
      </w:pPr>
      <w:r w:rsidRPr="00D85FA7">
        <w:t xml:space="preserve">источника теплоты РИТ= 0,97; </w:t>
      </w:r>
    </w:p>
    <w:p w:rsidR="00D85FA7" w:rsidRPr="00D85FA7" w:rsidP="0092452E">
      <w:pPr>
        <w:pStyle w:val="a8"/>
      </w:pPr>
      <w:r w:rsidRPr="00D85FA7">
        <w:t xml:space="preserve">тепловых сетей РТС= 0,9; </w:t>
      </w:r>
    </w:p>
    <w:p w:rsidR="00D85FA7" w:rsidRPr="00D85FA7" w:rsidP="0092452E">
      <w:pPr>
        <w:pStyle w:val="a8"/>
      </w:pPr>
      <w:r w:rsidRPr="00D85FA7">
        <w:t xml:space="preserve">потребителя теплоты РПТ= 0,99; </w:t>
      </w:r>
    </w:p>
    <w:p w:rsidR="00D85FA7" w:rsidRPr="00D85FA7" w:rsidP="0092452E">
      <w:pPr>
        <w:pStyle w:val="a23"/>
      </w:pPr>
      <w:r w:rsidRPr="00D85FA7">
        <w:t>Для описания показателей надежности и качества поставки тепловой энергии, определ</w:t>
      </w:r>
      <w:r w:rsidRPr="00D85FA7">
        <w:t>е</w:t>
      </w:r>
      <w:r w:rsidRPr="00D85FA7">
        <w:t>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w:t>
      </w:r>
      <w:r w:rsidRPr="00D85FA7">
        <w:t>н</w:t>
      </w:r>
      <w:r w:rsidRPr="00D85FA7">
        <w:t>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w:t>
      </w:r>
      <w:r w:rsidRPr="00D85FA7">
        <w:t>о</w:t>
      </w:r>
      <w:r w:rsidRPr="00D85FA7">
        <w:t>вых сетей учитывается кольцевое включение трубопроводов, возможность использования р</w:t>
      </w:r>
      <w:r w:rsidRPr="00D85FA7">
        <w:t>е</w:t>
      </w:r>
      <w:r w:rsidRPr="00D85FA7">
        <w:t xml:space="preserve">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D85FA7" w:rsidRPr="00D85FA7" w:rsidP="0092452E">
      <w:pPr>
        <w:pStyle w:val="a23"/>
      </w:pPr>
      <w:r w:rsidRPr="00D85FA7">
        <w:t>Для ликвидации зон ненормативной надежности будут предложены мероприятия по р</w:t>
      </w:r>
      <w:r w:rsidRPr="00D85FA7">
        <w:t>е</w:t>
      </w:r>
      <w:r w:rsidRPr="00D85FA7">
        <w:t>конструкции и капитальному ремонту тепловых сетей, строительству резервных перемычек и насосных станций.</w:t>
      </w:r>
    </w:p>
    <w:p w:rsidR="00D85FA7" w:rsidRPr="00D85FA7" w:rsidP="0092452E">
      <w:pPr>
        <w:pStyle w:val="a23"/>
      </w:pPr>
      <w:r w:rsidRPr="00D85FA7">
        <w:t xml:space="preserve">При расчете надежности системы теплоснабжения используются следующие условные обозначения: </w:t>
      </w:r>
    </w:p>
    <w:p w:rsidR="00D85FA7" w:rsidRPr="00D85FA7" w:rsidP="0092452E">
      <w:pPr>
        <w:pStyle w:val="a8"/>
      </w:pPr>
      <w:r w:rsidRPr="00D85FA7">
        <w:t>Р</w:t>
      </w:r>
      <w:r w:rsidRPr="00D85FA7">
        <w:rPr>
          <w:vertAlign w:val="subscript"/>
        </w:rPr>
        <w:t>БР</w:t>
      </w:r>
      <w:r w:rsidRPr="00D85FA7">
        <w:t xml:space="preserve"> - вероятности безотказной работы; </w:t>
      </w:r>
    </w:p>
    <w:p w:rsidR="00D85FA7" w:rsidRPr="00D85FA7" w:rsidP="0092452E">
      <w:pPr>
        <w:pStyle w:val="a8"/>
      </w:pPr>
      <w:r w:rsidRPr="00D85FA7">
        <w:t>P</w:t>
      </w:r>
      <w:r w:rsidRPr="00D85FA7">
        <w:rPr>
          <w:vertAlign w:val="subscript"/>
        </w:rPr>
        <w:t>ОТ</w:t>
      </w:r>
      <w:r w:rsidRPr="00D85FA7">
        <w:t xml:space="preserve"> - вероятность отказа, где P</w:t>
      </w:r>
      <w:r w:rsidRPr="00D85FA7">
        <w:rPr>
          <w:vertAlign w:val="subscript"/>
        </w:rPr>
        <w:t>ОТ</w:t>
      </w:r>
      <w:r w:rsidRPr="00D85FA7">
        <w:t xml:space="preserve"> =1- Р</w:t>
      </w:r>
      <w:r w:rsidRPr="00D85FA7">
        <w:rPr>
          <w:vertAlign w:val="subscript"/>
        </w:rPr>
        <w:t>БР</w:t>
      </w:r>
    </w:p>
    <w:p w:rsidR="00D85FA7" w:rsidRPr="00D85FA7" w:rsidP="0092452E">
      <w:pPr>
        <w:pStyle w:val="a23"/>
      </w:pPr>
      <w:r w:rsidRPr="00D85FA7">
        <w:t>Расчет вероятность безотказной работы тепловой сети по отношению к каждому потр</w:t>
      </w:r>
      <w:r w:rsidRPr="00D85FA7">
        <w:t>е</w:t>
      </w:r>
      <w:r w:rsidRPr="00D85FA7">
        <w:t>бителю рекомендуется выполнять с применением приведённого ниже алгоритма.</w:t>
      </w:r>
    </w:p>
    <w:p w:rsidR="00D85FA7" w:rsidRPr="00D85FA7" w:rsidP="0092452E">
      <w:pPr>
        <w:pStyle w:val="a23"/>
      </w:pPr>
      <w:r w:rsidRPr="00D85FA7">
        <w:t>1. Определить путь передачи теплоносителя от источника до потребителя, по отнош</w:t>
      </w:r>
      <w:r w:rsidRPr="00D85FA7">
        <w:t>е</w:t>
      </w:r>
      <w:r w:rsidRPr="00D85FA7">
        <w:t>нию к которому выполняется расчет вероятности безотказной работы тепловой сети.</w:t>
      </w:r>
    </w:p>
    <w:p w:rsidR="00D85FA7" w:rsidRPr="00D85FA7" w:rsidP="0092452E">
      <w:pPr>
        <w:pStyle w:val="a23"/>
      </w:pPr>
      <w:r w:rsidRPr="00D85FA7">
        <w:t>2. На первом этапе расчета устанавливается перечень участков теплопроводов, соста</w:t>
      </w:r>
      <w:r w:rsidRPr="00D85FA7">
        <w:t>в</w:t>
      </w:r>
      <w:r w:rsidRPr="00D85FA7">
        <w:t>ляющих этот путь.</w:t>
      </w:r>
    </w:p>
    <w:p w:rsidR="00D85FA7" w:rsidRPr="00D85FA7" w:rsidP="0092452E">
      <w:pPr>
        <w:pStyle w:val="a23"/>
      </w:pPr>
      <w:r w:rsidRPr="00D85FA7">
        <w:t>3. Для каждого участка тепловой сети устанавливаются: год его ввода в эксплуатацию, диаметр и протяженность.</w:t>
      </w:r>
    </w:p>
    <w:p w:rsidR="00D85FA7" w:rsidRPr="00D85FA7" w:rsidP="0092452E">
      <w:pPr>
        <w:pStyle w:val="a23"/>
      </w:pPr>
      <w:r w:rsidRPr="00D85FA7">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85FA7" w:rsidRPr="00D85FA7" w:rsidP="0092452E">
      <w:pPr>
        <w:pStyle w:val="a8"/>
      </w:pPr>
      <w:r>
        <w:rPr>
          <w:rFonts w:ascii="Symbol" w:hAnsi="Symbol" w:cs="Symbol"/>
          <w:sz w:val="21"/>
          <w:szCs w:val="21"/>
        </w:rPr>
        <w:sym w:font="Symbol" w:char="F06C"/>
      </w:r>
      <w:r w:rsidRPr="00753F6C">
        <w:rPr>
          <w:rFonts w:ascii="Symbol" w:hAnsi="Symbol" w:cs="Symbol"/>
          <w:sz w:val="21"/>
          <w:szCs w:val="21"/>
          <w:vertAlign w:val="subscript"/>
        </w:rPr>
        <w:sym w:font="Symbol" w:char="F030"/>
      </w:r>
      <w:r w:rsidRPr="00D85FA7">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D85FA7" w:rsidRPr="00D85FA7" w:rsidP="0092452E">
      <w:pPr>
        <w:pStyle w:val="a8"/>
      </w:pPr>
      <w:r>
        <w:rPr>
          <w:rFonts w:ascii="Symbol" w:hAnsi="Symbol" w:cs="Symbol"/>
          <w:sz w:val="21"/>
          <w:szCs w:val="21"/>
        </w:rPr>
        <w:sym w:font="Symbol" w:char="F06C"/>
      </w:r>
      <w:r w:rsidRPr="00753F6C">
        <w:rPr>
          <w:rFonts w:ascii="Symbol" w:hAnsi="Symbol" w:cs="Symbol"/>
          <w:sz w:val="21"/>
          <w:szCs w:val="21"/>
          <w:vertAlign w:val="subscript"/>
        </w:rPr>
        <w:sym w:font="Symbol" w:char="F030"/>
      </w:r>
      <w:r w:rsidRPr="00D85FA7">
        <w:t>- средневзвешенная частота (интенсивность) отказов для участков тепловой с</w:t>
      </w:r>
      <w:r w:rsidRPr="00D85FA7">
        <w:t>е</w:t>
      </w:r>
      <w:r w:rsidRPr="00D85FA7">
        <w:t>ти с продолжительностью эксплуатации от 1 до 3 лет, 1/(км·год);</w:t>
      </w:r>
    </w:p>
    <w:p w:rsidR="00D85FA7" w:rsidRPr="00D85FA7" w:rsidP="0092452E">
      <w:pPr>
        <w:pStyle w:val="a8"/>
      </w:pPr>
      <w:r>
        <w:rPr>
          <w:rFonts w:ascii="Symbol" w:hAnsi="Symbol" w:cs="Symbol"/>
          <w:sz w:val="21"/>
          <w:szCs w:val="21"/>
        </w:rPr>
        <w:sym w:font="Symbol" w:char="F06C"/>
      </w:r>
      <w:r w:rsidRPr="00753F6C">
        <w:rPr>
          <w:rFonts w:ascii="Symbol" w:hAnsi="Symbol" w:cs="Symbol"/>
          <w:sz w:val="21"/>
          <w:szCs w:val="21"/>
          <w:vertAlign w:val="subscript"/>
        </w:rPr>
        <w:sym w:font="Symbol" w:char="F030"/>
      </w:r>
      <w:r w:rsidRPr="00D85FA7">
        <w:t>- средневзвешенная частота (интенсивность) отказов для участков тепловой с</w:t>
      </w:r>
      <w:r w:rsidRPr="00D85FA7">
        <w:t>е</w:t>
      </w:r>
      <w:r w:rsidRPr="00D85FA7">
        <w:t>ти с продолжительностью эксплуатации от 17 и более лет, 1/(км·год).</w:t>
      </w:r>
    </w:p>
    <w:p w:rsidR="00D85FA7" w:rsidRPr="00D85FA7" w:rsidP="0092452E">
      <w:pPr>
        <w:pStyle w:val="a23"/>
      </w:pPr>
      <w:r w:rsidRPr="00D85FA7">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w:t>
      </w:r>
      <w:r w:rsidRPr="00D85FA7">
        <w:t>е</w:t>
      </w:r>
      <w:r w:rsidRPr="00D85FA7">
        <w:t>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85FA7" w:rsidRPr="00D85FA7" w:rsidP="00D85FA7">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52pt;height:43.2pt" o:oleicon="f" o:ole="">
            <v:imagedata r:id="rId39" o:title=""/>
          </v:shape>
          <o:OLEObject Type="Embed" ProgID="Equation.DSMT4" ShapeID="_x0000_i1041" DrawAspect="Content" ObjectID="_1636361698" r:id="rId40"/>
        </w:object>
      </w:r>
    </w:p>
    <w:p w:rsidR="00D85FA7" w:rsidRPr="00D85FA7" w:rsidP="0092452E">
      <w:pPr>
        <w:pStyle w:val="a23"/>
      </w:pPr>
      <w:r w:rsidRPr="00D85FA7">
        <w:t>Интенсивность отказов всего последовательного соединения равна сумме интенсивн</w:t>
      </w:r>
      <w:r w:rsidRPr="00D85FA7">
        <w:t>о</w:t>
      </w:r>
      <w:r w:rsidRPr="00D85FA7">
        <w:t>стей отказов на каждом участке:</w:t>
      </w:r>
    </w:p>
    <w:p w:rsidR="00D85FA7" w:rsidRPr="00D85FA7" w:rsidP="00D85FA7">
      <w:pPr>
        <w:spacing w:after="120" w:line="276" w:lineRule="auto"/>
        <w:ind w:firstLine="709"/>
        <w:jc w:val="center"/>
        <w:rPr>
          <w:rFonts w:ascii="Times New Roman" w:eastAsia="Calibri" w:hAnsi="Times New Roman" w:cs="Times New Roman"/>
          <w:szCs w:val="24"/>
          <w:lang w:val="ru-RU" w:eastAsia="ru-RU"/>
        </w:rPr>
      </w:pPr>
      <w:r>
        <w:rPr>
          <w:rFonts w:ascii="Symbol" w:eastAsia="Times New Roman" w:hAnsi="Symbol" w:cs="Symbol"/>
          <w:sz w:val="21"/>
          <w:szCs w:val="21"/>
        </w:rPr>
        <w:sym w:font="Symbol" w:char="F06C"/>
      </w:r>
      <w:r>
        <w:rPr>
          <w:rFonts w:eastAsia="Times New Roman" w:cs="Symbol"/>
          <w:sz w:val="21"/>
          <w:szCs w:val="21"/>
          <w:vertAlign w:val="subscript"/>
        </w:rPr>
        <w:t>c</w:t>
      </w:r>
      <w:r>
        <w:rPr>
          <w:rFonts w:ascii="Symbol" w:eastAsia="Times New Roman" w:hAnsi="Symbol" w:cs="Symbol"/>
          <w:sz w:val="21"/>
          <w:szCs w:val="21"/>
        </w:rPr>
        <w:sym w:font="Symbol" w:char="F020"/>
      </w:r>
      <w:r>
        <w:rPr>
          <w:rFonts w:ascii="Symbol" w:eastAsia="Times New Roman" w:hAnsi="Symbol" w:cs="Symbol"/>
          <w:sz w:val="21"/>
          <w:szCs w:val="21"/>
        </w:rPr>
        <w:sym w:font="Symbol" w:char="F03D"/>
      </w:r>
      <w:r>
        <w:rPr>
          <w:rFonts w:ascii="Symbol" w:eastAsia="Times New Roman" w:hAnsi="Symbol" w:cs="Symbol"/>
          <w:sz w:val="21"/>
          <w:szCs w:val="21"/>
        </w:rPr>
        <w:sym w:font="Symbol" w:char="F020"/>
      </w:r>
      <w:r>
        <w:rPr>
          <w:rFonts w:ascii="Symbol" w:eastAsia="Times New Roman" w:hAnsi="Symbol" w:cs="Symbol"/>
          <w:sz w:val="21"/>
          <w:szCs w:val="21"/>
        </w:rPr>
        <w:sym w:font="Symbol" w:char="F06C"/>
      </w:r>
      <w:r w:rsidRPr="006A3881">
        <w:rPr>
          <w:rFonts w:eastAsia="Times New Roman" w:cs="Symbol"/>
          <w:sz w:val="21"/>
          <w:szCs w:val="21"/>
          <w:vertAlign w:val="subscript"/>
          <w:lang w:val="ru-RU"/>
        </w:rPr>
        <w:t>1</w:t>
      </w:r>
      <w:r>
        <w:rPr>
          <w:rFonts w:ascii="Symbol" w:eastAsia="Times New Roman" w:hAnsi="Symbol" w:cs="Symbol"/>
          <w:sz w:val="21"/>
          <w:szCs w:val="21"/>
        </w:rPr>
        <w:sym w:font="Symbol" w:char="F020"/>
      </w:r>
      <w:r>
        <w:rPr>
          <w:rFonts w:ascii="Arial Unicode MS" w:eastAsia="Arial Unicode MS" w:cs="Arial Unicode MS"/>
          <w:sz w:val="21"/>
          <w:szCs w:val="21"/>
        </w:rPr>
        <w:t>L</w:t>
      </w:r>
      <w:r w:rsidRPr="006A3881">
        <w:rPr>
          <w:rFonts w:ascii="Arial Unicode MS" w:eastAsia="Arial Unicode MS" w:cs="Arial Unicode MS"/>
          <w:sz w:val="21"/>
          <w:szCs w:val="21"/>
          <w:vertAlign w:val="subscript"/>
          <w:lang w:val="ru-RU"/>
        </w:rPr>
        <w:t>1</w:t>
      </w:r>
      <w:r w:rsidRPr="006A3881">
        <w:rPr>
          <w:rFonts w:ascii="Arial Unicode MS" w:eastAsia="Arial Unicode MS" w:cs="Arial Unicode MS"/>
          <w:sz w:val="21"/>
          <w:szCs w:val="21"/>
          <w:lang w:val="ru-RU"/>
        </w:rPr>
        <w:t xml:space="preserve"> </w:t>
      </w:r>
      <w:r>
        <w:rPr>
          <w:rFonts w:ascii="Symbol" w:eastAsia="Times New Roman" w:hAnsi="Symbol" w:cs="Symbol"/>
          <w:sz w:val="21"/>
          <w:szCs w:val="21"/>
        </w:rPr>
        <w:sym w:font="Symbol" w:char="F02B"/>
      </w:r>
      <w:r>
        <w:rPr>
          <w:rFonts w:ascii="Symbol" w:eastAsia="Times New Roman" w:hAnsi="Symbol" w:cs="Symbol"/>
          <w:sz w:val="21"/>
          <w:szCs w:val="21"/>
        </w:rPr>
        <w:sym w:font="Symbol" w:char="F020"/>
      </w:r>
      <w:r>
        <w:rPr>
          <w:rFonts w:ascii="Symbol" w:eastAsia="Times New Roman" w:hAnsi="Symbol" w:cs="Symbol"/>
          <w:sz w:val="21"/>
          <w:szCs w:val="21"/>
        </w:rPr>
        <w:sym w:font="Symbol" w:char="F06C"/>
      </w:r>
      <w:r w:rsidRPr="006A3881">
        <w:rPr>
          <w:rFonts w:eastAsia="Times New Roman" w:cs="Symbol"/>
          <w:sz w:val="21"/>
          <w:szCs w:val="21"/>
          <w:vertAlign w:val="subscript"/>
          <w:lang w:val="ru-RU"/>
        </w:rPr>
        <w:t>2</w:t>
      </w:r>
      <w:r>
        <w:rPr>
          <w:rFonts w:ascii="Symbol" w:eastAsia="Times New Roman" w:hAnsi="Symbol" w:cs="Symbol"/>
          <w:sz w:val="21"/>
          <w:szCs w:val="21"/>
        </w:rPr>
        <w:sym w:font="Symbol" w:char="F020"/>
      </w:r>
      <w:r>
        <w:rPr>
          <w:rFonts w:ascii="Arial Unicode MS" w:eastAsia="Arial Unicode MS" w:cs="Arial Unicode MS"/>
          <w:sz w:val="21"/>
          <w:szCs w:val="21"/>
        </w:rPr>
        <w:t>L</w:t>
      </w:r>
      <w:r w:rsidRPr="006A3881">
        <w:rPr>
          <w:rFonts w:ascii="Arial Unicode MS" w:eastAsia="Arial Unicode MS" w:cs="Arial Unicode MS"/>
          <w:sz w:val="21"/>
          <w:szCs w:val="21"/>
          <w:vertAlign w:val="subscript"/>
          <w:lang w:val="ru-RU"/>
        </w:rPr>
        <w:t>2</w:t>
      </w:r>
      <w:r w:rsidRPr="006A3881">
        <w:rPr>
          <w:rFonts w:ascii="Arial Unicode MS" w:eastAsia="Arial Unicode MS" w:cs="Arial Unicode MS"/>
          <w:sz w:val="21"/>
          <w:szCs w:val="21"/>
          <w:lang w:val="ru-RU"/>
        </w:rPr>
        <w:t xml:space="preserve"> </w:t>
      </w:r>
      <w:r>
        <w:rPr>
          <w:rFonts w:ascii="Symbol" w:eastAsia="Times New Roman" w:hAnsi="Symbol" w:cs="Symbol"/>
          <w:sz w:val="21"/>
          <w:szCs w:val="21"/>
        </w:rPr>
        <w:sym w:font="Symbol" w:char="F02B"/>
      </w:r>
      <w:r w:rsidRPr="006A3881">
        <w:rPr>
          <w:rFonts w:eastAsia="Times New Roman" w:cs="Symbol"/>
          <w:sz w:val="21"/>
          <w:szCs w:val="21"/>
          <w:lang w:val="ru-RU"/>
        </w:rPr>
        <w:t>…</w:t>
      </w:r>
      <w:r>
        <w:rPr>
          <w:rFonts w:ascii="Symbol" w:eastAsia="Times New Roman" w:hAnsi="Symbol" w:cs="Symbol"/>
          <w:sz w:val="21"/>
          <w:szCs w:val="21"/>
        </w:rPr>
        <w:sym w:font="Symbol" w:char="F020"/>
      </w:r>
      <w:r>
        <w:rPr>
          <w:rFonts w:ascii="Symbol" w:eastAsia="Times New Roman" w:hAnsi="Symbol" w:cs="Symbol"/>
          <w:sz w:val="21"/>
          <w:szCs w:val="21"/>
        </w:rPr>
        <w:sym w:font="Symbol" w:char="F02B"/>
      </w:r>
      <w:r>
        <w:rPr>
          <w:rFonts w:ascii="Symbol" w:eastAsia="Times New Roman" w:hAnsi="Symbol" w:cs="Symbol"/>
          <w:sz w:val="21"/>
          <w:szCs w:val="21"/>
        </w:rPr>
        <w:sym w:font="Symbol" w:char="F020"/>
      </w:r>
      <w:r>
        <w:rPr>
          <w:rFonts w:ascii="Symbol" w:eastAsia="Times New Roman" w:hAnsi="Symbol" w:cs="Symbol"/>
          <w:sz w:val="21"/>
          <w:szCs w:val="21"/>
        </w:rPr>
        <w:sym w:font="Symbol" w:char="F06C"/>
      </w:r>
      <w:r>
        <w:rPr>
          <w:rFonts w:eastAsia="Times New Roman" w:cs="Symbol"/>
          <w:sz w:val="21"/>
          <w:szCs w:val="21"/>
          <w:vertAlign w:val="subscript"/>
        </w:rPr>
        <w:t>n</w:t>
      </w:r>
      <w:r>
        <w:rPr>
          <w:rFonts w:ascii="Symbol" w:eastAsia="Times New Roman" w:hAnsi="Symbol" w:cs="Symbol"/>
          <w:sz w:val="21"/>
          <w:szCs w:val="21"/>
        </w:rPr>
        <w:sym w:font="Symbol" w:char="F020"/>
      </w:r>
      <w:r>
        <w:rPr>
          <w:rFonts w:ascii="Arial Unicode MS" w:eastAsia="Arial Unicode MS" w:cs="Arial Unicode MS"/>
          <w:sz w:val="21"/>
          <w:szCs w:val="21"/>
        </w:rPr>
        <w:t>L</w:t>
      </w:r>
      <w:r>
        <w:rPr>
          <w:rFonts w:ascii="Arial Unicode MS" w:eastAsia="Arial Unicode MS" w:cs="Arial Unicode MS"/>
          <w:sz w:val="21"/>
          <w:szCs w:val="21"/>
          <w:vertAlign w:val="subscript"/>
        </w:rPr>
        <w:t>n</w:t>
      </w:r>
      <w:r w:rsidRPr="00D85FA7">
        <w:rPr>
          <w:rFonts w:ascii="Times New Roman" w:eastAsia="Calibri" w:hAnsi="Times New Roman" w:cs="Times New Roman"/>
          <w:szCs w:val="24"/>
          <w:lang w:val="ru-RU" w:eastAsia="ru-RU"/>
        </w:rPr>
        <w:t>,1/час,</w:t>
      </w:r>
    </w:p>
    <w:p w:rsidR="00D85FA7" w:rsidRPr="00D85FA7" w:rsidP="0092452E">
      <w:pPr>
        <w:pStyle w:val="a23"/>
      </w:pPr>
      <w:r w:rsidRPr="00D85FA7">
        <w:t>где L - протяженность каждого участка, км.</w:t>
      </w:r>
    </w:p>
    <w:p w:rsidR="00D85FA7" w:rsidRPr="00D85FA7" w:rsidP="0092452E">
      <w:pPr>
        <w:pStyle w:val="a23"/>
      </w:pPr>
      <w:r w:rsidRPr="00D85FA7">
        <w:t>Для описания параметрической зависимости интенсивности отказов рекомендуется и</w:t>
      </w:r>
      <w:r w:rsidRPr="00D85FA7">
        <w:t>с</w:t>
      </w:r>
      <w:r w:rsidRPr="00D85FA7">
        <w:t>пользовать зависимость от срока эксплуатации, следующего вида, близкую по характеру к ра</w:t>
      </w:r>
      <w:r w:rsidRPr="00D85FA7">
        <w:t>с</w:t>
      </w:r>
      <w:r w:rsidRPr="00D85FA7">
        <w:t>пределению Вейбулла:</w:t>
      </w:r>
    </w:p>
    <w:p w:rsidR="00D85FA7" w:rsidRPr="00D85FA7" w:rsidP="00D85FA7">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2" type="#_x0000_t75" style="width:86.4pt;height:21.6pt" o:oleicon="f" o:ole="">
            <v:imagedata r:id="rId41" o:title=""/>
          </v:shape>
          <o:OLEObject Type="Embed" ProgID="Equation.DSMT4" ShapeID="_x0000_i1042" DrawAspect="Content" ObjectID="_1636361699" r:id="rId42"/>
        </w:object>
      </w:r>
      <w:r w:rsidRPr="00D85FA7">
        <w:rPr>
          <w:rFonts w:ascii="Times New Roman" w:eastAsia="Calibri" w:hAnsi="Times New Roman" w:cs="Times New Roman"/>
          <w:szCs w:val="24"/>
          <w:lang w:val="ru-RU" w:eastAsia="ru-RU"/>
        </w:rPr>
        <w:t>,</w:t>
      </w:r>
    </w:p>
    <w:p w:rsidR="00D85FA7" w:rsidRPr="00D85FA7" w:rsidP="0092452E">
      <w:pPr>
        <w:pStyle w:val="a23"/>
      </w:pPr>
      <w:r w:rsidRPr="00D85FA7">
        <w:t>где τ- срок эксплуатации участка, лет.</w:t>
      </w:r>
    </w:p>
    <w:p w:rsidR="00D85FA7" w:rsidRPr="00D85FA7" w:rsidP="0092452E">
      <w:pPr>
        <w:pStyle w:val="a23"/>
      </w:pPr>
      <w:r w:rsidRPr="00D85FA7">
        <w:t>Для распределения Вейбулла рекомендуется использовать следующие эмпирические к</w:t>
      </w:r>
      <w:r w:rsidRPr="00D85FA7">
        <w:t>о</w:t>
      </w:r>
      <w:r w:rsidRPr="00D85FA7">
        <w:t>эффициенты:</w:t>
      </w:r>
    </w:p>
    <w:p w:rsidR="00D85FA7" w:rsidRPr="00D85FA7" w:rsidP="00D85FA7">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3" type="#_x0000_t75" style="width:136.8pt;height:57.6pt" o:oleicon="f" o:ole="">
            <v:imagedata r:id="rId43" o:title=""/>
          </v:shape>
          <o:OLEObject Type="Embed" ProgID="Equation.3" ShapeID="_x0000_i1043" DrawAspect="Content" ObjectID="_1636361700" r:id="rId44"/>
        </w:object>
      </w:r>
    </w:p>
    <w:p w:rsidR="00D85FA7" w:rsidRPr="00D85FA7" w:rsidP="0092452E">
      <w:pPr>
        <w:pStyle w:val="a23"/>
      </w:pPr>
      <w:r w:rsidRPr="00D85FA7">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D85FA7">
        <w:t>0</w:t>
      </w:r>
      <w:r w:rsidRPr="00D85FA7">
        <w:t></w:t>
      </w:r>
      <w:r w:rsidRPr="00D85FA7">
        <w:t></w:t>
      </w:r>
      <w:r w:rsidRPr="00D85FA7">
        <w:t>0,05 1/(год·км).</w:t>
      </w:r>
    </w:p>
    <w:p w:rsidR="00D85FA7" w:rsidRPr="00D85FA7" w:rsidP="0092452E">
      <w:pPr>
        <w:pStyle w:val="a23"/>
      </w:pPr>
      <w:r w:rsidRPr="00D85FA7">
        <w:t>При использовании данной зависимости следует помнить о некоторых допущениях, к</w:t>
      </w:r>
      <w:r w:rsidRPr="00D85FA7">
        <w:t>о</w:t>
      </w:r>
      <w:r w:rsidRPr="00D85FA7">
        <w:t>торые были сделаны при отборе данных:</w:t>
      </w:r>
    </w:p>
    <w:p w:rsidR="00D85FA7" w:rsidRPr="00D85FA7" w:rsidP="0092452E">
      <w:pPr>
        <w:pStyle w:val="a8"/>
      </w:pPr>
      <w:r w:rsidRPr="00D85FA7">
        <w:t>она применима только тогда, когда в тепловых сетях существует четкое раздел</w:t>
      </w:r>
      <w:r w:rsidRPr="00D85FA7">
        <w:t>е</w:t>
      </w:r>
      <w:r w:rsidRPr="00D85FA7">
        <w:t>ние на эксплуатационный и ремонтный периоды;</w:t>
      </w:r>
    </w:p>
    <w:p w:rsidR="00D85FA7" w:rsidRPr="00D85FA7" w:rsidP="0092452E">
      <w:pPr>
        <w:pStyle w:val="a8"/>
      </w:pPr>
      <w:r w:rsidRPr="00D85FA7">
        <w:t>в ремонтный период выполняются гидравлические испытания тепловой сети п</w:t>
      </w:r>
      <w:r w:rsidRPr="00D85FA7">
        <w:t>о</w:t>
      </w:r>
      <w:r w:rsidRPr="00D85FA7">
        <w:t>сле каждого отказа.</w:t>
      </w:r>
    </w:p>
    <w:p w:rsidR="00D85FA7" w:rsidRPr="00D85FA7" w:rsidP="0092452E">
      <w:pPr>
        <w:pStyle w:val="a23"/>
      </w:pPr>
      <w:r w:rsidRPr="00D85FA7">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w:t>
      </w:r>
      <w:r w:rsidRPr="00D85FA7">
        <w:t>а</w:t>
      </w:r>
      <w:r w:rsidRPr="00D85FA7">
        <w:t>тация водяных тепловых сетей».</w:t>
      </w:r>
    </w:p>
    <w:p w:rsidR="00D85FA7" w:rsidRPr="00D85FA7" w:rsidP="0092452E">
      <w:pPr>
        <w:pStyle w:val="a23"/>
      </w:pPr>
      <w:r w:rsidRPr="00D85FA7">
        <w:t>6. С использованием данных о теплоаккумулирующей способности объектов теплоп</w:t>
      </w:r>
      <w:r w:rsidRPr="00D85FA7">
        <w:t>о</w:t>
      </w:r>
      <w:r w:rsidRPr="00D85FA7">
        <w:t>требления (зданий) определяют время, за которое температура внутри отапливаемого помещ</w:t>
      </w:r>
      <w:r w:rsidRPr="00D85FA7">
        <w:t>е</w:t>
      </w:r>
      <w:r w:rsidRPr="00D85FA7">
        <w:t>ния снизится до температуры, установленной в критериях отказа теплоснабжения. Отказ тепл</w:t>
      </w:r>
      <w:r w:rsidRPr="00D85FA7">
        <w:t>о</w:t>
      </w:r>
      <w:r w:rsidRPr="00D85FA7">
        <w:t>снабжения потребителя – событие, приводящее к падению температуры в отапливаемых пом</w:t>
      </w:r>
      <w:r w:rsidRPr="00D85FA7">
        <w:t>е</w:t>
      </w:r>
      <w:r w:rsidRPr="00D85FA7">
        <w:t>щениях жилых и общественных зданий ниже +12 °С, в промышленных зданиях ниже +8 °С (СНиП 41-02-2003. «Тепловые сети»).</w:t>
      </w:r>
    </w:p>
    <w:p w:rsidR="00D85FA7" w:rsidRPr="00D85FA7" w:rsidP="0092452E">
      <w:pPr>
        <w:pStyle w:val="a23"/>
      </w:pPr>
      <w:r w:rsidRPr="00D85FA7">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D85FA7" w:rsidRPr="00D85FA7" w:rsidP="00D85FA7">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4" type="#_x0000_t75" style="width:86.4pt;height:36pt" o:oleicon="f" o:ole="">
            <v:imagedata r:id="rId45" o:title=""/>
          </v:shape>
          <o:OLEObject Type="Embed" ProgID="Equation.DSMT4" ShapeID="_x0000_i1044" DrawAspect="Content" ObjectID="_1636361701" r:id="rId46"/>
        </w:object>
      </w:r>
    </w:p>
    <w:p w:rsidR="00D85FA7" w:rsidRPr="00D85FA7" w:rsidP="0092452E">
      <w:pPr>
        <w:pStyle w:val="a23"/>
      </w:pPr>
      <w:r w:rsidRPr="00D85FA7">
        <w:t>где tв.а – внутренняя температура, которая устанавливается критерием отказа тепл</w:t>
      </w:r>
      <w:r w:rsidRPr="00D85FA7">
        <w:t>о</w:t>
      </w:r>
      <w:r w:rsidRPr="00D85FA7">
        <w:t>снабжения (+12 0С для жилых зданий). Расчет проводится для каждой градации повторяемости температуры наружного воздуха.</w:t>
      </w:r>
    </w:p>
    <w:p w:rsidR="00D85FA7" w:rsidRPr="00D85FA7" w:rsidP="0092452E">
      <w:pPr>
        <w:pStyle w:val="a23"/>
      </w:pPr>
      <w:r w:rsidRPr="00D85FA7">
        <w:t xml:space="preserve">Расчет времени снижения температуры внутри отапливаемого помещения для МО </w:t>
      </w:r>
      <w:r w:rsidR="0082774E">
        <w:t>«</w:t>
      </w:r>
      <w:r w:rsidRPr="00D85FA7">
        <w:t>Т</w:t>
      </w:r>
      <w:r w:rsidR="00FA290B">
        <w:t>ельмановское сельское поселение</w:t>
      </w:r>
      <w:r w:rsidR="0082774E">
        <w:t>»</w:t>
      </w:r>
      <w:r w:rsidRPr="00D85FA7">
        <w:t xml:space="preserve"> при коэффициенте аккумуляции жилого здания </w:t>
      </w:r>
      <w:r>
        <w:rPr>
          <w:rFonts w:ascii="Symbol" w:hAnsi="Symbol" w:cs="Symbol"/>
        </w:rPr>
        <w:sym w:font="Symbol" w:char="F062"/>
      </w:r>
      <w:r w:rsidR="00FA290B">
        <w:rPr>
          <w:rFonts w:ascii="Symbol" w:hAnsi="Symbol" w:cs="Symbol"/>
        </w:rPr>
        <w:sym w:font="Symbol" w:char="F03D"/>
      </w:r>
      <w:r w:rsidRPr="00D85FA7">
        <w:t>40 ч</w:t>
      </w:r>
      <w:r w:rsidRPr="00D85FA7">
        <w:t>а</w:t>
      </w:r>
      <w:r w:rsidRPr="00D85FA7">
        <w:t>сов приведён в таблице:</w:t>
      </w:r>
    </w:p>
    <w:tbl>
      <w:tblPr>
        <w:tblW w:w="5000" w:type="pct"/>
        <w:tblLook w:val="04A0"/>
      </w:tblPr>
      <w:tblGrid>
        <w:gridCol w:w="3297"/>
        <w:gridCol w:w="2741"/>
        <w:gridCol w:w="4099"/>
      </w:tblGrid>
      <w:tr w:rsidTr="00D85FA7">
        <w:tblPrEx>
          <w:tblW w:w="5000" w:type="pct"/>
          <w:tblLook w:val="04A0"/>
        </w:tblPrEx>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Повторяемость температур наружного воздуха, ч</w:t>
            </w:r>
          </w:p>
        </w:tc>
        <w:tc>
          <w:tcPr>
            <w:tcW w:w="2023" w:type="pct"/>
            <w:tcBorders>
              <w:top w:val="single" w:sz="4" w:space="0" w:color="auto"/>
              <w:left w:val="nil"/>
              <w:bottom w:val="single" w:sz="4" w:space="0" w:color="auto"/>
              <w:right w:val="single" w:sz="4" w:space="0" w:color="auto"/>
            </w:tcBorders>
            <w:shd w:val="clear" w:color="auto" w:fill="auto"/>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Время снижения температуры воздуха вну</w:t>
            </w:r>
            <w:r w:rsidRPr="00D85FA7">
              <w:rPr>
                <w:rFonts w:ascii="Times New Roman" w:eastAsia="Calibri" w:hAnsi="Times New Roman" w:cs="Times New Roman"/>
                <w:sz w:val="20"/>
                <w:szCs w:val="24"/>
                <w:lang w:val="ru-RU" w:eastAsia="ru-RU"/>
              </w:rPr>
              <w:t>т</w:t>
            </w:r>
            <w:r w:rsidRPr="00D85FA7">
              <w:rPr>
                <w:rFonts w:ascii="Times New Roman" w:eastAsia="Calibri" w:hAnsi="Times New Roman" w:cs="Times New Roman"/>
                <w:sz w:val="20"/>
                <w:szCs w:val="24"/>
                <w:lang w:val="ru-RU" w:eastAsia="ru-RU"/>
              </w:rPr>
              <w:t>ри отапливаемого помещения до +12 0С, ч</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-27,5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21</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5,656</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62</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6,414</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-17,5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191</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7,406</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437</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8,762</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-7,5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828</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10,731</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1350</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13,851</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1686</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19,582</w:t>
            </w:r>
          </w:p>
        </w:tc>
      </w:tr>
      <w:tr w:rsidTr="00D85FA7">
        <w:tblPrEx>
          <w:tblW w:w="5000" w:type="pct"/>
          <w:tblLook w:val="04A0"/>
        </w:tblPrEx>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681</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29,504</w:t>
            </w:r>
          </w:p>
        </w:tc>
      </w:tr>
    </w:tbl>
    <w:p w:rsidR="00D85FA7" w:rsidRPr="00D85FA7" w:rsidP="0092452E">
      <w:pPr>
        <w:pStyle w:val="a23"/>
      </w:pPr>
      <w:r w:rsidRPr="00D85FA7">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w:t>
      </w:r>
      <w:r w:rsidRPr="00D85FA7">
        <w:t>т</w:t>
      </w:r>
      <w:r w:rsidRPr="00D85FA7">
        <w:t>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w:t>
      </w:r>
      <w:r w:rsidRPr="00D85FA7">
        <w:t>б</w:t>
      </w:r>
      <w:r w:rsidRPr="00D85FA7">
        <w:t>жения потребителей рекомендуется использовать эмпирическую зависимость для времени, н</w:t>
      </w:r>
      <w:r w:rsidRPr="00D85FA7">
        <w:t>е</w:t>
      </w:r>
      <w:r w:rsidRPr="00D85FA7">
        <w:t>обходимом для ликвидации повреждения, предложенную Е.Я. Соколовым:</w:t>
      </w:r>
    </w:p>
    <w:p w:rsidR="00D85FA7" w:rsidRPr="00D85FA7" w:rsidP="00FA290B">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5" type="#_x0000_t75" style="width:158.4pt;height:28.8pt" o:oleicon="f" o:ole="">
            <v:imagedata r:id="rId47" o:title=""/>
          </v:shape>
          <o:OLEObject Type="Embed" ProgID="Equation.3" ShapeID="_x0000_i1045" DrawAspect="Content" ObjectID="_1636361702" r:id="rId48"/>
        </w:object>
      </w:r>
      <w:r w:rsidRPr="00D85FA7">
        <w:rPr>
          <w:rFonts w:ascii="Times New Roman" w:eastAsia="Calibri" w:hAnsi="Times New Roman" w:cs="Times New Roman"/>
          <w:szCs w:val="24"/>
          <w:lang w:val="ru-RU" w:eastAsia="ru-RU"/>
        </w:rPr>
        <w:t>,</w:t>
      </w:r>
    </w:p>
    <w:p w:rsidR="00D85FA7" w:rsidRPr="00D85FA7" w:rsidP="0092452E">
      <w:pPr>
        <w:pStyle w:val="a23"/>
      </w:pPr>
      <w:r w:rsidRPr="00D85FA7">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w:t>
      </w:r>
      <w:r w:rsidRPr="00D85FA7">
        <w:t>е</w:t>
      </w:r>
      <w:r w:rsidRPr="00D85FA7">
        <w:t>ния и уровня организации ремонтных работ; Lс.з.- расстояние между секционирующими з</w:t>
      </w:r>
      <w:r w:rsidRPr="00D85FA7">
        <w:t>а</w:t>
      </w:r>
      <w:r w:rsidRPr="00D85FA7">
        <w:t>движками, м; D - условный диаметр трубопровода, м.</w:t>
      </w:r>
    </w:p>
    <w:p w:rsidR="00D85FA7" w:rsidRPr="00D85FA7" w:rsidP="0092452E">
      <w:pPr>
        <w:pStyle w:val="a23"/>
      </w:pPr>
      <w:r w:rsidRPr="00D85FA7">
        <w:t>Согласно рекомендациям для подземной прокладки теплопроводов значения постоянных коэффициентов равны: a=6; b=0,5; c=0,0015.</w:t>
      </w:r>
    </w:p>
    <w:p w:rsidR="00D85FA7" w:rsidRPr="00D85FA7" w:rsidP="0092452E">
      <w:pPr>
        <w:pStyle w:val="a23"/>
      </w:pPr>
      <w:r w:rsidRPr="00D85FA7">
        <w:t>Значения расстояний между секционирующими задвижками Lс.з берутся из соотве</w:t>
      </w:r>
      <w:r w:rsidRPr="00D85FA7">
        <w:t>т</w:t>
      </w:r>
      <w:r w:rsidRPr="00D85FA7">
        <w:t>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D85FA7" w:rsidRPr="00D85FA7" w:rsidP="00FA290B">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6" type="#_x0000_t75" style="width:187.25pt;height:79.25pt" o:oleicon="f" o:ole="">
            <v:imagedata r:id="rId49" o:title=""/>
          </v:shape>
          <o:OLEObject Type="Embed" ProgID="Equation.3" ShapeID="_x0000_i1046" DrawAspect="Content" ObjectID="_1636361703" r:id="rId50"/>
        </w:object>
      </w:r>
    </w:p>
    <w:p w:rsidR="00D85FA7" w:rsidRPr="00D85FA7" w:rsidP="0092452E">
      <w:pPr>
        <w:pStyle w:val="a23"/>
      </w:pPr>
      <w:r w:rsidRPr="00D85FA7">
        <w:t>Расчет выполняется для каждого участка, входящего в путь от источника до абонента:</w:t>
      </w:r>
    </w:p>
    <w:p w:rsidR="00D85FA7" w:rsidRPr="00D85FA7" w:rsidP="0092452E">
      <w:pPr>
        <w:pStyle w:val="a8"/>
      </w:pPr>
      <w:r w:rsidRPr="00D85FA7">
        <w:t>вычисляется время ликвидации повреждения на i-м участке;</w:t>
      </w:r>
    </w:p>
    <w:p w:rsidR="00D85FA7" w:rsidRPr="00D85FA7" w:rsidP="0092452E">
      <w:pPr>
        <w:pStyle w:val="a8"/>
      </w:pPr>
      <w:r w:rsidRPr="00D85FA7">
        <w:t>по каждой градации повторяемости температур вычисляется допустимое время проведения ремонта;</w:t>
      </w:r>
    </w:p>
    <w:p w:rsidR="00D85FA7" w:rsidRPr="00D85FA7" w:rsidP="0092452E">
      <w:pPr>
        <w:pStyle w:val="a8"/>
      </w:pPr>
      <w:r w:rsidRPr="00D85FA7">
        <w:t>вычисляется относительная и накопленная частота событий, при которых время снижения температуры до критических значений меньше чем время ремонта п</w:t>
      </w:r>
      <w:r w:rsidRPr="00D85FA7">
        <w:t>о</w:t>
      </w:r>
      <w:r w:rsidRPr="00D85FA7">
        <w:t>вреждения;</w:t>
      </w:r>
    </w:p>
    <w:p w:rsidR="00D85FA7" w:rsidRPr="00D85FA7" w:rsidP="0092452E">
      <w:pPr>
        <w:pStyle w:val="a8"/>
      </w:pPr>
      <w:r w:rsidRPr="00D85FA7">
        <w:t>вычисляются относительные доли и поток отказов участка тепловой сети, сп</w:t>
      </w:r>
      <w:r w:rsidRPr="00D85FA7">
        <w:t>о</w:t>
      </w:r>
      <w:r w:rsidRPr="00D85FA7">
        <w:t>собный привести к снижению температуры в отапливаемом помещении до темп</w:t>
      </w:r>
      <w:r w:rsidRPr="00D85FA7">
        <w:t>е</w:t>
      </w:r>
      <w:r w:rsidRPr="00D85FA7">
        <w:t>ратуры +12 0С:</w:t>
      </w:r>
    </w:p>
    <w:p w:rsidR="00D85FA7" w:rsidRPr="00D85FA7" w:rsidP="00FA290B">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7" type="#_x0000_t75" style="width:93.65pt;height:43.2pt" o:oleicon="f" o:ole="">
            <v:imagedata r:id="rId51" o:title=""/>
          </v:shape>
          <o:OLEObject Type="Embed" ProgID="Equation.3" ShapeID="_x0000_i1047" DrawAspect="Content" ObjectID="_1636361704" r:id="rId52"/>
        </w:object>
      </w:r>
    </w:p>
    <w:p w:rsidR="00D85FA7" w:rsidRPr="00D85FA7" w:rsidP="00FA290B">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8" type="#_x0000_t75" style="width:100.8pt;height:36pt" o:oleicon="f" o:ole="">
            <v:imagedata r:id="rId53" o:title=""/>
          </v:shape>
          <o:OLEObject Type="Embed" ProgID="Equation.3" ShapeID="_x0000_i1048" DrawAspect="Content" ObjectID="_1636361705" r:id="rId54"/>
        </w:object>
      </w:r>
    </w:p>
    <w:p w:rsidR="00D85FA7" w:rsidRPr="00D85FA7" w:rsidP="0092452E">
      <w:pPr>
        <w:pStyle w:val="a8"/>
      </w:pPr>
      <w:r w:rsidRPr="00D85FA7">
        <w:t>вычисляется вероятность безотказной работы участка тепловой сети относител</w:t>
      </w:r>
      <w:r w:rsidRPr="00D85FA7">
        <w:t>ь</w:t>
      </w:r>
      <w:r w:rsidRPr="00D85FA7">
        <w:t>но абонента</w:t>
      </w:r>
    </w:p>
    <w:p w:rsidR="00D85FA7" w:rsidRPr="00D85FA7" w:rsidP="00FA290B">
      <w:pPr>
        <w:spacing w:after="120" w:line="276" w:lineRule="auto"/>
        <w:ind w:firstLine="709"/>
        <w:jc w:val="center"/>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object>
          <v:shape id="_x0000_i1049" type="#_x0000_t75" style="width:79.2pt;height:21.6pt" o:oleicon="f" o:ole="">
            <v:imagedata r:id="rId55" o:title=""/>
          </v:shape>
          <o:OLEObject Type="Embed" ProgID="Equation.3" ShapeID="_x0000_i1049" DrawAspect="Content" ObjectID="_1636361706" r:id="rId56"/>
        </w:object>
      </w:r>
      <w:r w:rsidRPr="00D85FA7">
        <w:rPr>
          <w:rFonts w:ascii="Times New Roman" w:eastAsia="Calibri" w:hAnsi="Times New Roman" w:cs="Times New Roman"/>
          <w:szCs w:val="24"/>
          <w:lang w:val="ru-RU" w:eastAsia="ru-RU"/>
        </w:rPr>
        <w:t>.</w:t>
      </w:r>
    </w:p>
    <w:p w:rsidR="00FA290B" w:rsidP="00850E30">
      <w:pPr>
        <w:spacing w:after="120" w:line="276" w:lineRule="auto"/>
        <w:ind w:firstLine="709"/>
        <w:rPr>
          <w:rFonts w:ascii="Times New Roman" w:eastAsia="Calibri" w:hAnsi="Times New Roman" w:cs="Times New Roman"/>
          <w:b/>
          <w:szCs w:val="24"/>
          <w:lang w:val="ru-RU" w:eastAsia="ru-RU"/>
        </w:rPr>
      </w:pPr>
    </w:p>
    <w:p w:rsidR="00D85FA7" w:rsidRPr="00FA290B" w:rsidP="0092452E">
      <w:pPr>
        <w:pStyle w:val="a20"/>
      </w:pPr>
      <w:r>
        <w:t>9.1.</w:t>
      </w:r>
      <w:r w:rsidRPr="00FA290B" w:rsidR="00FA290B">
        <w:t>Расчет показателей надежности для тепловых сетей п. Тельмана</w:t>
      </w:r>
    </w:p>
    <w:p w:rsidR="00FA290B" w:rsidRPr="00FA290B" w:rsidP="0092452E">
      <w:pPr>
        <w:pStyle w:val="a23"/>
      </w:pPr>
      <w:r>
        <w:t>В качестве</w:t>
      </w:r>
      <w:r w:rsidRPr="00FA290B">
        <w:t xml:space="preserve"> наиболее отдаленного потребителя от источника выбираем жилой дом, нах</w:t>
      </w:r>
      <w:r w:rsidRPr="00FA290B">
        <w:t>о</w:t>
      </w:r>
      <w:r w:rsidRPr="00FA290B">
        <w:t>дящийся по адресу п. Тельмана, 34. Основное направление движения теплоносителя для потр</w:t>
      </w:r>
      <w:r w:rsidRPr="00FA290B">
        <w:t>е</w:t>
      </w:r>
      <w:r w:rsidRPr="00FA290B">
        <w:t>бителя определено по пути 2-я Колпинская к. – 2ТК1 - 2ТК2 - 2ТК3 – 2ТК4 - У6 - 2ТК5 - 2ТК6 - У32/1-1 - п. Тельмана, 34.</w:t>
      </w:r>
    </w:p>
    <w:p w:rsidR="00FA290B" w:rsidP="0092452E">
      <w:pPr>
        <w:pStyle w:val="a23"/>
      </w:pPr>
      <w:r w:rsidRPr="00FA290B">
        <w:t>В качестве второго наиболее отдаленного потребителя от источника выбираем жилой дом, находящийся по адресу п. Тельмана, 26. Основное направление движения теплоносителя для потребителя по определено по пути 2-я Колпинская к. – 2ТК1 - 2ТК2 - 2ТК3 - 2ТК4 - У6 - 2ТК5 - 2ТК6 – 2ТК7 - п. Тельмана, 26</w:t>
      </w:r>
    </w:p>
    <w:p w:rsidR="00FA290B" w:rsidRPr="00FA290B" w:rsidP="0092452E">
      <w:pPr>
        <w:pStyle w:val="a23"/>
      </w:pPr>
      <w:r w:rsidRPr="00FA290B">
        <w:t>В качестве третьего наиболее отдаленного потребителя от источника выбираем жилой дом, находящийся по адресу п. Тельмана, 21. Основное направление движения теплоносителя для потребителя определено по пути 2-я Колпинская к. – 1ТК1 - 1ТК2 - 1ТК3 – 1ТК3А - Ук12 – У12вх-1 – У27 - п. Тельмана, 21.</w:t>
      </w:r>
    </w:p>
    <w:p w:rsidR="00FA290B" w:rsidP="0092452E">
      <w:pPr>
        <w:pStyle w:val="a23"/>
      </w:pPr>
      <w:r w:rsidRPr="00FA290B">
        <w:t>Вероятность безотказной работы теплов</w:t>
      </w:r>
      <w:r w:rsidR="00562C6C">
        <w:t>ых сетей по вышеперечисленным направлениям</w:t>
      </w:r>
      <w:r w:rsidRPr="00FA290B">
        <w:t xml:space="preserve"> указана в </w:t>
      </w:r>
      <w:r w:rsidRPr="00FA290B">
        <w:fldChar w:fldCharType="begin"/>
      </w:r>
      <w:r w:rsidRPr="00FA290B">
        <w:instrText xml:space="preserve"> REF _Ref411943521 \h </w:instrText>
      </w:r>
      <w:r>
        <w:instrText xml:space="preserve"> \* MERGEFORMAT </w:instrText>
      </w:r>
      <w:r w:rsidR="00735730">
        <w:fldChar w:fldCharType="separate"/>
      </w:r>
      <w:r w:rsidR="00BB1FC8">
        <w:rPr>
          <w:b/>
          <w:bCs/>
        </w:rPr>
        <w:t>Ошибка! Источник ссылки не найден.</w:t>
      </w:r>
      <w:r w:rsidRPr="00FA290B">
        <w:fldChar w:fldCharType="end"/>
      </w:r>
      <w:r w:rsidR="00562C6C">
        <w:t xml:space="preserve">таблицах. </w:t>
      </w:r>
    </w:p>
    <w:p w:rsidR="00FA290B" w:rsidP="00850E30">
      <w:pPr>
        <w:spacing w:after="120" w:line="276" w:lineRule="auto"/>
        <w:ind w:firstLine="709"/>
        <w:rPr>
          <w:rFonts w:ascii="Times New Roman" w:eastAsia="Calibri" w:hAnsi="Times New Roman" w:cs="Times New Roman"/>
          <w:szCs w:val="24"/>
          <w:lang w:val="ru-RU" w:eastAsia="ru-RU" w:bidi="ar-SA"/>
        </w:rPr>
        <w:sectPr w:rsidSect="00C219D4">
          <w:footerReference w:type="first" r:id="rId57"/>
          <w:pgSz w:w="11906" w:h="16838"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FA290B" w:rsidRPr="00160F48" w:rsidP="0092452E">
      <w:pPr>
        <w:pStyle w:val="a21"/>
        <w:rPr>
          <w:rFonts w:eastAsia="Calibri"/>
        </w:rPr>
      </w:pPr>
      <w:bookmarkStart w:id="154" w:name="_Toc527706886"/>
      <w:r w:rsidRPr="00160F48">
        <w:rPr>
          <w:rFonts w:eastAsia="Calibri"/>
        </w:rPr>
        <w:t xml:space="preserve">Таблица </w:t>
      </w:r>
      <w:r w:rsidRPr="00160F48">
        <w:rPr>
          <w:rFonts w:eastAsia="Calibri"/>
        </w:rPr>
        <w:fldChar w:fldCharType="begin"/>
      </w:r>
      <w:r w:rsidRPr="00160F48">
        <w:rPr>
          <w:rFonts w:eastAsia="Calibri"/>
        </w:rPr>
        <w:instrText xml:space="preserve"> SEQ Таблица \* ARABIC </w:instrText>
      </w:r>
      <w:r w:rsidRPr="00160F48">
        <w:rPr>
          <w:rFonts w:eastAsia="Calibri"/>
        </w:rPr>
        <w:fldChar w:fldCharType="separate"/>
      </w:r>
      <w:r w:rsidR="00BB1FC8">
        <w:rPr>
          <w:rFonts w:eastAsia="Calibri"/>
          <w:noProof/>
        </w:rPr>
        <w:t>33</w:t>
      </w:r>
      <w:r w:rsidRPr="00160F48">
        <w:rPr>
          <w:rFonts w:eastAsia="Calibri"/>
        </w:rPr>
        <w:fldChar w:fldCharType="end"/>
      </w:r>
      <w:r w:rsidRPr="00160F48">
        <w:rPr>
          <w:rFonts w:eastAsia="Calibri"/>
        </w:rPr>
        <w:t xml:space="preserve"> – </w:t>
      </w:r>
      <w:r>
        <w:rPr>
          <w:rFonts w:eastAsia="Calibri"/>
        </w:rPr>
        <w:t>Результаты расчета участка 2-я Колпинская – п. Тельмана, 34</w:t>
      </w:r>
      <w:bookmarkEnd w:id="154"/>
      <w:r>
        <w:rPr>
          <w:rFonts w:eastAsia="Calibri"/>
        </w:rPr>
        <w:t xml:space="preserve"> </w:t>
      </w:r>
    </w:p>
    <w:tbl>
      <w:tblPr>
        <w:tblW w:w="5000" w:type="pct"/>
        <w:tblLook w:val="04A0"/>
      </w:tblPr>
      <w:tblGrid>
        <w:gridCol w:w="3003"/>
        <w:gridCol w:w="1908"/>
        <w:gridCol w:w="1181"/>
        <w:gridCol w:w="1781"/>
        <w:gridCol w:w="973"/>
        <w:gridCol w:w="1184"/>
        <w:gridCol w:w="1236"/>
        <w:gridCol w:w="678"/>
        <w:gridCol w:w="883"/>
        <w:gridCol w:w="883"/>
        <w:gridCol w:w="678"/>
        <w:gridCol w:w="681"/>
      </w:tblGrid>
      <w:tr w:rsidTr="00FA290B">
        <w:tblPrEx>
          <w:tblW w:w="5000" w:type="pct"/>
          <w:tblLook w:val="04A0"/>
        </w:tblPrEx>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633"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392"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591"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провода, м</w:t>
            </w:r>
          </w:p>
        </w:tc>
        <w:tc>
          <w:tcPr>
            <w:tcW w:w="32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3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10"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26"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auto" w:fill="auto"/>
            <w:noWrap/>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Вывод с Колпинской котельной</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210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0,4</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1970-1980-е гг.</w:t>
            </w: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7,483</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78,872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7,628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0,00400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0,06625</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6,620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80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6,705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6,494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6,537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6,467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115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1,242</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13,093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6,585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0,00143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0,999</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0,934</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0,934</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17</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16,807</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177,146</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0,00286</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0,997</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0,932</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0,932</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У28-3</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0,932</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У28-3</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22,857</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240,918</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6,331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0,00572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0,994</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У30-30</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У30-30</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У30-4</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У30-4</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У30-5</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У30-5</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У30-6</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6,308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0,00015</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У30-6</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6,331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38</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26,316</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277,373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6,343</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0,01001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0,917</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52</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6,219</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0,917</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34</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46</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3"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6,215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0,917</w:t>
            </w:r>
          </w:p>
        </w:tc>
      </w:tr>
    </w:tbl>
    <w:p w:rsidR="00FA290B" w:rsidP="00FA290B">
      <w:pPr>
        <w:spacing w:after="120" w:line="276" w:lineRule="auto"/>
        <w:ind w:firstLine="0"/>
        <w:rPr>
          <w:rFonts w:ascii="Times New Roman" w:eastAsia="Calibri" w:hAnsi="Times New Roman" w:cs="Times New Roman"/>
          <w:szCs w:val="24"/>
          <w:lang w:val="ru-RU" w:eastAsia="ru-RU" w:bidi="ar-SA"/>
        </w:rPr>
      </w:pPr>
    </w:p>
    <w:p w:rsidR="00FA290B" w:rsidP="00FA290B">
      <w:pPr>
        <w:spacing w:after="120" w:line="276" w:lineRule="auto"/>
        <w:ind w:firstLine="0"/>
        <w:rPr>
          <w:rFonts w:ascii="Times New Roman" w:eastAsia="Calibri" w:hAnsi="Times New Roman" w:cs="Times New Roman"/>
          <w:szCs w:val="24"/>
          <w:lang w:val="ru-RU" w:eastAsia="ru-RU" w:bidi="ar-SA"/>
        </w:rPr>
      </w:pPr>
    </w:p>
    <w:p w:rsidR="00FA290B" w:rsidP="00FA290B">
      <w:pPr>
        <w:spacing w:after="120" w:line="276" w:lineRule="auto"/>
        <w:ind w:firstLine="0"/>
        <w:rPr>
          <w:rFonts w:ascii="Times New Roman" w:eastAsia="Calibri" w:hAnsi="Times New Roman" w:cs="Times New Roman"/>
          <w:szCs w:val="24"/>
          <w:lang w:val="ru-RU" w:eastAsia="ru-RU" w:bidi="ar-SA"/>
        </w:rPr>
      </w:pPr>
    </w:p>
    <w:p w:rsidR="00FA290B" w:rsidP="00FA290B">
      <w:pPr>
        <w:spacing w:after="120" w:line="276" w:lineRule="auto"/>
        <w:ind w:firstLine="0"/>
        <w:rPr>
          <w:rFonts w:ascii="Times New Roman" w:eastAsia="Calibri" w:hAnsi="Times New Roman" w:cs="Times New Roman"/>
          <w:szCs w:val="24"/>
          <w:lang w:val="ru-RU" w:eastAsia="ru-RU" w:bidi="ar-SA"/>
        </w:rPr>
      </w:pPr>
    </w:p>
    <w:p w:rsidR="00FA290B" w:rsidRPr="00160F48" w:rsidP="0092452E">
      <w:pPr>
        <w:pStyle w:val="a21"/>
        <w:rPr>
          <w:rFonts w:eastAsia="Calibri"/>
        </w:rPr>
      </w:pPr>
      <w:bookmarkStart w:id="155" w:name="_Toc527706887"/>
      <w:r w:rsidRPr="00160F48">
        <w:rPr>
          <w:rFonts w:eastAsia="Calibri"/>
        </w:rPr>
        <w:t xml:space="preserve">Таблица </w:t>
      </w:r>
      <w:r w:rsidRPr="00160F48">
        <w:rPr>
          <w:rFonts w:eastAsia="Calibri"/>
        </w:rPr>
        <w:fldChar w:fldCharType="begin"/>
      </w:r>
      <w:r w:rsidRPr="00160F48">
        <w:rPr>
          <w:rFonts w:eastAsia="Calibri"/>
        </w:rPr>
        <w:instrText xml:space="preserve"> SEQ Таблица \* ARABIC </w:instrText>
      </w:r>
      <w:r w:rsidRPr="00160F48">
        <w:rPr>
          <w:rFonts w:eastAsia="Calibri"/>
        </w:rPr>
        <w:fldChar w:fldCharType="separate"/>
      </w:r>
      <w:r w:rsidR="00BB1FC8">
        <w:rPr>
          <w:rFonts w:eastAsia="Calibri"/>
          <w:noProof/>
        </w:rPr>
        <w:t>34</w:t>
      </w:r>
      <w:r w:rsidRPr="00160F48">
        <w:rPr>
          <w:rFonts w:eastAsia="Calibri"/>
        </w:rPr>
        <w:fldChar w:fldCharType="end"/>
      </w:r>
      <w:r w:rsidRPr="00160F48">
        <w:rPr>
          <w:rFonts w:eastAsia="Calibri"/>
        </w:rPr>
        <w:t xml:space="preserve"> – </w:t>
      </w:r>
      <w:r>
        <w:rPr>
          <w:rFonts w:eastAsia="Calibri"/>
        </w:rPr>
        <w:t>Результаты расчета участка 2-я Колпинская – п. Тельмана, 26</w:t>
      </w:r>
      <w:bookmarkEnd w:id="155"/>
      <w:r>
        <w:rPr>
          <w:rFonts w:eastAsia="Calibri"/>
        </w:rPr>
        <w:t xml:space="preserve"> </w:t>
      </w:r>
    </w:p>
    <w:tbl>
      <w:tblPr>
        <w:tblW w:w="5000" w:type="pct"/>
        <w:tblLook w:val="04A0"/>
      </w:tblPr>
      <w:tblGrid>
        <w:gridCol w:w="3002"/>
        <w:gridCol w:w="1899"/>
        <w:gridCol w:w="1175"/>
        <w:gridCol w:w="1775"/>
        <w:gridCol w:w="967"/>
        <w:gridCol w:w="1218"/>
        <w:gridCol w:w="1233"/>
        <w:gridCol w:w="678"/>
        <w:gridCol w:w="883"/>
        <w:gridCol w:w="883"/>
        <w:gridCol w:w="678"/>
        <w:gridCol w:w="678"/>
      </w:tblGrid>
      <w:tr w:rsidTr="00FA290B">
        <w:tblPrEx>
          <w:tblW w:w="5000" w:type="pct"/>
          <w:tblLook w:val="04A0"/>
        </w:tblPrEx>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390"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589"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провода, м</w:t>
            </w:r>
          </w:p>
        </w:tc>
        <w:tc>
          <w:tcPr>
            <w:tcW w:w="321"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404"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09"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26"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noWrap/>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Вывод с Колпинской котельной</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210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0,4</w:t>
            </w:r>
          </w:p>
        </w:tc>
        <w:tc>
          <w:tcPr>
            <w:tcW w:w="321" w:type="pct"/>
            <w:vMerge w:val="restart"/>
            <w:tcBorders>
              <w:top w:val="nil"/>
              <w:left w:val="single" w:sz="4" w:space="0" w:color="auto"/>
              <w:bottom w:val="single" w:sz="4" w:space="0" w:color="000000"/>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 xml:space="preserve">1970-1980-е </w:t>
            </w:r>
            <w:r w:rsidRPr="00FA290B">
              <w:rPr>
                <w:rFonts w:ascii="Times New Roman" w:eastAsia="Calibri" w:hAnsi="Times New Roman" w:cs="Times New Roman"/>
                <w:sz w:val="20"/>
                <w:szCs w:val="24"/>
                <w:lang w:val="ru-RU" w:eastAsia="ru-RU"/>
              </w:rPr>
              <w:t>гг.</w:t>
            </w: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7,4829932</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78,872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7,628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0,11774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6,620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80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6,705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45</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6,494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6,537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6,467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115</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1,24223602</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13,093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6,585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0,00178</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0,998</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0,887</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0,887</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2ТК7</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6,218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0,887</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2ТК7</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26</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1" w:type="pct"/>
            <w:vMerge/>
            <w:tcBorders>
              <w:top w:val="nil"/>
              <w:left w:val="single" w:sz="4" w:space="0" w:color="auto"/>
              <w:bottom w:val="single" w:sz="4" w:space="0" w:color="000000"/>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8,57142857</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90,344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6,246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0,02920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0,971</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0,862</w:t>
            </w:r>
          </w:p>
        </w:tc>
      </w:tr>
    </w:tbl>
    <w:p w:rsidR="00FA290B" w:rsidP="00850E30">
      <w:pPr>
        <w:spacing w:after="120" w:line="276" w:lineRule="auto"/>
        <w:ind w:firstLine="709"/>
        <w:rPr>
          <w:rFonts w:ascii="Times New Roman" w:eastAsia="Calibri" w:hAnsi="Times New Roman" w:cs="Times New Roman"/>
          <w:szCs w:val="24"/>
          <w:lang w:val="ru-RU" w:eastAsia="ru-RU" w:bidi="ar-SA"/>
        </w:rPr>
      </w:pPr>
    </w:p>
    <w:p w:rsidR="00FA290B" w:rsidRPr="00160F48" w:rsidP="0092452E">
      <w:pPr>
        <w:pStyle w:val="a21"/>
        <w:rPr>
          <w:rFonts w:eastAsia="Calibri"/>
        </w:rPr>
      </w:pPr>
      <w:bookmarkStart w:id="156" w:name="_Toc527706888"/>
      <w:r w:rsidRPr="00160F48">
        <w:rPr>
          <w:rFonts w:eastAsia="Calibri"/>
        </w:rPr>
        <w:t xml:space="preserve">Таблица </w:t>
      </w:r>
      <w:r w:rsidRPr="00160F48">
        <w:rPr>
          <w:rFonts w:eastAsia="Calibri"/>
        </w:rPr>
        <w:fldChar w:fldCharType="begin"/>
      </w:r>
      <w:r w:rsidRPr="00160F48">
        <w:rPr>
          <w:rFonts w:eastAsia="Calibri"/>
        </w:rPr>
        <w:instrText xml:space="preserve"> SEQ Таблица \* ARABIC </w:instrText>
      </w:r>
      <w:r w:rsidRPr="00160F48">
        <w:rPr>
          <w:rFonts w:eastAsia="Calibri"/>
        </w:rPr>
        <w:fldChar w:fldCharType="separate"/>
      </w:r>
      <w:r w:rsidR="00BB1FC8">
        <w:rPr>
          <w:rFonts w:eastAsia="Calibri"/>
          <w:noProof/>
        </w:rPr>
        <w:t>35</w:t>
      </w:r>
      <w:r w:rsidRPr="00160F48">
        <w:rPr>
          <w:rFonts w:eastAsia="Calibri"/>
        </w:rPr>
        <w:fldChar w:fldCharType="end"/>
      </w:r>
      <w:r w:rsidRPr="00160F48">
        <w:rPr>
          <w:rFonts w:eastAsia="Calibri"/>
        </w:rPr>
        <w:t xml:space="preserve"> – </w:t>
      </w:r>
      <w:r>
        <w:rPr>
          <w:rFonts w:eastAsia="Calibri"/>
        </w:rPr>
        <w:t>Результаты расчета участка 2-я Колпинская – п. Тельмана, 21</w:t>
      </w:r>
      <w:bookmarkEnd w:id="156"/>
      <w:r>
        <w:rPr>
          <w:rFonts w:eastAsia="Calibri"/>
        </w:rPr>
        <w:t xml:space="preserve"> </w:t>
      </w:r>
    </w:p>
    <w:tbl>
      <w:tblPr>
        <w:tblW w:w="5000" w:type="pct"/>
        <w:tblLook w:val="04A0"/>
      </w:tblPr>
      <w:tblGrid>
        <w:gridCol w:w="3003"/>
        <w:gridCol w:w="1935"/>
        <w:gridCol w:w="1199"/>
        <w:gridCol w:w="1805"/>
        <w:gridCol w:w="889"/>
        <w:gridCol w:w="1190"/>
        <w:gridCol w:w="1245"/>
        <w:gridCol w:w="678"/>
        <w:gridCol w:w="883"/>
        <w:gridCol w:w="883"/>
        <w:gridCol w:w="678"/>
        <w:gridCol w:w="681"/>
      </w:tblGrid>
      <w:tr w:rsidTr="00FA290B">
        <w:tblPrEx>
          <w:tblW w:w="5000" w:type="pct"/>
          <w:tblLook w:val="04A0"/>
        </w:tblPrEx>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642"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w:t>
            </w:r>
            <w:r w:rsidRPr="00FA290B">
              <w:rPr>
                <w:rFonts w:ascii="Times New Roman" w:eastAsia="Calibri" w:hAnsi="Times New Roman" w:cs="Times New Roman"/>
                <w:sz w:val="20"/>
                <w:szCs w:val="24"/>
                <w:lang w:val="ru-RU" w:eastAsia="ru-RU"/>
              </w:rPr>
              <w:t>н</w:t>
            </w:r>
            <w:r w:rsidRPr="00FA290B">
              <w:rPr>
                <w:rFonts w:ascii="Times New Roman" w:eastAsia="Calibri" w:hAnsi="Times New Roman" w:cs="Times New Roman"/>
                <w:sz w:val="20"/>
                <w:szCs w:val="24"/>
                <w:lang w:val="ru-RU" w:eastAsia="ru-RU"/>
              </w:rPr>
              <w:t>ца участка</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599"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провода, м</w:t>
            </w:r>
          </w:p>
        </w:tc>
        <w:tc>
          <w:tcPr>
            <w:tcW w:w="295"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395"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13"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27" w:type="pct"/>
            <w:tcBorders>
              <w:top w:val="single" w:sz="4" w:space="0" w:color="auto"/>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auto" w:fill="auto"/>
            <w:noWrap/>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Вывод с Колпинской котельной</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1ТК1</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149,7</w:t>
            </w:r>
          </w:p>
        </w:tc>
        <w:tc>
          <w:tcPr>
            <w:tcW w:w="2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2006</w:t>
            </w: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7,025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0,00180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1ТК1</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1ТК2</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148,8</w:t>
            </w:r>
          </w:p>
        </w:tc>
        <w:tc>
          <w:tcPr>
            <w:tcW w:w="2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2006</w:t>
            </w: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7,023</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0,00180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1ТК2</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140</w:t>
            </w:r>
          </w:p>
        </w:tc>
        <w:tc>
          <w:tcPr>
            <w:tcW w:w="2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2010</w:t>
            </w: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7,005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0,00176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1ТК3А</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35</w:t>
            </w:r>
          </w:p>
        </w:tc>
        <w:tc>
          <w:tcPr>
            <w:tcW w:w="2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2010</w:t>
            </w: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6,782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0,00130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1ТК3А</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У13-27</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160</w:t>
            </w:r>
          </w:p>
        </w:tc>
        <w:tc>
          <w:tcPr>
            <w:tcW w:w="295" w:type="pct"/>
            <w:vMerge w:val="restart"/>
            <w:tcBorders>
              <w:top w:val="nil"/>
              <w:left w:val="single" w:sz="4" w:space="0" w:color="auto"/>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1970-1980-е</w:t>
            </w: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6,644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0,00008</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У13-27</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У27</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295"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У27</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У23</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71</w:t>
            </w:r>
          </w:p>
        </w:tc>
        <w:tc>
          <w:tcPr>
            <w:tcW w:w="295"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6,374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У23</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У25</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40</w:t>
            </w:r>
          </w:p>
        </w:tc>
        <w:tc>
          <w:tcPr>
            <w:tcW w:w="295"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6,345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У25</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У19-21</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60</w:t>
            </w:r>
          </w:p>
        </w:tc>
        <w:tc>
          <w:tcPr>
            <w:tcW w:w="295"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6,097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У19-21</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21</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w:t>
            </w:r>
          </w:p>
        </w:tc>
        <w:tc>
          <w:tcPr>
            <w:tcW w:w="295"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6,084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bl>
    <w:p w:rsidR="00FA290B" w:rsidP="00850E30">
      <w:pPr>
        <w:spacing w:after="120" w:line="276" w:lineRule="auto"/>
        <w:ind w:firstLine="709"/>
        <w:rPr>
          <w:rFonts w:ascii="Times New Roman" w:eastAsia="Calibri" w:hAnsi="Times New Roman" w:cs="Times New Roman"/>
          <w:szCs w:val="24"/>
          <w:lang w:val="ru-RU" w:eastAsia="ru-RU" w:bidi="ar-SA"/>
        </w:rPr>
      </w:pPr>
    </w:p>
    <w:p w:rsidR="00FA290B" w:rsidP="00850E30">
      <w:pPr>
        <w:spacing w:after="120" w:line="276" w:lineRule="auto"/>
        <w:ind w:firstLine="709"/>
        <w:rPr>
          <w:rFonts w:ascii="Times New Roman" w:eastAsia="Calibri" w:hAnsi="Times New Roman" w:cs="Times New Roman"/>
          <w:szCs w:val="24"/>
          <w:lang w:val="ru-RU" w:eastAsia="ru-RU" w:bidi="ar-SA"/>
        </w:rPr>
      </w:pPr>
    </w:p>
    <w:p w:rsidR="00FA290B" w:rsidP="00850E30">
      <w:pPr>
        <w:spacing w:after="120" w:line="276" w:lineRule="auto"/>
        <w:ind w:firstLine="709"/>
        <w:rPr>
          <w:rFonts w:ascii="Times New Roman" w:eastAsia="Calibri" w:hAnsi="Times New Roman" w:cs="Times New Roman"/>
          <w:szCs w:val="24"/>
          <w:lang w:val="ru-RU" w:eastAsia="ru-RU" w:bidi="ar-SA"/>
        </w:rPr>
        <w:sectPr w:rsidSect="00C219D4">
          <w:pgSz w:w="16838" w:h="11906" w:orient="landscape"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2452E" w:rsidRPr="00FA290B" w:rsidP="0092452E">
      <w:pPr>
        <w:pStyle w:val="a20"/>
      </w:pPr>
      <w:bookmarkStart w:id="157" w:name="_Toc527706889"/>
      <w:r>
        <w:t>9.2.</w:t>
      </w:r>
      <w:r w:rsidRPr="00FA290B">
        <w:t xml:space="preserve">Расчет показателей надежности для тепловых сетей </w:t>
      </w:r>
      <w:r>
        <w:t>п. Войскорово</w:t>
      </w:r>
    </w:p>
    <w:p w:rsidR="0092452E" w:rsidRPr="00FA290B" w:rsidP="0092452E">
      <w:pPr>
        <w:pStyle w:val="a23"/>
      </w:pPr>
      <w:r w:rsidRPr="00FA290B">
        <w:t>В качестве наиболее отдаленного потребителя от источника выбираем жилой дом, находящийся по адресу п. Войскорово, 9. Основное направление движения теплоносителя для потребителя определено по пути БМК – ТК1 - ТК2 - п. Войскорово, 9.</w:t>
      </w:r>
    </w:p>
    <w:p w:rsidR="0092452E" w:rsidRPr="00FA290B" w:rsidP="0092452E">
      <w:pPr>
        <w:pStyle w:val="a23"/>
      </w:pPr>
      <w:r w:rsidRPr="00FA290B">
        <w:t>Вероятность безотказной работы тепловой сети направления указана в таблице:</w:t>
      </w:r>
    </w:p>
    <w:p w:rsidR="00FA290B" w:rsidRPr="00160F48" w:rsidP="0092452E">
      <w:pPr>
        <w:pStyle w:val="a21"/>
        <w:rPr>
          <w:rFonts w:eastAsia="Calibri"/>
        </w:rPr>
      </w:pPr>
      <w:r w:rsidRPr="00160F48">
        <w:rPr>
          <w:rFonts w:eastAsia="Calibri"/>
        </w:rPr>
        <w:t xml:space="preserve">Таблица </w:t>
      </w:r>
      <w:r w:rsidRPr="00160F48">
        <w:rPr>
          <w:rFonts w:eastAsia="Calibri"/>
        </w:rPr>
        <w:fldChar w:fldCharType="begin"/>
      </w:r>
      <w:r w:rsidRPr="00160F48">
        <w:rPr>
          <w:rFonts w:eastAsia="Calibri"/>
        </w:rPr>
        <w:instrText xml:space="preserve"> SEQ Таблица \* ARABIC </w:instrText>
      </w:r>
      <w:r w:rsidRPr="00160F48">
        <w:rPr>
          <w:rFonts w:eastAsia="Calibri"/>
        </w:rPr>
        <w:fldChar w:fldCharType="separate"/>
      </w:r>
      <w:r w:rsidR="00BB1FC8">
        <w:rPr>
          <w:rFonts w:eastAsia="Calibri"/>
          <w:noProof/>
        </w:rPr>
        <w:t>36</w:t>
      </w:r>
      <w:r w:rsidRPr="00160F48">
        <w:rPr>
          <w:rFonts w:eastAsia="Calibri"/>
        </w:rPr>
        <w:fldChar w:fldCharType="end"/>
      </w:r>
      <w:r w:rsidRPr="00160F48">
        <w:rPr>
          <w:rFonts w:eastAsia="Calibri"/>
        </w:rPr>
        <w:t xml:space="preserve"> – </w:t>
      </w:r>
      <w:r>
        <w:rPr>
          <w:rFonts w:eastAsia="Calibri"/>
        </w:rPr>
        <w:t>Результаты расчета участка БМК – п. Войскорово, 9</w:t>
      </w:r>
      <w:bookmarkEnd w:id="157"/>
      <w:r>
        <w:rPr>
          <w:rFonts w:eastAsia="Calibri"/>
        </w:rPr>
        <w:t xml:space="preserve"> </w:t>
      </w:r>
    </w:p>
    <w:tbl>
      <w:tblPr>
        <w:tblW w:w="5000" w:type="pct"/>
        <w:tblLook w:val="04A0"/>
      </w:tblPr>
      <w:tblGrid>
        <w:gridCol w:w="2225"/>
        <w:gridCol w:w="2183"/>
        <w:gridCol w:w="1354"/>
        <w:gridCol w:w="1996"/>
        <w:gridCol w:w="899"/>
        <w:gridCol w:w="1249"/>
        <w:gridCol w:w="1327"/>
        <w:gridCol w:w="678"/>
        <w:gridCol w:w="883"/>
        <w:gridCol w:w="883"/>
        <w:gridCol w:w="678"/>
        <w:gridCol w:w="714"/>
      </w:tblGrid>
      <w:tr w:rsidTr="00FA290B">
        <w:tblPrEx>
          <w:tblW w:w="5000" w:type="pct"/>
          <w:tblLook w:val="04A0"/>
        </w:tblPrEx>
        <w:trPr>
          <w:tblHeader/>
        </w:trPr>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724"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449"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трубопр</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вода, м</w:t>
            </w:r>
          </w:p>
        </w:tc>
        <w:tc>
          <w:tcPr>
            <w:tcW w:w="298"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414"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40"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В_БМК</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ТК1</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169</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2010</w:t>
            </w: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6,731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0,00119</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ТК1</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ТК2</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115</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6,652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0,00102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ТК2</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У9</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34</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У9</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У10</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6,558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У10</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У11</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6,372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У11</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У15</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6,284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У15</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У16</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У16</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У17</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У17</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У18</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33</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0,108</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6,228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У18</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30</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0,108</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У20</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35,5</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6,182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У20</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У21</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6,177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Tr="00FA290B">
        <w:tblPrEx>
          <w:tblW w:w="5000" w:type="pct"/>
          <w:tblLook w:val="04A0"/>
        </w:tblPrEx>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У21</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 9</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23</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6,176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bl>
    <w:p w:rsidR="00FA290B" w:rsidP="00850E30">
      <w:pPr>
        <w:spacing w:after="120" w:line="276" w:lineRule="auto"/>
        <w:ind w:firstLine="709"/>
        <w:rPr>
          <w:rFonts w:ascii="Times New Roman" w:eastAsia="Calibri" w:hAnsi="Times New Roman" w:cs="Times New Roman"/>
          <w:szCs w:val="24"/>
          <w:lang w:val="ru-RU" w:eastAsia="ru-RU" w:bidi="ar-SA"/>
        </w:rPr>
      </w:pPr>
    </w:p>
    <w:p w:rsidR="00FA290B" w:rsidP="00850E30">
      <w:pPr>
        <w:spacing w:after="120" w:line="276" w:lineRule="auto"/>
        <w:ind w:firstLine="709"/>
        <w:rPr>
          <w:rFonts w:ascii="Times New Roman" w:eastAsia="Calibri" w:hAnsi="Times New Roman" w:cs="Times New Roman"/>
          <w:szCs w:val="24"/>
          <w:lang w:val="ru-RU" w:eastAsia="ru-RU" w:bidi="ar-SA"/>
        </w:rPr>
      </w:pPr>
    </w:p>
    <w:p w:rsidR="00FA290B" w:rsidP="00850E30">
      <w:pPr>
        <w:spacing w:after="120" w:line="276" w:lineRule="auto"/>
        <w:ind w:firstLine="709"/>
        <w:rPr>
          <w:rFonts w:ascii="Times New Roman" w:eastAsia="Calibri" w:hAnsi="Times New Roman" w:cs="Times New Roman"/>
          <w:szCs w:val="24"/>
          <w:lang w:val="ru-RU" w:eastAsia="ru-RU" w:bidi="ar-SA"/>
        </w:rPr>
        <w:sectPr w:rsidSect="00C219D4">
          <w:pgSz w:w="16838" w:h="11906" w:orient="landscape"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850E30" w:rsidRPr="002B33D8" w:rsidP="0092452E">
      <w:pPr>
        <w:pStyle w:val="a20"/>
      </w:pPr>
      <w:bookmarkStart w:id="158" w:name="_Toc520922774"/>
      <w:bookmarkStart w:id="159" w:name="_Toc527707140"/>
      <w:r>
        <w:t>9.3.</w:t>
      </w:r>
      <w:r w:rsidRPr="002B33D8">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w:t>
      </w:r>
      <w:r w:rsidRPr="002B33D8">
        <w:t>о</w:t>
      </w:r>
      <w:r w:rsidRPr="002B33D8">
        <w:t>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w:t>
      </w:r>
      <w:r w:rsidRPr="002B33D8">
        <w:t>е</w:t>
      </w:r>
      <w:r w:rsidRPr="002B33D8">
        <w:t>нии, утвержденными постановлением Правительства Российской Федерации от 17 октя</w:t>
      </w:r>
      <w:r w:rsidRPr="002B33D8">
        <w:t>б</w:t>
      </w:r>
      <w:r w:rsidRPr="002B33D8">
        <w:t xml:space="preserve">ря 2015 г. N 1114 </w:t>
      </w:r>
      <w:r>
        <w:t>«</w:t>
      </w:r>
      <w:r w:rsidRPr="002B33D8">
        <w:t>О расследовании причин аварийных ситуаций при теплоснабжении и о признании утратившими силу отдельных положений Правил расследования причин ав</w:t>
      </w:r>
      <w:r w:rsidRPr="002B33D8">
        <w:t>а</w:t>
      </w:r>
      <w:r w:rsidRPr="002B33D8">
        <w:t>рий в электроэнергетике</w:t>
      </w:r>
      <w:r>
        <w:t>»</w:t>
      </w:r>
      <w:bookmarkEnd w:id="158"/>
      <w:bookmarkEnd w:id="159"/>
    </w:p>
    <w:p w:rsidR="00850E30" w:rsidP="0092452E">
      <w:pPr>
        <w:pStyle w:val="a23"/>
      </w:pPr>
      <w:r>
        <w:t>Аварийные ситуации</w:t>
      </w:r>
      <w:r w:rsidRPr="003B2035">
        <w:t xml:space="preserve"> при теплоснабжении, расследование причин которых осуществл</w:t>
      </w:r>
      <w:r w:rsidRPr="003B2035">
        <w:t>я</w:t>
      </w:r>
      <w:r>
        <w:t>лось</w:t>
      </w:r>
      <w:r w:rsidRPr="003B2035">
        <w:t xml:space="preserve"> федеральным органом исполнительной власти, уполномоченным на осуществление фед</w:t>
      </w:r>
      <w:r w:rsidRPr="003B2035">
        <w:t>е</w:t>
      </w:r>
      <w:r w:rsidRPr="003B2035">
        <w:t>рального государственного энергетического надзора, в соответствии с Правилами расследов</w:t>
      </w:r>
      <w:r w:rsidRPr="003B2035">
        <w:t>а</w:t>
      </w:r>
      <w:r w:rsidRPr="003B2035">
        <w:t>ния причин аварийных ситуаций при теплоснабжении, утвержденными постановлением Прав</w:t>
      </w:r>
      <w:r w:rsidRPr="003B2035">
        <w:t>и</w:t>
      </w:r>
      <w:r w:rsidRPr="003B2035">
        <w:t xml:space="preserve">тельства Российской Федерации от 17 октября 2015 г. </w:t>
      </w:r>
      <w:r>
        <w:t>№</w:t>
      </w:r>
      <w:r w:rsidRPr="003B2035">
        <w:t>1114 «О расследовании причин ав</w:t>
      </w:r>
      <w:r w:rsidRPr="003B2035">
        <w:t>а</w:t>
      </w:r>
      <w:r w:rsidRPr="003B2035">
        <w:t>рийных ситуаций при теплоснабжении и о признании утратившими силу отдельных положений Правил расследования причин аварий в электроэнергетике»</w:t>
      </w:r>
      <w:r>
        <w:t>, за базовый период не зафиксир</w:t>
      </w:r>
      <w:r>
        <w:t>о</w:t>
      </w:r>
      <w:r>
        <w:t>вано.</w:t>
      </w:r>
    </w:p>
    <w:p w:rsidR="00850E30" w:rsidRPr="002B33D8" w:rsidP="0092452E">
      <w:pPr>
        <w:pStyle w:val="a20"/>
      </w:pPr>
      <w:bookmarkStart w:id="160" w:name="_Toc520922775"/>
      <w:bookmarkStart w:id="161" w:name="_Toc527707141"/>
      <w:r>
        <w:t>9.4.</w:t>
      </w:r>
      <w:r w:rsidRPr="002B33D8">
        <w:t xml:space="preserve">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r>
        <w:t>п. 9.5</w:t>
      </w:r>
      <w:bookmarkEnd w:id="160"/>
      <w:bookmarkEnd w:id="161"/>
    </w:p>
    <w:p w:rsidR="00850E30" w:rsidP="0092452E">
      <w:pPr>
        <w:pStyle w:val="a23"/>
      </w:pPr>
      <w:r>
        <w:t>Особые аварийные ситуации, влекущие тяжелые последствия при теплоснабжении п</w:t>
      </w:r>
      <w:r>
        <w:t>о</w:t>
      </w:r>
      <w:r>
        <w:t>требителей, за 2015 - 201</w:t>
      </w:r>
      <w:r w:rsidR="0092452E">
        <w:t>8</w:t>
      </w:r>
      <w:r>
        <w:t xml:space="preserve"> гг. не зафиксированы.</w:t>
      </w:r>
    </w:p>
    <w:p w:rsidR="00850E30" w:rsidRPr="00850E30" w:rsidP="00850E30">
      <w:pPr>
        <w:spacing w:after="120" w:line="276" w:lineRule="auto"/>
        <w:ind w:firstLine="709"/>
        <w:rPr>
          <w:rFonts w:ascii="Times New Roman" w:eastAsia="Calibri" w:hAnsi="Times New Roman" w:cs="Times New Roman"/>
          <w:szCs w:val="24"/>
          <w:lang w:val="ru-RU" w:eastAsia="ru-RU" w:bidi="ar-SA"/>
        </w:rPr>
      </w:pPr>
    </w:p>
    <w:p w:rsidR="00725D5F" w:rsidRPr="0097570A" w:rsidP="0092452E">
      <w:pPr>
        <w:pStyle w:val="a24"/>
      </w:pPr>
      <w:bookmarkStart w:id="162" w:name="_Toc527707142"/>
      <w:r w:rsidRPr="00237AC0">
        <w:t>Технико-экономические</w:t>
      </w:r>
      <w:r w:rsidR="0092452E">
        <w:t xml:space="preserve"> </w:t>
      </w:r>
      <w:r w:rsidRPr="00237AC0">
        <w:t>показатели теплоснабжающих и теплосетевых организаций</w:t>
      </w:r>
      <w:bookmarkEnd w:id="162"/>
    </w:p>
    <w:p w:rsidR="006305B9" w:rsidRPr="00F36EDA" w:rsidP="0092452E">
      <w:pPr>
        <w:pStyle w:val="a23"/>
      </w:pPr>
      <w:r w:rsidRPr="00F36EDA">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w:t>
      </w:r>
      <w:r w:rsidRPr="00F36EDA">
        <w:t>а</w:t>
      </w:r>
      <w:r w:rsidRPr="00F36EDA">
        <w:t>ющими организациями, теплосетевыми организациями и органами регулирования».</w:t>
      </w:r>
    </w:p>
    <w:p w:rsidR="006305B9" w:rsidP="0092452E">
      <w:pPr>
        <w:pStyle w:val="a23"/>
      </w:pPr>
      <w:r w:rsidRPr="00F36EDA">
        <w:t xml:space="preserve">Сведения приведены по теплоснабжающим/теплосетевым организациям </w:t>
      </w:r>
      <w:r w:rsidR="00CD7070">
        <w:t>МО «Тель</w:t>
      </w:r>
      <w:r w:rsidR="00850E30">
        <w:t>м</w:t>
      </w:r>
      <w:r w:rsidR="00850E30">
        <w:t>а</w:t>
      </w:r>
      <w:r w:rsidR="00850E30">
        <w:t>новс</w:t>
      </w:r>
      <w:r w:rsidR="00CD7070">
        <w:t>к</w:t>
      </w:r>
      <w:r w:rsidR="00850E30">
        <w:t>о</w:t>
      </w:r>
      <w:r w:rsidR="00CD7070">
        <w:t xml:space="preserve">е </w:t>
      </w:r>
      <w:r w:rsidR="0082774E">
        <w:t>сельское поселение</w:t>
      </w:r>
      <w:r w:rsidR="00CD7070">
        <w:t>»</w:t>
      </w:r>
      <w:r w:rsidRPr="00F36EDA">
        <w:t xml:space="preserve"> и содержат данные, сформированные службами ТСО и опублик</w:t>
      </w:r>
      <w:r w:rsidRPr="00F36EDA">
        <w:t>о</w:t>
      </w:r>
      <w:r w:rsidRPr="00F36EDA">
        <w:t xml:space="preserve">ванные на сайте </w:t>
      </w:r>
      <w:r w:rsidRPr="00A936D8" w:rsidR="00460E25">
        <w:t>Комитет</w:t>
      </w:r>
      <w:r w:rsidR="00460E25">
        <w:t>а</w:t>
      </w:r>
      <w:r w:rsidRPr="00A936D8" w:rsidR="00460E25">
        <w:t xml:space="preserve"> по т</w:t>
      </w:r>
      <w:r w:rsidR="00460E25">
        <w:t>арифам и ценовой политике Ленинградкой области</w:t>
      </w:r>
      <w:r w:rsidR="007C37A0">
        <w:t xml:space="preserve"> (РСТ)</w:t>
      </w:r>
      <w:r w:rsidRPr="00F36EDA">
        <w:t>.</w:t>
      </w:r>
    </w:p>
    <w:p w:rsidR="00970866" w:rsidP="006305B9">
      <w:pPr>
        <w:spacing w:after="120" w:line="276" w:lineRule="auto"/>
        <w:ind w:firstLine="709"/>
        <w:rPr>
          <w:rFonts w:ascii="Times New Roman" w:eastAsia="Calibri" w:hAnsi="Times New Roman" w:cs="Times New Roman"/>
          <w:szCs w:val="24"/>
          <w:lang w:val="ru-RU" w:eastAsia="ru-RU" w:bidi="ar-SA"/>
        </w:rPr>
      </w:pPr>
    </w:p>
    <w:p w:rsidR="00970866" w:rsidP="006305B9">
      <w:pPr>
        <w:spacing w:after="120" w:line="276" w:lineRule="auto"/>
        <w:ind w:firstLine="709"/>
        <w:rPr>
          <w:rFonts w:ascii="Times New Roman" w:eastAsia="Calibri" w:hAnsi="Times New Roman" w:cs="Times New Roman"/>
          <w:szCs w:val="24"/>
          <w:lang w:val="ru-RU" w:eastAsia="ru-RU" w:bidi="ar-SA"/>
        </w:rPr>
        <w:sectPr w:rsidSect="00C219D4">
          <w:pgSz w:w="11906" w:h="16838"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70866" w:rsidRPr="00160F48" w:rsidP="00970866">
      <w:pPr>
        <w:keepNext/>
        <w:spacing w:after="200" w:line="240" w:lineRule="auto"/>
        <w:ind w:firstLine="0"/>
        <w:rPr>
          <w:rFonts w:ascii="Times New Roman" w:eastAsia="Calibri" w:hAnsi="Times New Roman" w:cs="Times New Roman"/>
          <w:b/>
          <w:bCs/>
          <w:szCs w:val="24"/>
          <w:lang w:val="ru-RU" w:bidi="ar-SA"/>
        </w:rPr>
      </w:pPr>
      <w:bookmarkStart w:id="163" w:name="_Toc520969311"/>
      <w:bookmarkStart w:id="164" w:name="_Toc527706890"/>
      <w:r w:rsidRPr="00160F48">
        <w:rPr>
          <w:rFonts w:ascii="Times New Roman" w:eastAsia="Calibri" w:hAnsi="Times New Roman" w:cs="Times New Roman"/>
          <w:b/>
          <w:bCs/>
          <w:szCs w:val="24"/>
          <w:lang w:val="ru-RU" w:bidi="ar-SA"/>
        </w:rPr>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BB1FC8">
        <w:rPr>
          <w:rFonts w:ascii="Times New Roman" w:eastAsia="Calibri" w:hAnsi="Times New Roman" w:cs="Times New Roman"/>
          <w:b/>
          <w:bCs/>
          <w:noProof/>
          <w:szCs w:val="24"/>
          <w:lang w:val="ru-RU" w:bidi="ar-SA"/>
        </w:rPr>
        <w:t>37</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Основные технико-экономические показатели деятельности </w:t>
      </w:r>
      <w:bookmarkEnd w:id="163"/>
      <w:r w:rsidR="00D45F73">
        <w:rPr>
          <w:rFonts w:ascii="Times New Roman" w:eastAsia="Calibri" w:hAnsi="Times New Roman" w:cs="Times New Roman"/>
          <w:b/>
          <w:bCs/>
          <w:szCs w:val="24"/>
          <w:lang w:val="ru-RU" w:bidi="ar-SA"/>
        </w:rPr>
        <w:t>ГУП «ТЭК СПб»</w:t>
      </w:r>
      <w:r w:rsidR="0092452E">
        <w:rPr>
          <w:rFonts w:ascii="Times New Roman" w:eastAsia="Calibri" w:hAnsi="Times New Roman" w:cs="Times New Roman"/>
          <w:b/>
          <w:bCs/>
          <w:szCs w:val="24"/>
          <w:lang w:val="ru-RU" w:bidi="ar-SA"/>
        </w:rPr>
        <w:t xml:space="preserve"> за 2015 - 2018</w:t>
      </w:r>
      <w:r w:rsidR="007C37A0">
        <w:rPr>
          <w:rFonts w:ascii="Times New Roman" w:eastAsia="Calibri" w:hAnsi="Times New Roman" w:cs="Times New Roman"/>
          <w:b/>
          <w:bCs/>
          <w:szCs w:val="24"/>
          <w:lang w:val="ru-RU" w:bidi="ar-SA"/>
        </w:rPr>
        <w:t xml:space="preserve"> гг.</w:t>
      </w:r>
      <w:bookmarkEnd w:id="164"/>
      <w:r w:rsidR="007C37A0">
        <w:rPr>
          <w:rFonts w:ascii="Times New Roman" w:eastAsia="Calibri" w:hAnsi="Times New Roman" w:cs="Times New Roman"/>
          <w:b/>
          <w:bCs/>
          <w:szCs w:val="24"/>
          <w:lang w:val="ru-RU" w:bidi="ar-SA"/>
        </w:rPr>
        <w:t xml:space="preserve"> </w:t>
      </w:r>
    </w:p>
    <w:tbl>
      <w:tblPr>
        <w:tblW w:w="0" w:type="auto"/>
        <w:tblLook w:val="04A0"/>
      </w:tblPr>
      <w:tblGrid>
        <w:gridCol w:w="766"/>
        <w:gridCol w:w="4412"/>
        <w:gridCol w:w="1278"/>
        <w:gridCol w:w="1227"/>
        <w:gridCol w:w="1227"/>
        <w:gridCol w:w="1227"/>
      </w:tblGrid>
      <w:tr w:rsidTr="00970866">
        <w:tblPrEx>
          <w:tblW w:w="0" w:type="auto"/>
          <w:tblLook w:val="04A0"/>
        </w:tblPrEx>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Информация, подлежащая раскрытию</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465784" w:rsidP="00970866">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2016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465784" w:rsidP="00970866">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2017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465784" w:rsidP="00970866">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2018</w:t>
            </w:r>
          </w:p>
        </w:tc>
      </w:tr>
      <w:tr w:rsidTr="00970866">
        <w:tblPrEx>
          <w:tblW w:w="0" w:type="auto"/>
          <w:tblLook w:val="04A0"/>
        </w:tblPrEx>
        <w:trPr>
          <w:tblHead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4 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 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6</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Выручка от регулируемой деятельности, в том числе по видам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101</w:t>
            </w:r>
            <w:r>
              <w:rPr>
                <w:rFonts w:ascii="Times New Roman" w:eastAsia="Times New Roman" w:hAnsi="Times New Roman" w:cs="Times New Roman"/>
                <w:sz w:val="20"/>
                <w:szCs w:val="20"/>
                <w:lang w:val="ru-RU" w:eastAsia="ru-RU" w:bidi="ar-SA"/>
              </w:rPr>
              <w:t> </w:t>
            </w:r>
            <w:r w:rsidRPr="00970866">
              <w:rPr>
                <w:rFonts w:ascii="Times New Roman" w:eastAsia="Times New Roman" w:hAnsi="Times New Roman" w:cs="Times New Roman"/>
                <w:sz w:val="20"/>
                <w:szCs w:val="20"/>
                <w:lang w:val="ru-RU" w:eastAsia="ru-RU" w:bidi="ar-SA"/>
              </w:rPr>
              <w:t>115</w:t>
            </w:r>
            <w:r>
              <w:rPr>
                <w:rFonts w:ascii="Times New Roman" w:eastAsia="Times New Roman" w:hAnsi="Times New Roman" w:cs="Times New Roman"/>
                <w:sz w:val="20"/>
                <w:szCs w:val="20"/>
                <w:lang w:val="ru-RU" w:eastAsia="ru-RU" w:bidi="ar-SA"/>
              </w:rPr>
              <w:t>,50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108 698,78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111 262,58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производство и передача собственной тепл</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101</w:t>
            </w:r>
            <w:r>
              <w:rPr>
                <w:rFonts w:ascii="Times New Roman" w:eastAsia="Times New Roman" w:hAnsi="Times New Roman" w:cs="Times New Roman"/>
                <w:sz w:val="20"/>
                <w:szCs w:val="20"/>
                <w:lang w:val="ru-RU" w:eastAsia="ru-RU" w:bidi="ar-SA"/>
              </w:rPr>
              <w:t> </w:t>
            </w:r>
            <w:r w:rsidRPr="00970866">
              <w:rPr>
                <w:rFonts w:ascii="Times New Roman" w:eastAsia="Times New Roman" w:hAnsi="Times New Roman" w:cs="Times New Roman"/>
                <w:sz w:val="20"/>
                <w:szCs w:val="20"/>
                <w:lang w:val="ru-RU" w:eastAsia="ru-RU" w:bidi="ar-SA"/>
              </w:rPr>
              <w:t>115</w:t>
            </w:r>
            <w:r>
              <w:rPr>
                <w:rFonts w:ascii="Times New Roman" w:eastAsia="Times New Roman" w:hAnsi="Times New Roman" w:cs="Times New Roman"/>
                <w:sz w:val="20"/>
                <w:szCs w:val="20"/>
                <w:lang w:val="ru-RU" w:eastAsia="ru-RU" w:bidi="ar-SA"/>
              </w:rPr>
              <w:t>,50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108 698,78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111 262,58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Себестоимость производимых товаров (оказ</w:t>
            </w:r>
            <w:r w:rsidRPr="00970866">
              <w:rPr>
                <w:rFonts w:ascii="Times New Roman" w:eastAsia="Times New Roman" w:hAnsi="Times New Roman" w:cs="Times New Roman"/>
                <w:sz w:val="20"/>
                <w:szCs w:val="20"/>
                <w:lang w:val="ru-RU" w:eastAsia="ru-RU" w:bidi="ar-SA"/>
              </w:rPr>
              <w:t>ы</w:t>
            </w:r>
            <w:r w:rsidRPr="00970866">
              <w:rPr>
                <w:rFonts w:ascii="Times New Roman" w:eastAsia="Times New Roman" w:hAnsi="Times New Roman" w:cs="Times New Roman"/>
                <w:sz w:val="20"/>
                <w:szCs w:val="20"/>
                <w:lang w:val="ru-RU" w:eastAsia="ru-RU" w:bidi="ar-SA"/>
              </w:rPr>
              <w:t>ваемых услуг) по регулируемому виду деятел</w:t>
            </w:r>
            <w:r w:rsidRPr="00970866">
              <w:rPr>
                <w:rFonts w:ascii="Times New Roman" w:eastAsia="Times New Roman" w:hAnsi="Times New Roman" w:cs="Times New Roman"/>
                <w:sz w:val="20"/>
                <w:szCs w:val="20"/>
                <w:lang w:val="ru-RU" w:eastAsia="ru-RU" w:bidi="ar-SA"/>
              </w:rPr>
              <w:t>ь</w:t>
            </w:r>
            <w:r w:rsidRPr="00970866">
              <w:rPr>
                <w:rFonts w:ascii="Times New Roman" w:eastAsia="Times New Roman" w:hAnsi="Times New Roman" w:cs="Times New Roman"/>
                <w:sz w:val="20"/>
                <w:szCs w:val="20"/>
                <w:lang w:val="ru-RU" w:eastAsia="ru-RU" w:bidi="ar-SA"/>
              </w:rPr>
              <w:t xml:space="preserve">ности, включая: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87</w:t>
            </w:r>
            <w:r>
              <w:rPr>
                <w:rFonts w:ascii="Times New Roman" w:eastAsia="Times New Roman" w:hAnsi="Times New Roman" w:cs="Times New Roman"/>
                <w:sz w:val="20"/>
                <w:szCs w:val="20"/>
                <w:lang w:val="ru-RU" w:eastAsia="ru-RU" w:bidi="ar-SA"/>
              </w:rPr>
              <w:t> </w:t>
            </w:r>
            <w:r w:rsidRPr="00970866">
              <w:rPr>
                <w:rFonts w:ascii="Times New Roman" w:eastAsia="Times New Roman" w:hAnsi="Times New Roman" w:cs="Times New Roman"/>
                <w:sz w:val="20"/>
                <w:szCs w:val="20"/>
                <w:lang w:val="ru-RU" w:eastAsia="ru-RU" w:bidi="ar-SA"/>
              </w:rPr>
              <w:t>307</w:t>
            </w:r>
            <w:r>
              <w:rPr>
                <w:rFonts w:ascii="Times New Roman" w:eastAsia="Times New Roman" w:hAnsi="Times New Roman" w:cs="Times New Roman"/>
                <w:sz w:val="20"/>
                <w:szCs w:val="20"/>
                <w:lang w:val="ru-RU" w:eastAsia="ru-RU" w:bidi="ar-SA"/>
              </w:rPr>
              <w:t>,52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104 022,97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117 411,33</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топливо</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51 893,06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55 429,70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60 883,58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газ природный по регулируемой цене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51 893,06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55 429,70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60 883,58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м3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11 210,52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11 328,38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12 192,24</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Стоимость за единицу объема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4,63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4,89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Стоимость доставки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Способ приобретения</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gridSpan w:val="3"/>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прямые договора без торгов</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покупаемую электрическую эне</w:t>
            </w:r>
            <w:r w:rsidRPr="00970866">
              <w:rPr>
                <w:rFonts w:ascii="Times New Roman" w:eastAsia="Times New Roman" w:hAnsi="Times New Roman" w:cs="Times New Roman"/>
                <w:sz w:val="20"/>
                <w:szCs w:val="20"/>
                <w:lang w:val="ru-RU" w:eastAsia="ru-RU" w:bidi="ar-SA"/>
              </w:rPr>
              <w:t>р</w:t>
            </w:r>
            <w:r w:rsidRPr="00970866">
              <w:rPr>
                <w:rFonts w:ascii="Times New Roman" w:eastAsia="Times New Roman" w:hAnsi="Times New Roman" w:cs="Times New Roman"/>
                <w:sz w:val="20"/>
                <w:szCs w:val="20"/>
                <w:lang w:val="ru-RU" w:eastAsia="ru-RU" w:bidi="ar-SA"/>
              </w:rPr>
              <w:t>гию (мощность), используемую в технологич</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9 444,54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10 342,04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13 453,39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3,47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4,00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кВт.ч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3 049,84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2 978,18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3 362,4972</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приобретение холодной воды, и</w:t>
            </w:r>
            <w:r w:rsidRPr="00970866">
              <w:rPr>
                <w:rFonts w:ascii="Times New Roman" w:eastAsia="Times New Roman" w:hAnsi="Times New Roman" w:cs="Times New Roman"/>
                <w:sz w:val="20"/>
                <w:szCs w:val="20"/>
                <w:lang w:val="ru-RU" w:eastAsia="ru-RU" w:bidi="ar-SA"/>
              </w:rPr>
              <w:t>с</w:t>
            </w:r>
            <w:r w:rsidRPr="00970866">
              <w:rPr>
                <w:rFonts w:ascii="Times New Roman" w:eastAsia="Times New Roman" w:hAnsi="Times New Roman" w:cs="Times New Roman"/>
                <w:sz w:val="20"/>
                <w:szCs w:val="20"/>
                <w:lang w:val="ru-RU" w:eastAsia="ru-RU" w:bidi="ar-SA"/>
              </w:rPr>
              <w:t>пользуемой в технологическом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5 851,67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6 703,26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6 809,75</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хим.реагенты, используемые в те</w:t>
            </w:r>
            <w:r w:rsidRPr="00970866">
              <w:rPr>
                <w:rFonts w:ascii="Times New Roman" w:eastAsia="Times New Roman" w:hAnsi="Times New Roman" w:cs="Times New Roman"/>
                <w:sz w:val="20"/>
                <w:szCs w:val="20"/>
                <w:lang w:val="ru-RU" w:eastAsia="ru-RU" w:bidi="ar-SA"/>
              </w:rPr>
              <w:t>х</w:t>
            </w:r>
            <w:r w:rsidRPr="00970866">
              <w:rPr>
                <w:rFonts w:ascii="Times New Roman" w:eastAsia="Times New Roman" w:hAnsi="Times New Roman" w:cs="Times New Roman"/>
                <w:sz w:val="20"/>
                <w:szCs w:val="20"/>
                <w:lang w:val="ru-RU" w:eastAsia="ru-RU" w:bidi="ar-SA"/>
              </w:rPr>
              <w:t>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54,4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71,68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оплату труда основного произво</w:t>
            </w:r>
            <w:r w:rsidRPr="00970866">
              <w:rPr>
                <w:rFonts w:ascii="Times New Roman" w:eastAsia="Times New Roman" w:hAnsi="Times New Roman" w:cs="Times New Roman"/>
                <w:sz w:val="20"/>
                <w:szCs w:val="20"/>
                <w:lang w:val="ru-RU" w:eastAsia="ru-RU" w:bidi="ar-SA"/>
              </w:rPr>
              <w:t>д</w:t>
            </w:r>
            <w:r w:rsidRPr="00970866">
              <w:rPr>
                <w:rFonts w:ascii="Times New Roman" w:eastAsia="Times New Roman" w:hAnsi="Times New Roman" w:cs="Times New Roman"/>
                <w:sz w:val="20"/>
                <w:szCs w:val="20"/>
                <w:lang w:val="ru-RU" w:eastAsia="ru-RU" w:bidi="ar-SA"/>
              </w:rPr>
              <w:t>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4 543,97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4 327,34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4 928,40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tcBorders>
              <w:top w:val="nil"/>
              <w:left w:val="single" w:sz="4" w:space="0" w:color="auto"/>
              <w:bottom w:val="single" w:sz="4" w:space="0" w:color="000000"/>
              <w:right w:val="single" w:sz="4" w:space="0" w:color="auto"/>
            </w:tcBorders>
            <w:vAlign w:val="center"/>
            <w:hideMark/>
          </w:tcPr>
          <w:p w:rsidR="00970866" w:rsidRPr="00970866" w:rsidP="00970866">
            <w:pPr>
              <w:spacing w:line="240" w:lineRule="auto"/>
              <w:ind w:firstLine="0"/>
              <w:jc w:val="left"/>
              <w:rPr>
                <w:rFonts w:ascii="Times New Roman" w:eastAsia="Times New Roman" w:hAnsi="Times New Roman" w:cs="Times New Roman"/>
                <w:sz w:val="20"/>
                <w:szCs w:val="20"/>
                <w:lang w:val="ru-RU" w:eastAsia="ru-RU" w:bidi="ar-SA"/>
              </w:rPr>
            </w:pP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1 311,13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1 494,74</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540,45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7 025,63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2 260,42</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Отчисления на социальные нужды администр</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tcBorders>
              <w:top w:val="nil"/>
              <w:left w:val="single" w:sz="4" w:space="0" w:color="auto"/>
              <w:bottom w:val="single" w:sz="4" w:space="0" w:color="000000"/>
              <w:right w:val="single" w:sz="4" w:space="0" w:color="auto"/>
            </w:tcBorders>
            <w:vAlign w:val="center"/>
            <w:hideMark/>
          </w:tcPr>
          <w:p w:rsidR="00970866" w:rsidRPr="00970866" w:rsidP="00970866">
            <w:pPr>
              <w:spacing w:line="240" w:lineRule="auto"/>
              <w:ind w:firstLine="0"/>
              <w:jc w:val="left"/>
              <w:rPr>
                <w:rFonts w:ascii="Times New Roman" w:eastAsia="Times New Roman" w:hAnsi="Times New Roman" w:cs="Times New Roman"/>
                <w:sz w:val="20"/>
                <w:szCs w:val="20"/>
                <w:lang w:val="ru-RU" w:eastAsia="ru-RU" w:bidi="ar-SA"/>
              </w:rPr>
            </w:pP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1 968,64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630,92</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амортизацию основных произво</w:t>
            </w:r>
            <w:r w:rsidRPr="00970866">
              <w:rPr>
                <w:rFonts w:ascii="Times New Roman" w:eastAsia="Times New Roman" w:hAnsi="Times New Roman" w:cs="Times New Roman"/>
                <w:sz w:val="20"/>
                <w:szCs w:val="20"/>
                <w:lang w:val="ru-RU" w:eastAsia="ru-RU" w:bidi="ar-SA"/>
              </w:rPr>
              <w:t>д</w:t>
            </w:r>
            <w:r w:rsidRPr="00970866">
              <w:rPr>
                <w:rFonts w:ascii="Times New Roman" w:eastAsia="Times New Roman" w:hAnsi="Times New Roman" w:cs="Times New Roman"/>
                <w:sz w:val="20"/>
                <w:szCs w:val="20"/>
                <w:lang w:val="ru-RU" w:eastAsia="ru-RU" w:bidi="ar-SA"/>
              </w:rPr>
              <w:t>ственных средств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6 094,24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545,52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11 538,30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аренду имущества, используемого для осуществления регулируемого вида де</w:t>
            </w:r>
            <w:r w:rsidRPr="00970866">
              <w:rPr>
                <w:rFonts w:ascii="Times New Roman" w:eastAsia="Times New Roman" w:hAnsi="Times New Roman" w:cs="Times New Roman"/>
                <w:sz w:val="20"/>
                <w:szCs w:val="20"/>
                <w:lang w:val="ru-RU" w:eastAsia="ru-RU" w:bidi="ar-SA"/>
              </w:rPr>
              <w:t>я</w:t>
            </w:r>
            <w:r w:rsidRPr="00970866">
              <w:rPr>
                <w:rFonts w:ascii="Times New Roman" w:eastAsia="Times New Roman" w:hAnsi="Times New Roman" w:cs="Times New Roman"/>
                <w:sz w:val="20"/>
                <w:szCs w:val="20"/>
                <w:lang w:val="ru-RU" w:eastAsia="ru-RU" w:bidi="ar-SA"/>
              </w:rPr>
              <w:t>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18,19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111,98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119,39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Общепроизводственные расходы, в том числе отнесенные к ним: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6 499,61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9 863,82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11 236,55</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текущий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9,11</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7,81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7,81</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Общехозяйственные расходы, в том числе отн</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сенные к ним: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253,08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933,41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1 246,82</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текущий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33,7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19,37</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3,91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25,95</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капитальный и текущий ремонт о</w:t>
            </w:r>
            <w:r w:rsidRPr="00970866">
              <w:rPr>
                <w:rFonts w:ascii="Times New Roman" w:eastAsia="Times New Roman" w:hAnsi="Times New Roman" w:cs="Times New Roman"/>
                <w:sz w:val="20"/>
                <w:szCs w:val="20"/>
                <w:lang w:val="ru-RU" w:eastAsia="ru-RU" w:bidi="ar-SA"/>
              </w:rPr>
              <w:t>с</w:t>
            </w:r>
            <w:r w:rsidRPr="00970866">
              <w:rPr>
                <w:rFonts w:ascii="Times New Roman" w:eastAsia="Times New Roman" w:hAnsi="Times New Roman" w:cs="Times New Roman"/>
                <w:sz w:val="20"/>
                <w:szCs w:val="20"/>
                <w:lang w:val="ru-RU" w:eastAsia="ru-RU" w:bidi="ar-SA"/>
              </w:rPr>
              <w:t>новных производственных средств,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806,37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2 986,53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983,91</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Информация об объемах товаров и услуг, их стоимости и способах приобретения у тех орг</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низаций, сумма оплаты услуг которых прев</w:t>
            </w:r>
            <w:r w:rsidRPr="00970866">
              <w:rPr>
                <w:rFonts w:ascii="Times New Roman" w:eastAsia="Times New Roman" w:hAnsi="Times New Roman" w:cs="Times New Roman"/>
                <w:sz w:val="20"/>
                <w:szCs w:val="20"/>
                <w:lang w:val="ru-RU" w:eastAsia="ru-RU" w:bidi="ar-SA"/>
              </w:rPr>
              <w:t>ы</w:t>
            </w:r>
            <w:r w:rsidRPr="00970866">
              <w:rPr>
                <w:rFonts w:ascii="Times New Roman" w:eastAsia="Times New Roman" w:hAnsi="Times New Roman" w:cs="Times New Roman"/>
                <w:sz w:val="20"/>
                <w:szCs w:val="20"/>
                <w:lang w:val="ru-RU" w:eastAsia="ru-RU" w:bidi="ar-SA"/>
              </w:rPr>
              <w:t>шает 20 процентов суммы расходов по указа</w:t>
            </w:r>
            <w:r w:rsidRPr="00970866">
              <w:rPr>
                <w:rFonts w:ascii="Times New Roman" w:eastAsia="Times New Roman" w:hAnsi="Times New Roman" w:cs="Times New Roman"/>
                <w:sz w:val="20"/>
                <w:szCs w:val="20"/>
                <w:lang w:val="ru-RU" w:eastAsia="ru-RU" w:bidi="ar-SA"/>
              </w:rPr>
              <w:t>н</w:t>
            </w:r>
            <w:r w:rsidRPr="00970866">
              <w:rPr>
                <w:rFonts w:ascii="Times New Roman" w:eastAsia="Times New Roman" w:hAnsi="Times New Roman" w:cs="Times New Roman"/>
                <w:sz w:val="20"/>
                <w:szCs w:val="20"/>
                <w:lang w:val="ru-RU" w:eastAsia="ru-RU" w:bidi="ar-SA"/>
              </w:rPr>
              <w:t>ной статье расходов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отсутствует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отсутствует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отсутствует</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w:t>
            </w:r>
            <w:r w:rsidRPr="00970866">
              <w:rPr>
                <w:rFonts w:ascii="Times New Roman" w:eastAsia="Times New Roman" w:hAnsi="Times New Roman" w:cs="Times New Roman"/>
                <w:sz w:val="20"/>
                <w:szCs w:val="20"/>
                <w:lang w:val="ru-RU" w:eastAsia="ru-RU" w:bidi="ar-SA"/>
              </w:rPr>
              <w:t>т</w:t>
            </w:r>
            <w:r w:rsidRPr="00970866">
              <w:rPr>
                <w:rFonts w:ascii="Times New Roman" w:eastAsia="Times New Roman" w:hAnsi="Times New Roman" w:cs="Times New Roman"/>
                <w:sz w:val="20"/>
                <w:szCs w:val="20"/>
                <w:lang w:val="ru-RU" w:eastAsia="ru-RU" w:bidi="ar-SA"/>
              </w:rPr>
              <w:t>ствии с законодательством РФ</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1 306,94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2 437,98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1 753,48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2.15.1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Прочие расходы, которые подлежат отнесению </w:t>
            </w:r>
            <w:r w:rsidRPr="00970866">
              <w:rPr>
                <w:rFonts w:ascii="Times New Roman" w:eastAsia="Times New Roman" w:hAnsi="Times New Roman" w:cs="Times New Roman"/>
                <w:sz w:val="20"/>
                <w:szCs w:val="20"/>
                <w:lang w:val="ru-RU" w:eastAsia="ru-RU" w:bidi="ar-SA"/>
              </w:rPr>
              <w:t>на регулируемые виды деятельности в соотве</w:t>
            </w:r>
            <w:r w:rsidRPr="00970866">
              <w:rPr>
                <w:rFonts w:ascii="Times New Roman" w:eastAsia="Times New Roman" w:hAnsi="Times New Roman" w:cs="Times New Roman"/>
                <w:sz w:val="20"/>
                <w:szCs w:val="20"/>
                <w:lang w:val="ru-RU" w:eastAsia="ru-RU" w:bidi="ar-SA"/>
              </w:rPr>
              <w:t>т</w:t>
            </w:r>
            <w:r w:rsidRPr="00970866">
              <w:rPr>
                <w:rFonts w:ascii="Times New Roman" w:eastAsia="Times New Roman" w:hAnsi="Times New Roman" w:cs="Times New Roman"/>
                <w:sz w:val="20"/>
                <w:szCs w:val="20"/>
                <w:lang w:val="ru-RU" w:eastAsia="ru-RU" w:bidi="ar-SA"/>
              </w:rPr>
              <w:t>ствии с законодательством РФ</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1 306,94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2 437,98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1 473,80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Материалы, используемые в производстве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279,68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Валовая прибыль (убытки) от реализации тов</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13 807,98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4 675,81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-6 148,75</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13 279,32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3 832,23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-8 258,32</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Размер расходования чистой прибыли на фина</w:t>
            </w:r>
            <w:r w:rsidRPr="00970866">
              <w:rPr>
                <w:rFonts w:ascii="Times New Roman" w:eastAsia="Times New Roman" w:hAnsi="Times New Roman" w:cs="Times New Roman"/>
                <w:sz w:val="20"/>
                <w:szCs w:val="20"/>
                <w:lang w:val="ru-RU" w:eastAsia="ru-RU" w:bidi="ar-SA"/>
              </w:rPr>
              <w:t>н</w:t>
            </w:r>
            <w:r w:rsidRPr="00970866">
              <w:rPr>
                <w:rFonts w:ascii="Times New Roman" w:eastAsia="Times New Roman" w:hAnsi="Times New Roman" w:cs="Times New Roman"/>
                <w:sz w:val="20"/>
                <w:szCs w:val="20"/>
                <w:lang w:val="ru-RU" w:eastAsia="ru-RU" w:bidi="ar-SA"/>
              </w:rPr>
              <w:t>сирование мероприятий, предусмотренных и</w:t>
            </w:r>
            <w:r w:rsidRPr="00970866">
              <w:rPr>
                <w:rFonts w:ascii="Times New Roman" w:eastAsia="Times New Roman" w:hAnsi="Times New Roman" w:cs="Times New Roman"/>
                <w:sz w:val="20"/>
                <w:szCs w:val="20"/>
                <w:lang w:val="ru-RU" w:eastAsia="ru-RU" w:bidi="ar-SA"/>
              </w:rPr>
              <w:t>н</w:t>
            </w:r>
            <w:r w:rsidRPr="00970866">
              <w:rPr>
                <w:rFonts w:ascii="Times New Roman" w:eastAsia="Times New Roman" w:hAnsi="Times New Roman" w:cs="Times New Roman"/>
                <w:sz w:val="20"/>
                <w:szCs w:val="20"/>
                <w:lang w:val="ru-RU" w:eastAsia="ru-RU" w:bidi="ar-SA"/>
              </w:rPr>
              <w:t>вестиционной программой</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Сведения об изменении стоимости основных фондов, в том числе за счет их ввода в эксплу</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тацию (вывода из эксплуатации), а также сто</w:t>
            </w:r>
            <w:r w:rsidRPr="00970866">
              <w:rPr>
                <w:rFonts w:ascii="Times New Roman" w:eastAsia="Times New Roman" w:hAnsi="Times New Roman" w:cs="Times New Roman"/>
                <w:sz w:val="20"/>
                <w:szCs w:val="20"/>
                <w:lang w:val="ru-RU" w:eastAsia="ru-RU" w:bidi="ar-SA"/>
              </w:rPr>
              <w:t>и</w:t>
            </w:r>
            <w:r w:rsidRPr="00970866">
              <w:rPr>
                <w:rFonts w:ascii="Times New Roman" w:eastAsia="Times New Roman" w:hAnsi="Times New Roman" w:cs="Times New Roman"/>
                <w:sz w:val="20"/>
                <w:szCs w:val="20"/>
                <w:lang w:val="ru-RU" w:eastAsia="ru-RU" w:bidi="ar-SA"/>
              </w:rPr>
              <w:t>мости их переоценки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603,52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43 426,23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49,88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За счет ввода (вывода) из эксплуатации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603,52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43 426,23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49,88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Стоимость переоценки основных фондов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Годовая бухгалтерская отчетность, включая бухгалтерский баланс и приложения к нему</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gridSpan w:val="3"/>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b/>
                <w:bCs/>
                <w:sz w:val="20"/>
                <w:szCs w:val="20"/>
                <w:u w:val="single"/>
                <w:lang w:val="ru-RU" w:eastAsia="ru-RU" w:bidi="ar-SA"/>
              </w:rPr>
            </w:pPr>
            <w:r w:rsidRPr="00970866">
              <w:rPr>
                <w:rFonts w:ascii="Times New Roman" w:eastAsia="Times New Roman" w:hAnsi="Times New Roman" w:cs="Times New Roman"/>
                <w:b/>
                <w:bCs/>
                <w:sz w:val="20"/>
                <w:szCs w:val="20"/>
                <w:u w:val="single"/>
                <w:lang w:val="ru-RU" w:eastAsia="ru-RU" w:bidi="ar-SA"/>
              </w:rPr>
              <w:t>http://www.gptek.spb.ru/about/finance/</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Установленная тепловая мощность объектов основных фондов, используемых для осущест</w:t>
            </w:r>
            <w:r w:rsidRPr="00970866">
              <w:rPr>
                <w:rFonts w:ascii="Times New Roman" w:eastAsia="Times New Roman" w:hAnsi="Times New Roman" w:cs="Times New Roman"/>
                <w:sz w:val="20"/>
                <w:szCs w:val="20"/>
                <w:lang w:val="ru-RU" w:eastAsia="ru-RU" w:bidi="ar-SA"/>
              </w:rPr>
              <w:t>в</w:t>
            </w:r>
            <w:r w:rsidRPr="00970866">
              <w:rPr>
                <w:rFonts w:ascii="Times New Roman" w:eastAsia="Times New Roman" w:hAnsi="Times New Roman" w:cs="Times New Roman"/>
                <w:sz w:val="20"/>
                <w:szCs w:val="20"/>
                <w:lang w:val="ru-RU" w:eastAsia="ru-RU" w:bidi="ar-SA"/>
              </w:rPr>
              <w:t>ления регулируемых видов деятельности, в том числе по каждому источнику тепловой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Гкал/ч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313,63</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Тепловая нагрузка по договорам, заключенным в рамках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Гкал/ч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35,02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35,06</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вырабатываемой регулируемой орган</w:t>
            </w:r>
            <w:r w:rsidRPr="00970866">
              <w:rPr>
                <w:rFonts w:ascii="Times New Roman" w:eastAsia="Times New Roman" w:hAnsi="Times New Roman" w:cs="Times New Roman"/>
                <w:sz w:val="20"/>
                <w:szCs w:val="20"/>
                <w:lang w:val="ru-RU" w:eastAsia="ru-RU" w:bidi="ar-SA"/>
              </w:rPr>
              <w:t>и</w:t>
            </w:r>
            <w:r w:rsidRPr="00970866">
              <w:rPr>
                <w:rFonts w:ascii="Times New Roman" w:eastAsia="Times New Roman" w:hAnsi="Times New Roman" w:cs="Times New Roman"/>
                <w:sz w:val="20"/>
                <w:szCs w:val="20"/>
                <w:lang w:val="ru-RU" w:eastAsia="ru-RU" w:bidi="ar-SA"/>
              </w:rPr>
              <w:t>зацией тепловой энергии в рамках осуществл</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80,2194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81,5028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87,4394</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приобретаемой регулируемой организ</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цией тепловой энергии в рамках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тепловой энергии, отпускаемой потреб</w:t>
            </w:r>
            <w:r w:rsidRPr="00970866">
              <w:rPr>
                <w:rFonts w:ascii="Times New Roman" w:eastAsia="Times New Roman" w:hAnsi="Times New Roman" w:cs="Times New Roman"/>
                <w:sz w:val="20"/>
                <w:szCs w:val="20"/>
                <w:lang w:val="ru-RU" w:eastAsia="ru-RU" w:bidi="ar-SA"/>
              </w:rPr>
              <w:t>и</w:t>
            </w:r>
            <w:r w:rsidRPr="00970866">
              <w:rPr>
                <w:rFonts w:ascii="Times New Roman" w:eastAsia="Times New Roman" w:hAnsi="Times New Roman" w:cs="Times New Roman"/>
                <w:sz w:val="20"/>
                <w:szCs w:val="20"/>
                <w:lang w:val="ru-RU" w:eastAsia="ru-RU" w:bidi="ar-SA"/>
              </w:rPr>
              <w:t>телям по договорам, заключенным в рамках осуществления регулируемых видов деятельн</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сти,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89,6500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92,5211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90,8903</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Определенном по приборам учета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56,8800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68,3812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70,2034</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Определенном расчетным путем (нормативам потребления коммунальных услуг)</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32,7700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24,1399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20,6869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Нормативы технологических потерь при пер</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даче тепловой энергии, теплоносителя по тепл</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вым сетям, утвержденные уполномоченным о</w:t>
            </w:r>
            <w:r w:rsidRPr="00970866">
              <w:rPr>
                <w:rFonts w:ascii="Times New Roman" w:eastAsia="Times New Roman" w:hAnsi="Times New Roman" w:cs="Times New Roman"/>
                <w:sz w:val="20"/>
                <w:szCs w:val="20"/>
                <w:lang w:val="ru-RU" w:eastAsia="ru-RU" w:bidi="ar-SA"/>
              </w:rPr>
              <w:t>р</w:t>
            </w:r>
            <w:r w:rsidRPr="00970866">
              <w:rPr>
                <w:rFonts w:ascii="Times New Roman" w:eastAsia="Times New Roman" w:hAnsi="Times New Roman" w:cs="Times New Roman"/>
                <w:sz w:val="20"/>
                <w:szCs w:val="20"/>
                <w:lang w:val="ru-RU" w:eastAsia="ru-RU" w:bidi="ar-SA"/>
              </w:rPr>
              <w:t>ганом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Ккал/ч.мес</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2,96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2,91</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Фактический объем потерь при передаче тепл</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вой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1,6197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1,7058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1,9788</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Среднесписочная численность основного прои</w:t>
            </w:r>
            <w:r w:rsidRPr="00970866">
              <w:rPr>
                <w:rFonts w:ascii="Times New Roman" w:eastAsia="Times New Roman" w:hAnsi="Times New Roman" w:cs="Times New Roman"/>
                <w:sz w:val="20"/>
                <w:szCs w:val="20"/>
                <w:lang w:val="ru-RU" w:eastAsia="ru-RU" w:bidi="ar-SA"/>
              </w:rPr>
              <w:t>з</w:t>
            </w:r>
            <w:r w:rsidRPr="00970866">
              <w:rPr>
                <w:rFonts w:ascii="Times New Roman" w:eastAsia="Times New Roman" w:hAnsi="Times New Roman" w:cs="Times New Roman"/>
                <w:sz w:val="20"/>
                <w:szCs w:val="20"/>
                <w:lang w:val="ru-RU" w:eastAsia="ru-RU" w:bidi="ar-SA"/>
              </w:rPr>
              <w:t>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 чел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9,38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11,33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9,69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Среднесписочная численность администрати</w:t>
            </w:r>
            <w:r w:rsidRPr="00970866">
              <w:rPr>
                <w:rFonts w:ascii="Times New Roman" w:eastAsia="Times New Roman" w:hAnsi="Times New Roman" w:cs="Times New Roman"/>
                <w:sz w:val="20"/>
                <w:szCs w:val="20"/>
                <w:lang w:val="ru-RU" w:eastAsia="ru-RU" w:bidi="ar-SA"/>
              </w:rPr>
              <w:t>в</w:t>
            </w:r>
            <w:r w:rsidRPr="00970866">
              <w:rPr>
                <w:rFonts w:ascii="Times New Roman" w:eastAsia="Times New Roman" w:hAnsi="Times New Roman" w:cs="Times New Roman"/>
                <w:sz w:val="20"/>
                <w:szCs w:val="20"/>
                <w:lang w:val="ru-RU" w:eastAsia="ru-RU" w:bidi="ar-SA"/>
              </w:rPr>
              <w:t>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 чел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0,69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2,87</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Удельный расход условного топлива на единицу тепловой энергии, отпускаемой в тепловую сеть, в том числе с разбивкой по источникам тепл</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вой энергии, используемым для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кг усл. топл/Гкал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165,47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165,01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165,29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Удельный расход электрической энергии на производство (передачу) тепловой энергии на единицу тепловой энергии, отпускаемой потр</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бителям по договорам, заключенным в рамках осуществления регулируемой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кВт.ч/Гкал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38,85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32,19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37,09</w:t>
            </w:r>
          </w:p>
        </w:tc>
      </w:tr>
      <w:tr w:rsidTr="00970866">
        <w:tblPrEx>
          <w:tblW w:w="0" w:type="auto"/>
          <w:tblLook w:val="04A0"/>
        </w:tblPrEx>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Удельный расход холодной воды на произво</w:t>
            </w:r>
            <w:r w:rsidRPr="00970866">
              <w:rPr>
                <w:rFonts w:ascii="Times New Roman" w:eastAsia="Times New Roman" w:hAnsi="Times New Roman" w:cs="Times New Roman"/>
                <w:sz w:val="20"/>
                <w:szCs w:val="20"/>
                <w:lang w:val="ru-RU" w:eastAsia="ru-RU" w:bidi="ar-SA"/>
              </w:rPr>
              <w:t>д</w:t>
            </w:r>
            <w:r w:rsidRPr="00970866">
              <w:rPr>
                <w:rFonts w:ascii="Times New Roman" w:eastAsia="Times New Roman" w:hAnsi="Times New Roman" w:cs="Times New Roman"/>
                <w:sz w:val="20"/>
                <w:szCs w:val="20"/>
                <w:lang w:val="ru-RU" w:eastAsia="ru-RU" w:bidi="ar-SA"/>
              </w:rPr>
              <w:t xml:space="preserve">ство (передачу) тепловой энергии на единицу </w:t>
            </w:r>
            <w:r w:rsidRPr="00970866">
              <w:rPr>
                <w:rFonts w:ascii="Times New Roman" w:eastAsia="Times New Roman" w:hAnsi="Times New Roman" w:cs="Times New Roman"/>
                <w:sz w:val="20"/>
                <w:szCs w:val="20"/>
                <w:lang w:val="ru-RU" w:eastAsia="ru-RU" w:bidi="ar-SA"/>
              </w:rPr>
              <w:t>тепловой энергии, отпускаемой потребителям по договорам, заключенным в рамках осущест</w:t>
            </w:r>
            <w:r w:rsidRPr="00970866">
              <w:rPr>
                <w:rFonts w:ascii="Times New Roman" w:eastAsia="Times New Roman" w:hAnsi="Times New Roman" w:cs="Times New Roman"/>
                <w:sz w:val="20"/>
                <w:szCs w:val="20"/>
                <w:lang w:val="ru-RU" w:eastAsia="ru-RU" w:bidi="ar-SA"/>
              </w:rPr>
              <w:t>в</w:t>
            </w:r>
            <w:r w:rsidRPr="00970866">
              <w:rPr>
                <w:rFonts w:ascii="Times New Roman" w:eastAsia="Times New Roman" w:hAnsi="Times New Roman" w:cs="Times New Roman"/>
                <w:sz w:val="20"/>
                <w:szCs w:val="20"/>
                <w:lang w:val="ru-RU" w:eastAsia="ru-RU" w:bidi="ar-SA"/>
              </w:rPr>
              <w:t>ления регулируемой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м3/Гкал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4,68</w:t>
            </w:r>
          </w:p>
        </w:tc>
      </w:tr>
    </w:tbl>
    <w:p w:rsidR="007C37A0" w:rsidP="006305B9">
      <w:pPr>
        <w:spacing w:after="120" w:line="276" w:lineRule="auto"/>
        <w:ind w:firstLine="709"/>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br w:type="page"/>
      </w:r>
    </w:p>
    <w:p w:rsidR="007C37A0" w:rsidRPr="00160F48" w:rsidP="007C37A0">
      <w:pPr>
        <w:keepNext/>
        <w:spacing w:after="200" w:line="240" w:lineRule="auto"/>
        <w:ind w:firstLine="0"/>
        <w:rPr>
          <w:rFonts w:ascii="Times New Roman" w:eastAsia="Calibri" w:hAnsi="Times New Roman" w:cs="Times New Roman"/>
          <w:b/>
          <w:bCs/>
          <w:szCs w:val="24"/>
          <w:lang w:val="ru-RU" w:bidi="ar-SA"/>
        </w:rPr>
      </w:pPr>
      <w:bookmarkStart w:id="165" w:name="_Toc527706891"/>
      <w:r w:rsidRPr="00160F48">
        <w:rPr>
          <w:rFonts w:ascii="Times New Roman" w:eastAsia="Calibri" w:hAnsi="Times New Roman" w:cs="Times New Roman"/>
          <w:b/>
          <w:bCs/>
          <w:szCs w:val="24"/>
          <w:lang w:val="ru-RU" w:bidi="ar-SA"/>
        </w:rPr>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BB1FC8">
        <w:rPr>
          <w:rFonts w:ascii="Times New Roman" w:eastAsia="Calibri" w:hAnsi="Times New Roman" w:cs="Times New Roman"/>
          <w:b/>
          <w:bCs/>
          <w:noProof/>
          <w:szCs w:val="24"/>
          <w:lang w:val="ru-RU" w:bidi="ar-SA"/>
        </w:rPr>
        <w:t>38</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Основные технико-экономические показатели деятельности </w:t>
      </w:r>
      <w:r>
        <w:rPr>
          <w:rFonts w:ascii="Times New Roman" w:eastAsia="Calibri" w:hAnsi="Times New Roman" w:cs="Times New Roman"/>
          <w:b/>
          <w:bCs/>
          <w:szCs w:val="24"/>
          <w:lang w:val="ru-RU" w:bidi="ar-SA"/>
        </w:rPr>
        <w:t>ОАО «Тепл</w:t>
      </w:r>
      <w:r>
        <w:rPr>
          <w:rFonts w:ascii="Times New Roman" w:eastAsia="Calibri" w:hAnsi="Times New Roman" w:cs="Times New Roman"/>
          <w:b/>
          <w:bCs/>
          <w:szCs w:val="24"/>
          <w:lang w:val="ru-RU" w:bidi="ar-SA"/>
        </w:rPr>
        <w:t>о</w:t>
      </w:r>
      <w:r>
        <w:rPr>
          <w:rFonts w:ascii="Times New Roman" w:eastAsia="Calibri" w:hAnsi="Times New Roman" w:cs="Times New Roman"/>
          <w:b/>
          <w:bCs/>
          <w:szCs w:val="24"/>
          <w:lang w:val="ru-RU" w:bidi="ar-SA"/>
        </w:rPr>
        <w:t>вые</w:t>
      </w:r>
      <w:r w:rsidR="00465784">
        <w:rPr>
          <w:rFonts w:ascii="Times New Roman" w:eastAsia="Calibri" w:hAnsi="Times New Roman" w:cs="Times New Roman"/>
          <w:b/>
          <w:bCs/>
          <w:szCs w:val="24"/>
          <w:lang w:val="ru-RU" w:bidi="ar-SA"/>
        </w:rPr>
        <w:t xml:space="preserve"> сети» за 2016</w:t>
      </w:r>
      <w:r w:rsidR="0092452E">
        <w:rPr>
          <w:rFonts w:ascii="Times New Roman" w:eastAsia="Calibri" w:hAnsi="Times New Roman" w:cs="Times New Roman"/>
          <w:b/>
          <w:bCs/>
          <w:szCs w:val="24"/>
          <w:lang w:val="ru-RU" w:bidi="ar-SA"/>
        </w:rPr>
        <w:t xml:space="preserve"> - 2018</w:t>
      </w:r>
      <w:r>
        <w:rPr>
          <w:rFonts w:ascii="Times New Roman" w:eastAsia="Calibri" w:hAnsi="Times New Roman" w:cs="Times New Roman"/>
          <w:b/>
          <w:bCs/>
          <w:szCs w:val="24"/>
          <w:lang w:val="ru-RU" w:bidi="ar-SA"/>
        </w:rPr>
        <w:t xml:space="preserve"> гг.</w:t>
      </w:r>
      <w:bookmarkEnd w:id="165"/>
      <w:r>
        <w:rPr>
          <w:rFonts w:ascii="Times New Roman" w:eastAsia="Calibri" w:hAnsi="Times New Roman" w:cs="Times New Roman"/>
          <w:b/>
          <w:bCs/>
          <w:szCs w:val="24"/>
          <w:lang w:val="ru-RU" w:bidi="ar-SA"/>
        </w:rPr>
        <w:t xml:space="preserve"> </w:t>
      </w:r>
    </w:p>
    <w:tbl>
      <w:tblPr>
        <w:tblW w:w="5000" w:type="pct"/>
        <w:tblLayout w:type="fixed"/>
        <w:tblLook w:val="04A0"/>
      </w:tblPr>
      <w:tblGrid>
        <w:gridCol w:w="853"/>
        <w:gridCol w:w="3402"/>
        <w:gridCol w:w="1332"/>
        <w:gridCol w:w="1480"/>
        <w:gridCol w:w="1478"/>
        <w:gridCol w:w="1592"/>
      </w:tblGrid>
      <w:tr w:rsidTr="007C37A0">
        <w:tblPrEx>
          <w:tblW w:w="5000" w:type="pct"/>
          <w:tblLayout w:type="fixed"/>
          <w:tblLook w:val="04A0"/>
        </w:tblPrEx>
        <w:trPr>
          <w:tblHeader/>
        </w:trPr>
        <w:tc>
          <w:tcPr>
            <w:tcW w:w="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C37A0" w:rsidRPr="00465784" w:rsidP="007C37A0">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 п/п</w:t>
            </w:r>
          </w:p>
        </w:tc>
        <w:tc>
          <w:tcPr>
            <w:tcW w:w="1678" w:type="pct"/>
            <w:tcBorders>
              <w:top w:val="single" w:sz="4" w:space="0" w:color="auto"/>
              <w:left w:val="nil"/>
              <w:bottom w:val="single" w:sz="4" w:space="0" w:color="auto"/>
              <w:right w:val="single" w:sz="4" w:space="0" w:color="auto"/>
            </w:tcBorders>
            <w:shd w:val="clear" w:color="000000" w:fill="FFFFFF"/>
            <w:vAlign w:val="center"/>
            <w:hideMark/>
          </w:tcPr>
          <w:p w:rsidR="007C37A0" w:rsidRPr="00465784" w:rsidP="007C37A0">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Информация, подлежащая ра</w:t>
            </w:r>
            <w:r w:rsidRPr="00465784">
              <w:rPr>
                <w:rFonts w:ascii="Times New Roman" w:eastAsia="Times New Roman" w:hAnsi="Times New Roman" w:cs="Times New Roman"/>
                <w:b/>
                <w:sz w:val="20"/>
                <w:szCs w:val="20"/>
                <w:lang w:val="ru-RU" w:eastAsia="ru-RU" w:bidi="ar-SA"/>
              </w:rPr>
              <w:t>с</w:t>
            </w:r>
            <w:r w:rsidRPr="00465784">
              <w:rPr>
                <w:rFonts w:ascii="Times New Roman" w:eastAsia="Times New Roman" w:hAnsi="Times New Roman" w:cs="Times New Roman"/>
                <w:b/>
                <w:sz w:val="20"/>
                <w:szCs w:val="20"/>
                <w:lang w:val="ru-RU" w:eastAsia="ru-RU" w:bidi="ar-SA"/>
              </w:rPr>
              <w:t>крытию</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rsidR="007C37A0" w:rsidRPr="00465784" w:rsidP="007C37A0">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Единица измерения</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7C37A0" w:rsidRPr="00465784" w:rsidP="007C37A0">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2016</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C37A0" w:rsidRPr="00465784" w:rsidP="007C37A0">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2017</w:t>
            </w:r>
          </w:p>
        </w:tc>
        <w:tc>
          <w:tcPr>
            <w:tcW w:w="785" w:type="pct"/>
            <w:tcBorders>
              <w:top w:val="single" w:sz="4" w:space="0" w:color="auto"/>
              <w:left w:val="nil"/>
              <w:bottom w:val="single" w:sz="4" w:space="0" w:color="auto"/>
              <w:right w:val="single" w:sz="4" w:space="0" w:color="auto"/>
            </w:tcBorders>
            <w:shd w:val="clear" w:color="000000" w:fill="FFFFFF"/>
            <w:vAlign w:val="center"/>
            <w:hideMark/>
          </w:tcPr>
          <w:p w:rsidR="007C37A0" w:rsidRPr="00465784" w:rsidP="007C37A0">
            <w:pPr>
              <w:spacing w:line="240" w:lineRule="auto"/>
              <w:ind w:firstLine="0"/>
              <w:jc w:val="center"/>
              <w:rPr>
                <w:rFonts w:ascii="Times New Roman" w:eastAsia="Times New Roman" w:hAnsi="Times New Roman" w:cs="Times New Roman"/>
                <w:b/>
                <w:sz w:val="20"/>
                <w:szCs w:val="20"/>
                <w:lang w:val="ru-RU" w:eastAsia="ru-RU" w:bidi="ar-SA"/>
              </w:rPr>
            </w:pPr>
            <w:r w:rsidRPr="00465784">
              <w:rPr>
                <w:rFonts w:ascii="Times New Roman" w:eastAsia="Times New Roman" w:hAnsi="Times New Roman" w:cs="Times New Roman"/>
                <w:b/>
                <w:sz w:val="20"/>
                <w:szCs w:val="20"/>
                <w:lang w:val="ru-RU" w:eastAsia="ru-RU" w:bidi="ar-SA"/>
              </w:rPr>
              <w:t>2018</w:t>
            </w:r>
          </w:p>
        </w:tc>
      </w:tr>
      <w:tr w:rsidTr="007C37A0">
        <w:tblPrEx>
          <w:tblW w:w="5000" w:type="pct"/>
          <w:tblLayout w:type="fixed"/>
          <w:tblLook w:val="04A0"/>
        </w:tblPrEx>
        <w:trPr>
          <w:tblHeader/>
        </w:trPr>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 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 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6</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Выручка от регулируемой деятел</w:t>
            </w:r>
            <w:r w:rsidRPr="007C37A0">
              <w:rPr>
                <w:rFonts w:ascii="Times New Roman" w:eastAsia="Times New Roman" w:hAnsi="Times New Roman" w:cs="Times New Roman"/>
                <w:sz w:val="20"/>
                <w:szCs w:val="20"/>
                <w:lang w:val="ru-RU" w:eastAsia="ru-RU" w:bidi="ar-SA"/>
              </w:rPr>
              <w:t>ь</w:t>
            </w:r>
            <w:r w:rsidRPr="007C37A0">
              <w:rPr>
                <w:rFonts w:ascii="Times New Roman" w:eastAsia="Times New Roman" w:hAnsi="Times New Roman" w:cs="Times New Roman"/>
                <w:sz w:val="20"/>
                <w:szCs w:val="20"/>
                <w:lang w:val="ru-RU" w:eastAsia="ru-RU" w:bidi="ar-SA"/>
              </w:rPr>
              <w:t>ности, в том числе по видам де</w:t>
            </w:r>
            <w:r w:rsidRPr="007C37A0">
              <w:rPr>
                <w:rFonts w:ascii="Times New Roman" w:eastAsia="Times New Roman" w:hAnsi="Times New Roman" w:cs="Times New Roman"/>
                <w:sz w:val="20"/>
                <w:szCs w:val="20"/>
                <w:lang w:val="ru-RU" w:eastAsia="ru-RU" w:bidi="ar-SA"/>
              </w:rPr>
              <w:t>я</w:t>
            </w:r>
            <w:r w:rsidRPr="007C37A0">
              <w:rPr>
                <w:rFonts w:ascii="Times New Roman" w:eastAsia="Times New Roman" w:hAnsi="Times New Roman" w:cs="Times New Roman"/>
                <w:sz w:val="20"/>
                <w:szCs w:val="20"/>
                <w:lang w:val="ru-RU" w:eastAsia="ru-RU" w:bidi="ar-SA"/>
              </w:rPr>
              <w:t>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1 094 266,70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1 288 601,41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1 281 942,83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производство и передача собстве</w:t>
            </w:r>
            <w:r w:rsidRPr="007C37A0">
              <w:rPr>
                <w:rFonts w:ascii="Times New Roman" w:eastAsia="Times New Roman" w:hAnsi="Times New Roman" w:cs="Times New Roman"/>
                <w:sz w:val="20"/>
                <w:szCs w:val="20"/>
                <w:lang w:val="ru-RU" w:eastAsia="ru-RU" w:bidi="ar-SA"/>
              </w:rPr>
              <w:t>н</w:t>
            </w:r>
            <w:r w:rsidRPr="007C37A0">
              <w:rPr>
                <w:rFonts w:ascii="Times New Roman" w:eastAsia="Times New Roman" w:hAnsi="Times New Roman" w:cs="Times New Roman"/>
                <w:sz w:val="20"/>
                <w:szCs w:val="20"/>
                <w:lang w:val="ru-RU" w:eastAsia="ru-RU" w:bidi="ar-SA"/>
              </w:rPr>
              <w:t>ной теплоэнергии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949 551,05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1 071 403,10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1 096 062,78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Субсидии (фактически полученные из обл.бюдж.)</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144 715,65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217 198,31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185 880,05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Себестоимость производимых тов</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ров (оказываемых услуг) по регул</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руемому виду деятельности, вкл</w:t>
            </w:r>
            <w:r w:rsidRPr="007C37A0">
              <w:rPr>
                <w:rFonts w:ascii="Times New Roman" w:eastAsia="Times New Roman" w:hAnsi="Times New Roman" w:cs="Times New Roman"/>
                <w:sz w:val="20"/>
                <w:szCs w:val="20"/>
                <w:lang w:val="ru-RU" w:eastAsia="ru-RU" w:bidi="ar-SA"/>
              </w:rPr>
              <w:t>ю</w:t>
            </w:r>
            <w:r w:rsidRPr="007C37A0">
              <w:rPr>
                <w:rFonts w:ascii="Times New Roman" w:eastAsia="Times New Roman" w:hAnsi="Times New Roman" w:cs="Times New Roman"/>
                <w:sz w:val="20"/>
                <w:szCs w:val="20"/>
                <w:lang w:val="ru-RU" w:eastAsia="ru-RU" w:bidi="ar-SA"/>
              </w:rPr>
              <w:t xml:space="preserve">чая: </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1 078 495,33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1 249 780,34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1 294 489,86</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покупаемую тепловую энергию (мощность), теплоноситель</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1 306,43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1 819,84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топливо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381 955,12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423 132,19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441 760,80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газ природный по регулируемой цене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353 062,42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396 063,69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405 563,27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м3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74 328,93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79 371,48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79 522,21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4,99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прочее</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прочее</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прочее</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мазут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15432,07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11216,24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17957,07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тонны</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1 875,10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1 602,32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1 601,88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11,21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торгов</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дизельное топливо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10610,57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12499,71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15173,01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тонны</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353,45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398,08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439,67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30,02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34,51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торгов</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щепа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2850,90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3128,06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3234,58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3 801,20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4 170,75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4 200,75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0,75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0,77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торги/аукционы</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покупаемую электрич</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скую энергию (мощность), испол</w:t>
            </w:r>
            <w:r w:rsidRPr="007C37A0">
              <w:rPr>
                <w:rFonts w:ascii="Times New Roman" w:eastAsia="Times New Roman" w:hAnsi="Times New Roman" w:cs="Times New Roman"/>
                <w:sz w:val="20"/>
                <w:szCs w:val="20"/>
                <w:lang w:val="ru-RU" w:eastAsia="ru-RU" w:bidi="ar-SA"/>
              </w:rPr>
              <w:t>ь</w:t>
            </w:r>
            <w:r w:rsidRPr="007C37A0">
              <w:rPr>
                <w:rFonts w:ascii="Times New Roman" w:eastAsia="Times New Roman" w:hAnsi="Times New Roman" w:cs="Times New Roman"/>
                <w:sz w:val="20"/>
                <w:szCs w:val="20"/>
                <w:lang w:val="ru-RU" w:eastAsia="ru-RU" w:bidi="ar-SA"/>
              </w:rPr>
              <w:t>зуемую в технологическом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58 403,72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65 774,43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76 336,15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Средневзвешенная стоимость 1 кВт.ч (с учетом мощности)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приобретенной электрич</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ской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кВт.ч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14 796,15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15 035,08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16 209,29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приобретение холодной воды, используемой в технологич</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54 561,19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56 115,10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55 613,13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хим.реагенты, использ</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емые в технологическом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3 111,72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3 101,33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4 020,28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оплату труда основного производственного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28 978,54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28 473,30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29 177,19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Отчисления на социальные нужды основного производственного пе</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8 673,80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8 538,24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8 824,33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оплату труда админ</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стративно-управленческого перс</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33 815,02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35 752,78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38 772,88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Отчисления на социальные нужды административно-управленческого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9 583,30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10 102,44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11 030,11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амортизацию основных производственных средств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1 933,99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2 101,16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2 439,88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аренду имущества, и</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пользуемого для осуществления р</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гулируемого вида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335 234,70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427 464,85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430 796,15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Общепроизводственные расходы, в том числе отнесенные к ним: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51 782,34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60 316,59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52 291,14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текущий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капитальный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Общехозяйственные расходы, в том числе отнесенные к ним: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72 675,78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71 501,64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73 192,66</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текущий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капитальный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капитальный и текущий ремонт основных производственных средств,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4 399,63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4 113,84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6 570,19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Информация об объемах товаров и услуг, их стоимости и способах пр</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обретения у тех организаций, сумма оплаты услуг которых превышает 20 процентов суммы расходов по ук</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занной статье расходов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отсутствует</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отсутствует</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отсутствует</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соответствии с зак</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нодательством РФ</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32 080,05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51 472,62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63 664,97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соответствии с зак</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нодательством РФ</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32 080,05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51 472,62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63 664,97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Материалы, используемые в прои</w:t>
            </w:r>
            <w:r w:rsidRPr="007C37A0">
              <w:rPr>
                <w:rFonts w:ascii="Times New Roman" w:eastAsia="Times New Roman" w:hAnsi="Times New Roman" w:cs="Times New Roman"/>
                <w:sz w:val="20"/>
                <w:szCs w:val="20"/>
                <w:lang w:val="ru-RU" w:eastAsia="ru-RU" w:bidi="ar-SA"/>
              </w:rPr>
              <w:t>з</w:t>
            </w:r>
            <w:r w:rsidRPr="007C37A0">
              <w:rPr>
                <w:rFonts w:ascii="Times New Roman" w:eastAsia="Times New Roman" w:hAnsi="Times New Roman" w:cs="Times New Roman"/>
                <w:sz w:val="20"/>
                <w:szCs w:val="20"/>
                <w:lang w:val="ru-RU" w:eastAsia="ru-RU" w:bidi="ar-SA"/>
              </w:rPr>
              <w:t>водстве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Валовая прибыль (убытки) от реал</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зации товаров и оказания услуг по регулируемому виду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15 771,37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38 821,07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-12547,0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Чистая прибыль, полученная от р</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гулируемого вида деятельности,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15 771,37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38 821,07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-12 547,03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Размер расходования чистой приб</w:t>
            </w:r>
            <w:r w:rsidRPr="007C37A0">
              <w:rPr>
                <w:rFonts w:ascii="Times New Roman" w:eastAsia="Times New Roman" w:hAnsi="Times New Roman" w:cs="Times New Roman"/>
                <w:sz w:val="20"/>
                <w:szCs w:val="20"/>
                <w:lang w:val="ru-RU" w:eastAsia="ru-RU" w:bidi="ar-SA"/>
              </w:rPr>
              <w:t>ы</w:t>
            </w:r>
            <w:r w:rsidRPr="007C37A0">
              <w:rPr>
                <w:rFonts w:ascii="Times New Roman" w:eastAsia="Times New Roman" w:hAnsi="Times New Roman" w:cs="Times New Roman"/>
                <w:sz w:val="20"/>
                <w:szCs w:val="20"/>
                <w:lang w:val="ru-RU" w:eastAsia="ru-RU" w:bidi="ar-SA"/>
              </w:rPr>
              <w:t>ли на финансирование мероприятий, предусмотренных инвестиционной программой</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Сведения об изменении стоимости основных фондов, в том числе за счет их ввода в эксплуатацию (в</w:t>
            </w:r>
            <w:r w:rsidRPr="007C37A0">
              <w:rPr>
                <w:rFonts w:ascii="Times New Roman" w:eastAsia="Times New Roman" w:hAnsi="Times New Roman" w:cs="Times New Roman"/>
                <w:sz w:val="20"/>
                <w:szCs w:val="20"/>
                <w:lang w:val="ru-RU" w:eastAsia="ru-RU" w:bidi="ar-SA"/>
              </w:rPr>
              <w:t>ы</w:t>
            </w:r>
            <w:r w:rsidRPr="007C37A0">
              <w:rPr>
                <w:rFonts w:ascii="Times New Roman" w:eastAsia="Times New Roman" w:hAnsi="Times New Roman" w:cs="Times New Roman"/>
                <w:sz w:val="20"/>
                <w:szCs w:val="20"/>
                <w:lang w:val="ru-RU" w:eastAsia="ru-RU" w:bidi="ar-SA"/>
              </w:rPr>
              <w:t>вода из эксплуатации), а также ст</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имости их переоценки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39 069,89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45 549,08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91 356,24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За счет ввода (вывода) из эксплуат</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ции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-1 807,00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-353,39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-153,44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переоценки основных фондов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Годовая бухгалтерская отчетность, включая бухгалтерский баланс и приложения к нему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7C37A0">
              <w:rPr>
                <w:rFonts w:ascii="Times New Roman" w:eastAsia="Times New Roman" w:hAnsi="Times New Roman" w:cs="Times New Roman"/>
                <w:b/>
                <w:bCs/>
                <w:sz w:val="20"/>
                <w:szCs w:val="20"/>
                <w:u w:val="single"/>
                <w:lang w:val="ru-RU" w:eastAsia="ru-RU" w:bidi="ar-SA"/>
              </w:rPr>
              <w:t>http://www.f-consulting.ru/d_4716024190.</w:t>
            </w:r>
            <w:r w:rsidRPr="007C37A0">
              <w:rPr>
                <w:rFonts w:ascii="Times New Roman" w:eastAsia="Times New Roman" w:hAnsi="Times New Roman" w:cs="Times New Roman"/>
                <w:b/>
                <w:bCs/>
                <w:sz w:val="20"/>
                <w:szCs w:val="20"/>
                <w:u w:val="single"/>
                <w:lang w:val="ru-RU" w:eastAsia="ru-RU" w:bidi="ar-SA"/>
              </w:rPr>
              <w:t>htm</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7C37A0">
              <w:rPr>
                <w:rFonts w:ascii="Times New Roman" w:eastAsia="Times New Roman" w:hAnsi="Times New Roman" w:cs="Times New Roman"/>
                <w:b/>
                <w:bCs/>
                <w:sz w:val="20"/>
                <w:szCs w:val="20"/>
                <w:u w:val="single"/>
                <w:lang w:val="ru-RU" w:eastAsia="ru-RU" w:bidi="ar-SA"/>
              </w:rPr>
              <w:t>http://teploseti-tosno.ru/</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7C37A0">
              <w:rPr>
                <w:rFonts w:ascii="Times New Roman" w:eastAsia="Times New Roman" w:hAnsi="Times New Roman" w:cs="Times New Roman"/>
                <w:b/>
                <w:bCs/>
                <w:sz w:val="20"/>
                <w:szCs w:val="20"/>
                <w:u w:val="single"/>
                <w:lang w:val="ru-RU" w:eastAsia="ru-RU" w:bidi="ar-SA"/>
              </w:rPr>
              <w:t>http://teploseti-tosno.ru/</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Установленная тепловая мощность объектов основных фондов, испол</w:t>
            </w:r>
            <w:r w:rsidRPr="007C37A0">
              <w:rPr>
                <w:rFonts w:ascii="Times New Roman" w:eastAsia="Times New Roman" w:hAnsi="Times New Roman" w:cs="Times New Roman"/>
                <w:sz w:val="20"/>
                <w:szCs w:val="20"/>
                <w:lang w:val="ru-RU" w:eastAsia="ru-RU" w:bidi="ar-SA"/>
              </w:rPr>
              <w:t>ь</w:t>
            </w:r>
            <w:r w:rsidRPr="007C37A0">
              <w:rPr>
                <w:rFonts w:ascii="Times New Roman" w:eastAsia="Times New Roman" w:hAnsi="Times New Roman" w:cs="Times New Roman"/>
                <w:sz w:val="20"/>
                <w:szCs w:val="20"/>
                <w:lang w:val="ru-RU" w:eastAsia="ru-RU" w:bidi="ar-SA"/>
              </w:rPr>
              <w:t>зуемых для осуществления регул</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руемых видов деятельности, в том числе по каждому источнику тепл</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305,45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311,02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313,50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Квартальная котельная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71,82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71,82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67,75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ТОМЕЗ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71,26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96,89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83,20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 (совхоз)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Баня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0,80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0,80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0,32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Д/сад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0,15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Новолисино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("Сокол")</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27,73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7,09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7,09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 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Войскорово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№3 (ж/д)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0,52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0,52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0,52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Сельцо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10,40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10,40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12,90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(ул.Алесеенко)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0,60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0,60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0,60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(ул.Ленина)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Трубников Бор</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Федоровское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Нурма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11,52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11,52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11,52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0,95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Георгиевское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Ушаки-2 (школа)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Поги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Пельгора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ДРСУ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0,86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Тарасово (Марьино)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Гладкое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Никольское Советский 225</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Любань, Полевая 27</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Тепловая нагрузка по договорам, заключенным в рамках осуществл</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ния регулируемых видов деятельн</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256,42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256,42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263,87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вырабатываемой регулиру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мой организацией тепловой энергии в рамках осуществления регулиру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572,1158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617,1306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610,7910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приобретаемой регулируемой организацией тепловой энергии в рамках осуществления регулиру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1517,04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тепловой энергии, отпуска</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мой потребителям по договорам, заключенным в рамках осуществл</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ния регулируемых видов деятельн</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сти,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512,4030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538,5221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543,2119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Определенном по приборам учета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310,0640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348,3107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351,2368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Определенном расчетным путем (нормативам потребления комм</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нальных услуг)</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202,3390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190,2114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191,9751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Нормативы технологических потерь при передаче тепловой энергии, те</w:t>
            </w:r>
            <w:r w:rsidRPr="007C37A0">
              <w:rPr>
                <w:rFonts w:ascii="Times New Roman" w:eastAsia="Times New Roman" w:hAnsi="Times New Roman" w:cs="Times New Roman"/>
                <w:sz w:val="20"/>
                <w:szCs w:val="20"/>
                <w:lang w:val="ru-RU" w:eastAsia="ru-RU" w:bidi="ar-SA"/>
              </w:rPr>
              <w:t>п</w:t>
            </w:r>
            <w:r w:rsidRPr="007C37A0">
              <w:rPr>
                <w:rFonts w:ascii="Times New Roman" w:eastAsia="Times New Roman" w:hAnsi="Times New Roman" w:cs="Times New Roman"/>
                <w:sz w:val="20"/>
                <w:szCs w:val="20"/>
                <w:lang w:val="ru-RU" w:eastAsia="ru-RU" w:bidi="ar-SA"/>
              </w:rPr>
              <w:t>лоносителя по тепловым сетям, утвержденные уполномоченным органом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Ккал/ч.мес</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Фактический объем потерь при п</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редаче тепловой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49,3243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68,6358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56,6900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Среднесписочная численность о</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новного производственного перс</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xml:space="preserve"> чел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77,00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Среднесписочная численность а</w:t>
            </w:r>
            <w:r w:rsidRPr="007C37A0">
              <w:rPr>
                <w:rFonts w:ascii="Times New Roman" w:eastAsia="Times New Roman" w:hAnsi="Times New Roman" w:cs="Times New Roman"/>
                <w:sz w:val="20"/>
                <w:szCs w:val="20"/>
                <w:lang w:val="ru-RU" w:eastAsia="ru-RU" w:bidi="ar-SA"/>
              </w:rPr>
              <w:t>д</w:t>
            </w:r>
            <w:r w:rsidRPr="007C37A0">
              <w:rPr>
                <w:rFonts w:ascii="Times New Roman" w:eastAsia="Times New Roman" w:hAnsi="Times New Roman" w:cs="Times New Roman"/>
                <w:sz w:val="20"/>
                <w:szCs w:val="20"/>
                <w:lang w:val="ru-RU" w:eastAsia="ru-RU" w:bidi="ar-SA"/>
              </w:rPr>
              <w:t>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xml:space="preserve"> чел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68,00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Удельный расход условного топлива на единицу тепловой энергии, о</w:t>
            </w:r>
            <w:r w:rsidRPr="007C37A0">
              <w:rPr>
                <w:rFonts w:ascii="Times New Roman" w:eastAsia="Times New Roman" w:hAnsi="Times New Roman" w:cs="Times New Roman"/>
                <w:sz w:val="20"/>
                <w:szCs w:val="20"/>
                <w:lang w:val="ru-RU" w:eastAsia="ru-RU" w:bidi="ar-SA"/>
              </w:rPr>
              <w:t>т</w:t>
            </w:r>
            <w:r w:rsidRPr="007C37A0">
              <w:rPr>
                <w:rFonts w:ascii="Times New Roman" w:eastAsia="Times New Roman" w:hAnsi="Times New Roman" w:cs="Times New Roman"/>
                <w:sz w:val="20"/>
                <w:szCs w:val="20"/>
                <w:lang w:val="ru-RU" w:eastAsia="ru-RU" w:bidi="ar-SA"/>
              </w:rPr>
              <w:t>пускаемой в тепловую сеть, в том числе с разбивкой по источникам тепловой энергии, используемым для осуществления регулируемых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157,43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153,39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155,38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Квартальная котельная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154,94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155,83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ТОМЕЗ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155,60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 (совхоз)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150,1759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155,49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Баня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158,463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167,99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180,52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Д/сад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150,7195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150,7195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196,23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Новолисино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150,1828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155,94</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("Сокол")</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150,1679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153,03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181,99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 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145,5733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146,43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145,91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145,5689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152,45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178,3688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Войскорово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145,5837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148,59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№3 (ж/д)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150,2535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156,32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155,21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150,1596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163,99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144,1513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Сельцо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178,3253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178,3253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(ул.Алесеенко)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145,5887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141,95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149,52</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(ул.Ленина)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145,5907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155,88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178,3206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150,1799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Трубников Бор</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Федоровское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178,3203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178,3203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162,27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Нурма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143,23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142,70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158,21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178,2729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Георгиевское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150,6002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147,30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Ушаки-2 (школа)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169,5165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217,15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182,71</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Поги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150,4899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177,108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177,108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177,28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Пельгора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151,7578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156,38</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ДРСУ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150,2338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147,30</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169,3722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Тарасово (Марьино)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160,2321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Гладкое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160,2291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180,4057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180,26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180,27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Никольское Советский 225</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146,34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150,27</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Любань, Полевая 27</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155,23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Удельный расход электрической энергии на производство (передачу) тепловой энергии на единицу тепл</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вой энергии, отпускаемой потреб</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телям по договорам, заключенным в рамках осуществления регулиру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мой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кВт.ч/Гкал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0,03</w:t>
            </w:r>
          </w:p>
        </w:tc>
      </w:tr>
      <w:tr w:rsidTr="007C37A0">
        <w:tblPrEx>
          <w:tblW w:w="5000" w:type="pct"/>
          <w:tblLayout w:type="fixed"/>
          <w:tblLook w:val="04A0"/>
        </w:tblPrEx>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Удельный расход холодной воды на производство (передачу) тепловой энергии на единицу тепловой эне</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гии, отпускаемой потребителям по договорам, заключенным в рамках осуществления регулируемой де</w:t>
            </w:r>
            <w:r w:rsidRPr="007C37A0">
              <w:rPr>
                <w:rFonts w:ascii="Times New Roman" w:eastAsia="Times New Roman" w:hAnsi="Times New Roman" w:cs="Times New Roman"/>
                <w:sz w:val="20"/>
                <w:szCs w:val="20"/>
                <w:lang w:val="ru-RU" w:eastAsia="ru-RU" w:bidi="ar-SA"/>
              </w:rPr>
              <w:t>я</w:t>
            </w:r>
            <w:r w:rsidRPr="007C37A0">
              <w:rPr>
                <w:rFonts w:ascii="Times New Roman" w:eastAsia="Times New Roman" w:hAnsi="Times New Roman" w:cs="Times New Roman"/>
                <w:sz w:val="20"/>
                <w:szCs w:val="20"/>
                <w:lang w:val="ru-RU" w:eastAsia="ru-RU" w:bidi="ar-SA"/>
              </w:rPr>
              <w:t>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м3/Гкал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3,38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2,99</w:t>
            </w:r>
          </w:p>
        </w:tc>
      </w:tr>
    </w:tbl>
    <w:p w:rsidR="007C37A0" w:rsidRPr="00F36EDA" w:rsidP="006305B9">
      <w:pPr>
        <w:spacing w:after="120" w:line="276" w:lineRule="auto"/>
        <w:ind w:firstLine="709"/>
        <w:rPr>
          <w:rFonts w:ascii="Times New Roman" w:eastAsia="Calibri" w:hAnsi="Times New Roman" w:cs="Times New Roman"/>
          <w:szCs w:val="24"/>
          <w:lang w:val="ru-RU" w:eastAsia="ru-RU" w:bidi="ar-SA"/>
        </w:rPr>
      </w:pPr>
    </w:p>
    <w:p w:rsidR="00B27350" w:rsidRPr="00B27350" w:rsidP="0092452E">
      <w:pPr>
        <w:pStyle w:val="a24"/>
      </w:pPr>
      <w:r w:rsidRPr="00B27350">
        <w:tab/>
      </w:r>
      <w:bookmarkStart w:id="166" w:name="_Toc527707143"/>
      <w:r w:rsidRPr="00237AC0" w:rsidR="00237AC0">
        <w:t>Цены (тарифы) в сфере теплоснабжения</w:t>
      </w:r>
      <w:bookmarkEnd w:id="166"/>
    </w:p>
    <w:p w:rsidR="006305B9" w:rsidRPr="006305B9" w:rsidP="0092452E">
      <w:pPr>
        <w:pStyle w:val="a23"/>
      </w:pPr>
      <w:bookmarkStart w:id="167" w:name="_Toc430079956"/>
      <w:r w:rsidRPr="006305B9">
        <w:t>Исполнительным органом государственной власти, уполномоченным осуществлять го</w:t>
      </w:r>
      <w:r w:rsidRPr="006305B9">
        <w:t>с</w:t>
      </w:r>
      <w:r w:rsidRPr="006305B9">
        <w:t xml:space="preserve">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936D8">
        <w:t>МО «Тельм</w:t>
      </w:r>
      <w:r w:rsidR="00A936D8">
        <w:t>а</w:t>
      </w:r>
      <w:r w:rsidR="00A936D8">
        <w:t xml:space="preserve">ноское </w:t>
      </w:r>
      <w:r w:rsidR="0082774E">
        <w:t>сельское поселение</w:t>
      </w:r>
      <w:r w:rsidR="00A936D8">
        <w:t>»</w:t>
      </w:r>
      <w:r w:rsidRPr="006305B9">
        <w:t xml:space="preserve"> является </w:t>
      </w:r>
      <w:r w:rsidRPr="00A936D8" w:rsidR="00A936D8">
        <w:t>Комитет по т</w:t>
      </w:r>
      <w:r w:rsidR="00A936D8">
        <w:t>арифам и ценовой политике Ленинградкой области</w:t>
      </w:r>
      <w:r w:rsidRPr="006305B9">
        <w:t xml:space="preserve"> (далее – </w:t>
      </w:r>
      <w:r w:rsidR="00A936D8">
        <w:t>ЛенРТК</w:t>
      </w:r>
      <w:r w:rsidRPr="006305B9">
        <w:t>).</w:t>
      </w:r>
    </w:p>
    <w:p w:rsidR="006305B9" w:rsidRPr="006305B9" w:rsidP="0092452E">
      <w:pPr>
        <w:pStyle w:val="a20"/>
      </w:pPr>
      <w:bookmarkStart w:id="168" w:name="_Toc527707144"/>
      <w:r>
        <w:t xml:space="preserve">11.1 </w:t>
      </w:r>
      <w:r w:rsidRPr="006305B9">
        <w:t>Утвержденные тарифы на тепловую энергию</w:t>
      </w:r>
      <w:bookmarkEnd w:id="168"/>
    </w:p>
    <w:p w:rsidR="006305B9" w:rsidRPr="006305B9" w:rsidP="0092452E">
      <w:pPr>
        <w:pStyle w:val="a23"/>
      </w:pPr>
      <w:r w:rsidRPr="006305B9">
        <w:t>В соответствии с требованиями к схемам теплоснабжения, здесь и далее отражены изм</w:t>
      </w:r>
      <w:r w:rsidRPr="006305B9">
        <w:t>е</w:t>
      </w:r>
      <w:r w:rsidRPr="006305B9">
        <w:t xml:space="preserve">нения в утвержденных ценах (тарифах), устанавливаемых </w:t>
      </w:r>
      <w:r w:rsidR="006A7CD6">
        <w:t>комитетом по тарифам и ценовой п</w:t>
      </w:r>
      <w:r w:rsidR="006A7CD6">
        <w:t>о</w:t>
      </w:r>
      <w:r w:rsidR="006A7CD6">
        <w:t>литике Ленинградской области (РТС)</w:t>
      </w:r>
      <w:r w:rsidRPr="006305B9">
        <w:t>, зафиксированные за период, предшествующий актуал</w:t>
      </w:r>
      <w:r w:rsidRPr="006305B9">
        <w:t>и</w:t>
      </w:r>
      <w:r w:rsidRPr="006305B9">
        <w:t xml:space="preserve">зации схемы теплоснабжения (за </w:t>
      </w:r>
      <w:r w:rsidR="00B70085">
        <w:t>2015-2017</w:t>
      </w:r>
      <w:r w:rsidRPr="006305B9">
        <w:t> </w:t>
      </w:r>
      <w:r w:rsidR="00B70085">
        <w:t>г</w:t>
      </w:r>
      <w:r w:rsidRPr="006305B9">
        <w:t>г.). Кроме того, справочно приведены данные о тарифах, утвержденных на 2018 г.</w:t>
      </w:r>
    </w:p>
    <w:p w:rsidR="006305B9" w:rsidP="0092452E">
      <w:pPr>
        <w:pStyle w:val="a23"/>
      </w:pPr>
      <w:r w:rsidRPr="006305B9">
        <w:t xml:space="preserve">На территории </w:t>
      </w:r>
      <w:r w:rsidR="00A936D8">
        <w:t xml:space="preserve">МО «Тельманоское СП» </w:t>
      </w:r>
      <w:r w:rsidRPr="006305B9">
        <w:t>в период 201</w:t>
      </w:r>
      <w:r w:rsidR="00A936D8">
        <w:t>5</w:t>
      </w:r>
      <w:r w:rsidRPr="006305B9">
        <w:t>-2018 гг. деятельность по тепл</w:t>
      </w:r>
      <w:r w:rsidRPr="006305B9">
        <w:t>о</w:t>
      </w:r>
      <w:r w:rsidRPr="006305B9">
        <w:t xml:space="preserve">снабжению потребителей осуществляли </w:t>
      </w:r>
      <w:r w:rsidR="00A936D8">
        <w:t>две</w:t>
      </w:r>
      <w:r w:rsidRPr="006305B9">
        <w:t xml:space="preserve"> организаций</w:t>
      </w:r>
      <w:r w:rsidR="00A936D8">
        <w:t>: ГУП «ТЭК СПб» и ОАО «Тепловые сети»</w:t>
      </w:r>
      <w:r w:rsidRPr="006305B9">
        <w:t xml:space="preserve">. </w:t>
      </w:r>
    </w:p>
    <w:p w:rsidR="006A7CD6" w:rsidP="0092452E">
      <w:pPr>
        <w:pStyle w:val="a23"/>
      </w:pPr>
      <w:r>
        <w:t>Динамика тарифов на тепловую энергию ГУП «ТЭК СПб» для населения и прочих кат</w:t>
      </w:r>
      <w:r>
        <w:t>е</w:t>
      </w:r>
      <w:r>
        <w:t>горий потребителей за период 2015 - 2018 гг. представлена на рисунке. За рассматриваемый п</w:t>
      </w:r>
      <w:r>
        <w:t>е</w:t>
      </w:r>
      <w:r>
        <w:t>риод, рост тарифа на телповую энергию как для населения, так и для потребителей прочих к</w:t>
      </w:r>
      <w:r>
        <w:t>а</w:t>
      </w:r>
      <w:r>
        <w:t xml:space="preserve">тегорий составил 12,4%. Перекресное субсидирование тарифа на тепловую энеригю между населением и категорией потребителей «Прочие» практически отсутствует. </w:t>
      </w:r>
    </w:p>
    <w:p w:rsidR="00290DAD" w:rsidP="0092452E">
      <w:pPr>
        <w:pStyle w:val="a23"/>
      </w:pPr>
      <w:r>
        <w:t xml:space="preserve">Динамика тарифов на тепловую энергию </w:t>
      </w:r>
      <w:r>
        <w:t xml:space="preserve">ОАО «Тепловые сети» </w:t>
      </w:r>
      <w:r>
        <w:t>для населения и прочих категорий потребителей за период 2015 - 2018 гг. представлен</w:t>
      </w:r>
      <w:r>
        <w:t>а</w:t>
      </w:r>
      <w:r>
        <w:t xml:space="preserve"> на рисунке. За рассматриваемый период, рост льготного тарифа для населения и прочих категорий потребителей составляет 21,5% и 15,2% соответственно. При этом наблюдается перекресное субсидирование населения со стороны прочих категорий потребителей, однако с 2016 года происходит постепенное сб</w:t>
      </w:r>
      <w:r>
        <w:t>и</w:t>
      </w:r>
      <w:r>
        <w:t xml:space="preserve">жение тарифов между населением и прочими категориями. Так рост льготного тарифа для населения в период 2016 – 2018 гг.. составил 7,3%, а для потребителей категории «Прочие» наблюдается снижение тарифа на </w:t>
      </w:r>
      <w:r>
        <w:t>5,3%, в то время как в период 2015 - 2016 гг. рост тарифа для прочих потребителе</w:t>
      </w:r>
      <w:r>
        <w:tab/>
        <w:t xml:space="preserve">й составил 21,7%.  </w:t>
      </w:r>
    </w:p>
    <w:p w:rsidR="00290DAD" w:rsidP="0092452E">
      <w:pPr>
        <w:pStyle w:val="a23"/>
      </w:pPr>
      <w:r>
        <w:t>Существенное изменение в тарифной сетке горячего водоснабжения произошло с 01.07.2018 года</w:t>
      </w:r>
      <w:r w:rsidR="007171DD">
        <w:t>. Компонент на тепловую энергию для приготовления ГВС получил диффере</w:t>
      </w:r>
      <w:r w:rsidR="007171DD">
        <w:t>н</w:t>
      </w:r>
      <w:r w:rsidR="007171DD">
        <w:t>циацию в зависимости от наличия или отсутвия внешних сетей ГВС, изоляции трубопроводов и полотенцесушителей. Внедрение данной тарифной сетки позволит снизить убытки от централ</w:t>
      </w:r>
      <w:r w:rsidR="007171DD">
        <w:t>и</w:t>
      </w:r>
      <w:r w:rsidR="007171DD">
        <w:t xml:space="preserve">зованного горячего водоснабжения в летний период. </w:t>
      </w:r>
    </w:p>
    <w:p w:rsidR="006A7CD6" w:rsidP="0092452E">
      <w:pPr>
        <w:pStyle w:val="a23"/>
      </w:pPr>
    </w:p>
    <w:p w:rsidR="006A7CD6" w:rsidP="006A7CD6">
      <w:pPr>
        <w:spacing w:before="120" w:line="300" w:lineRule="auto"/>
        <w:ind w:firstLine="0"/>
        <w:rPr>
          <w:rFonts w:ascii="Times New Roman" w:eastAsia="Calibri" w:hAnsi="Times New Roman" w:cs="Times New Roman"/>
          <w:szCs w:val="28"/>
          <w:lang w:val="ru-RU" w:bidi="ar-SA"/>
        </w:rPr>
      </w:pPr>
      <w:r>
        <w:rPr>
          <w:noProof/>
          <w:lang w:val="ru-RU" w:eastAsia="ru-RU" w:bidi="ar-SA"/>
        </w:rPr>
        <w:drawing>
          <wp:inline distT="0" distB="0" distL="0" distR="0">
            <wp:extent cx="6029325" cy="37242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A7CD6" w:rsidP="006A7CD6">
      <w:pPr>
        <w:ind w:firstLine="0"/>
        <w:jc w:val="center"/>
        <w:rPr>
          <w:rFonts w:ascii="Times New Roman" w:hAnsi="Times New Roman" w:cs="Times New Roman"/>
          <w:szCs w:val="24"/>
          <w:lang w:val="ru-RU"/>
        </w:rPr>
      </w:pPr>
      <w:bookmarkStart w:id="169" w:name="_Toc527706827"/>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BB1FC8">
        <w:rPr>
          <w:rFonts w:ascii="Times New Roman" w:eastAsia="Calibri" w:hAnsi="Times New Roman" w:cs="Times New Roman"/>
          <w:b/>
          <w:bCs/>
          <w:noProof/>
          <w:color w:val="000000"/>
          <w:szCs w:val="24"/>
          <w:lang w:val="ru-RU" w:bidi="ar-SA"/>
        </w:rPr>
        <w:t>20</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Динамика тарифов на тепловую энергию ГУП «ТЭК СПб»</w:t>
      </w:r>
      <w:bookmarkEnd w:id="169"/>
    </w:p>
    <w:p w:rsidR="00F03FD1" w:rsidP="00F03FD1">
      <w:pPr>
        <w:spacing w:before="120" w:line="300" w:lineRule="auto"/>
        <w:ind w:firstLine="0"/>
        <w:rPr>
          <w:rFonts w:ascii="Times New Roman" w:eastAsia="Calibri" w:hAnsi="Times New Roman" w:cs="Times New Roman"/>
          <w:szCs w:val="28"/>
          <w:lang w:val="ru-RU" w:bidi="ar-SA"/>
        </w:rPr>
      </w:pPr>
      <w:r>
        <w:rPr>
          <w:noProof/>
          <w:lang w:val="ru-RU" w:eastAsia="ru-RU" w:bidi="ar-SA"/>
        </w:rPr>
        <w:drawing>
          <wp:inline distT="0" distB="0" distL="0" distR="0">
            <wp:extent cx="6038850" cy="38766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1F64" w:rsidRPr="0092452E" w:rsidP="001B1F64">
      <w:pPr>
        <w:ind w:firstLine="0"/>
        <w:jc w:val="center"/>
        <w:rPr>
          <w:rFonts w:ascii="Times New Roman" w:hAnsi="Times New Roman" w:cs="Times New Roman"/>
          <w:sz w:val="20"/>
          <w:szCs w:val="24"/>
          <w:lang w:val="ru-RU"/>
        </w:rPr>
      </w:pPr>
      <w:bookmarkStart w:id="170" w:name="_Toc527706828"/>
      <w:r w:rsidRPr="0092452E">
        <w:rPr>
          <w:rFonts w:ascii="Times New Roman" w:eastAsia="Calibri" w:hAnsi="Times New Roman" w:cs="Times New Roman"/>
          <w:b/>
          <w:bCs/>
          <w:color w:val="000000"/>
          <w:sz w:val="20"/>
          <w:szCs w:val="24"/>
          <w:lang w:val="ru-RU" w:bidi="ar-SA"/>
        </w:rPr>
        <w:t xml:space="preserve">Рисунок </w:t>
      </w:r>
      <w:r w:rsidRPr="0092452E">
        <w:rPr>
          <w:rFonts w:ascii="Times New Roman" w:eastAsia="Calibri" w:hAnsi="Times New Roman" w:cs="Times New Roman"/>
          <w:b/>
          <w:bCs/>
          <w:color w:val="000000"/>
          <w:sz w:val="20"/>
          <w:szCs w:val="24"/>
          <w:lang w:val="ru-RU" w:bidi="ar-SA"/>
        </w:rPr>
        <w:fldChar w:fldCharType="begin"/>
      </w:r>
      <w:r w:rsidRPr="0092452E">
        <w:rPr>
          <w:rFonts w:ascii="Times New Roman" w:eastAsia="Calibri" w:hAnsi="Times New Roman" w:cs="Times New Roman"/>
          <w:b/>
          <w:bCs/>
          <w:color w:val="000000"/>
          <w:sz w:val="20"/>
          <w:szCs w:val="24"/>
          <w:lang w:val="ru-RU" w:bidi="ar-SA"/>
        </w:rPr>
        <w:instrText xml:space="preserve"> SEQ Рисунок \* ARABIC </w:instrText>
      </w:r>
      <w:r w:rsidRPr="0092452E">
        <w:rPr>
          <w:rFonts w:ascii="Times New Roman" w:eastAsia="Calibri" w:hAnsi="Times New Roman" w:cs="Times New Roman"/>
          <w:b/>
          <w:bCs/>
          <w:color w:val="000000"/>
          <w:sz w:val="20"/>
          <w:szCs w:val="24"/>
          <w:lang w:val="ru-RU" w:bidi="ar-SA"/>
        </w:rPr>
        <w:fldChar w:fldCharType="separate"/>
      </w:r>
      <w:r w:rsidR="00BB1FC8">
        <w:rPr>
          <w:rFonts w:ascii="Times New Roman" w:eastAsia="Calibri" w:hAnsi="Times New Roman" w:cs="Times New Roman"/>
          <w:b/>
          <w:bCs/>
          <w:noProof/>
          <w:color w:val="000000"/>
          <w:sz w:val="20"/>
          <w:szCs w:val="24"/>
          <w:lang w:val="ru-RU" w:bidi="ar-SA"/>
        </w:rPr>
        <w:t>21</w:t>
      </w:r>
      <w:r w:rsidRPr="0092452E">
        <w:rPr>
          <w:rFonts w:ascii="Times New Roman" w:eastAsia="Calibri" w:hAnsi="Times New Roman" w:cs="Times New Roman"/>
          <w:b/>
          <w:bCs/>
          <w:color w:val="000000"/>
          <w:sz w:val="20"/>
          <w:szCs w:val="24"/>
          <w:lang w:val="ru-RU" w:bidi="ar-SA"/>
        </w:rPr>
        <w:fldChar w:fldCharType="end"/>
      </w:r>
      <w:r w:rsidRPr="0092452E">
        <w:rPr>
          <w:rFonts w:ascii="Times New Roman" w:eastAsia="Calibri" w:hAnsi="Times New Roman" w:cs="Times New Roman"/>
          <w:b/>
          <w:bCs/>
          <w:color w:val="000000"/>
          <w:sz w:val="20"/>
          <w:szCs w:val="24"/>
          <w:lang w:val="ru-RU" w:bidi="ar-SA"/>
        </w:rPr>
        <w:t xml:space="preserve"> – Динамика тарифов на тепловую энергию ОАО «Тепловые сети»</w:t>
      </w:r>
      <w:bookmarkEnd w:id="170"/>
    </w:p>
    <w:p w:rsidR="007F29C2" w:rsidP="0092452E">
      <w:pPr>
        <w:pStyle w:val="a23"/>
      </w:pPr>
      <w:r w:rsidRPr="006305B9">
        <w:t xml:space="preserve">Утвержденные тарифы на тепловую энергию </w:t>
      </w:r>
      <w:r w:rsidR="00B70085">
        <w:t>и горячую воду для населения и прочих п</w:t>
      </w:r>
      <w:r w:rsidR="00B70085">
        <w:t>о</w:t>
      </w:r>
      <w:r w:rsidR="00B70085">
        <w:t>треби</w:t>
      </w:r>
      <w:r w:rsidR="003F51E1">
        <w:t>т</w:t>
      </w:r>
      <w:r w:rsidR="00B70085">
        <w:t xml:space="preserve">елей </w:t>
      </w:r>
      <w:r w:rsidRPr="006305B9">
        <w:t>за 201</w:t>
      </w:r>
      <w:r w:rsidR="00A936D8">
        <w:t>5</w:t>
      </w:r>
      <w:r w:rsidRPr="006305B9">
        <w:t xml:space="preserve">-2018 гг. </w:t>
      </w:r>
      <w:r w:rsidR="00B70085">
        <w:t xml:space="preserve">для ОАО «Тепловые сети» и ГУП «ТЭК СПб» </w:t>
      </w:r>
      <w:r w:rsidRPr="006305B9">
        <w:t>представле</w:t>
      </w:r>
      <w:r w:rsidR="00B70085">
        <w:t>ны в та</w:t>
      </w:r>
      <w:r w:rsidR="00B70085">
        <w:t>б</w:t>
      </w:r>
      <w:r w:rsidR="00B70085">
        <w:t>лицах соответственно</w:t>
      </w:r>
      <w:r w:rsidRPr="006305B9">
        <w:t>.</w:t>
      </w:r>
    </w:p>
    <w:p w:rsidR="00A936D8" w:rsidRPr="006305B9" w:rsidP="006305B9">
      <w:pPr>
        <w:spacing w:before="120" w:line="300" w:lineRule="auto"/>
        <w:ind w:firstLine="851"/>
        <w:rPr>
          <w:rFonts w:ascii="Times New Roman" w:eastAsia="Calibri" w:hAnsi="Times New Roman" w:cs="Times New Roman"/>
          <w:szCs w:val="28"/>
          <w:lang w:val="ru-RU" w:bidi="ar-SA"/>
        </w:rPr>
        <w:sectPr w:rsidSect="00C219D4">
          <w:pgSz w:w="11906" w:h="16838"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C2174B" w:rsidRPr="00B70085" w:rsidP="0092452E">
      <w:pPr>
        <w:pStyle w:val="a21"/>
        <w:rPr>
          <w:rFonts w:eastAsia="Calibri"/>
        </w:rPr>
      </w:pPr>
      <w:bookmarkStart w:id="171" w:name="_Toc527706892"/>
      <w:r w:rsidRPr="006305B9">
        <w:rPr>
          <w:rFonts w:eastAsia="Calibri"/>
        </w:rPr>
        <w:t xml:space="preserve">Таблица </w:t>
      </w:r>
      <w:r w:rsidRPr="006305B9">
        <w:rPr>
          <w:rFonts w:eastAsia="Calibri"/>
        </w:rPr>
        <w:fldChar w:fldCharType="begin"/>
      </w:r>
      <w:r w:rsidRPr="006305B9">
        <w:rPr>
          <w:rFonts w:eastAsia="Calibri"/>
        </w:rPr>
        <w:instrText xml:space="preserve"> SEQ Таблица \* ARABIC </w:instrText>
      </w:r>
      <w:r w:rsidRPr="006305B9">
        <w:rPr>
          <w:rFonts w:eastAsia="Calibri"/>
        </w:rPr>
        <w:fldChar w:fldCharType="separate"/>
      </w:r>
      <w:r w:rsidR="00BB1FC8">
        <w:rPr>
          <w:rFonts w:eastAsia="Calibri"/>
          <w:noProof/>
        </w:rPr>
        <w:t>39</w:t>
      </w:r>
      <w:r w:rsidRPr="006305B9">
        <w:rPr>
          <w:rFonts w:eastAsia="Calibri"/>
        </w:rPr>
        <w:fldChar w:fldCharType="end"/>
      </w:r>
      <w:r w:rsidRPr="006305B9">
        <w:rPr>
          <w:rFonts w:eastAsia="Calibri"/>
        </w:rPr>
        <w:t xml:space="preserve"> – Тарифы на тепловую энергию</w:t>
      </w:r>
      <w:r>
        <w:rPr>
          <w:rFonts w:eastAsia="Calibri"/>
        </w:rPr>
        <w:t xml:space="preserve"> и горячую воду ГУП «ТЭК СПб» </w:t>
      </w:r>
      <w:r w:rsidRPr="006305B9">
        <w:rPr>
          <w:rFonts w:eastAsia="Calibri"/>
        </w:rPr>
        <w:t>на 201</w:t>
      </w:r>
      <w:r>
        <w:rPr>
          <w:rFonts w:eastAsia="Calibri"/>
        </w:rPr>
        <w:t>5</w:t>
      </w:r>
      <w:r w:rsidRPr="006305B9">
        <w:rPr>
          <w:rFonts w:eastAsia="Calibri"/>
        </w:rPr>
        <w:t>-2018 гг.</w:t>
      </w:r>
      <w:bookmarkEnd w:id="171"/>
    </w:p>
    <w:tbl>
      <w:tblPr>
        <w:tblW w:w="5000" w:type="pct"/>
        <w:tblLook w:val="04A0"/>
      </w:tblPr>
      <w:tblGrid>
        <w:gridCol w:w="1002"/>
        <w:gridCol w:w="3096"/>
        <w:gridCol w:w="1540"/>
        <w:gridCol w:w="1177"/>
        <w:gridCol w:w="1177"/>
        <w:gridCol w:w="1750"/>
        <w:gridCol w:w="1177"/>
        <w:gridCol w:w="1177"/>
        <w:gridCol w:w="1750"/>
        <w:gridCol w:w="1177"/>
        <w:gridCol w:w="1177"/>
        <w:gridCol w:w="1750"/>
        <w:gridCol w:w="1115"/>
        <w:gridCol w:w="1437"/>
        <w:gridCol w:w="1543"/>
      </w:tblGrid>
      <w:tr w:rsidTr="0092452E">
        <w:tblPrEx>
          <w:tblW w:w="5000" w:type="pct"/>
          <w:tblLook w:val="04A0"/>
        </w:tblPrEx>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п/п</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Наименование</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Ед. изм.</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2015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2016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2017 г.</w:t>
            </w:r>
          </w:p>
        </w:tc>
        <w:tc>
          <w:tcPr>
            <w:tcW w:w="929"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2018 г.</w:t>
            </w:r>
          </w:p>
        </w:tc>
      </w:tr>
      <w:tr w:rsidTr="0092452E">
        <w:tblPrEx>
          <w:tblW w:w="5000" w:type="pct"/>
          <w:tblLook w:val="04A0"/>
        </w:tblPrEx>
        <w:tc>
          <w:tcPr>
            <w:tcW w:w="227" w:type="pct"/>
            <w:vMerge/>
            <w:tcBorders>
              <w:top w:val="single" w:sz="4" w:space="0" w:color="auto"/>
              <w:left w:val="single" w:sz="4" w:space="0" w:color="auto"/>
              <w:bottom w:val="single" w:sz="4" w:space="0" w:color="auto"/>
              <w:right w:val="single" w:sz="4" w:space="0" w:color="auto"/>
            </w:tcBorders>
            <w:vAlign w:val="center"/>
            <w:hideMark/>
          </w:tcPr>
          <w:p w:rsidR="00C2174B" w:rsidRPr="00B70085"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C2174B" w:rsidRPr="00B70085"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C2174B" w:rsidRPr="00B70085"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w:t>
            </w:r>
            <w:r w:rsidRPr="00B70085">
              <w:rPr>
                <w:rFonts w:ascii="Times New Roman" w:eastAsia="Times New Roman" w:hAnsi="Times New Roman" w:cs="Times New Roman"/>
                <w:color w:val="000000"/>
                <w:sz w:val="20"/>
                <w:szCs w:val="20"/>
                <w:lang w:val="ru-RU" w:eastAsia="ru-RU" w:bidi="ar-SA"/>
              </w:rPr>
              <w:t>ы</w:t>
            </w:r>
            <w:r w:rsidRPr="00B70085">
              <w:rPr>
                <w:rFonts w:ascii="Times New Roman" w:eastAsia="Times New Roman" w:hAnsi="Times New Roman" w:cs="Times New Roman"/>
                <w:color w:val="000000"/>
                <w:sz w:val="20"/>
                <w:szCs w:val="20"/>
                <w:lang w:val="ru-RU" w:eastAsia="ru-RU" w:bidi="ar-SA"/>
              </w:rPr>
              <w:t>дущему п/г</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Тепловая энергия</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населения и организ</w:t>
            </w:r>
            <w:r w:rsidRPr="00B70085">
              <w:rPr>
                <w:rFonts w:ascii="Times New Roman" w:eastAsia="Times New Roman" w:hAnsi="Times New Roman" w:cs="Times New Roman"/>
                <w:color w:val="000000"/>
                <w:sz w:val="20"/>
                <w:szCs w:val="20"/>
                <w:lang w:val="ru-RU" w:eastAsia="ru-RU" w:bidi="ar-SA"/>
              </w:rPr>
              <w:t>а</w:t>
            </w:r>
            <w:r w:rsidRPr="00B70085">
              <w:rPr>
                <w:rFonts w:ascii="Times New Roman" w:eastAsia="Times New Roman" w:hAnsi="Times New Roman" w:cs="Times New Roman"/>
                <w:color w:val="000000"/>
                <w:sz w:val="20"/>
                <w:szCs w:val="20"/>
                <w:lang w:val="ru-RU" w:eastAsia="ru-RU" w:bidi="ar-SA"/>
              </w:rPr>
              <w:t>ций, приобретающих тепловую энергию для предоставления коммунальных услуг населению (одноставочный)</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руб./Гкал </w:t>
            </w:r>
            <w:r w:rsidRPr="00B70085">
              <w:rPr>
                <w:rFonts w:ascii="Times New Roman" w:eastAsia="Times New Roman" w:hAnsi="Times New Roman" w:cs="Times New Roman"/>
                <w:color w:val="000000"/>
                <w:sz w:val="20"/>
                <w:szCs w:val="20"/>
                <w:lang w:val="ru-RU" w:eastAsia="ru-RU" w:bidi="ar-SA"/>
              </w:rPr>
              <w:br/>
              <w:t>(с учетом НДС)</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1 346,97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1 407,76</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1 407,76</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1 435,92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1 435,92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1 466,15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1 466,15</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1 514,53</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3,3%</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1.а.</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№477-п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11.12.2017 №636-п</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прочих потребителей</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1141,5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1244,38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0,0%</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1301,46</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4,7%</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1.2.1.</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№477-п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30.11.2015 №314-п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16.12.2016 №324-п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15.12.2017 №403-п</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Горячее водоснабжение</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населения и организ</w:t>
            </w:r>
            <w:r w:rsidRPr="00B70085">
              <w:rPr>
                <w:rFonts w:ascii="Times New Roman" w:eastAsia="Times New Roman" w:hAnsi="Times New Roman" w:cs="Times New Roman"/>
                <w:color w:val="000000"/>
                <w:sz w:val="20"/>
                <w:szCs w:val="20"/>
                <w:lang w:val="ru-RU" w:eastAsia="ru-RU" w:bidi="ar-SA"/>
              </w:rPr>
              <w:t>а</w:t>
            </w:r>
            <w:r w:rsidRPr="00B70085">
              <w:rPr>
                <w:rFonts w:ascii="Times New Roman" w:eastAsia="Times New Roman" w:hAnsi="Times New Roman" w:cs="Times New Roman"/>
                <w:color w:val="000000"/>
                <w:sz w:val="20"/>
                <w:szCs w:val="20"/>
                <w:lang w:val="ru-RU" w:eastAsia="ru-RU" w:bidi="ar-SA"/>
              </w:rPr>
              <w:t>ций, приобретающих горячую воду для предоставления комм</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нальных услуг населению, в т.ч:</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87,37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97,07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97,07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99,01</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99,01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102,38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102,38</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теплоност</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ель/холодную воду</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13,06</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14,92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14,92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16,09</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7,8%</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16,09</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16,64</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16,64</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17,19</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3,3%</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тепловую эне</w:t>
            </w:r>
            <w:r w:rsidRPr="00B70085">
              <w:rPr>
                <w:rFonts w:ascii="Times New Roman" w:eastAsia="Times New Roman" w:hAnsi="Times New Roman" w:cs="Times New Roman"/>
                <w:color w:val="000000"/>
                <w:sz w:val="20"/>
                <w:szCs w:val="20"/>
                <w:lang w:val="ru-RU" w:eastAsia="ru-RU" w:bidi="ar-SA"/>
              </w:rPr>
              <w:t>р</w:t>
            </w:r>
            <w:r w:rsidRPr="00B70085">
              <w:rPr>
                <w:rFonts w:ascii="Times New Roman" w:eastAsia="Times New Roman" w:hAnsi="Times New Roman" w:cs="Times New Roman"/>
                <w:color w:val="000000"/>
                <w:sz w:val="20"/>
                <w:szCs w:val="20"/>
                <w:lang w:val="ru-RU" w:eastAsia="ru-RU" w:bidi="ar-SA"/>
              </w:rPr>
              <w:t>гию</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1238,75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1369,15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10,5%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1369,15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1381,98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0,9%</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1381,98</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1428,97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1428,97</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1 - 1283,62</w:t>
            </w:r>
            <w:r w:rsidRPr="00B70085">
              <w:rPr>
                <w:rFonts w:ascii="Times New Roman" w:eastAsia="Times New Roman" w:hAnsi="Times New Roman" w:cs="Times New Roman"/>
                <w:color w:val="000000"/>
                <w:sz w:val="20"/>
                <w:szCs w:val="20"/>
                <w:lang w:val="ru-RU" w:eastAsia="ru-RU" w:bidi="ar-SA"/>
              </w:rPr>
              <w:br/>
              <w:t>2 - 1405,87</w:t>
            </w:r>
            <w:r w:rsidRPr="00B70085">
              <w:rPr>
                <w:rFonts w:ascii="Times New Roman" w:eastAsia="Times New Roman" w:hAnsi="Times New Roman" w:cs="Times New Roman"/>
                <w:color w:val="000000"/>
                <w:sz w:val="20"/>
                <w:szCs w:val="20"/>
                <w:lang w:val="ru-RU" w:eastAsia="ru-RU" w:bidi="ar-SA"/>
              </w:rPr>
              <w:br/>
              <w:t>3 - 1196,89</w:t>
            </w:r>
            <w:r w:rsidRPr="00B70085">
              <w:rPr>
                <w:rFonts w:ascii="Times New Roman" w:eastAsia="Times New Roman" w:hAnsi="Times New Roman" w:cs="Times New Roman"/>
                <w:color w:val="000000"/>
                <w:sz w:val="20"/>
                <w:szCs w:val="20"/>
                <w:lang w:val="ru-RU" w:eastAsia="ru-RU" w:bidi="ar-SA"/>
              </w:rPr>
              <w:br/>
              <w:t>4 - 1283,62</w:t>
            </w:r>
            <w:r w:rsidRPr="00B70085">
              <w:rPr>
                <w:rFonts w:ascii="Times New Roman" w:eastAsia="Times New Roman" w:hAnsi="Times New Roman" w:cs="Times New Roman"/>
                <w:color w:val="000000"/>
                <w:sz w:val="20"/>
                <w:szCs w:val="20"/>
                <w:lang w:val="ru-RU" w:eastAsia="ru-RU" w:bidi="ar-SA"/>
              </w:rPr>
              <w:br/>
              <w:t>5 - 1341,97</w:t>
            </w:r>
            <w:r w:rsidRPr="00B70085">
              <w:rPr>
                <w:rFonts w:ascii="Times New Roman" w:eastAsia="Times New Roman" w:hAnsi="Times New Roman" w:cs="Times New Roman"/>
                <w:color w:val="000000"/>
                <w:sz w:val="20"/>
                <w:szCs w:val="20"/>
                <w:lang w:val="ru-RU" w:eastAsia="ru-RU" w:bidi="ar-SA"/>
              </w:rPr>
              <w:br/>
              <w:t>6 - 1451,97</w:t>
            </w:r>
            <w:r w:rsidRPr="00B70085">
              <w:rPr>
                <w:rFonts w:ascii="Times New Roman" w:eastAsia="Times New Roman" w:hAnsi="Times New Roman" w:cs="Times New Roman"/>
                <w:color w:val="000000"/>
                <w:sz w:val="20"/>
                <w:szCs w:val="20"/>
                <w:lang w:val="ru-RU" w:eastAsia="ru-RU" w:bidi="ar-SA"/>
              </w:rPr>
              <w:br/>
              <w:t>7 - 1230,14</w:t>
            </w:r>
            <w:r w:rsidRPr="00B70085">
              <w:rPr>
                <w:rFonts w:ascii="Times New Roman" w:eastAsia="Times New Roman" w:hAnsi="Times New Roman" w:cs="Times New Roman"/>
                <w:color w:val="000000"/>
                <w:sz w:val="20"/>
                <w:szCs w:val="20"/>
                <w:lang w:val="ru-RU" w:eastAsia="ru-RU" w:bidi="ar-SA"/>
              </w:rPr>
              <w:br/>
              <w:t>8 - 1341,97</w:t>
            </w:r>
            <w:r>
              <w:rPr>
                <w:rStyle w:val="FootnoteReference"/>
                <w:rFonts w:ascii="Times New Roman" w:eastAsia="Times New Roman" w:hAnsi="Times New Roman" w:cs="Times New Roman"/>
                <w:color w:val="000000"/>
                <w:sz w:val="20"/>
                <w:szCs w:val="20"/>
                <w:lang w:val="ru-RU" w:eastAsia="ru-RU" w:bidi="ar-SA"/>
              </w:rPr>
              <w:footnoteReference w:id="2"/>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2.а.</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№499-п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11.12.2017 №636-п</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прочих потребителей, в т.ч:</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теплоност</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ель/холодную воду</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11,07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13,00</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17,4%</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13,00</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14,49</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14,49</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15,5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7,0%</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15,50</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15,92</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2,7%</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тепловую эне</w:t>
            </w:r>
            <w:r w:rsidRPr="00B70085">
              <w:rPr>
                <w:rFonts w:ascii="Times New Roman" w:eastAsia="Times New Roman" w:hAnsi="Times New Roman" w:cs="Times New Roman"/>
                <w:color w:val="000000"/>
                <w:sz w:val="20"/>
                <w:szCs w:val="20"/>
                <w:lang w:val="ru-RU" w:eastAsia="ru-RU" w:bidi="ar-SA"/>
              </w:rPr>
              <w:t>р</w:t>
            </w:r>
            <w:r w:rsidRPr="00B70085">
              <w:rPr>
                <w:rFonts w:ascii="Times New Roman" w:eastAsia="Times New Roman" w:hAnsi="Times New Roman" w:cs="Times New Roman"/>
                <w:color w:val="000000"/>
                <w:sz w:val="20"/>
                <w:szCs w:val="20"/>
                <w:lang w:val="ru-RU" w:eastAsia="ru-RU" w:bidi="ar-SA"/>
              </w:rPr>
              <w:t>гию</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1141,5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1244,38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0,0%</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1301,46</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4,7%</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2б.</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№499-п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30.11.2015 №314-п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16.12.2016 №324-п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15.12.2017 №403-п</w:t>
            </w:r>
          </w:p>
        </w:tc>
      </w:tr>
    </w:tbl>
    <w:p w:rsidR="00C2174B" w:rsidP="00C2174B">
      <w:pPr>
        <w:keepNext/>
        <w:spacing w:after="200" w:line="240" w:lineRule="auto"/>
        <w:ind w:firstLine="0"/>
        <w:rPr>
          <w:rFonts w:ascii="Times New Roman" w:eastAsia="Calibri" w:hAnsi="Times New Roman" w:cs="Times New Roman"/>
          <w:b/>
          <w:bCs/>
          <w:szCs w:val="24"/>
          <w:lang w:val="ru-RU" w:bidi="ar-SA"/>
        </w:rPr>
      </w:pPr>
    </w:p>
    <w:p w:rsidR="00C2174B" w:rsidP="00C2174B">
      <w:pPr>
        <w:keepNext/>
        <w:spacing w:after="200" w:line="240" w:lineRule="auto"/>
        <w:ind w:firstLine="0"/>
        <w:rPr>
          <w:rFonts w:ascii="Times New Roman" w:eastAsia="Calibri" w:hAnsi="Times New Roman" w:cs="Times New Roman"/>
          <w:b/>
          <w:bCs/>
          <w:szCs w:val="24"/>
          <w:lang w:bidi="ar-SA"/>
        </w:rPr>
      </w:pPr>
      <w:r>
        <w:rPr>
          <w:rFonts w:ascii="Times New Roman" w:eastAsia="Calibri" w:hAnsi="Times New Roman" w:cs="Times New Roman"/>
          <w:b/>
          <w:bCs/>
          <w:szCs w:val="24"/>
          <w:lang w:bidi="ar-SA"/>
        </w:rPr>
        <w:br w:type="page"/>
      </w:r>
    </w:p>
    <w:p w:rsidR="006305B9" w:rsidRPr="00B70085" w:rsidP="0092452E">
      <w:pPr>
        <w:pStyle w:val="a20"/>
      </w:pPr>
      <w:bookmarkStart w:id="172" w:name="_Toc527706893"/>
      <w:r w:rsidRPr="006305B9">
        <w:t xml:space="preserve">Таблица </w:t>
      </w:r>
      <w:r w:rsidRPr="006305B9">
        <w:fldChar w:fldCharType="begin"/>
      </w:r>
      <w:r w:rsidRPr="006305B9">
        <w:instrText xml:space="preserve"> SEQ Таблица \* ARABIC </w:instrText>
      </w:r>
      <w:r w:rsidRPr="006305B9">
        <w:fldChar w:fldCharType="separate"/>
      </w:r>
      <w:r w:rsidR="00BB1FC8">
        <w:rPr>
          <w:noProof/>
        </w:rPr>
        <w:t>40</w:t>
      </w:r>
      <w:r w:rsidRPr="006305B9">
        <w:fldChar w:fldCharType="end"/>
      </w:r>
      <w:r w:rsidRPr="006305B9">
        <w:t xml:space="preserve"> – Тарифы на тепловую энергию</w:t>
      </w:r>
      <w:r w:rsidR="00B70085">
        <w:t xml:space="preserve"> и горячую воду ОАО «Тепловые сети» </w:t>
      </w:r>
      <w:r w:rsidRPr="006305B9">
        <w:t>на 201</w:t>
      </w:r>
      <w:r w:rsidR="00A936D8">
        <w:t>5</w:t>
      </w:r>
      <w:r w:rsidRPr="006305B9">
        <w:t>-2018 гг.</w:t>
      </w:r>
      <w:bookmarkEnd w:id="172"/>
    </w:p>
    <w:tbl>
      <w:tblPr>
        <w:tblW w:w="5000" w:type="pct"/>
        <w:tblLook w:val="04A0"/>
      </w:tblPr>
      <w:tblGrid>
        <w:gridCol w:w="1002"/>
        <w:gridCol w:w="3096"/>
        <w:gridCol w:w="1473"/>
        <w:gridCol w:w="1243"/>
        <w:gridCol w:w="1177"/>
        <w:gridCol w:w="1750"/>
        <w:gridCol w:w="1177"/>
        <w:gridCol w:w="1177"/>
        <w:gridCol w:w="1750"/>
        <w:gridCol w:w="1177"/>
        <w:gridCol w:w="1177"/>
        <w:gridCol w:w="1750"/>
        <w:gridCol w:w="1177"/>
        <w:gridCol w:w="1376"/>
        <w:gridCol w:w="1543"/>
      </w:tblGrid>
      <w:tr w:rsidTr="0092452E">
        <w:tblPrEx>
          <w:tblW w:w="5000" w:type="pct"/>
          <w:tblLook w:val="04A0"/>
        </w:tblPrEx>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п/п</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Наименование</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Ед. изм.</w:t>
            </w:r>
          </w:p>
        </w:tc>
        <w:tc>
          <w:tcPr>
            <w:tcW w:w="946"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2015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2016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2017 г.</w:t>
            </w:r>
          </w:p>
        </w:tc>
        <w:tc>
          <w:tcPr>
            <w:tcW w:w="929"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2018 г.</w:t>
            </w:r>
          </w:p>
        </w:tc>
      </w:tr>
      <w:tr w:rsidTr="0092452E">
        <w:tblPrEx>
          <w:tblW w:w="5000" w:type="pct"/>
          <w:tblLook w:val="04A0"/>
        </w:tblPrEx>
        <w:tc>
          <w:tcPr>
            <w:tcW w:w="227" w:type="pct"/>
            <w:vMerge/>
            <w:tcBorders>
              <w:top w:val="single" w:sz="4" w:space="0" w:color="auto"/>
              <w:left w:val="single" w:sz="4" w:space="0" w:color="auto"/>
              <w:bottom w:val="single" w:sz="4" w:space="0" w:color="auto"/>
              <w:right w:val="single" w:sz="4" w:space="0" w:color="auto"/>
            </w:tcBorders>
            <w:vAlign w:val="center"/>
            <w:hideMark/>
          </w:tcPr>
          <w:p w:rsidR="00B70085" w:rsidRPr="0092452E"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B70085" w:rsidRPr="0092452E"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B70085" w:rsidRPr="0092452E"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рост к предыд</w:t>
            </w:r>
            <w:r w:rsidRPr="0092452E">
              <w:rPr>
                <w:rFonts w:ascii="Times New Roman" w:eastAsia="Times New Roman" w:hAnsi="Times New Roman" w:cs="Times New Roman"/>
                <w:color w:val="000000"/>
                <w:sz w:val="20"/>
                <w:szCs w:val="20"/>
                <w:lang w:val="ru-RU" w:eastAsia="ru-RU" w:bidi="ar-SA"/>
              </w:rPr>
              <w:t>у</w:t>
            </w:r>
            <w:r w:rsidRPr="0092452E">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рост к предыд</w:t>
            </w:r>
            <w:r w:rsidRPr="0092452E">
              <w:rPr>
                <w:rFonts w:ascii="Times New Roman" w:eastAsia="Times New Roman" w:hAnsi="Times New Roman" w:cs="Times New Roman"/>
                <w:color w:val="000000"/>
                <w:sz w:val="20"/>
                <w:szCs w:val="20"/>
                <w:lang w:val="ru-RU" w:eastAsia="ru-RU" w:bidi="ar-SA"/>
              </w:rPr>
              <w:t>у</w:t>
            </w:r>
            <w:r w:rsidRPr="0092452E">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рост к предыд</w:t>
            </w:r>
            <w:r w:rsidRPr="0092452E">
              <w:rPr>
                <w:rFonts w:ascii="Times New Roman" w:eastAsia="Times New Roman" w:hAnsi="Times New Roman" w:cs="Times New Roman"/>
                <w:color w:val="000000"/>
                <w:sz w:val="20"/>
                <w:szCs w:val="20"/>
                <w:lang w:val="ru-RU" w:eastAsia="ru-RU" w:bidi="ar-SA"/>
              </w:rPr>
              <w:t>у</w:t>
            </w:r>
            <w:r w:rsidRPr="0092452E">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01.01.</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с 01.07.</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рост к пред</w:t>
            </w:r>
            <w:r w:rsidRPr="0092452E">
              <w:rPr>
                <w:rFonts w:ascii="Times New Roman" w:eastAsia="Times New Roman" w:hAnsi="Times New Roman" w:cs="Times New Roman"/>
                <w:color w:val="000000"/>
                <w:sz w:val="20"/>
                <w:szCs w:val="20"/>
                <w:lang w:val="ru-RU" w:eastAsia="ru-RU" w:bidi="ar-SA"/>
              </w:rPr>
              <w:t>ы</w:t>
            </w:r>
            <w:r w:rsidRPr="0092452E">
              <w:rPr>
                <w:rFonts w:ascii="Times New Roman" w:eastAsia="Times New Roman" w:hAnsi="Times New Roman" w:cs="Times New Roman"/>
                <w:color w:val="000000"/>
                <w:sz w:val="20"/>
                <w:szCs w:val="20"/>
                <w:lang w:val="ru-RU" w:eastAsia="ru-RU" w:bidi="ar-SA"/>
              </w:rPr>
              <w:t>дущему п/г</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92452E">
              <w:rPr>
                <w:rFonts w:ascii="Times New Roman" w:eastAsia="Times New Roman" w:hAnsi="Times New Roman" w:cs="Times New Roman"/>
                <w:bCs/>
                <w:color w:val="000000"/>
                <w:sz w:val="20"/>
                <w:szCs w:val="20"/>
                <w:lang w:val="ru-RU" w:eastAsia="ru-RU" w:bidi="ar-SA"/>
              </w:rPr>
              <w:t>1.</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92452E">
              <w:rPr>
                <w:rFonts w:ascii="Times New Roman" w:eastAsia="Times New Roman" w:hAnsi="Times New Roman" w:cs="Times New Roman"/>
                <w:bCs/>
                <w:color w:val="000000"/>
                <w:sz w:val="20"/>
                <w:szCs w:val="20"/>
                <w:lang w:val="ru-RU" w:eastAsia="ru-RU" w:bidi="ar-SA"/>
              </w:rPr>
              <w:t>Тепловая энергия</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1.1.</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Тариф для населения и организ</w:t>
            </w:r>
            <w:r w:rsidRPr="0092452E">
              <w:rPr>
                <w:rFonts w:ascii="Times New Roman" w:eastAsia="Times New Roman" w:hAnsi="Times New Roman" w:cs="Times New Roman"/>
                <w:color w:val="000000"/>
                <w:sz w:val="20"/>
                <w:szCs w:val="20"/>
                <w:lang w:val="ru-RU" w:eastAsia="ru-RU" w:bidi="ar-SA"/>
              </w:rPr>
              <w:t>а</w:t>
            </w:r>
            <w:r w:rsidRPr="0092452E">
              <w:rPr>
                <w:rFonts w:ascii="Times New Roman" w:eastAsia="Times New Roman" w:hAnsi="Times New Roman" w:cs="Times New Roman"/>
                <w:color w:val="000000"/>
                <w:sz w:val="20"/>
                <w:szCs w:val="20"/>
                <w:lang w:val="ru-RU" w:eastAsia="ru-RU" w:bidi="ar-SA"/>
              </w:rPr>
              <w:t>ций, приобретающих тепловую энергию для предоставления коммунальных услуг населению (одноставочный)</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xml:space="preserve">руб./Гкал </w:t>
            </w:r>
            <w:r w:rsidRPr="0092452E">
              <w:rPr>
                <w:rFonts w:ascii="Times New Roman" w:eastAsia="Times New Roman" w:hAnsi="Times New Roman" w:cs="Times New Roman"/>
                <w:color w:val="000000"/>
                <w:sz w:val="20"/>
                <w:szCs w:val="20"/>
                <w:lang w:val="ru-RU" w:eastAsia="ru-RU" w:bidi="ar-SA"/>
              </w:rPr>
              <w:br/>
              <w:t>(с учетом НДС)</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1 988,59</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2 209,32</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11,1%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2 209,32</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2 253,51</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2 253,51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2 339,14</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2 339,14</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2 416,33</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3,3%</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1.а.</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92452E">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11.12.2017 №636-п</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1.2.</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Тариф для прочих потребителей</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2004,69</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2237,89</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11,6%</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2237,89</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2440,65</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9,1%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2310,47</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2310,47</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0,0%</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2242,0</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2310,25</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3,0%</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1.б.</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92452E">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30.11.2015 №320-п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13.12.2016 №289-п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18.12.2017 №454-п</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92452E">
              <w:rPr>
                <w:rFonts w:ascii="Times New Roman" w:eastAsia="Times New Roman" w:hAnsi="Times New Roman" w:cs="Times New Roman"/>
                <w:bCs/>
                <w:color w:val="000000"/>
                <w:sz w:val="20"/>
                <w:szCs w:val="20"/>
                <w:lang w:val="ru-RU" w:eastAsia="ru-RU" w:bidi="ar-SA"/>
              </w:rPr>
              <w:t>2.</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92452E">
              <w:rPr>
                <w:rFonts w:ascii="Times New Roman" w:eastAsia="Times New Roman" w:hAnsi="Times New Roman" w:cs="Times New Roman"/>
                <w:bCs/>
                <w:color w:val="000000"/>
                <w:sz w:val="20"/>
                <w:szCs w:val="20"/>
                <w:lang w:val="ru-RU" w:eastAsia="ru-RU" w:bidi="ar-SA"/>
              </w:rPr>
              <w:t>Горячее водоснабжение</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2.1.</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Тариф для населения и организ</w:t>
            </w:r>
            <w:r w:rsidRPr="0092452E">
              <w:rPr>
                <w:rFonts w:ascii="Times New Roman" w:eastAsia="Times New Roman" w:hAnsi="Times New Roman" w:cs="Times New Roman"/>
                <w:color w:val="000000"/>
                <w:sz w:val="20"/>
                <w:szCs w:val="20"/>
                <w:lang w:val="ru-RU" w:eastAsia="ru-RU" w:bidi="ar-SA"/>
              </w:rPr>
              <w:t>а</w:t>
            </w:r>
            <w:r w:rsidRPr="0092452E">
              <w:rPr>
                <w:rFonts w:ascii="Times New Roman" w:eastAsia="Times New Roman" w:hAnsi="Times New Roman" w:cs="Times New Roman"/>
                <w:color w:val="000000"/>
                <w:sz w:val="20"/>
                <w:szCs w:val="20"/>
                <w:lang w:val="ru-RU" w:eastAsia="ru-RU" w:bidi="ar-SA"/>
              </w:rPr>
              <w:t>ций, приобретающих горячую воду для предоставления комм</w:t>
            </w:r>
            <w:r w:rsidRPr="0092452E">
              <w:rPr>
                <w:rFonts w:ascii="Times New Roman" w:eastAsia="Times New Roman" w:hAnsi="Times New Roman" w:cs="Times New Roman"/>
                <w:color w:val="000000"/>
                <w:sz w:val="20"/>
                <w:szCs w:val="20"/>
                <w:lang w:val="ru-RU" w:eastAsia="ru-RU" w:bidi="ar-SA"/>
              </w:rPr>
              <w:t>у</w:t>
            </w:r>
            <w:r w:rsidRPr="0092452E">
              <w:rPr>
                <w:rFonts w:ascii="Times New Roman" w:eastAsia="Times New Roman" w:hAnsi="Times New Roman" w:cs="Times New Roman"/>
                <w:color w:val="000000"/>
                <w:sz w:val="20"/>
                <w:szCs w:val="20"/>
                <w:lang w:val="ru-RU" w:eastAsia="ru-RU" w:bidi="ar-SA"/>
              </w:rPr>
              <w:t>нальных услуг населению, в т.ч:</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132,53</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135,18</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135,18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140,32</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140,32</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2.1.1.</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xml:space="preserve">   - Компонент на теплоност</w:t>
            </w:r>
            <w:r w:rsidRPr="0092452E">
              <w:rPr>
                <w:rFonts w:ascii="Times New Roman" w:eastAsia="Times New Roman" w:hAnsi="Times New Roman" w:cs="Times New Roman"/>
                <w:color w:val="000000"/>
                <w:sz w:val="20"/>
                <w:szCs w:val="20"/>
                <w:lang w:val="ru-RU" w:eastAsia="ru-RU" w:bidi="ar-SA"/>
              </w:rPr>
              <w:t>и</w:t>
            </w:r>
            <w:r w:rsidRPr="0092452E">
              <w:rPr>
                <w:rFonts w:ascii="Times New Roman" w:eastAsia="Times New Roman" w:hAnsi="Times New Roman" w:cs="Times New Roman"/>
                <w:color w:val="000000"/>
                <w:sz w:val="20"/>
                <w:szCs w:val="20"/>
                <w:lang w:val="ru-RU" w:eastAsia="ru-RU" w:bidi="ar-SA"/>
              </w:rPr>
              <w:t>ель/холодную воду</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22,48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22,07</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22,07</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22,91</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22,91</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23,67</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3,3%</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2.1.2.</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xml:space="preserve">   - Компонент на тепловую эне</w:t>
            </w:r>
            <w:r w:rsidRPr="0092452E">
              <w:rPr>
                <w:rFonts w:ascii="Times New Roman" w:eastAsia="Times New Roman" w:hAnsi="Times New Roman" w:cs="Times New Roman"/>
                <w:color w:val="000000"/>
                <w:sz w:val="20"/>
                <w:szCs w:val="20"/>
                <w:lang w:val="ru-RU" w:eastAsia="ru-RU" w:bidi="ar-SA"/>
              </w:rPr>
              <w:t>р</w:t>
            </w:r>
            <w:r w:rsidRPr="0092452E">
              <w:rPr>
                <w:rFonts w:ascii="Times New Roman" w:eastAsia="Times New Roman" w:hAnsi="Times New Roman" w:cs="Times New Roman"/>
                <w:color w:val="000000"/>
                <w:sz w:val="20"/>
                <w:szCs w:val="20"/>
                <w:lang w:val="ru-RU" w:eastAsia="ru-RU" w:bidi="ar-SA"/>
              </w:rPr>
              <w:t>гию</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1834,16</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1885,1</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1885,1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1956,75</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1956,75</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1 - 1757,68</w:t>
            </w:r>
            <w:r w:rsidRPr="0092452E">
              <w:rPr>
                <w:rFonts w:ascii="Times New Roman" w:eastAsia="Times New Roman" w:hAnsi="Times New Roman" w:cs="Times New Roman"/>
                <w:color w:val="000000"/>
                <w:sz w:val="20"/>
                <w:szCs w:val="20"/>
                <w:lang w:val="ru-RU" w:eastAsia="ru-RU" w:bidi="ar-SA"/>
              </w:rPr>
              <w:br/>
              <w:t>2 - 1925,08</w:t>
            </w:r>
            <w:r w:rsidRPr="0092452E">
              <w:rPr>
                <w:rFonts w:ascii="Times New Roman" w:eastAsia="Times New Roman" w:hAnsi="Times New Roman" w:cs="Times New Roman"/>
                <w:color w:val="000000"/>
                <w:sz w:val="20"/>
                <w:szCs w:val="20"/>
                <w:lang w:val="ru-RU" w:eastAsia="ru-RU" w:bidi="ar-SA"/>
              </w:rPr>
              <w:br/>
              <w:t>3 - 1638,92</w:t>
            </w:r>
            <w:r w:rsidRPr="0092452E">
              <w:rPr>
                <w:rFonts w:ascii="Times New Roman" w:eastAsia="Times New Roman" w:hAnsi="Times New Roman" w:cs="Times New Roman"/>
                <w:color w:val="000000"/>
                <w:sz w:val="20"/>
                <w:szCs w:val="20"/>
                <w:lang w:val="ru-RU" w:eastAsia="ru-RU" w:bidi="ar-SA"/>
              </w:rPr>
              <w:br/>
              <w:t>4 - 1757,68</w:t>
            </w:r>
            <w:r w:rsidRPr="0092452E">
              <w:rPr>
                <w:rFonts w:ascii="Times New Roman" w:eastAsia="Times New Roman" w:hAnsi="Times New Roman" w:cs="Times New Roman"/>
                <w:color w:val="000000"/>
                <w:sz w:val="20"/>
                <w:szCs w:val="20"/>
                <w:lang w:val="ru-RU" w:eastAsia="ru-RU" w:bidi="ar-SA"/>
              </w:rPr>
              <w:br/>
              <w:t>5 - 1837,58</w:t>
            </w:r>
            <w:r w:rsidRPr="0092452E">
              <w:rPr>
                <w:rFonts w:ascii="Times New Roman" w:eastAsia="Times New Roman" w:hAnsi="Times New Roman" w:cs="Times New Roman"/>
                <w:color w:val="000000"/>
                <w:sz w:val="20"/>
                <w:szCs w:val="20"/>
                <w:lang w:val="ru-RU" w:eastAsia="ru-RU" w:bidi="ar-SA"/>
              </w:rPr>
              <w:br/>
              <w:t>6 - 1988,20</w:t>
            </w:r>
            <w:r w:rsidRPr="0092452E">
              <w:rPr>
                <w:rFonts w:ascii="Times New Roman" w:eastAsia="Times New Roman" w:hAnsi="Times New Roman" w:cs="Times New Roman"/>
                <w:color w:val="000000"/>
                <w:sz w:val="20"/>
                <w:szCs w:val="20"/>
                <w:lang w:val="ru-RU" w:eastAsia="ru-RU" w:bidi="ar-SA"/>
              </w:rPr>
              <w:br/>
              <w:t>7 - 1684,44</w:t>
            </w:r>
            <w:r w:rsidRPr="0092452E">
              <w:rPr>
                <w:rFonts w:ascii="Times New Roman" w:eastAsia="Times New Roman" w:hAnsi="Times New Roman" w:cs="Times New Roman"/>
                <w:color w:val="000000"/>
                <w:sz w:val="20"/>
                <w:szCs w:val="20"/>
                <w:lang w:val="ru-RU" w:eastAsia="ru-RU" w:bidi="ar-SA"/>
              </w:rPr>
              <w:br/>
              <w:t>8 - 1837,58</w:t>
            </w:r>
            <w:r>
              <w:rPr>
                <w:rStyle w:val="FootnoteReference"/>
                <w:rFonts w:ascii="Times New Roman" w:eastAsia="Times New Roman" w:hAnsi="Times New Roman" w:cs="Times New Roman"/>
                <w:color w:val="000000"/>
                <w:sz w:val="20"/>
                <w:szCs w:val="20"/>
                <w:lang w:val="ru-RU" w:eastAsia="ru-RU" w:bidi="ar-SA"/>
              </w:rPr>
              <w:footnoteReference w:id="3"/>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2.а.</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92452E">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11.12.2017 №636-п</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Тариф для прочих потребителей, в т.ч:</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2.2.1.</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xml:space="preserve">   - Компонент на теплоност</w:t>
            </w:r>
            <w:r w:rsidRPr="0092452E">
              <w:rPr>
                <w:rFonts w:ascii="Times New Roman" w:eastAsia="Times New Roman" w:hAnsi="Times New Roman" w:cs="Times New Roman"/>
                <w:color w:val="000000"/>
                <w:sz w:val="20"/>
                <w:szCs w:val="20"/>
                <w:lang w:val="ru-RU" w:eastAsia="ru-RU" w:bidi="ar-SA"/>
              </w:rPr>
              <w:t>и</w:t>
            </w:r>
            <w:r w:rsidRPr="0092452E">
              <w:rPr>
                <w:rFonts w:ascii="Times New Roman" w:eastAsia="Times New Roman" w:hAnsi="Times New Roman" w:cs="Times New Roman"/>
                <w:color w:val="000000"/>
                <w:sz w:val="20"/>
                <w:szCs w:val="20"/>
                <w:lang w:val="ru-RU" w:eastAsia="ru-RU" w:bidi="ar-SA"/>
              </w:rPr>
              <w:t>ель/холодную воду</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23,95</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27,43</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14,5%</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27,40</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28,58</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28,58</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29,60</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3,6%</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29,60</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32,99</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11,5%</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2.2.2.</w:t>
            </w:r>
          </w:p>
        </w:tc>
        <w:tc>
          <w:tcPr>
            <w:tcW w:w="70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 xml:space="preserve">   - Компонент на тепловую эне</w:t>
            </w:r>
            <w:r w:rsidRPr="0092452E">
              <w:rPr>
                <w:rFonts w:ascii="Times New Roman" w:eastAsia="Times New Roman" w:hAnsi="Times New Roman" w:cs="Times New Roman"/>
                <w:color w:val="000000"/>
                <w:sz w:val="20"/>
                <w:szCs w:val="20"/>
                <w:lang w:val="ru-RU" w:eastAsia="ru-RU" w:bidi="ar-SA"/>
              </w:rPr>
              <w:t>р</w:t>
            </w:r>
            <w:r w:rsidRPr="0092452E">
              <w:rPr>
                <w:rFonts w:ascii="Times New Roman" w:eastAsia="Times New Roman" w:hAnsi="Times New Roman" w:cs="Times New Roman"/>
                <w:color w:val="000000"/>
                <w:sz w:val="20"/>
                <w:szCs w:val="20"/>
                <w:lang w:val="ru-RU" w:eastAsia="ru-RU" w:bidi="ar-SA"/>
              </w:rPr>
              <w:t>гию</w:t>
            </w:r>
          </w:p>
        </w:tc>
        <w:tc>
          <w:tcPr>
            <w:tcW w:w="334"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а - 1605,44</w:t>
            </w:r>
            <w:r w:rsidRPr="0092452E">
              <w:rPr>
                <w:rFonts w:ascii="Times New Roman" w:eastAsia="Times New Roman" w:hAnsi="Times New Roman" w:cs="Times New Roman"/>
                <w:color w:val="000000"/>
                <w:sz w:val="20"/>
                <w:szCs w:val="20"/>
                <w:lang w:val="ru-RU" w:eastAsia="ru-RU" w:bidi="ar-SA"/>
              </w:rPr>
              <w:br/>
              <w:t>б - 2004,69</w:t>
            </w:r>
            <w:r>
              <w:rPr>
                <w:rStyle w:val="FootnoteReference"/>
                <w:rFonts w:ascii="Times New Roman" w:eastAsia="Times New Roman" w:hAnsi="Times New Roman" w:cs="Times New Roman"/>
                <w:color w:val="000000"/>
                <w:sz w:val="20"/>
                <w:szCs w:val="20"/>
                <w:lang w:val="ru-RU" w:eastAsia="ru-RU" w:bidi="ar-SA"/>
              </w:rPr>
              <w:footnoteReference w:id="4"/>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2 237,89</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2 237,89</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2 440,65</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9,1%</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2 310,47</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2 310,47</w:t>
            </w:r>
          </w:p>
        </w:tc>
        <w:tc>
          <w:tcPr>
            <w:tcW w:w="39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0,0%</w:t>
            </w:r>
          </w:p>
        </w:tc>
        <w:tc>
          <w:tcPr>
            <w:tcW w:w="267"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2 242,00</w:t>
            </w:r>
          </w:p>
        </w:tc>
        <w:tc>
          <w:tcPr>
            <w:tcW w:w="312"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2 310,25</w:t>
            </w:r>
          </w:p>
        </w:tc>
        <w:tc>
          <w:tcPr>
            <w:tcW w:w="350" w:type="pct"/>
            <w:tcBorders>
              <w:top w:val="nil"/>
              <w:left w:val="nil"/>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3,0%</w:t>
            </w:r>
          </w:p>
        </w:tc>
      </w:tr>
      <w:tr w:rsidTr="0092452E">
        <w:tblPrEx>
          <w:tblW w:w="5000" w:type="pct"/>
          <w:tblLook w:val="04A0"/>
        </w:tblPrEx>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2б.</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92452E">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30.11.2015 №320-п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13.12.2016 №289-п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92452E"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92452E">
              <w:rPr>
                <w:rFonts w:ascii="Times New Roman" w:eastAsia="Times New Roman" w:hAnsi="Times New Roman" w:cs="Times New Roman"/>
                <w:color w:val="000000"/>
                <w:sz w:val="20"/>
                <w:szCs w:val="20"/>
                <w:lang w:val="ru-RU" w:eastAsia="ru-RU" w:bidi="ar-SA"/>
              </w:rPr>
              <w:t>Приказ ЛенРТК от 18.12.2017 №454-п</w:t>
            </w:r>
          </w:p>
        </w:tc>
      </w:tr>
    </w:tbl>
    <w:p w:rsidR="00B70085" w:rsidRPr="00B70085" w:rsidP="006305B9">
      <w:pPr>
        <w:keepNext/>
        <w:spacing w:after="200" w:line="240" w:lineRule="auto"/>
        <w:ind w:firstLine="0"/>
        <w:rPr>
          <w:rFonts w:ascii="Times New Roman" w:eastAsia="Calibri" w:hAnsi="Times New Roman" w:cs="Times New Roman"/>
          <w:b/>
          <w:bCs/>
          <w:szCs w:val="24"/>
          <w:lang w:val="ru-RU" w:bidi="ar-SA"/>
        </w:rPr>
      </w:pPr>
    </w:p>
    <w:p w:rsidR="006305B9" w:rsidRPr="006305B9" w:rsidP="006305B9">
      <w:pPr>
        <w:spacing w:before="120" w:line="300" w:lineRule="auto"/>
        <w:ind w:firstLine="851"/>
        <w:rPr>
          <w:rFonts w:ascii="Times New Roman" w:eastAsia="Calibri" w:hAnsi="Times New Roman" w:cs="Times New Roman"/>
          <w:szCs w:val="28"/>
          <w:lang w:val="ru-RU" w:bidi="ar-SA"/>
        </w:rPr>
        <w:sectPr w:rsidSect="00C219D4">
          <w:pgSz w:w="23814" w:h="16839" w:orient="landscape" w:code="8"/>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4331" w:rsidP="0092452E">
      <w:pPr>
        <w:pStyle w:val="a20"/>
      </w:pPr>
      <w:bookmarkStart w:id="173" w:name="_Toc423512190"/>
      <w:bookmarkStart w:id="174" w:name="_Toc430079960"/>
      <w:bookmarkStart w:id="175" w:name="_Toc527707145"/>
      <w:r w:rsidRPr="006305B9">
        <w:t>Структура тарифов, установленных на момент разработки схемы теплоснабжени</w:t>
      </w:r>
      <w:bookmarkEnd w:id="173"/>
      <w:bookmarkEnd w:id="174"/>
      <w:r>
        <w:t>я</w:t>
      </w:r>
      <w:bookmarkEnd w:id="175"/>
      <w:r>
        <w:t xml:space="preserve"> </w:t>
      </w:r>
    </w:p>
    <w:p w:rsidR="00497C16" w:rsidP="0092452E">
      <w:pPr>
        <w:pStyle w:val="a23"/>
      </w:pPr>
      <w:r w:rsidRPr="00160F48">
        <w:t>Данные о структуре тарифов на тепловую энергию (услуги по передаче тепловой эне</w:t>
      </w:r>
      <w:r w:rsidRPr="00160F48">
        <w:t>р</w:t>
      </w:r>
      <w:r w:rsidRPr="00160F48">
        <w:t>гии) и теплоноситель, установленных на 2018 г., сформированы на основе дан</w:t>
      </w:r>
      <w:r w:rsidR="00694834">
        <w:t>ных, опублик</w:t>
      </w:r>
      <w:r w:rsidR="00694834">
        <w:t>о</w:t>
      </w:r>
      <w:r w:rsidR="00694834">
        <w:t>ванных на портале раскрытия информации, подлежащих свободному доступу Комитета по т</w:t>
      </w:r>
      <w:r w:rsidR="00694834">
        <w:t>а</w:t>
      </w:r>
      <w:r w:rsidR="00694834">
        <w:t>рифам и ценовой политике Ленинградкой области (РСТ)</w:t>
      </w:r>
      <w:r w:rsidRPr="00160F48">
        <w:t xml:space="preserve"> и представлены в таблиц</w:t>
      </w:r>
      <w:r w:rsidR="00694834">
        <w:t>ах</w:t>
      </w:r>
      <w:r w:rsidRPr="00160F48">
        <w:t xml:space="preserve"> ниже.</w:t>
      </w:r>
    </w:p>
    <w:p w:rsidR="00234331" w:rsidP="00234331">
      <w:pPr>
        <w:spacing w:before="120" w:line="300" w:lineRule="auto"/>
        <w:ind w:firstLine="851"/>
        <w:rPr>
          <w:rFonts w:ascii="Times New Roman" w:eastAsia="Calibri" w:hAnsi="Times New Roman" w:cs="Times New Roman"/>
          <w:szCs w:val="28"/>
          <w:lang w:val="ru-RU" w:bidi="ar-SA"/>
        </w:rPr>
      </w:pPr>
    </w:p>
    <w:p w:rsidR="0028470C" w:rsidP="00234331">
      <w:pPr>
        <w:spacing w:before="120" w:line="300" w:lineRule="auto"/>
        <w:ind w:firstLine="851"/>
        <w:rPr>
          <w:rFonts w:ascii="Times New Roman" w:eastAsia="Calibri" w:hAnsi="Times New Roman" w:cs="Times New Roman"/>
          <w:szCs w:val="28"/>
          <w:lang w:val="ru-RU" w:bidi="ar-SA"/>
        </w:rPr>
        <w:sectPr w:rsidSect="00C219D4">
          <w:pgSz w:w="11907" w:h="16839"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2174B" w:rsidRPr="00B70085" w:rsidP="00C2174B">
      <w:pPr>
        <w:keepNext/>
        <w:spacing w:after="200" w:line="240" w:lineRule="auto"/>
        <w:ind w:firstLine="0"/>
        <w:rPr>
          <w:rFonts w:ascii="Times New Roman" w:eastAsia="Calibri" w:hAnsi="Times New Roman" w:cs="Times New Roman"/>
          <w:b/>
          <w:bCs/>
          <w:szCs w:val="24"/>
          <w:lang w:val="ru-RU" w:bidi="ar-SA"/>
        </w:rPr>
      </w:pPr>
      <w:bookmarkStart w:id="176" w:name="_Toc527706894"/>
      <w:r w:rsidRPr="006305B9">
        <w:rPr>
          <w:rFonts w:ascii="Times New Roman" w:eastAsia="Calibri" w:hAnsi="Times New Roman" w:cs="Times New Roman"/>
          <w:b/>
          <w:bCs/>
          <w:szCs w:val="24"/>
          <w:lang w:val="ru-RU" w:bidi="ar-SA"/>
        </w:rPr>
        <w:t xml:space="preserve">Таблица </w:t>
      </w:r>
      <w:r w:rsidRPr="006305B9">
        <w:rPr>
          <w:rFonts w:ascii="Times New Roman" w:eastAsia="Calibri" w:hAnsi="Times New Roman" w:cs="Times New Roman"/>
          <w:b/>
          <w:bCs/>
          <w:szCs w:val="24"/>
          <w:lang w:val="ru-RU" w:bidi="ar-SA"/>
        </w:rPr>
        <w:fldChar w:fldCharType="begin"/>
      </w:r>
      <w:r w:rsidRPr="006305B9">
        <w:rPr>
          <w:rFonts w:ascii="Times New Roman" w:eastAsia="Calibri" w:hAnsi="Times New Roman" w:cs="Times New Roman"/>
          <w:b/>
          <w:bCs/>
          <w:szCs w:val="24"/>
          <w:lang w:val="ru-RU" w:bidi="ar-SA"/>
        </w:rPr>
        <w:instrText xml:space="preserve"> SEQ Таблица \* ARABIC </w:instrText>
      </w:r>
      <w:r w:rsidRPr="006305B9">
        <w:rPr>
          <w:rFonts w:ascii="Times New Roman" w:eastAsia="Calibri" w:hAnsi="Times New Roman" w:cs="Times New Roman"/>
          <w:b/>
          <w:bCs/>
          <w:szCs w:val="24"/>
          <w:lang w:val="ru-RU" w:bidi="ar-SA"/>
        </w:rPr>
        <w:fldChar w:fldCharType="separate"/>
      </w:r>
      <w:r w:rsidR="00BB1FC8">
        <w:rPr>
          <w:rFonts w:ascii="Times New Roman" w:eastAsia="Calibri" w:hAnsi="Times New Roman" w:cs="Times New Roman"/>
          <w:b/>
          <w:bCs/>
          <w:noProof/>
          <w:szCs w:val="24"/>
          <w:lang w:val="ru-RU" w:bidi="ar-SA"/>
        </w:rPr>
        <w:t>41</w:t>
      </w:r>
      <w:r w:rsidRPr="006305B9">
        <w:rPr>
          <w:rFonts w:ascii="Times New Roman" w:eastAsia="Calibri" w:hAnsi="Times New Roman" w:cs="Times New Roman"/>
          <w:b/>
          <w:bCs/>
          <w:szCs w:val="24"/>
          <w:lang w:val="ru-RU" w:bidi="ar-SA"/>
        </w:rPr>
        <w:fldChar w:fldCharType="end"/>
      </w:r>
      <w:r w:rsidRPr="006305B9">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Информация о предложении ГУП «ТЭК СПб» об установлении цен (тарифов) в сфере теплоснабжения на 2018 год.</w:t>
      </w:r>
      <w:bookmarkEnd w:id="176"/>
      <w:r>
        <w:rPr>
          <w:rFonts w:ascii="Times New Roman" w:eastAsia="Calibri" w:hAnsi="Times New Roman" w:cs="Times New Roman"/>
          <w:b/>
          <w:bCs/>
          <w:szCs w:val="24"/>
          <w:lang w:val="ru-RU" w:bidi="ar-SA"/>
        </w:rPr>
        <w:t xml:space="preserve"> </w:t>
      </w:r>
    </w:p>
    <w:tbl>
      <w:tblPr>
        <w:tblW w:w="5000" w:type="pct"/>
        <w:tblLook w:val="04A0"/>
      </w:tblPr>
      <w:tblGrid>
        <w:gridCol w:w="780"/>
        <w:gridCol w:w="7365"/>
        <w:gridCol w:w="1106"/>
        <w:gridCol w:w="3155"/>
        <w:gridCol w:w="2664"/>
      </w:tblGrid>
      <w:tr w:rsidTr="00C2174B">
        <w:tblPrEx>
          <w:tblW w:w="5000" w:type="pct"/>
          <w:tblLook w:val="04A0"/>
        </w:tblPrEx>
        <w:trPr>
          <w:tblHeader/>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 п/п</w:t>
            </w:r>
          </w:p>
        </w:tc>
        <w:tc>
          <w:tcPr>
            <w:tcW w:w="2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Вид регулируемой деятельности</w:t>
            </w:r>
          </w:p>
        </w:tc>
        <w:tc>
          <w:tcPr>
            <w:tcW w:w="366" w:type="pct"/>
            <w:vMerge w:val="restart"/>
            <w:tcBorders>
              <w:top w:val="single" w:sz="4" w:space="0" w:color="auto"/>
              <w:left w:val="single" w:sz="4" w:space="0" w:color="auto"/>
              <w:bottom w:val="single" w:sz="4" w:space="0" w:color="000000"/>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Ед.изм.</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и передача тепловой энергии</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теплон</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сителя</w:t>
            </w:r>
          </w:p>
        </w:tc>
      </w:tr>
      <w:tr w:rsidTr="00C2174B">
        <w:tblPrEx>
          <w:tblW w:w="5000" w:type="pct"/>
          <w:tblLook w:val="04A0"/>
        </w:tblPrEx>
        <w:trPr>
          <w:tblHeader/>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C2174B" w:rsidRPr="0028470C" w:rsidP="00C2174B">
            <w:pPr>
              <w:spacing w:line="240" w:lineRule="auto"/>
              <w:ind w:firstLine="0"/>
              <w:jc w:val="left"/>
              <w:rPr>
                <w:rFonts w:ascii="Times New Roman" w:eastAsia="Times New Roman" w:hAnsi="Times New Roman" w:cs="Times New Roman"/>
                <w:b/>
                <w:bCs/>
                <w:sz w:val="22"/>
                <w:lang w:val="ru-RU" w:eastAsia="ru-RU" w:bidi="ar-SA"/>
              </w:rPr>
            </w:pPr>
          </w:p>
        </w:tc>
        <w:tc>
          <w:tcPr>
            <w:tcW w:w="2444" w:type="pct"/>
            <w:vMerge/>
            <w:tcBorders>
              <w:top w:val="single" w:sz="4" w:space="0" w:color="auto"/>
              <w:left w:val="single" w:sz="4" w:space="0" w:color="auto"/>
              <w:bottom w:val="single" w:sz="4" w:space="0" w:color="000000"/>
              <w:right w:val="single" w:sz="4" w:space="0" w:color="auto"/>
            </w:tcBorders>
            <w:vAlign w:val="center"/>
            <w:hideMark/>
          </w:tcPr>
          <w:p w:rsidR="00C2174B" w:rsidRPr="0028470C" w:rsidP="00C2174B">
            <w:pPr>
              <w:spacing w:line="240" w:lineRule="auto"/>
              <w:ind w:firstLine="0"/>
              <w:jc w:val="left"/>
              <w:rPr>
                <w:rFonts w:ascii="Times New Roman" w:eastAsia="Times New Roman" w:hAnsi="Times New Roman" w:cs="Times New Roman"/>
                <w:b/>
                <w:bCs/>
                <w:sz w:val="22"/>
                <w:lang w:val="ru-RU" w:eastAsia="ru-RU" w:bidi="ar-SA"/>
              </w:rPr>
            </w:pPr>
          </w:p>
        </w:tc>
        <w:tc>
          <w:tcPr>
            <w:tcW w:w="366" w:type="pct"/>
            <w:vMerge/>
            <w:tcBorders>
              <w:top w:val="single" w:sz="4" w:space="0" w:color="auto"/>
              <w:left w:val="single" w:sz="4" w:space="0" w:color="auto"/>
              <w:bottom w:val="single" w:sz="4" w:space="0" w:color="000000"/>
              <w:right w:val="nil"/>
            </w:tcBorders>
            <w:vAlign w:val="center"/>
            <w:hideMark/>
          </w:tcPr>
          <w:p w:rsidR="00C2174B" w:rsidRPr="0028470C" w:rsidP="00C2174B">
            <w:pPr>
              <w:spacing w:line="240" w:lineRule="auto"/>
              <w:ind w:firstLine="0"/>
              <w:jc w:val="left"/>
              <w:rPr>
                <w:rFonts w:ascii="Times New Roman" w:eastAsia="Times New Roman" w:hAnsi="Times New Roman" w:cs="Times New Roman"/>
                <w:b/>
                <w:bCs/>
                <w:sz w:val="22"/>
                <w:lang w:val="ru-RU" w:eastAsia="ru-RU" w:bidi="ar-SA"/>
              </w:rPr>
            </w:pP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c>
          <w:tcPr>
            <w:tcW w:w="88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Предлагаемый метод регулирования</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метод долгосрочной индексации установленных тарифов</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Расчетная величина цен (тарифов)</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руб./Гкал // руб./м3</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1 377,61</w:t>
            </w:r>
          </w:p>
        </w:tc>
        <w:tc>
          <w:tcPr>
            <w:tcW w:w="88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15,50</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3</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Срок действия цен (тарифов)</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2018 г.</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4</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Долгосрочные параметры регулирования (в случае если их установление предусмотрено выбранным методом регулирования)</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регулируемой организации (Б</w:t>
            </w:r>
            <w:r w:rsidRPr="0028470C">
              <w:rPr>
                <w:rFonts w:ascii="Times New Roman" w:eastAsia="Times New Roman" w:hAnsi="Times New Roman" w:cs="Times New Roman"/>
                <w:sz w:val="22"/>
                <w:lang w:val="ru-RU" w:eastAsia="ru-RU" w:bidi="ar-SA"/>
              </w:rPr>
              <w:t>а</w:t>
            </w:r>
            <w:r w:rsidRPr="0028470C">
              <w:rPr>
                <w:rFonts w:ascii="Times New Roman" w:eastAsia="Times New Roman" w:hAnsi="Times New Roman" w:cs="Times New Roman"/>
                <w:sz w:val="22"/>
                <w:lang w:val="ru-RU" w:eastAsia="ru-RU" w:bidi="ar-SA"/>
              </w:rPr>
              <w:t xml:space="preserve">зовый уровень расходов регулируемой организации при методе сравнения аналогов) </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93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(на 2016 год), установленный в Приказе Комитета по тарифам и ценовой политике Ленинградской области  от 30.11.2015 N 314-п составляет 21 021,43 тыс.руб.</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Индекс эффективности операционных расходов (индекс снижения расх</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дов при методе сравнения аналогов)</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Уровень надежности теплоснабжения</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от 30.11.2015 N 314-п  на до</w:t>
            </w:r>
            <w:r w:rsidRPr="0028470C">
              <w:rPr>
                <w:rFonts w:ascii="Times New Roman" w:eastAsia="Times New Roman" w:hAnsi="Times New Roman" w:cs="Times New Roman"/>
                <w:b/>
                <w:bCs/>
                <w:sz w:val="22"/>
                <w:lang w:val="ru-RU" w:eastAsia="ru-RU" w:bidi="ar-SA"/>
              </w:rPr>
              <w:t>л</w:t>
            </w:r>
            <w:r w:rsidRPr="0028470C">
              <w:rPr>
                <w:rFonts w:ascii="Times New Roman" w:eastAsia="Times New Roman" w:hAnsi="Times New Roman" w:cs="Times New Roman"/>
                <w:b/>
                <w:bCs/>
                <w:sz w:val="22"/>
                <w:lang w:val="ru-RU" w:eastAsia="ru-RU" w:bidi="ar-SA"/>
              </w:rPr>
              <w:t xml:space="preserve">госрочный период регулирования 2016-2018 гг.: </w:t>
            </w:r>
            <w:r w:rsidRPr="0028470C">
              <w:rPr>
                <w:rFonts w:ascii="Times New Roman" w:eastAsia="Times New Roman" w:hAnsi="Times New Roman" w:cs="Times New Roman"/>
                <w:sz w:val="22"/>
                <w:lang w:val="ru-RU" w:eastAsia="ru-RU" w:bidi="ar-SA"/>
              </w:rPr>
              <w:t>1.Количество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лоносителя в результате технологических нарушений на тепловых сетях на 1 км тепловых 0сетей 0,6098 ед./км. 2.Количество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лоносителя в результате технологических нарушений на источниках тепловой энергии на 1 Гкал/час установленной мощности 0 ед./(Гкал/ч)</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xml:space="preserve">Показатели энергосбережения и энергетической эффективности </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Ленинградской области  от 30.11.2015 N 314-п</w:t>
            </w:r>
            <w:r w:rsidRPr="0028470C">
              <w:rPr>
                <w:rFonts w:ascii="Times New Roman" w:eastAsia="Times New Roman" w:hAnsi="Times New Roman" w:cs="Times New Roman"/>
                <w:sz w:val="22"/>
                <w:lang w:val="ru-RU" w:eastAsia="ru-RU" w:bidi="ar-SA"/>
              </w:rPr>
              <w:t xml:space="preserve"> </w:t>
            </w:r>
            <w:r w:rsidRPr="0028470C">
              <w:rPr>
                <w:rFonts w:ascii="Times New Roman" w:eastAsia="Times New Roman" w:hAnsi="Times New Roman" w:cs="Times New Roman"/>
                <w:b/>
                <w:bCs/>
                <w:sz w:val="22"/>
                <w:lang w:val="ru-RU" w:eastAsia="ru-RU" w:bidi="ar-SA"/>
              </w:rPr>
              <w:t>на долгосрочный период регулир</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 xml:space="preserve">вания 2016-2018 гг.: </w:t>
            </w:r>
            <w:r w:rsidRPr="0028470C">
              <w:rPr>
                <w:rFonts w:ascii="Times New Roman" w:eastAsia="Times New Roman" w:hAnsi="Times New Roman" w:cs="Times New Roman"/>
                <w:sz w:val="22"/>
                <w:lang w:val="ru-RU" w:eastAsia="ru-RU" w:bidi="ar-SA"/>
              </w:rPr>
              <w:t>1.Удельный расход условного топл</w:t>
            </w:r>
            <w:r w:rsidRPr="0028470C">
              <w:rPr>
                <w:rFonts w:ascii="Times New Roman" w:eastAsia="Times New Roman" w:hAnsi="Times New Roman" w:cs="Times New Roman"/>
                <w:sz w:val="22"/>
                <w:lang w:val="ru-RU" w:eastAsia="ru-RU" w:bidi="ar-SA"/>
              </w:rPr>
              <w:t>и</w:t>
            </w:r>
            <w:r w:rsidRPr="0028470C">
              <w:rPr>
                <w:rFonts w:ascii="Times New Roman" w:eastAsia="Times New Roman" w:hAnsi="Times New Roman" w:cs="Times New Roman"/>
                <w:sz w:val="22"/>
                <w:lang w:val="ru-RU" w:eastAsia="ru-RU" w:bidi="ar-SA"/>
              </w:rPr>
              <w:t>ва на производство единицы тепловой энергии 161,18 кг у.т./Гкал. 2.Отношение величины технологических потерь тепловой энергии, теплоносителя к материальной характ</w:t>
            </w:r>
            <w:r w:rsidRPr="0028470C">
              <w:rPr>
                <w:rFonts w:ascii="Times New Roman" w:eastAsia="Times New Roman" w:hAnsi="Times New Roman" w:cs="Times New Roman"/>
                <w:sz w:val="22"/>
                <w:lang w:val="ru-RU" w:eastAsia="ru-RU" w:bidi="ar-SA"/>
              </w:rPr>
              <w:t>е</w:t>
            </w:r>
            <w:r w:rsidRPr="0028470C">
              <w:rPr>
                <w:rFonts w:ascii="Times New Roman" w:eastAsia="Times New Roman" w:hAnsi="Times New Roman" w:cs="Times New Roman"/>
                <w:sz w:val="22"/>
                <w:lang w:val="ru-RU" w:eastAsia="ru-RU" w:bidi="ar-SA"/>
              </w:rPr>
              <w:t>ристике тепловой сети 3,01 Гкал/кв.м. 3.Величина техн</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логических потерь при передаче тепловой энергии по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 xml:space="preserve">ловым сетям 2086,0 Гкал. </w:t>
            </w:r>
            <w:r w:rsidRPr="0028470C">
              <w:rPr>
                <w:rFonts w:ascii="Times New Roman" w:eastAsia="Times New Roman" w:hAnsi="Times New Roman" w:cs="Times New Roman"/>
                <w:sz w:val="22"/>
                <w:lang w:val="ru-RU" w:eastAsia="ru-RU" w:bidi="ar-SA"/>
              </w:rPr>
              <w:br w:type="page"/>
            </w:r>
            <w:r w:rsidRPr="0028470C">
              <w:rPr>
                <w:rFonts w:ascii="Times New Roman" w:eastAsia="Times New Roman" w:hAnsi="Times New Roman" w:cs="Times New Roman"/>
                <w:i/>
                <w:iCs/>
                <w:sz w:val="22"/>
                <w:lang w:val="ru-RU" w:eastAsia="ru-RU" w:bidi="ar-SA"/>
              </w:rPr>
              <w:t>Показатели утверждены пр</w:t>
            </w:r>
            <w:r w:rsidRPr="0028470C">
              <w:rPr>
                <w:rFonts w:ascii="Times New Roman" w:eastAsia="Times New Roman" w:hAnsi="Times New Roman" w:cs="Times New Roman"/>
                <w:i/>
                <w:iCs/>
                <w:sz w:val="22"/>
                <w:lang w:val="ru-RU" w:eastAsia="ru-RU" w:bidi="ar-SA"/>
              </w:rPr>
              <w:t>о</w:t>
            </w:r>
            <w:r w:rsidRPr="0028470C">
              <w:rPr>
                <w:rFonts w:ascii="Times New Roman" w:eastAsia="Times New Roman" w:hAnsi="Times New Roman" w:cs="Times New Roman"/>
                <w:i/>
                <w:iCs/>
                <w:sz w:val="22"/>
                <w:lang w:val="ru-RU" w:eastAsia="ru-RU" w:bidi="ar-SA"/>
              </w:rPr>
              <w:t xml:space="preserve">токолом заседания правления Комитета по тарифам и </w:t>
            </w:r>
            <w:r w:rsidRPr="0028470C">
              <w:rPr>
                <w:rFonts w:ascii="Times New Roman" w:eastAsia="Times New Roman" w:hAnsi="Times New Roman" w:cs="Times New Roman"/>
                <w:i/>
                <w:iCs/>
                <w:sz w:val="22"/>
                <w:lang w:val="ru-RU" w:eastAsia="ru-RU" w:bidi="ar-SA"/>
              </w:rPr>
              <w:t>ценовой полтике Ленинградской области от 16.12.2016  №39 на 2017 год:</w:t>
            </w:r>
            <w:r w:rsidRPr="0028470C">
              <w:rPr>
                <w:rFonts w:ascii="Times New Roman" w:eastAsia="Times New Roman" w:hAnsi="Times New Roman" w:cs="Times New Roman"/>
                <w:b/>
                <w:bCs/>
                <w:i/>
                <w:iCs/>
                <w:sz w:val="22"/>
                <w:lang w:val="ru-RU" w:eastAsia="ru-RU" w:bidi="ar-SA"/>
              </w:rPr>
              <w:t xml:space="preserve"> </w:t>
            </w:r>
            <w:r w:rsidRPr="0028470C">
              <w:rPr>
                <w:rFonts w:ascii="Times New Roman" w:eastAsia="Times New Roman" w:hAnsi="Times New Roman" w:cs="Times New Roman"/>
                <w:i/>
                <w:iCs/>
                <w:sz w:val="22"/>
                <w:lang w:val="ru-RU" w:eastAsia="ru-RU" w:bidi="ar-SA"/>
              </w:rPr>
              <w:t>1.Удельный расход условного топлива на производство единицы тепловой энергии 161,18 кг у.т./Гкал. 2.Величина технологических потерь при перед</w:t>
            </w:r>
            <w:r w:rsidRPr="0028470C">
              <w:rPr>
                <w:rFonts w:ascii="Times New Roman" w:eastAsia="Times New Roman" w:hAnsi="Times New Roman" w:cs="Times New Roman"/>
                <w:i/>
                <w:iCs/>
                <w:sz w:val="22"/>
                <w:lang w:val="ru-RU" w:eastAsia="ru-RU" w:bidi="ar-SA"/>
              </w:rPr>
              <w:t>а</w:t>
            </w:r>
            <w:r w:rsidRPr="0028470C">
              <w:rPr>
                <w:rFonts w:ascii="Times New Roman" w:eastAsia="Times New Roman" w:hAnsi="Times New Roman" w:cs="Times New Roman"/>
                <w:i/>
                <w:iCs/>
                <w:sz w:val="22"/>
                <w:lang w:val="ru-RU" w:eastAsia="ru-RU" w:bidi="ar-SA"/>
              </w:rPr>
              <w:t>че тепловой энергии по тепловым сетям 2108,6 Гкал.</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5</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Необходимая валовая выручка на соответствующий период (с разбивкой по годам)</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117 883,80</w:t>
            </w:r>
          </w:p>
        </w:tc>
        <w:tc>
          <w:tcPr>
            <w:tcW w:w="88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7 179,54</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6</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Годовой объем полезного отпуска тепловой энергии (теплоносителя)</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тыс.Гкал // тыс.м3</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85,57</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463,20</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7</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Размер экономически обоснованных расходов, не учтенных при регулир</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вании тарифов в предыдущий период регулирования (при их наличии), определенный в соответствии с законодательством Российской Федерации</w:t>
            </w:r>
          </w:p>
        </w:tc>
        <w:tc>
          <w:tcPr>
            <w:tcW w:w="366" w:type="pct"/>
            <w:tcBorders>
              <w:top w:val="nil"/>
              <w:left w:val="nil"/>
              <w:bottom w:val="single" w:sz="4" w:space="0" w:color="auto"/>
              <w:right w:val="nil"/>
            </w:tcBorders>
            <w:shd w:val="clear" w:color="auto" w:fill="auto"/>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bl>
    <w:p w:rsidR="00C2174B" w:rsidP="00C2174B">
      <w:pPr>
        <w:spacing w:before="120" w:line="300" w:lineRule="auto"/>
        <w:ind w:firstLine="851"/>
        <w:rPr>
          <w:rFonts w:ascii="Times New Roman" w:eastAsia="Calibri" w:hAnsi="Times New Roman" w:cs="Times New Roman"/>
          <w:szCs w:val="28"/>
          <w:lang w:val="ru-RU" w:bidi="ar-SA"/>
        </w:rPr>
        <w:sectPr w:rsidSect="00C219D4">
          <w:pgSz w:w="16839" w:h="11907" w:orient="landscape"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8470C" w:rsidRPr="00B70085" w:rsidP="0028470C">
      <w:pPr>
        <w:keepNext/>
        <w:spacing w:after="200" w:line="240" w:lineRule="auto"/>
        <w:ind w:firstLine="0"/>
        <w:rPr>
          <w:rFonts w:ascii="Times New Roman" w:eastAsia="Calibri" w:hAnsi="Times New Roman" w:cs="Times New Roman"/>
          <w:b/>
          <w:bCs/>
          <w:szCs w:val="24"/>
          <w:lang w:val="ru-RU" w:bidi="ar-SA"/>
        </w:rPr>
      </w:pPr>
      <w:bookmarkStart w:id="177" w:name="_Toc527706895"/>
      <w:r w:rsidRPr="006305B9">
        <w:rPr>
          <w:rFonts w:ascii="Times New Roman" w:eastAsia="Calibri" w:hAnsi="Times New Roman" w:cs="Times New Roman"/>
          <w:b/>
          <w:bCs/>
          <w:szCs w:val="24"/>
          <w:lang w:val="ru-RU" w:bidi="ar-SA"/>
        </w:rPr>
        <w:t xml:space="preserve">Таблица </w:t>
      </w:r>
      <w:r w:rsidRPr="006305B9">
        <w:rPr>
          <w:rFonts w:ascii="Times New Roman" w:eastAsia="Calibri" w:hAnsi="Times New Roman" w:cs="Times New Roman"/>
          <w:b/>
          <w:bCs/>
          <w:szCs w:val="24"/>
          <w:lang w:val="ru-RU" w:bidi="ar-SA"/>
        </w:rPr>
        <w:fldChar w:fldCharType="begin"/>
      </w:r>
      <w:r w:rsidRPr="006305B9">
        <w:rPr>
          <w:rFonts w:ascii="Times New Roman" w:eastAsia="Calibri" w:hAnsi="Times New Roman" w:cs="Times New Roman"/>
          <w:b/>
          <w:bCs/>
          <w:szCs w:val="24"/>
          <w:lang w:val="ru-RU" w:bidi="ar-SA"/>
        </w:rPr>
        <w:instrText xml:space="preserve"> SEQ Таблица \* ARABIC </w:instrText>
      </w:r>
      <w:r w:rsidRPr="006305B9">
        <w:rPr>
          <w:rFonts w:ascii="Times New Roman" w:eastAsia="Calibri" w:hAnsi="Times New Roman" w:cs="Times New Roman"/>
          <w:b/>
          <w:bCs/>
          <w:szCs w:val="24"/>
          <w:lang w:val="ru-RU" w:bidi="ar-SA"/>
        </w:rPr>
        <w:fldChar w:fldCharType="separate"/>
      </w:r>
      <w:r w:rsidR="00BB1FC8">
        <w:rPr>
          <w:rFonts w:ascii="Times New Roman" w:eastAsia="Calibri" w:hAnsi="Times New Roman" w:cs="Times New Roman"/>
          <w:b/>
          <w:bCs/>
          <w:noProof/>
          <w:szCs w:val="24"/>
          <w:lang w:val="ru-RU" w:bidi="ar-SA"/>
        </w:rPr>
        <w:t>42</w:t>
      </w:r>
      <w:r w:rsidRPr="006305B9">
        <w:rPr>
          <w:rFonts w:ascii="Times New Roman" w:eastAsia="Calibri" w:hAnsi="Times New Roman" w:cs="Times New Roman"/>
          <w:b/>
          <w:bCs/>
          <w:szCs w:val="24"/>
          <w:lang w:val="ru-RU" w:bidi="ar-SA"/>
        </w:rPr>
        <w:fldChar w:fldCharType="end"/>
      </w:r>
      <w:r w:rsidRPr="006305B9">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 xml:space="preserve">Информация о предложении </w:t>
      </w:r>
      <w:r w:rsidR="00C2174B">
        <w:rPr>
          <w:rFonts w:ascii="Times New Roman" w:eastAsia="Calibri" w:hAnsi="Times New Roman" w:cs="Times New Roman"/>
          <w:b/>
          <w:bCs/>
          <w:szCs w:val="24"/>
          <w:lang w:val="ru-RU" w:bidi="ar-SA"/>
        </w:rPr>
        <w:t>ОАО «Тепловые сети»</w:t>
      </w:r>
      <w:r>
        <w:rPr>
          <w:rFonts w:ascii="Times New Roman" w:eastAsia="Calibri" w:hAnsi="Times New Roman" w:cs="Times New Roman"/>
          <w:b/>
          <w:bCs/>
          <w:szCs w:val="24"/>
          <w:lang w:val="ru-RU" w:bidi="ar-SA"/>
        </w:rPr>
        <w:t xml:space="preserve"> об установлении цен (тарифов) в сфере теплоснабжения на </w:t>
      </w:r>
      <w:r w:rsidR="00C2174B">
        <w:rPr>
          <w:rFonts w:ascii="Times New Roman" w:eastAsia="Calibri" w:hAnsi="Times New Roman" w:cs="Times New Roman"/>
          <w:b/>
          <w:bCs/>
          <w:szCs w:val="24"/>
          <w:lang w:val="ru-RU" w:bidi="ar-SA"/>
        </w:rPr>
        <w:t>2018 год.</w:t>
      </w:r>
      <w:bookmarkEnd w:id="177"/>
      <w:r w:rsidR="00C2174B">
        <w:rPr>
          <w:rFonts w:ascii="Times New Roman" w:eastAsia="Calibri" w:hAnsi="Times New Roman" w:cs="Times New Roman"/>
          <w:b/>
          <w:bCs/>
          <w:szCs w:val="24"/>
          <w:lang w:val="ru-RU" w:bidi="ar-SA"/>
        </w:rPr>
        <w:t xml:space="preserve"> </w:t>
      </w:r>
    </w:p>
    <w:tbl>
      <w:tblPr>
        <w:tblW w:w="5000" w:type="pct"/>
        <w:tblLook w:val="04A0"/>
      </w:tblPr>
      <w:tblGrid>
        <w:gridCol w:w="780"/>
        <w:gridCol w:w="7365"/>
        <w:gridCol w:w="1106"/>
        <w:gridCol w:w="3155"/>
        <w:gridCol w:w="2664"/>
      </w:tblGrid>
      <w:tr w:rsidTr="00C2174B">
        <w:tblPrEx>
          <w:tblW w:w="5000" w:type="pct"/>
          <w:tblLook w:val="04A0"/>
        </w:tblPrEx>
        <w:trPr>
          <w:tblHeader/>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 п/п</w:t>
            </w:r>
          </w:p>
        </w:tc>
        <w:tc>
          <w:tcPr>
            <w:tcW w:w="2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Вид регулируемой деятельности</w:t>
            </w:r>
          </w:p>
        </w:tc>
        <w:tc>
          <w:tcPr>
            <w:tcW w:w="366" w:type="pct"/>
            <w:vMerge w:val="restart"/>
            <w:tcBorders>
              <w:top w:val="single" w:sz="4" w:space="0" w:color="auto"/>
              <w:left w:val="single" w:sz="4" w:space="0" w:color="auto"/>
              <w:bottom w:val="single" w:sz="4" w:space="0" w:color="000000"/>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Ед.изм.</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и передача тепловой энергии</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теплон</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сителя</w:t>
            </w:r>
          </w:p>
        </w:tc>
      </w:tr>
      <w:tr w:rsidTr="00C2174B">
        <w:tblPrEx>
          <w:tblW w:w="5000" w:type="pct"/>
          <w:tblLook w:val="04A0"/>
        </w:tblPrEx>
        <w:trPr>
          <w:tblHeader/>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28470C" w:rsidRPr="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2444" w:type="pct"/>
            <w:vMerge/>
            <w:tcBorders>
              <w:top w:val="single" w:sz="4" w:space="0" w:color="auto"/>
              <w:left w:val="single" w:sz="4" w:space="0" w:color="auto"/>
              <w:bottom w:val="single" w:sz="4" w:space="0" w:color="000000"/>
              <w:right w:val="single" w:sz="4" w:space="0" w:color="auto"/>
            </w:tcBorders>
            <w:vAlign w:val="center"/>
            <w:hideMark/>
          </w:tcPr>
          <w:p w:rsidR="0028470C" w:rsidRPr="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366" w:type="pct"/>
            <w:vMerge/>
            <w:tcBorders>
              <w:top w:val="single" w:sz="4" w:space="0" w:color="auto"/>
              <w:left w:val="single" w:sz="4" w:space="0" w:color="auto"/>
              <w:bottom w:val="single" w:sz="4" w:space="0" w:color="000000"/>
              <w:right w:val="nil"/>
            </w:tcBorders>
            <w:vAlign w:val="center"/>
            <w:hideMark/>
          </w:tcPr>
          <w:p w:rsidR="0028470C" w:rsidRPr="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c>
          <w:tcPr>
            <w:tcW w:w="88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Предлагаемый метод регулирования</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метод долгосрочной индексации установленных тарифов</w:t>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Расчетная величина цен (тарифов)</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руб./Гкал // руб./м3</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D82431" w:rsidP="0028470C">
            <w:pPr>
              <w:spacing w:line="240" w:lineRule="auto"/>
              <w:ind w:firstLine="0"/>
              <w:jc w:val="center"/>
              <w:rPr>
                <w:rFonts w:ascii="Times New Roman" w:eastAsia="Times New Roman" w:hAnsi="Times New Roman" w:cs="Times New Roman"/>
                <w:color w:val="FF0000"/>
                <w:sz w:val="22"/>
                <w:lang w:val="ru-RU" w:eastAsia="ru-RU" w:bidi="ar-SA"/>
              </w:rPr>
            </w:pPr>
          </w:p>
        </w:tc>
        <w:tc>
          <w:tcPr>
            <w:tcW w:w="884" w:type="pct"/>
            <w:tcBorders>
              <w:top w:val="nil"/>
              <w:left w:val="nil"/>
              <w:bottom w:val="single" w:sz="4" w:space="0" w:color="auto"/>
              <w:right w:val="single" w:sz="4" w:space="0" w:color="auto"/>
            </w:tcBorders>
            <w:shd w:val="clear" w:color="auto" w:fill="auto"/>
            <w:vAlign w:val="center"/>
          </w:tcPr>
          <w:p w:rsidR="0028470C" w:rsidRPr="00D82431" w:rsidP="0028470C">
            <w:pPr>
              <w:spacing w:line="240" w:lineRule="auto"/>
              <w:ind w:firstLine="0"/>
              <w:jc w:val="center"/>
              <w:rPr>
                <w:rFonts w:ascii="Times New Roman" w:eastAsia="Times New Roman" w:hAnsi="Times New Roman" w:cs="Times New Roman"/>
                <w:color w:val="FF0000"/>
                <w:sz w:val="22"/>
                <w:lang w:val="ru-RU" w:eastAsia="ru-RU" w:bidi="ar-SA"/>
              </w:rPr>
            </w:pP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3</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Срок действия цен (тарифов)</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2018 г.</w:t>
            </w: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4</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Долгосрочные параметры регулирования (в случае если их установление предусмотрено выбранным методом регулирования)</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регулируемой организации (Б</w:t>
            </w:r>
            <w:r w:rsidRPr="0028470C">
              <w:rPr>
                <w:rFonts w:ascii="Times New Roman" w:eastAsia="Times New Roman" w:hAnsi="Times New Roman" w:cs="Times New Roman"/>
                <w:sz w:val="22"/>
                <w:lang w:val="ru-RU" w:eastAsia="ru-RU" w:bidi="ar-SA"/>
              </w:rPr>
              <w:t>а</w:t>
            </w:r>
            <w:r w:rsidRPr="0028470C">
              <w:rPr>
                <w:rFonts w:ascii="Times New Roman" w:eastAsia="Times New Roman" w:hAnsi="Times New Roman" w:cs="Times New Roman"/>
                <w:sz w:val="22"/>
                <w:lang w:val="ru-RU" w:eastAsia="ru-RU" w:bidi="ar-SA"/>
              </w:rPr>
              <w:t xml:space="preserve">зовый уровень расходов регулируемой организации при методе сравнения аналогов) </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93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8470C"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(на 2016 год), установленный в Приказе Комитета по тарифам и ценовой политике Ленинградской области  от 30.11.2015 N 3</w:t>
            </w:r>
            <w:r w:rsidR="00C2174B">
              <w:rPr>
                <w:rFonts w:ascii="Times New Roman" w:eastAsia="Times New Roman" w:hAnsi="Times New Roman" w:cs="Times New Roman"/>
                <w:sz w:val="22"/>
                <w:lang w:val="ru-RU" w:eastAsia="ru-RU" w:bidi="ar-SA"/>
              </w:rPr>
              <w:t>20</w:t>
            </w:r>
            <w:r w:rsidRPr="0028470C">
              <w:rPr>
                <w:rFonts w:ascii="Times New Roman" w:eastAsia="Times New Roman" w:hAnsi="Times New Roman" w:cs="Times New Roman"/>
                <w:sz w:val="22"/>
                <w:lang w:val="ru-RU" w:eastAsia="ru-RU" w:bidi="ar-SA"/>
              </w:rPr>
              <w:t>-п со</w:t>
            </w:r>
            <w:r w:rsidR="00C2174B">
              <w:rPr>
                <w:rFonts w:ascii="Times New Roman" w:eastAsia="Times New Roman" w:hAnsi="Times New Roman" w:cs="Times New Roman"/>
                <w:sz w:val="22"/>
                <w:lang w:val="ru-RU" w:eastAsia="ru-RU" w:bidi="ar-SA"/>
              </w:rPr>
              <w:t>ставляет 147 274,2,2</w:t>
            </w:r>
            <w:r w:rsidRPr="0028470C">
              <w:rPr>
                <w:rFonts w:ascii="Times New Roman" w:eastAsia="Times New Roman" w:hAnsi="Times New Roman" w:cs="Times New Roman"/>
                <w:sz w:val="22"/>
                <w:lang w:val="ru-RU" w:eastAsia="ru-RU" w:bidi="ar-SA"/>
              </w:rPr>
              <w:t xml:space="preserve"> тыс.</w:t>
            </w:r>
            <w:r w:rsidR="00C2174B">
              <w:rPr>
                <w:rFonts w:ascii="Times New Roman" w:eastAsia="Times New Roman" w:hAnsi="Times New Roman" w:cs="Times New Roman"/>
                <w:sz w:val="22"/>
                <w:lang w:val="ru-RU" w:eastAsia="ru-RU" w:bidi="ar-SA"/>
              </w:rPr>
              <w:t xml:space="preserve"> </w:t>
            </w:r>
            <w:r w:rsidRPr="0028470C">
              <w:rPr>
                <w:rFonts w:ascii="Times New Roman" w:eastAsia="Times New Roman" w:hAnsi="Times New Roman" w:cs="Times New Roman"/>
                <w:sz w:val="22"/>
                <w:lang w:val="ru-RU" w:eastAsia="ru-RU" w:bidi="ar-SA"/>
              </w:rPr>
              <w:t>руб.</w:t>
            </w: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Индекс эффективности операционных расходов (индекс снижения расх</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дов при методе сравнения аналогов)</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Уровень надежности теплоснабжения</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от 30.11.2015 N 3</w:t>
            </w:r>
            <w:r w:rsidR="00C2174B">
              <w:rPr>
                <w:rFonts w:ascii="Times New Roman" w:eastAsia="Times New Roman" w:hAnsi="Times New Roman" w:cs="Times New Roman"/>
                <w:b/>
                <w:bCs/>
                <w:sz w:val="22"/>
                <w:lang w:val="ru-RU" w:eastAsia="ru-RU" w:bidi="ar-SA"/>
              </w:rPr>
              <w:t>20</w:t>
            </w:r>
            <w:r w:rsidRPr="0028470C">
              <w:rPr>
                <w:rFonts w:ascii="Times New Roman" w:eastAsia="Times New Roman" w:hAnsi="Times New Roman" w:cs="Times New Roman"/>
                <w:b/>
                <w:bCs/>
                <w:sz w:val="22"/>
                <w:lang w:val="ru-RU" w:eastAsia="ru-RU" w:bidi="ar-SA"/>
              </w:rPr>
              <w:t>-п  на до</w:t>
            </w:r>
            <w:r w:rsidRPr="0028470C">
              <w:rPr>
                <w:rFonts w:ascii="Times New Roman" w:eastAsia="Times New Roman" w:hAnsi="Times New Roman" w:cs="Times New Roman"/>
                <w:b/>
                <w:bCs/>
                <w:sz w:val="22"/>
                <w:lang w:val="ru-RU" w:eastAsia="ru-RU" w:bidi="ar-SA"/>
              </w:rPr>
              <w:t>л</w:t>
            </w:r>
            <w:r w:rsidRPr="0028470C">
              <w:rPr>
                <w:rFonts w:ascii="Times New Roman" w:eastAsia="Times New Roman" w:hAnsi="Times New Roman" w:cs="Times New Roman"/>
                <w:b/>
                <w:bCs/>
                <w:sz w:val="22"/>
                <w:lang w:val="ru-RU" w:eastAsia="ru-RU" w:bidi="ar-SA"/>
              </w:rPr>
              <w:t xml:space="preserve">госрочный период регулирования 2016-2018 гг.: </w:t>
            </w:r>
            <w:r w:rsidRPr="0028470C">
              <w:rPr>
                <w:rFonts w:ascii="Times New Roman" w:eastAsia="Times New Roman" w:hAnsi="Times New Roman" w:cs="Times New Roman"/>
                <w:sz w:val="22"/>
                <w:lang w:val="ru-RU" w:eastAsia="ru-RU" w:bidi="ar-SA"/>
              </w:rPr>
              <w:t>1.Количество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 xml:space="preserve">лоносителя в результате технологических нарушений на тепловых сетях на 1 км тепловых </w:t>
            </w:r>
            <w:r w:rsidR="00C2174B">
              <w:rPr>
                <w:rFonts w:ascii="Times New Roman" w:eastAsia="Times New Roman" w:hAnsi="Times New Roman" w:cs="Times New Roman"/>
                <w:sz w:val="22"/>
                <w:lang w:val="ru-RU" w:eastAsia="ru-RU" w:bidi="ar-SA"/>
              </w:rPr>
              <w:t>сетей 2,06</w:t>
            </w:r>
            <w:r w:rsidRPr="0028470C">
              <w:rPr>
                <w:rFonts w:ascii="Times New Roman" w:eastAsia="Times New Roman" w:hAnsi="Times New Roman" w:cs="Times New Roman"/>
                <w:sz w:val="22"/>
                <w:lang w:val="ru-RU" w:eastAsia="ru-RU" w:bidi="ar-SA"/>
              </w:rPr>
              <w:t xml:space="preserve"> ед./км. 2.Количество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лоносителя в результате технологических нарушений на источниках тепловой энергии на 1 Г</w:t>
            </w:r>
            <w:r w:rsidR="00C2174B">
              <w:rPr>
                <w:rFonts w:ascii="Times New Roman" w:eastAsia="Times New Roman" w:hAnsi="Times New Roman" w:cs="Times New Roman"/>
                <w:sz w:val="22"/>
                <w:lang w:val="ru-RU" w:eastAsia="ru-RU" w:bidi="ar-SA"/>
              </w:rPr>
              <w:t>кал/час установленной мощности 1,085</w:t>
            </w:r>
            <w:r w:rsidRPr="0028470C">
              <w:rPr>
                <w:rFonts w:ascii="Times New Roman" w:eastAsia="Times New Roman" w:hAnsi="Times New Roman" w:cs="Times New Roman"/>
                <w:sz w:val="22"/>
                <w:lang w:val="ru-RU" w:eastAsia="ru-RU" w:bidi="ar-SA"/>
              </w:rPr>
              <w:t xml:space="preserve"> ед./(Гкал/ч)</w:t>
            </w: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xml:space="preserve">Показатели энергосбережения и энергетической эффективности </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Ленинградской области  от 30.11.2015 N 3</w:t>
            </w:r>
            <w:r w:rsidR="00C2174B">
              <w:rPr>
                <w:rFonts w:ascii="Times New Roman" w:eastAsia="Times New Roman" w:hAnsi="Times New Roman" w:cs="Times New Roman"/>
                <w:b/>
                <w:bCs/>
                <w:sz w:val="22"/>
                <w:lang w:val="ru-RU" w:eastAsia="ru-RU" w:bidi="ar-SA"/>
              </w:rPr>
              <w:t>20</w:t>
            </w:r>
            <w:r w:rsidRPr="0028470C">
              <w:rPr>
                <w:rFonts w:ascii="Times New Roman" w:eastAsia="Times New Roman" w:hAnsi="Times New Roman" w:cs="Times New Roman"/>
                <w:b/>
                <w:bCs/>
                <w:sz w:val="22"/>
                <w:lang w:val="ru-RU" w:eastAsia="ru-RU" w:bidi="ar-SA"/>
              </w:rPr>
              <w:t>-п</w:t>
            </w:r>
            <w:r w:rsidRPr="0028470C">
              <w:rPr>
                <w:rFonts w:ascii="Times New Roman" w:eastAsia="Times New Roman" w:hAnsi="Times New Roman" w:cs="Times New Roman"/>
                <w:sz w:val="22"/>
                <w:lang w:val="ru-RU" w:eastAsia="ru-RU" w:bidi="ar-SA"/>
              </w:rPr>
              <w:t xml:space="preserve"> </w:t>
            </w:r>
            <w:r w:rsidRPr="0028470C">
              <w:rPr>
                <w:rFonts w:ascii="Times New Roman" w:eastAsia="Times New Roman" w:hAnsi="Times New Roman" w:cs="Times New Roman"/>
                <w:b/>
                <w:bCs/>
                <w:sz w:val="22"/>
                <w:lang w:val="ru-RU" w:eastAsia="ru-RU" w:bidi="ar-SA"/>
              </w:rPr>
              <w:t>на долгосрочный период регулир</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 xml:space="preserve">вания 2016-2018 гг.: </w:t>
            </w:r>
            <w:r w:rsidRPr="0028470C">
              <w:rPr>
                <w:rFonts w:ascii="Times New Roman" w:eastAsia="Times New Roman" w:hAnsi="Times New Roman" w:cs="Times New Roman"/>
                <w:sz w:val="22"/>
                <w:lang w:val="ru-RU" w:eastAsia="ru-RU" w:bidi="ar-SA"/>
              </w:rPr>
              <w:t>1.Удельный расход условного топл</w:t>
            </w:r>
            <w:r w:rsidRPr="0028470C">
              <w:rPr>
                <w:rFonts w:ascii="Times New Roman" w:eastAsia="Times New Roman" w:hAnsi="Times New Roman" w:cs="Times New Roman"/>
                <w:sz w:val="22"/>
                <w:lang w:val="ru-RU" w:eastAsia="ru-RU" w:bidi="ar-SA"/>
              </w:rPr>
              <w:t>и</w:t>
            </w:r>
            <w:r w:rsidRPr="0028470C">
              <w:rPr>
                <w:rFonts w:ascii="Times New Roman" w:eastAsia="Times New Roman" w:hAnsi="Times New Roman" w:cs="Times New Roman"/>
                <w:sz w:val="22"/>
                <w:lang w:val="ru-RU" w:eastAsia="ru-RU" w:bidi="ar-SA"/>
              </w:rPr>
              <w:t>ва на производство единицы тепловой энергии 1</w:t>
            </w:r>
            <w:r w:rsidR="00C2174B">
              <w:rPr>
                <w:rFonts w:ascii="Times New Roman" w:eastAsia="Times New Roman" w:hAnsi="Times New Roman" w:cs="Times New Roman"/>
                <w:sz w:val="22"/>
                <w:lang w:val="ru-RU" w:eastAsia="ru-RU" w:bidi="ar-SA"/>
              </w:rPr>
              <w:t>56,21</w:t>
            </w:r>
            <w:r w:rsidRPr="0028470C">
              <w:rPr>
                <w:rFonts w:ascii="Times New Roman" w:eastAsia="Times New Roman" w:hAnsi="Times New Roman" w:cs="Times New Roman"/>
                <w:sz w:val="22"/>
                <w:lang w:val="ru-RU" w:eastAsia="ru-RU" w:bidi="ar-SA"/>
              </w:rPr>
              <w:t xml:space="preserve"> кг у.т./Гкал. 2.Отношение величины технологических потерь тепловой энергии, теплоносителя к материальной характ</w:t>
            </w:r>
            <w:r w:rsidRPr="0028470C">
              <w:rPr>
                <w:rFonts w:ascii="Times New Roman" w:eastAsia="Times New Roman" w:hAnsi="Times New Roman" w:cs="Times New Roman"/>
                <w:sz w:val="22"/>
                <w:lang w:val="ru-RU" w:eastAsia="ru-RU" w:bidi="ar-SA"/>
              </w:rPr>
              <w:t>е</w:t>
            </w:r>
            <w:r w:rsidRPr="0028470C">
              <w:rPr>
                <w:rFonts w:ascii="Times New Roman" w:eastAsia="Times New Roman" w:hAnsi="Times New Roman" w:cs="Times New Roman"/>
                <w:sz w:val="22"/>
                <w:lang w:val="ru-RU" w:eastAsia="ru-RU" w:bidi="ar-SA"/>
              </w:rPr>
              <w:t xml:space="preserve">ристике тепловой сети </w:t>
            </w:r>
            <w:r w:rsidR="00C2174B">
              <w:rPr>
                <w:rFonts w:ascii="Times New Roman" w:eastAsia="Times New Roman" w:hAnsi="Times New Roman" w:cs="Times New Roman"/>
                <w:sz w:val="22"/>
                <w:lang w:val="ru-RU" w:eastAsia="ru-RU" w:bidi="ar-SA"/>
              </w:rPr>
              <w:t>2,289</w:t>
            </w:r>
            <w:r w:rsidRPr="0028470C">
              <w:rPr>
                <w:rFonts w:ascii="Times New Roman" w:eastAsia="Times New Roman" w:hAnsi="Times New Roman" w:cs="Times New Roman"/>
                <w:sz w:val="22"/>
                <w:lang w:val="ru-RU" w:eastAsia="ru-RU" w:bidi="ar-SA"/>
              </w:rPr>
              <w:t xml:space="preserve"> Гкал/кв.м. 3.Величина техн</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логических потерь при передаче тепловой энергии по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 xml:space="preserve">ловым сетям </w:t>
            </w:r>
            <w:r w:rsidR="00C2174B">
              <w:rPr>
                <w:rFonts w:ascii="Times New Roman" w:eastAsia="Times New Roman" w:hAnsi="Times New Roman" w:cs="Times New Roman"/>
                <w:sz w:val="22"/>
                <w:lang w:val="ru-RU" w:eastAsia="ru-RU" w:bidi="ar-SA"/>
              </w:rPr>
              <w:t>57775,9</w:t>
            </w:r>
            <w:r w:rsidRPr="0028470C">
              <w:rPr>
                <w:rFonts w:ascii="Times New Roman" w:eastAsia="Times New Roman" w:hAnsi="Times New Roman" w:cs="Times New Roman"/>
                <w:sz w:val="22"/>
                <w:lang w:val="ru-RU" w:eastAsia="ru-RU" w:bidi="ar-SA"/>
              </w:rPr>
              <w:t xml:space="preserve"> Гкал. </w:t>
            </w:r>
            <w:r w:rsidRPr="0028470C">
              <w:rPr>
                <w:rFonts w:ascii="Times New Roman" w:eastAsia="Times New Roman" w:hAnsi="Times New Roman" w:cs="Times New Roman"/>
                <w:sz w:val="22"/>
                <w:lang w:val="ru-RU" w:eastAsia="ru-RU" w:bidi="ar-SA"/>
              </w:rPr>
              <w:br w:type="page"/>
            </w: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5</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xml:space="preserve">Необходимая валовая выручка на соответствующий период (с разбивкой по </w:t>
            </w:r>
            <w:r w:rsidRPr="0028470C">
              <w:rPr>
                <w:rFonts w:ascii="Times New Roman" w:eastAsia="Times New Roman" w:hAnsi="Times New Roman" w:cs="Times New Roman"/>
                <w:sz w:val="22"/>
                <w:lang w:val="ru-RU" w:eastAsia="ru-RU" w:bidi="ar-SA"/>
              </w:rPr>
              <w:t>годам)</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p>
        </w:tc>
        <w:tc>
          <w:tcPr>
            <w:tcW w:w="884" w:type="pct"/>
            <w:tcBorders>
              <w:top w:val="nil"/>
              <w:left w:val="nil"/>
              <w:bottom w:val="single" w:sz="4" w:space="0" w:color="auto"/>
              <w:right w:val="single" w:sz="4" w:space="0" w:color="auto"/>
            </w:tcBorders>
            <w:shd w:val="clear" w:color="auto" w:fill="auto"/>
            <w:vAlign w:val="center"/>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p>
        </w:tc>
      </w:tr>
      <w:tr w:rsidTr="00C2174B">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6</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Годовой объем полезного отпуска тепловой энергии (теплоносителя)</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тыс.Гкал // тыс.м3</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p>
        </w:tc>
        <w:tc>
          <w:tcPr>
            <w:tcW w:w="884" w:type="pct"/>
            <w:tcBorders>
              <w:top w:val="nil"/>
              <w:left w:val="nil"/>
              <w:bottom w:val="single" w:sz="4" w:space="0" w:color="auto"/>
              <w:right w:val="single" w:sz="4" w:space="0" w:color="auto"/>
            </w:tcBorders>
            <w:shd w:val="clear" w:color="auto" w:fill="auto"/>
            <w:noWrap/>
            <w:vAlign w:val="center"/>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p>
        </w:tc>
      </w:tr>
      <w:tr w:rsidTr="0028470C">
        <w:tblPrEx>
          <w:tblW w:w="5000" w:type="pct"/>
          <w:tblLook w:val="04A0"/>
        </w:tblPrEx>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7</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Размер экономически обоснованных расходов, не учтенных при регулир</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вании тарифов в предыдущий период регулирования (при их наличии), определенный в соответствии с законодательством Российской Федерации</w:t>
            </w:r>
          </w:p>
        </w:tc>
        <w:tc>
          <w:tcPr>
            <w:tcW w:w="366" w:type="pct"/>
            <w:tcBorders>
              <w:top w:val="nil"/>
              <w:left w:val="nil"/>
              <w:bottom w:val="single" w:sz="4" w:space="0" w:color="auto"/>
              <w:right w:val="nil"/>
            </w:tcBorders>
            <w:shd w:val="clear" w:color="auto" w:fill="auto"/>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bl>
    <w:p w:rsidR="0028470C" w:rsidP="00234331">
      <w:pPr>
        <w:spacing w:before="120" w:line="300" w:lineRule="auto"/>
        <w:ind w:firstLine="851"/>
        <w:rPr>
          <w:rFonts w:ascii="Times New Roman" w:eastAsia="Calibri" w:hAnsi="Times New Roman" w:cs="Times New Roman"/>
          <w:szCs w:val="28"/>
          <w:lang w:val="ru-RU" w:bidi="ar-SA"/>
        </w:rPr>
        <w:sectPr w:rsidSect="00C219D4">
          <w:pgSz w:w="16839" w:h="11907" w:orient="landscape"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05B9" w:rsidRPr="006305B9" w:rsidP="00FE637F">
      <w:pPr>
        <w:pStyle w:val="a20"/>
      </w:pPr>
      <w:bookmarkStart w:id="178" w:name="_Toc527707146"/>
      <w:r>
        <w:t xml:space="preserve">11.2. </w:t>
      </w:r>
      <w:r w:rsidRPr="006305B9">
        <w:t>Плата за подключение к системе теплоснабжения и поступления денежных средств от осуществления указанной деятельности</w:t>
      </w:r>
      <w:bookmarkEnd w:id="178"/>
    </w:p>
    <w:p w:rsidR="00460E25" w:rsidRPr="00460E25" w:rsidP="00FE637F">
      <w:pPr>
        <w:pStyle w:val="a23"/>
      </w:pPr>
      <w:r w:rsidRPr="00460E25">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w:t>
      </w:r>
      <w:r w:rsidRPr="00460E25">
        <w:t>ь</w:t>
      </w:r>
      <w:r w:rsidRPr="00460E25">
        <w:t>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w:t>
      </w:r>
      <w:r w:rsidRPr="00460E25">
        <w:t>ю</w:t>
      </w:r>
      <w:r w:rsidRPr="00460E25">
        <w:t>чение к тепловым сетям может взиматься после утверждения Схемы теплоснабжения, инвест</w:t>
      </w:r>
      <w:r w:rsidRPr="00460E25">
        <w:t>и</w:t>
      </w:r>
      <w:r w:rsidRPr="00460E25">
        <w:t xml:space="preserve">ционной программы создания (реконструкции) сетей теплоснабжения МО </w:t>
      </w:r>
      <w:r w:rsidR="0082774E">
        <w:t>«</w:t>
      </w:r>
      <w:r w:rsidRPr="00460E25">
        <w:t>Тельмановское сельское поселение</w:t>
      </w:r>
      <w:r w:rsidR="0082774E">
        <w:t>»</w:t>
      </w:r>
      <w:r w:rsidRPr="00460E25">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w:t>
      </w:r>
      <w:r w:rsidRPr="00460E25">
        <w:t>з</w:t>
      </w:r>
      <w:r w:rsidRPr="00460E25">
        <w:t>менений в некоторые акты правительства Российской Федерации» при заключении договора о подключении.</w:t>
      </w:r>
    </w:p>
    <w:p w:rsidR="00460E25" w:rsidP="00FE637F">
      <w:pPr>
        <w:pStyle w:val="a23"/>
      </w:pPr>
      <w:r>
        <w:t>На 2018 год плата за подключение (техническое присоединение) установлена только для ОАО «Тепловые сети» в размере 550 руб., при подключаемой нагрузке 0,1 Гкал/ ч и менее (Приказ Лен РТК от 18.12.2017 г. №441-п).</w:t>
      </w:r>
    </w:p>
    <w:p w:rsidR="006305B9" w:rsidRPr="006305B9" w:rsidP="00FE637F">
      <w:pPr>
        <w:pStyle w:val="a20"/>
      </w:pPr>
      <w:bookmarkStart w:id="179" w:name="_Toc527707147"/>
      <w:bookmarkStart w:id="180" w:name="_Toc430079959"/>
      <w:bookmarkEnd w:id="167"/>
      <w:r>
        <w:t xml:space="preserve">11.3. </w:t>
      </w:r>
      <w:r w:rsidRPr="006305B9">
        <w:t>Плата за услуги по поддержанию резервной тепловой мощности, в том числе для социально значимых категорий потребителей</w:t>
      </w:r>
      <w:bookmarkEnd w:id="179"/>
    </w:p>
    <w:p w:rsidR="00460E25" w:rsidRPr="00460E25" w:rsidP="00FE637F">
      <w:pPr>
        <w:pStyle w:val="a23"/>
      </w:pPr>
      <w:r w:rsidRPr="00460E25">
        <w:t>В соответствии с требованиями Федерального Закона Российской Федерации от 27.07.2010 №190-ФЗ «О теплоснабжении»: «потребители, подключенные к системе теплосна</w:t>
      </w:r>
      <w:r w:rsidRPr="00460E25">
        <w:t>б</w:t>
      </w:r>
      <w:r w:rsidRPr="00460E25">
        <w:t>жения, но не потребляющие тепловой энергии (мощности), теплоносителя по договору тепл</w:t>
      </w:r>
      <w:r w:rsidRPr="00460E25">
        <w:t>о</w:t>
      </w:r>
      <w:r w:rsidRPr="00460E25">
        <w:t xml:space="preserve">снабжения, заключают с теплоснабжающими организациями договоры на оказание услуг по поддержанию резервной мощности...» </w:t>
      </w:r>
    </w:p>
    <w:p w:rsidR="00460E25" w:rsidP="00FE637F">
      <w:pPr>
        <w:pStyle w:val="a23"/>
      </w:pPr>
      <w:r w:rsidRPr="00460E25">
        <w:t xml:space="preserve">В </w:t>
      </w:r>
      <w:r w:rsidR="0082774E">
        <w:t>МО «</w:t>
      </w:r>
      <w:r w:rsidRPr="00460E25">
        <w:t>Тельмановско</w:t>
      </w:r>
      <w:r w:rsidR="0082774E">
        <w:t>е</w:t>
      </w:r>
      <w:r w:rsidRPr="00460E25">
        <w:t xml:space="preserve"> сельско</w:t>
      </w:r>
      <w:r w:rsidR="0082774E">
        <w:t>е</w:t>
      </w:r>
      <w:r w:rsidRPr="00460E25">
        <w:t xml:space="preserve"> поселени</w:t>
      </w:r>
      <w:r w:rsidR="0082774E">
        <w:t>е»</w:t>
      </w:r>
      <w:r w:rsidRPr="00460E25">
        <w:t xml:space="preserve">, на момент </w:t>
      </w:r>
      <w:r w:rsidR="00234331">
        <w:t>актуализации</w:t>
      </w:r>
      <w:r w:rsidRPr="00460E25">
        <w:t xml:space="preserve"> схемы</w:t>
      </w:r>
      <w:r w:rsidR="00234331">
        <w:t xml:space="preserve"> теплосна</w:t>
      </w:r>
      <w:r w:rsidR="0082774E">
        <w:t>б</w:t>
      </w:r>
      <w:r w:rsidR="00234331">
        <w:t>жения</w:t>
      </w:r>
      <w:r w:rsidRPr="00460E25">
        <w:t>, плата за услуги по поддержанию резервной тепловой мощности для всех категорий п</w:t>
      </w:r>
      <w:r w:rsidRPr="00460E25">
        <w:t>о</w:t>
      </w:r>
      <w:r w:rsidRPr="00460E25">
        <w:t>требителей, в том числе и социально значимых - не утверждена.</w:t>
      </w:r>
    </w:p>
    <w:p w:rsidR="00234331" w:rsidRPr="00460E25" w:rsidP="00460E25">
      <w:pPr>
        <w:spacing w:before="120" w:line="300" w:lineRule="auto"/>
        <w:ind w:firstLine="851"/>
        <w:rPr>
          <w:rFonts w:ascii="Times New Roman" w:eastAsia="Calibri" w:hAnsi="Times New Roman" w:cs="Times New Roman"/>
          <w:szCs w:val="28"/>
          <w:lang w:val="ru-RU" w:bidi="ar-SA"/>
        </w:rPr>
      </w:pPr>
    </w:p>
    <w:p w:rsidR="0025382D" w:rsidRPr="00FE1025" w:rsidP="00FE637F">
      <w:pPr>
        <w:pStyle w:val="a24"/>
      </w:pPr>
      <w:bookmarkStart w:id="181" w:name="_Toc527707148"/>
      <w:bookmarkEnd w:id="180"/>
      <w:r w:rsidRPr="00237AC0">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81"/>
    </w:p>
    <w:p w:rsidR="0025382D" w:rsidP="00FE637F">
      <w:pPr>
        <w:pStyle w:val="a20"/>
      </w:pPr>
      <w:r>
        <w:t xml:space="preserve">12.1. </w:t>
      </w:r>
      <w:bookmarkStart w:id="182" w:name="_Toc372809745"/>
      <w:bookmarkStart w:id="183" w:name="_Toc373151697"/>
      <w:bookmarkStart w:id="184" w:name="_Toc515271655"/>
      <w:bookmarkStart w:id="185" w:name="_Toc527707149"/>
      <w:r w:rsidRPr="00FE1025">
        <w:t>О</w:t>
      </w:r>
      <w:bookmarkEnd w:id="182"/>
      <w:bookmarkEnd w:id="183"/>
      <w:r>
        <w:t>писание существующих проблем организации качественного теплоснабж</w:t>
      </w:r>
      <w:r>
        <w:t>е</w:t>
      </w:r>
      <w:r>
        <w:t>ния</w:t>
      </w:r>
      <w:bookmarkEnd w:id="184"/>
      <w:bookmarkEnd w:id="185"/>
    </w:p>
    <w:p w:rsidR="00075E97" w:rsidRPr="00075E97" w:rsidP="00FE637F">
      <w:pPr>
        <w:pStyle w:val="a23"/>
      </w:pPr>
      <w:r w:rsidRPr="00075E97">
        <w:t>В настоящее время существуют следующие проблемы организации качественного  те</w:t>
      </w:r>
      <w:r w:rsidRPr="00075E97">
        <w:t>п</w:t>
      </w:r>
      <w:r w:rsidRPr="00075E97">
        <w:t xml:space="preserve">лоснабжения МО </w:t>
      </w:r>
      <w:r w:rsidR="0082774E">
        <w:t>«</w:t>
      </w:r>
      <w:r w:rsidRPr="00075E97">
        <w:t>Тельмановское сельское поселение</w:t>
      </w:r>
      <w:r w:rsidR="0082774E">
        <w:t>»</w:t>
      </w:r>
      <w:r w:rsidRPr="00075E97">
        <w:t xml:space="preserve">: </w:t>
      </w:r>
    </w:p>
    <w:p w:rsidR="00075E97" w:rsidRPr="00075E97" w:rsidP="00FE637F">
      <w:pPr>
        <w:pStyle w:val="a8"/>
      </w:pPr>
      <w:r w:rsidRPr="00075E97">
        <w:t>высокая изношенность тепловых сетей в п. Тельмана. Согласно данным ГУП ТЭК большая часть тепловых сетей в зоне действия централизованного теплоснабж</w:t>
      </w:r>
      <w:r w:rsidRPr="00075E97">
        <w:t>е</w:t>
      </w:r>
      <w:r w:rsidRPr="00075E97">
        <w:t>ния не обновлялись с 1970-1980-х годов;</w:t>
      </w:r>
    </w:p>
    <w:p w:rsidR="00075E97" w:rsidRPr="00075E97" w:rsidP="00FE637F">
      <w:pPr>
        <w:pStyle w:val="a8"/>
      </w:pPr>
      <w:r>
        <w:t>о</w:t>
      </w:r>
      <w:r w:rsidRPr="00075E97">
        <w:t>тсутствие приборов учета тепловой энергии у большинства потребителей;</w:t>
      </w:r>
    </w:p>
    <w:p w:rsidR="00075E97" w:rsidRPr="00075E97" w:rsidP="00FE637F">
      <w:pPr>
        <w:pStyle w:val="a8"/>
      </w:pPr>
      <w:r>
        <w:t>б</w:t>
      </w:r>
      <w:r w:rsidRPr="00075E97">
        <w:t>ольшая часть оборудования, установленного на котельных в п. Тельмана, физ</w:t>
      </w:r>
      <w:r w:rsidRPr="00075E97">
        <w:t>и</w:t>
      </w:r>
      <w:r w:rsidRPr="00075E97">
        <w:t xml:space="preserve">чески и морально устарела </w:t>
      </w:r>
    </w:p>
    <w:p w:rsidR="0025382D" w:rsidRPr="004C2375" w:rsidP="00FE637F">
      <w:pPr>
        <w:pStyle w:val="a20"/>
      </w:pPr>
      <w:bookmarkStart w:id="186" w:name="_Toc515271656"/>
      <w:bookmarkStart w:id="187" w:name="_Toc527707150"/>
      <w:r>
        <w:t xml:space="preserve">12.2. </w:t>
      </w:r>
      <w:r w:rsidRPr="004C2375">
        <w:t>Описание существующих проблем организации надежно</w:t>
      </w:r>
      <w:r>
        <w:t>го и безопасного те</w:t>
      </w:r>
      <w:r>
        <w:t>п</w:t>
      </w:r>
      <w:r>
        <w:t>лоснабжения</w:t>
      </w:r>
      <w:bookmarkEnd w:id="186"/>
      <w:bookmarkEnd w:id="187"/>
    </w:p>
    <w:p w:rsidR="00075E97" w:rsidRPr="00075E97" w:rsidP="00FE637F">
      <w:pPr>
        <w:pStyle w:val="a23"/>
      </w:pPr>
      <w:r w:rsidRPr="00075E97">
        <w:t xml:space="preserve">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 </w:t>
      </w:r>
    </w:p>
    <w:p w:rsidR="00075E97" w:rsidRPr="00075E97" w:rsidP="00FE637F">
      <w:pPr>
        <w:pStyle w:val="a8"/>
      </w:pPr>
      <w:r w:rsidRPr="00075E97">
        <w:t xml:space="preserve">участки тепловых сетей со сроком службы более 30 лет; </w:t>
      </w:r>
    </w:p>
    <w:p w:rsidR="00075E97" w:rsidRPr="00075E97" w:rsidP="00FE637F">
      <w:pPr>
        <w:pStyle w:val="a8"/>
      </w:pPr>
      <w:r w:rsidRPr="00075E97">
        <w:t>отсутствуют резервированные участки.</w:t>
      </w:r>
    </w:p>
    <w:p w:rsidR="0025382D" w:rsidRPr="004C2375" w:rsidP="00FE637F">
      <w:pPr>
        <w:pStyle w:val="a20"/>
      </w:pPr>
      <w:bookmarkStart w:id="188" w:name="_Toc515271657"/>
      <w:bookmarkStart w:id="189" w:name="_Toc527707151"/>
      <w:r>
        <w:t xml:space="preserve">12.3. </w:t>
      </w:r>
      <w:r w:rsidRPr="004C2375">
        <w:t>Описание существующих проблем развития систем теплоснабжения</w:t>
      </w:r>
      <w:bookmarkEnd w:id="188"/>
      <w:bookmarkEnd w:id="189"/>
    </w:p>
    <w:p w:rsidR="00075E97" w:rsidRPr="00075E97" w:rsidP="00FE637F">
      <w:pPr>
        <w:pStyle w:val="a23"/>
      </w:pPr>
      <w:r w:rsidRPr="00075E97">
        <w:t>Ориентировочный эксплуатационный срок сетей теплоснабжения в п.Тельмана соста</w:t>
      </w:r>
      <w:r w:rsidRPr="00075E97">
        <w:t>в</w:t>
      </w:r>
      <w:r w:rsidRPr="00075E97">
        <w:t>ляет более 50 лет, их капитальный ремонт ни разу не проводился (за исключением участка от вывода №1(у котельной) от ТК-3 включительно у дома №9 пос. Тельмана(протяженность 462,5м трассы –Ду300мм)).</w:t>
      </w:r>
    </w:p>
    <w:p w:rsidR="00075E97" w:rsidRPr="00075E97" w:rsidP="00FE637F">
      <w:pPr>
        <w:pStyle w:val="a23"/>
      </w:pPr>
      <w:r w:rsidRPr="00075E97">
        <w:t>Система теплоснабжения устроена таким образом, что магистральные трубы проходят частично под жилыми домами. Что приводит к выходу из строя большого количества объектов при авариях, а также негативно влияют на состояние подвалов жилых домов. Большинство по</w:t>
      </w:r>
      <w:r w:rsidRPr="00075E97">
        <w:t>д</w:t>
      </w:r>
      <w:r w:rsidRPr="00075E97">
        <w:t>вальных сетей находятся в аварийном состоянии.</w:t>
      </w:r>
    </w:p>
    <w:p w:rsidR="00075E97" w:rsidRPr="00075E97" w:rsidP="00FE637F">
      <w:pPr>
        <w:pStyle w:val="a23"/>
      </w:pPr>
      <w:r w:rsidRPr="00075E97">
        <w:t>Внутриквартальные сети имеют пропускную способность, рассчитанную под существ</w:t>
      </w:r>
      <w:r w:rsidRPr="00075E97">
        <w:t>у</w:t>
      </w:r>
      <w:r w:rsidRPr="00075E97">
        <w:t>ющую систему, поэтому существующие диаметры таких участков не позволяют обеспечить подключение новых потребителей к существующей системе.</w:t>
      </w:r>
    </w:p>
    <w:p w:rsidR="0025382D" w:rsidRPr="004C2375" w:rsidP="00FE637F">
      <w:pPr>
        <w:pStyle w:val="a20"/>
      </w:pPr>
      <w:bookmarkStart w:id="190" w:name="_Toc515271658"/>
      <w:bookmarkStart w:id="191" w:name="_Toc527707152"/>
      <w:r>
        <w:t xml:space="preserve">12.4. </w:t>
      </w:r>
      <w:r w:rsidRPr="004C2375">
        <w:t>Описание существующих проблем надежного и эффективного снабжения то</w:t>
      </w:r>
      <w:r w:rsidRPr="004C2375">
        <w:t>п</w:t>
      </w:r>
      <w:r w:rsidRPr="004C2375">
        <w:t>ливом действующих систем теплоснабжения</w:t>
      </w:r>
      <w:bookmarkEnd w:id="190"/>
      <w:bookmarkEnd w:id="191"/>
    </w:p>
    <w:p w:rsidR="0025382D" w:rsidRPr="009B4AE1" w:rsidP="00FE637F">
      <w:pPr>
        <w:pStyle w:val="a23"/>
      </w:pPr>
      <w:r>
        <w:t>П</w:t>
      </w:r>
      <w:r w:rsidRPr="009B4AE1">
        <w:t>роблемы в снабжении топливом (в том числе запасов) действующих систем тепл</w:t>
      </w:r>
      <w:r w:rsidRPr="009B4AE1">
        <w:t>о</w:t>
      </w:r>
      <w:r w:rsidRPr="009B4AE1">
        <w:t>снабжения отсутствуют.</w:t>
      </w:r>
    </w:p>
    <w:p w:rsidR="0025382D" w:rsidRPr="004C2375" w:rsidP="00FE637F">
      <w:pPr>
        <w:pStyle w:val="a20"/>
      </w:pPr>
      <w:bookmarkStart w:id="192" w:name="_Toc515271659"/>
      <w:bookmarkStart w:id="193" w:name="_Toc527707153"/>
      <w:r>
        <w:t xml:space="preserve">12.5. </w:t>
      </w:r>
      <w:r w:rsidRPr="004C2375">
        <w:t>Анализ предписаний надзорных органов об устранении нарушений, влияющих на безопасность и надежность системы теплоснабжения</w:t>
      </w:r>
      <w:bookmarkEnd w:id="192"/>
      <w:bookmarkEnd w:id="193"/>
    </w:p>
    <w:p w:rsidR="0025382D" w:rsidRPr="00E80558" w:rsidP="00FE637F">
      <w:pPr>
        <w:pStyle w:val="a23"/>
      </w:pPr>
      <w:r w:rsidRPr="00E80558">
        <w:t>Предписания надзорных органов об устранении нарушений, влияющих на безопасность и надежность системы теплоснабжения, не выявлены.</w:t>
      </w:r>
    </w:p>
    <w:p w:rsidR="0055504E" w:rsidP="00725D5F">
      <w:pPr>
        <w:spacing w:after="120" w:line="276" w:lineRule="auto"/>
        <w:ind w:firstLine="709"/>
        <w:rPr>
          <w:rFonts w:ascii="Times New Roman" w:eastAsia="Calibri" w:hAnsi="Times New Roman" w:cs="Times New Roman"/>
          <w:szCs w:val="24"/>
          <w:lang w:val="ru-RU" w:eastAsia="ru-RU" w:bidi="ar-SA"/>
        </w:rPr>
        <w:sectPr w:rsidSect="00C219D4">
          <w:pgSz w:w="11907" w:h="16839"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59A2" w:rsidRPr="00FE1025" w:rsidP="00FE637F">
      <w:pPr>
        <w:pStyle w:val="a24"/>
      </w:pPr>
      <w:bookmarkStart w:id="194" w:name="_Toc527707154"/>
      <w:r>
        <w:t>Ретроспективные целевые показатели</w:t>
      </w:r>
      <w:bookmarkEnd w:id="194"/>
    </w:p>
    <w:p w:rsidR="002F598C" w:rsidRPr="0045519D" w:rsidP="00FE637F">
      <w:pPr>
        <w:pStyle w:val="a21"/>
        <w:rPr>
          <w:rFonts w:eastAsia="Calibri"/>
        </w:rPr>
      </w:pPr>
      <w:bookmarkStart w:id="195" w:name="_Toc527706896"/>
      <w:r w:rsidRPr="0045519D">
        <w:rPr>
          <w:rFonts w:eastAsia="Calibri"/>
        </w:rPr>
        <w:t xml:space="preserve">Таблица </w:t>
      </w:r>
      <w:r w:rsidRPr="0045519D">
        <w:rPr>
          <w:rFonts w:eastAsia="Calibri"/>
        </w:rPr>
        <w:fldChar w:fldCharType="begin"/>
      </w:r>
      <w:r w:rsidRPr="0045519D">
        <w:rPr>
          <w:rFonts w:eastAsia="Calibri"/>
        </w:rPr>
        <w:instrText xml:space="preserve"> SEQ Таблица \* ARABIC </w:instrText>
      </w:r>
      <w:r w:rsidRPr="0045519D">
        <w:rPr>
          <w:rFonts w:eastAsia="Calibri"/>
        </w:rPr>
        <w:fldChar w:fldCharType="separate"/>
      </w:r>
      <w:r w:rsidR="00BB1FC8">
        <w:rPr>
          <w:rFonts w:eastAsia="Calibri"/>
          <w:noProof/>
        </w:rPr>
        <w:t>43</w:t>
      </w:r>
      <w:r w:rsidRPr="0045519D">
        <w:rPr>
          <w:rFonts w:eastAsia="Calibri"/>
        </w:rPr>
        <w:fldChar w:fldCharType="end"/>
      </w:r>
      <w:r w:rsidRPr="0045519D">
        <w:rPr>
          <w:rFonts w:eastAsia="Calibri"/>
        </w:rPr>
        <w:t xml:space="preserve"> – </w:t>
      </w:r>
      <w:r>
        <w:rPr>
          <w:rFonts w:eastAsia="Calibri"/>
        </w:rPr>
        <w:t>Ретроспективные целевые показатели источников тепловой энергии</w:t>
      </w:r>
      <w:r w:rsidRPr="0045519D">
        <w:rPr>
          <w:rFonts w:eastAsia="Calibri"/>
        </w:rPr>
        <w:t>.</w:t>
      </w:r>
      <w:bookmarkEnd w:id="195"/>
    </w:p>
    <w:tbl>
      <w:tblPr>
        <w:tblW w:w="5000" w:type="pct"/>
        <w:tblLook w:val="04A0"/>
      </w:tblPr>
      <w:tblGrid>
        <w:gridCol w:w="903"/>
        <w:gridCol w:w="2765"/>
        <w:gridCol w:w="1192"/>
        <w:gridCol w:w="1056"/>
        <w:gridCol w:w="1056"/>
        <w:gridCol w:w="1056"/>
        <w:gridCol w:w="1056"/>
        <w:gridCol w:w="1054"/>
      </w:tblGrid>
      <w:tr w:rsidTr="0055504E">
        <w:tblPrEx>
          <w:tblW w:w="5000" w:type="pct"/>
          <w:tblLook w:val="04A0"/>
        </w:tblPrEx>
        <w:trPr>
          <w:tblHead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п/п</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Показатель</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Единица измерения</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2014</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2015</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2016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2017</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2018</w:t>
            </w:r>
          </w:p>
        </w:tc>
      </w:tr>
      <w:tr w:rsidTr="0055504E">
        <w:tblPrEx>
          <w:tblW w:w="5000" w:type="pct"/>
          <w:tblLook w:val="04A0"/>
        </w:tblPrEx>
        <w:tc>
          <w:tcPr>
            <w:tcW w:w="181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Теплоисточник №</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w:t>
            </w:r>
          </w:p>
        </w:tc>
        <w:tc>
          <w:tcPr>
            <w:tcW w:w="2624"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1-я Колпинская котельная по адресу: Ленинградская обл., Тосненский р-н, п. Тельмана, ул. Красноборская, д.3, лит. А</w:t>
            </w:r>
          </w:p>
        </w:tc>
      </w:tr>
      <w:tr w:rsidTr="0055504E">
        <w:tblPrEx>
          <w:tblW w:w="5000" w:type="pct"/>
          <w:tblLook w:val="04A0"/>
        </w:tblPrEx>
        <w:tc>
          <w:tcPr>
            <w:tcW w:w="181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558" w:type="pct"/>
            <w:vMerge/>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2624"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ГУП "ТЭК СПб"</w:t>
            </w:r>
          </w:p>
        </w:tc>
      </w:tr>
      <w:tr w:rsidTr="0055504E">
        <w:tblPrEx>
          <w:tblW w:w="5000" w:type="pct"/>
          <w:tblLook w:val="04A0"/>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Целевые показатели эффективности котельной</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Установленная тепловая мощность</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60,00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60,00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60,00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60,00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60,00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Располагаемая тепловая мощность</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28,90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28,90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28,90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28,90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28,90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установленной те</w:t>
            </w:r>
            <w:r w:rsidRPr="0055504E">
              <w:rPr>
                <w:rFonts w:ascii="Times New Roman" w:eastAsia="Times New Roman" w:hAnsi="Times New Roman" w:cs="Times New Roman"/>
                <w:color w:val="000000" w:themeColor="text1"/>
                <w:sz w:val="20"/>
                <w:szCs w:val="20"/>
                <w:lang w:val="ru-RU" w:eastAsia="ru-RU" w:bidi="ar-SA"/>
              </w:rPr>
              <w:t>п</w:t>
            </w:r>
            <w:r w:rsidRPr="0055504E">
              <w:rPr>
                <w:rFonts w:ascii="Times New Roman" w:eastAsia="Times New Roman" w:hAnsi="Times New Roman" w:cs="Times New Roman"/>
                <w:color w:val="000000" w:themeColor="text1"/>
                <w:sz w:val="20"/>
                <w:szCs w:val="20"/>
                <w:lang w:val="ru-RU" w:eastAsia="ru-RU" w:bidi="ar-SA"/>
              </w:rPr>
              <w:t>ловой мощности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51,8%</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Средневзвешенный срок службы</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лет</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43,50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44,50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45,50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46,50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47,50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УРУТ на выработку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кг у.т./Гкал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Собственные нужды</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7.</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УРУТ на отпуск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кг у.т./Гкал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электр</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энергии на ОТПУСК</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кВт*ч/Гкал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теплонос</w:t>
            </w:r>
            <w:r w:rsidRPr="0055504E">
              <w:rPr>
                <w:rFonts w:ascii="Times New Roman" w:eastAsia="Times New Roman" w:hAnsi="Times New Roman" w:cs="Times New Roman"/>
                <w:color w:val="000000" w:themeColor="text1"/>
                <w:sz w:val="20"/>
                <w:szCs w:val="20"/>
                <w:lang w:val="ru-RU" w:eastAsia="ru-RU" w:bidi="ar-SA"/>
              </w:rPr>
              <w:t>и</w:t>
            </w:r>
            <w:r w:rsidRPr="0055504E">
              <w:rPr>
                <w:rFonts w:ascii="Times New Roman" w:eastAsia="Times New Roman" w:hAnsi="Times New Roman" w:cs="Times New Roman"/>
                <w:color w:val="000000" w:themeColor="text1"/>
                <w:sz w:val="20"/>
                <w:szCs w:val="20"/>
                <w:lang w:val="ru-RU" w:eastAsia="ru-RU" w:bidi="ar-SA"/>
              </w:rPr>
              <w:t>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м3/Гкал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Коэффициент использования установленной тепловой мощности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Целевые показатели эффективности передачи тепловой энергии</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тепловой энергии, в т.ч.:</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через изоляционные ко</w:t>
            </w:r>
            <w:r w:rsidRPr="0055504E">
              <w:rPr>
                <w:rFonts w:ascii="Times New Roman" w:eastAsia="Times New Roman" w:hAnsi="Times New Roman" w:cs="Times New Roman"/>
                <w:color w:val="000000" w:themeColor="text1"/>
                <w:sz w:val="20"/>
                <w:szCs w:val="20"/>
                <w:lang w:val="ru-RU" w:eastAsia="ru-RU" w:bidi="ar-SA"/>
              </w:rPr>
              <w:t>н</w:t>
            </w:r>
            <w:r w:rsidRPr="0055504E">
              <w:rPr>
                <w:rFonts w:ascii="Times New Roman" w:eastAsia="Times New Roman" w:hAnsi="Times New Roman" w:cs="Times New Roman"/>
                <w:color w:val="000000" w:themeColor="text1"/>
                <w:sz w:val="20"/>
                <w:szCs w:val="20"/>
                <w:lang w:val="ru-RU" w:eastAsia="ru-RU" w:bidi="ar-SA"/>
              </w:rPr>
              <w:t>струкции теплопроводов</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отпуска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 с коллекторов источника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 утечкой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11.2.1.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отпуска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 с коллекторов источника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м3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циркуляции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теплонос</w:t>
            </w:r>
            <w:r w:rsidRPr="0055504E">
              <w:rPr>
                <w:rFonts w:ascii="Times New Roman" w:eastAsia="Times New Roman" w:hAnsi="Times New Roman" w:cs="Times New Roman"/>
                <w:color w:val="000000" w:themeColor="text1"/>
                <w:sz w:val="20"/>
                <w:szCs w:val="20"/>
                <w:lang w:val="ru-RU" w:eastAsia="ru-RU" w:bidi="ar-SA"/>
              </w:rPr>
              <w:t>и</w:t>
            </w:r>
            <w:r w:rsidRPr="0055504E">
              <w:rPr>
                <w:rFonts w:ascii="Times New Roman" w:eastAsia="Times New Roman" w:hAnsi="Times New Roman" w:cs="Times New Roman"/>
                <w:color w:val="000000" w:themeColor="text1"/>
                <w:sz w:val="20"/>
                <w:szCs w:val="20"/>
                <w:lang w:val="ru-RU" w:eastAsia="ru-RU" w:bidi="ar-SA"/>
              </w:rPr>
              <w:t>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электр</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кВт*ч/Гкал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Фактический радиус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снабжения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км</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Эффективный радиус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снабжения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км</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Температура теплоносителя в подающем теплопроводе принятая для проектиров</w:t>
            </w:r>
            <w:r w:rsidRPr="0055504E">
              <w:rPr>
                <w:rFonts w:ascii="Times New Roman" w:eastAsia="Times New Roman" w:hAnsi="Times New Roman" w:cs="Times New Roman"/>
                <w:color w:val="000000" w:themeColor="text1"/>
                <w:sz w:val="20"/>
                <w:szCs w:val="20"/>
                <w:lang w:val="ru-RU" w:eastAsia="ru-RU" w:bidi="ar-SA"/>
              </w:rPr>
              <w:t>а</w:t>
            </w:r>
            <w:r w:rsidRPr="0055504E">
              <w:rPr>
                <w:rFonts w:ascii="Times New Roman" w:eastAsia="Times New Roman" w:hAnsi="Times New Roman" w:cs="Times New Roman"/>
                <w:color w:val="000000" w:themeColor="text1"/>
                <w:sz w:val="20"/>
                <w:szCs w:val="20"/>
                <w:lang w:val="ru-RU" w:eastAsia="ru-RU" w:bidi="ar-SA"/>
              </w:rPr>
              <w:t>ния тепловых сетей</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Разность температур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носителя в подающей и о</w:t>
            </w:r>
            <w:r w:rsidRPr="0055504E">
              <w:rPr>
                <w:rFonts w:ascii="Times New Roman" w:eastAsia="Times New Roman" w:hAnsi="Times New Roman" w:cs="Times New Roman"/>
                <w:color w:val="000000" w:themeColor="text1"/>
                <w:sz w:val="20"/>
                <w:szCs w:val="20"/>
                <w:lang w:val="ru-RU" w:eastAsia="ru-RU" w:bidi="ar-SA"/>
              </w:rPr>
              <w:t>б</w:t>
            </w:r>
            <w:r w:rsidRPr="0055504E">
              <w:rPr>
                <w:rFonts w:ascii="Times New Roman" w:eastAsia="Times New Roman" w:hAnsi="Times New Roman" w:cs="Times New Roman"/>
                <w:color w:val="000000" w:themeColor="text1"/>
                <w:sz w:val="20"/>
                <w:szCs w:val="20"/>
                <w:lang w:val="ru-RU" w:eastAsia="ru-RU" w:bidi="ar-SA"/>
              </w:rPr>
              <w:t xml:space="preserve">ратной тепломагистрали при </w:t>
            </w:r>
            <w:r w:rsidRPr="0055504E">
              <w:rPr>
                <w:rFonts w:ascii="Times New Roman" w:eastAsia="Times New Roman" w:hAnsi="Times New Roman" w:cs="Times New Roman"/>
                <w:color w:val="000000" w:themeColor="text1"/>
                <w:sz w:val="20"/>
                <w:szCs w:val="20"/>
                <w:lang w:val="ru-RU" w:eastAsia="ru-RU" w:bidi="ar-SA"/>
              </w:rPr>
              <w:t>расчетной температуре наружного воздуха</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Нормативная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фактическая, в период д</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стигнутого максимума те</w:t>
            </w:r>
            <w:r w:rsidRPr="0055504E">
              <w:rPr>
                <w:rFonts w:ascii="Times New Roman" w:eastAsia="Times New Roman" w:hAnsi="Times New Roman" w:cs="Times New Roman"/>
                <w:color w:val="000000" w:themeColor="text1"/>
                <w:sz w:val="20"/>
                <w:szCs w:val="20"/>
                <w:lang w:val="ru-RU" w:eastAsia="ru-RU" w:bidi="ar-SA"/>
              </w:rPr>
              <w:t>п</w:t>
            </w:r>
            <w:r w:rsidRPr="0055504E">
              <w:rPr>
                <w:rFonts w:ascii="Times New Roman" w:eastAsia="Times New Roman" w:hAnsi="Times New Roman" w:cs="Times New Roman"/>
                <w:color w:val="000000" w:themeColor="text1"/>
                <w:sz w:val="20"/>
                <w:szCs w:val="20"/>
                <w:lang w:val="ru-RU" w:eastAsia="ru-RU" w:bidi="ar-SA"/>
              </w:rPr>
              <w:t>ловой нагрузки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Средневзвешенная плотность тепловой нагрузки в зоне действия источника</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(Гкал/ч)/Га</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20.</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Удельная материальная х</w:t>
            </w:r>
            <w:r w:rsidRPr="0055504E">
              <w:rPr>
                <w:rFonts w:ascii="Times New Roman" w:eastAsia="Times New Roman" w:hAnsi="Times New Roman" w:cs="Times New Roman"/>
                <w:color w:val="000000" w:themeColor="text1"/>
                <w:sz w:val="20"/>
                <w:szCs w:val="20"/>
                <w:lang w:val="ru-RU" w:eastAsia="ru-RU" w:bidi="ar-SA"/>
              </w:rPr>
              <w:t>а</w:t>
            </w:r>
            <w:r w:rsidRPr="0055504E">
              <w:rPr>
                <w:rFonts w:ascii="Times New Roman" w:eastAsia="Times New Roman" w:hAnsi="Times New Roman" w:cs="Times New Roman"/>
                <w:color w:val="000000" w:themeColor="text1"/>
                <w:sz w:val="20"/>
                <w:szCs w:val="20"/>
                <w:lang w:val="ru-RU" w:eastAsia="ru-RU" w:bidi="ar-SA"/>
              </w:rPr>
              <w:t>рактеристика магистральных и внутриквартальных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проводов</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м2/(Гкал/ч)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xml:space="preserve"> -*</w:t>
            </w:r>
          </w:p>
        </w:tc>
      </w:tr>
      <w:tr w:rsidTr="0055504E">
        <w:tblPrEx>
          <w:tblW w:w="5000" w:type="pct"/>
          <w:tblLook w:val="04A0"/>
        </w:tblPrEx>
        <w:tc>
          <w:tcPr>
            <w:tcW w:w="181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Теплоисточник №</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w:t>
            </w:r>
          </w:p>
        </w:tc>
        <w:tc>
          <w:tcPr>
            <w:tcW w:w="2624"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2-я Колпинская котельная по адресу: Ленинградская обл., Тосненский р-н, п. Тельмана, ул. Красноборская, д.3, лит. Д</w:t>
            </w:r>
          </w:p>
        </w:tc>
      </w:tr>
      <w:tr w:rsidTr="0055504E">
        <w:tblPrEx>
          <w:tblW w:w="5000" w:type="pct"/>
          <w:tblLook w:val="04A0"/>
        </w:tblPrEx>
        <w:tc>
          <w:tcPr>
            <w:tcW w:w="181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558" w:type="pct"/>
            <w:vMerge/>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2624"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ГУП "ТЭК СПб"</w:t>
            </w:r>
          </w:p>
        </w:tc>
      </w:tr>
      <w:tr w:rsidTr="0055504E">
        <w:tblPrEx>
          <w:tblW w:w="5000" w:type="pct"/>
          <w:tblLook w:val="04A0"/>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Целевые показатели эффективности котельной</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Установленная тепловая мощность</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243,50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Располагаемая тепловая мощность</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184,40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184,40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184,40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184,40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184,40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установленной те</w:t>
            </w:r>
            <w:r w:rsidRPr="0055504E">
              <w:rPr>
                <w:rFonts w:ascii="Times New Roman" w:eastAsia="Times New Roman" w:hAnsi="Times New Roman" w:cs="Times New Roman"/>
                <w:color w:val="000000" w:themeColor="text1"/>
                <w:sz w:val="20"/>
                <w:szCs w:val="20"/>
                <w:lang w:val="ru-RU" w:eastAsia="ru-RU" w:bidi="ar-SA"/>
              </w:rPr>
              <w:t>п</w:t>
            </w:r>
            <w:r w:rsidRPr="0055504E">
              <w:rPr>
                <w:rFonts w:ascii="Times New Roman" w:eastAsia="Times New Roman" w:hAnsi="Times New Roman" w:cs="Times New Roman"/>
                <w:color w:val="000000" w:themeColor="text1"/>
                <w:sz w:val="20"/>
                <w:szCs w:val="20"/>
                <w:lang w:val="ru-RU" w:eastAsia="ru-RU" w:bidi="ar-SA"/>
              </w:rPr>
              <w:t>ловой мощности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24,3%</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Средневзвешенный срок службы</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лет</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27,30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28,30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29,30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30,30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31,30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УРУТ на выработку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кг у.т./Гкал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161,64</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155,73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161,27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160,40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160,91</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Собственные нужды</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3,84</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3,84</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3,84</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7.</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УРУТ на отпуск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кг у.т./Гкал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165,47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165,47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165,47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165,01</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165,29</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электр</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энергии на ОТПУСК</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кВт*ч/Гкал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38,85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38,85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38,85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32,19</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37,09</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теплонос</w:t>
            </w:r>
            <w:r w:rsidRPr="0055504E">
              <w:rPr>
                <w:rFonts w:ascii="Times New Roman" w:eastAsia="Times New Roman" w:hAnsi="Times New Roman" w:cs="Times New Roman"/>
                <w:color w:val="000000" w:themeColor="text1"/>
                <w:sz w:val="20"/>
                <w:szCs w:val="20"/>
                <w:lang w:val="ru-RU" w:eastAsia="ru-RU" w:bidi="ar-SA"/>
              </w:rPr>
              <w:t>и</w:t>
            </w:r>
            <w:r w:rsidRPr="0055504E">
              <w:rPr>
                <w:rFonts w:ascii="Times New Roman" w:eastAsia="Times New Roman" w:hAnsi="Times New Roman" w:cs="Times New Roman"/>
                <w:color w:val="000000" w:themeColor="text1"/>
                <w:sz w:val="20"/>
                <w:szCs w:val="20"/>
                <w:lang w:val="ru-RU" w:eastAsia="ru-RU" w:bidi="ar-SA"/>
              </w:rPr>
              <w:t>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м3/Гкал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4,95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4,68</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Коэффициент использования установленной тепловой мощности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4,1%</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4,1%</w:t>
            </w:r>
          </w:p>
        </w:tc>
      </w:tr>
      <w:tr w:rsidTr="0055504E">
        <w:tblPrEx>
          <w:tblW w:w="5000" w:type="pct"/>
          <w:tblLook w:val="04A0"/>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Целевые показатели эффективности передачи тепловой энергии</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тепловой энергии, в т.ч.:</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Гкал</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3826,8</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2440,7</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2720,0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2960,0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2913,1</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через изоляционные ко</w:t>
            </w:r>
            <w:r w:rsidRPr="0055504E">
              <w:rPr>
                <w:rFonts w:ascii="Times New Roman" w:eastAsia="Times New Roman" w:hAnsi="Times New Roman" w:cs="Times New Roman"/>
                <w:color w:val="000000" w:themeColor="text1"/>
                <w:sz w:val="20"/>
                <w:szCs w:val="20"/>
                <w:lang w:val="ru-RU" w:eastAsia="ru-RU" w:bidi="ar-SA"/>
              </w:rPr>
              <w:t>н</w:t>
            </w:r>
            <w:r w:rsidRPr="0055504E">
              <w:rPr>
                <w:rFonts w:ascii="Times New Roman" w:eastAsia="Times New Roman" w:hAnsi="Times New Roman" w:cs="Times New Roman"/>
                <w:color w:val="000000" w:themeColor="text1"/>
                <w:sz w:val="20"/>
                <w:szCs w:val="20"/>
                <w:lang w:val="ru-RU" w:eastAsia="ru-RU" w:bidi="ar-SA"/>
              </w:rPr>
              <w:t>струкции теплопроводов</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Гкал</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2487,4</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1586,5</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1768,0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1924,0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1893,5</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отпуска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 с коллекторов источника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2,9%</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2,2%</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 утечкой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1339,4</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854,2</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952,0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1036,0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1019,6</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11.2.1.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отпуска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 с коллекторов источника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м3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24,80</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15,82</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17,63</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19,19</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18,88</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циркуляции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0,83%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0,59%</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0,64%</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0,63%</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теплонос</w:t>
            </w:r>
            <w:r w:rsidRPr="0055504E">
              <w:rPr>
                <w:rFonts w:ascii="Times New Roman" w:eastAsia="Times New Roman" w:hAnsi="Times New Roman" w:cs="Times New Roman"/>
                <w:color w:val="000000" w:themeColor="text1"/>
                <w:sz w:val="20"/>
                <w:szCs w:val="20"/>
                <w:lang w:val="ru-RU" w:eastAsia="ru-RU" w:bidi="ar-SA"/>
              </w:rPr>
              <w:t>и</w:t>
            </w:r>
            <w:r w:rsidRPr="0055504E">
              <w:rPr>
                <w:rFonts w:ascii="Times New Roman" w:eastAsia="Times New Roman" w:hAnsi="Times New Roman" w:cs="Times New Roman"/>
                <w:color w:val="000000" w:themeColor="text1"/>
                <w:sz w:val="20"/>
                <w:szCs w:val="20"/>
                <w:lang w:val="ru-RU" w:eastAsia="ru-RU" w:bidi="ar-SA"/>
              </w:rPr>
              <w:t>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т/Гкал</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0,29</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0,19</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0,24</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0,22</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электр</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кВт*ч/Гкал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Фактический радиус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снабжения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км</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1,24</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1,24</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1,24</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1,24</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1,24</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Эффективный радиус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снабжения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км</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Температура теплоносителя в подающем теплопроводе принятая для проектиров</w:t>
            </w:r>
            <w:r w:rsidRPr="0055504E">
              <w:rPr>
                <w:rFonts w:ascii="Times New Roman" w:eastAsia="Times New Roman" w:hAnsi="Times New Roman" w:cs="Times New Roman"/>
                <w:color w:val="000000" w:themeColor="text1"/>
                <w:sz w:val="20"/>
                <w:szCs w:val="20"/>
                <w:lang w:val="ru-RU" w:eastAsia="ru-RU" w:bidi="ar-SA"/>
              </w:rPr>
              <w:t>а</w:t>
            </w:r>
            <w:r w:rsidRPr="0055504E">
              <w:rPr>
                <w:rFonts w:ascii="Times New Roman" w:eastAsia="Times New Roman" w:hAnsi="Times New Roman" w:cs="Times New Roman"/>
                <w:color w:val="000000" w:themeColor="text1"/>
                <w:sz w:val="20"/>
                <w:szCs w:val="20"/>
                <w:lang w:val="ru-RU" w:eastAsia="ru-RU" w:bidi="ar-SA"/>
              </w:rPr>
              <w:t>ния тепловых сетей</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Разность температур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носителя в подающей и о</w:t>
            </w:r>
            <w:r w:rsidRPr="0055504E">
              <w:rPr>
                <w:rFonts w:ascii="Times New Roman" w:eastAsia="Times New Roman" w:hAnsi="Times New Roman" w:cs="Times New Roman"/>
                <w:color w:val="000000" w:themeColor="text1"/>
                <w:sz w:val="20"/>
                <w:szCs w:val="20"/>
                <w:lang w:val="ru-RU" w:eastAsia="ru-RU" w:bidi="ar-SA"/>
              </w:rPr>
              <w:t>б</w:t>
            </w:r>
            <w:r w:rsidRPr="0055504E">
              <w:rPr>
                <w:rFonts w:ascii="Times New Roman" w:eastAsia="Times New Roman" w:hAnsi="Times New Roman" w:cs="Times New Roman"/>
                <w:color w:val="000000" w:themeColor="text1"/>
                <w:sz w:val="20"/>
                <w:szCs w:val="20"/>
                <w:lang w:val="ru-RU" w:eastAsia="ru-RU" w:bidi="ar-SA"/>
              </w:rPr>
              <w:t>ратной тепломагистрали при расчетной температуре наружного воздуха</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Нормативная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фактическая, в период д</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стигнутого максимума те</w:t>
            </w:r>
            <w:r w:rsidRPr="0055504E">
              <w:rPr>
                <w:rFonts w:ascii="Times New Roman" w:eastAsia="Times New Roman" w:hAnsi="Times New Roman" w:cs="Times New Roman"/>
                <w:color w:val="000000" w:themeColor="text1"/>
                <w:sz w:val="20"/>
                <w:szCs w:val="20"/>
                <w:lang w:val="ru-RU" w:eastAsia="ru-RU" w:bidi="ar-SA"/>
              </w:rPr>
              <w:t>п</w:t>
            </w:r>
            <w:r w:rsidRPr="0055504E">
              <w:rPr>
                <w:rFonts w:ascii="Times New Roman" w:eastAsia="Times New Roman" w:hAnsi="Times New Roman" w:cs="Times New Roman"/>
                <w:color w:val="000000" w:themeColor="text1"/>
                <w:sz w:val="20"/>
                <w:szCs w:val="20"/>
                <w:lang w:val="ru-RU" w:eastAsia="ru-RU" w:bidi="ar-SA"/>
              </w:rPr>
              <w:t>ловой нагрузки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Средневзвешенная плотность тепловой нагрузки в зоне действия источника</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(Гкал/ч)/Га</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0,12</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0,12</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0,12</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0,12</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0,12</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20.</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Удельная материальная х</w:t>
            </w:r>
            <w:r w:rsidRPr="0055504E">
              <w:rPr>
                <w:rFonts w:ascii="Times New Roman" w:eastAsia="Times New Roman" w:hAnsi="Times New Roman" w:cs="Times New Roman"/>
                <w:color w:val="000000" w:themeColor="text1"/>
                <w:sz w:val="20"/>
                <w:szCs w:val="20"/>
                <w:lang w:val="ru-RU" w:eastAsia="ru-RU" w:bidi="ar-SA"/>
              </w:rPr>
              <w:t>а</w:t>
            </w:r>
            <w:r w:rsidRPr="0055504E">
              <w:rPr>
                <w:rFonts w:ascii="Times New Roman" w:eastAsia="Times New Roman" w:hAnsi="Times New Roman" w:cs="Times New Roman"/>
                <w:color w:val="000000" w:themeColor="text1"/>
                <w:sz w:val="20"/>
                <w:szCs w:val="20"/>
                <w:lang w:val="ru-RU" w:eastAsia="ru-RU" w:bidi="ar-SA"/>
              </w:rPr>
              <w:t>рактеристика магистральных и внутриквартальных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проводов</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м2/(Гкал/ч)</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61,17</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61,17</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61,17</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61,17</w:t>
            </w:r>
            <w:r>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61,17</w:t>
            </w:r>
            <w:r>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181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Теплоисточник №</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w:t>
            </w:r>
          </w:p>
        </w:tc>
        <w:tc>
          <w:tcPr>
            <w:tcW w:w="2624"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АКМ "СИГНАЛ 600" по адресу: Ленинградская обл., Т</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сненский р-н, п. Войскорово, у дома 4, соор. 1</w:t>
            </w:r>
          </w:p>
        </w:tc>
      </w:tr>
      <w:tr w:rsidTr="0055504E">
        <w:tblPrEx>
          <w:tblW w:w="5000" w:type="pct"/>
          <w:tblLook w:val="04A0"/>
        </w:tblPrEx>
        <w:tc>
          <w:tcPr>
            <w:tcW w:w="181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558" w:type="pct"/>
            <w:vMerge/>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2624"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ОАО "Тепловые сети"</w:t>
            </w:r>
          </w:p>
        </w:tc>
      </w:tr>
      <w:tr w:rsidTr="0055504E">
        <w:tblPrEx>
          <w:tblW w:w="5000" w:type="pct"/>
          <w:tblLook w:val="04A0"/>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Целевые показатели эффективности котельной</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Установленная тепловая мощность</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Располагаемая тепловая мощность</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5,16</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установленной те</w:t>
            </w:r>
            <w:r w:rsidRPr="0055504E">
              <w:rPr>
                <w:rFonts w:ascii="Times New Roman" w:eastAsia="Times New Roman" w:hAnsi="Times New Roman" w:cs="Times New Roman"/>
                <w:color w:val="000000" w:themeColor="text1"/>
                <w:sz w:val="20"/>
                <w:szCs w:val="20"/>
                <w:lang w:val="ru-RU" w:eastAsia="ru-RU" w:bidi="ar-SA"/>
              </w:rPr>
              <w:t>п</w:t>
            </w:r>
            <w:r w:rsidRPr="0055504E">
              <w:rPr>
                <w:rFonts w:ascii="Times New Roman" w:eastAsia="Times New Roman" w:hAnsi="Times New Roman" w:cs="Times New Roman"/>
                <w:color w:val="000000" w:themeColor="text1"/>
                <w:sz w:val="20"/>
                <w:szCs w:val="20"/>
                <w:lang w:val="ru-RU" w:eastAsia="ru-RU" w:bidi="ar-SA"/>
              </w:rPr>
              <w:t>ловой мощности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Средневзвешенный срок службы</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лет</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7,00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УРУТ на выработку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кг у.т./Гкал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144,85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144,85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144,12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147,10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144,11</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Собственные нужды</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0,02</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7.</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УРУТ на отпуск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кг у.т./Гкал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145,58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145,58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145,58</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148,59</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145,57</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8.</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электр</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энергии на ОТПУСК</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кВт*ч/Гкал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24,89</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24,89</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24,02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24,95</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24,95</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теплонос</w:t>
            </w:r>
            <w:r w:rsidRPr="0055504E">
              <w:rPr>
                <w:rFonts w:ascii="Times New Roman" w:eastAsia="Times New Roman" w:hAnsi="Times New Roman" w:cs="Times New Roman"/>
                <w:color w:val="000000" w:themeColor="text1"/>
                <w:sz w:val="20"/>
                <w:szCs w:val="20"/>
                <w:lang w:val="ru-RU" w:eastAsia="ru-RU" w:bidi="ar-SA"/>
              </w:rPr>
              <w:t>и</w:t>
            </w:r>
            <w:r w:rsidRPr="0055504E">
              <w:rPr>
                <w:rFonts w:ascii="Times New Roman" w:eastAsia="Times New Roman" w:hAnsi="Times New Roman" w:cs="Times New Roman"/>
                <w:color w:val="000000" w:themeColor="text1"/>
                <w:sz w:val="20"/>
                <w:szCs w:val="20"/>
                <w:lang w:val="ru-RU" w:eastAsia="ru-RU" w:bidi="ar-SA"/>
              </w:rPr>
              <w:t>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м3/Гкал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4,57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4,57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3,59</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4,02</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4,02</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Коэффициент использования установленной тепловой мощности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22,7%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22,7%</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23,9%</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23,6%</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23,6%</w:t>
            </w:r>
          </w:p>
        </w:tc>
      </w:tr>
      <w:tr w:rsidTr="0055504E">
        <w:tblPrEx>
          <w:tblW w:w="5000" w:type="pct"/>
          <w:tblLook w:val="04A0"/>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Целевые показатели эффективности передачи тепловой энергии</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тепловой энергии, в т.ч.:</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100,80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100,80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589,33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398,31</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398,31</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через изоляционные ко</w:t>
            </w:r>
            <w:r w:rsidRPr="0055504E">
              <w:rPr>
                <w:rFonts w:ascii="Times New Roman" w:eastAsia="Times New Roman" w:hAnsi="Times New Roman" w:cs="Times New Roman"/>
                <w:color w:val="000000" w:themeColor="text1"/>
                <w:sz w:val="20"/>
                <w:szCs w:val="20"/>
                <w:lang w:val="ru-RU" w:eastAsia="ru-RU" w:bidi="ar-SA"/>
              </w:rPr>
              <w:t>н</w:t>
            </w:r>
            <w:r w:rsidRPr="0055504E">
              <w:rPr>
                <w:rFonts w:ascii="Times New Roman" w:eastAsia="Times New Roman" w:hAnsi="Times New Roman" w:cs="Times New Roman"/>
                <w:color w:val="000000" w:themeColor="text1"/>
                <w:sz w:val="20"/>
                <w:szCs w:val="20"/>
                <w:lang w:val="ru-RU" w:eastAsia="ru-RU" w:bidi="ar-SA"/>
              </w:rPr>
              <w:t>струкции теплопроводов</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Гкал</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65,52</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65,52</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383,06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258,90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258,90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11.1.1.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отпуска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 с коллекторов источника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0,64%</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0,64%</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3,58%</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2,45%</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2,45%</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 утечкой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35,28</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35,28</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206,27</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139,41</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139,41</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11.2.1.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отпуска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вой энергии с коллекторов источника тепловой 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Потери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тыс. м3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3,16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2,76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2,94</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2,94</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12.1.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то же в % от циркуляции теплоносителя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13.</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теплонос</w:t>
            </w:r>
            <w:r w:rsidRPr="0055504E">
              <w:rPr>
                <w:rFonts w:ascii="Times New Roman" w:eastAsia="Times New Roman" w:hAnsi="Times New Roman" w:cs="Times New Roman"/>
                <w:color w:val="000000" w:themeColor="text1"/>
                <w:sz w:val="20"/>
                <w:szCs w:val="20"/>
                <w:lang w:val="ru-RU" w:eastAsia="ru-RU" w:bidi="ar-SA"/>
              </w:rPr>
              <w:t>и</w:t>
            </w:r>
            <w:r w:rsidRPr="0055504E">
              <w:rPr>
                <w:rFonts w:ascii="Times New Roman" w:eastAsia="Times New Roman" w:hAnsi="Times New Roman" w:cs="Times New Roman"/>
                <w:color w:val="000000" w:themeColor="text1"/>
                <w:sz w:val="20"/>
                <w:szCs w:val="20"/>
                <w:lang w:val="ru-RU" w:eastAsia="ru-RU" w:bidi="ar-SA"/>
              </w:rPr>
              <w:t>теля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0,31</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0,31</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0,28</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0,28</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14.</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Удельный расход электр</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энергии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кВт*ч/Гкал</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15.</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Фактический радиус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снабжения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км</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0,50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16.</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Эффективный радиус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снабжения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км</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1,73</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1,73</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1,73</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17.</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Температура теплоносителя в подающем теплопроводе принятая для проектиров</w:t>
            </w:r>
            <w:r w:rsidRPr="0055504E">
              <w:rPr>
                <w:rFonts w:ascii="Times New Roman" w:eastAsia="Times New Roman" w:hAnsi="Times New Roman" w:cs="Times New Roman"/>
                <w:color w:val="000000" w:themeColor="text1"/>
                <w:sz w:val="20"/>
                <w:szCs w:val="20"/>
                <w:lang w:val="ru-RU" w:eastAsia="ru-RU" w:bidi="ar-SA"/>
              </w:rPr>
              <w:t>а</w:t>
            </w:r>
            <w:r w:rsidRPr="0055504E">
              <w:rPr>
                <w:rFonts w:ascii="Times New Roman" w:eastAsia="Times New Roman" w:hAnsi="Times New Roman" w:cs="Times New Roman"/>
                <w:color w:val="000000" w:themeColor="text1"/>
                <w:sz w:val="20"/>
                <w:szCs w:val="20"/>
                <w:lang w:val="ru-RU" w:eastAsia="ru-RU" w:bidi="ar-SA"/>
              </w:rPr>
              <w:t>ния тепловых сетей</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95,00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95,00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95,00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Разность температур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носителя в подающей и о</w:t>
            </w:r>
            <w:r w:rsidRPr="0055504E">
              <w:rPr>
                <w:rFonts w:ascii="Times New Roman" w:eastAsia="Times New Roman" w:hAnsi="Times New Roman" w:cs="Times New Roman"/>
                <w:color w:val="000000" w:themeColor="text1"/>
                <w:sz w:val="20"/>
                <w:szCs w:val="20"/>
                <w:lang w:val="ru-RU" w:eastAsia="ru-RU" w:bidi="ar-SA"/>
              </w:rPr>
              <w:t>б</w:t>
            </w:r>
            <w:r w:rsidRPr="0055504E">
              <w:rPr>
                <w:rFonts w:ascii="Times New Roman" w:eastAsia="Times New Roman" w:hAnsi="Times New Roman" w:cs="Times New Roman"/>
                <w:color w:val="000000" w:themeColor="text1"/>
                <w:sz w:val="20"/>
                <w:szCs w:val="20"/>
                <w:lang w:val="ru-RU" w:eastAsia="ru-RU" w:bidi="ar-SA"/>
              </w:rPr>
              <w:t>ратной тепломагистрали при расчетной температуре наружного воздуха</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 </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18.1.</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Нормативная</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18.2.</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фактическая, в период д</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стигнутого максимума те</w:t>
            </w:r>
            <w:r w:rsidRPr="0055504E">
              <w:rPr>
                <w:rFonts w:ascii="Times New Roman" w:eastAsia="Times New Roman" w:hAnsi="Times New Roman" w:cs="Times New Roman"/>
                <w:color w:val="000000" w:themeColor="text1"/>
                <w:sz w:val="20"/>
                <w:szCs w:val="20"/>
                <w:lang w:val="ru-RU" w:eastAsia="ru-RU" w:bidi="ar-SA"/>
              </w:rPr>
              <w:t>п</w:t>
            </w:r>
            <w:r w:rsidRPr="0055504E">
              <w:rPr>
                <w:rFonts w:ascii="Times New Roman" w:eastAsia="Times New Roman" w:hAnsi="Times New Roman" w:cs="Times New Roman"/>
                <w:color w:val="000000" w:themeColor="text1"/>
                <w:sz w:val="20"/>
                <w:szCs w:val="20"/>
                <w:lang w:val="ru-RU" w:eastAsia="ru-RU" w:bidi="ar-SA"/>
              </w:rPr>
              <w:t>ловой нагрузки</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Cambria Math" w:eastAsia="Times New Roman" w:hAnsi="Cambria Math" w:cs="Cambria Math"/>
                <w:color w:val="000000" w:themeColor="text1"/>
                <w:sz w:val="20"/>
                <w:szCs w:val="20"/>
                <w:lang w:val="ru-RU" w:eastAsia="ru-RU" w:bidi="ar-SA"/>
              </w:rPr>
              <w:t>⁰</w:t>
            </w:r>
            <w:r w:rsidRPr="0055504E">
              <w:rPr>
                <w:rFonts w:ascii="Times New Roman" w:eastAsia="Times New Roman" w:hAnsi="Times New Roman" w:cs="Times New Roman"/>
                <w:color w:val="000000" w:themeColor="text1"/>
                <w:sz w:val="20"/>
                <w:szCs w:val="20"/>
                <w:lang w:val="ru-RU" w:eastAsia="ru-RU" w:bidi="ar-SA"/>
              </w:rPr>
              <w:t>С</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c>
          <w:tcPr>
            <w:tcW w:w="525"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25,0</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19.</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Средневзвешенная плотность тепловой нагрузки в зоне действия источника</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(Гкал/ч)/Га</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0,16</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0,16</w:t>
            </w:r>
          </w:p>
        </w:tc>
      </w:tr>
      <w:tr w:rsidTr="0055504E">
        <w:tblPrEx>
          <w:tblW w:w="5000" w:type="pct"/>
          <w:tblLook w:val="04A0"/>
        </w:tblPrEx>
        <w:tc>
          <w:tcPr>
            <w:tcW w:w="450" w:type="pct"/>
            <w:tcBorders>
              <w:top w:val="nil"/>
              <w:left w:val="single" w:sz="4" w:space="0" w:color="auto"/>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20.</w:t>
            </w:r>
          </w:p>
        </w:tc>
        <w:tc>
          <w:tcPr>
            <w:tcW w:w="136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Удельная материальная х</w:t>
            </w:r>
            <w:r w:rsidRPr="0055504E">
              <w:rPr>
                <w:rFonts w:ascii="Times New Roman" w:eastAsia="Times New Roman" w:hAnsi="Times New Roman" w:cs="Times New Roman"/>
                <w:color w:val="000000" w:themeColor="text1"/>
                <w:sz w:val="20"/>
                <w:szCs w:val="20"/>
                <w:lang w:val="ru-RU" w:eastAsia="ru-RU" w:bidi="ar-SA"/>
              </w:rPr>
              <w:t>а</w:t>
            </w:r>
            <w:r w:rsidRPr="0055504E">
              <w:rPr>
                <w:rFonts w:ascii="Times New Roman" w:eastAsia="Times New Roman" w:hAnsi="Times New Roman" w:cs="Times New Roman"/>
                <w:color w:val="000000" w:themeColor="text1"/>
                <w:sz w:val="20"/>
                <w:szCs w:val="20"/>
                <w:lang w:val="ru-RU" w:eastAsia="ru-RU" w:bidi="ar-SA"/>
              </w:rPr>
              <w:t>рактеристика магистральных и внутриквартальных тепл</w:t>
            </w:r>
            <w:r w:rsidRPr="0055504E">
              <w:rPr>
                <w:rFonts w:ascii="Times New Roman" w:eastAsia="Times New Roman" w:hAnsi="Times New Roman" w:cs="Times New Roman"/>
                <w:color w:val="000000" w:themeColor="text1"/>
                <w:sz w:val="20"/>
                <w:szCs w:val="20"/>
                <w:lang w:val="ru-RU" w:eastAsia="ru-RU" w:bidi="ar-SA"/>
              </w:rPr>
              <w:t>о</w:t>
            </w:r>
            <w:r w:rsidRPr="0055504E">
              <w:rPr>
                <w:rFonts w:ascii="Times New Roman" w:eastAsia="Times New Roman" w:hAnsi="Times New Roman" w:cs="Times New Roman"/>
                <w:color w:val="000000" w:themeColor="text1"/>
                <w:sz w:val="20"/>
                <w:szCs w:val="20"/>
                <w:lang w:val="ru-RU" w:eastAsia="ru-RU" w:bidi="ar-SA"/>
              </w:rPr>
              <w:t>проводов</w:t>
            </w:r>
          </w:p>
        </w:tc>
        <w:tc>
          <w:tcPr>
            <w:tcW w:w="558" w:type="pct"/>
            <w:tcBorders>
              <w:top w:val="nil"/>
              <w:left w:val="nil"/>
              <w:bottom w:val="single" w:sz="4" w:space="0" w:color="auto"/>
              <w:right w:val="single" w:sz="4" w:space="0" w:color="auto"/>
            </w:tcBorders>
            <w:shd w:val="clear" w:color="auto" w:fill="auto"/>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м2/(Гкал/ч)</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103,20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103,20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103,20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103,20</w:t>
            </w:r>
          </w:p>
        </w:tc>
        <w:tc>
          <w:tcPr>
            <w:tcW w:w="525" w:type="pct"/>
            <w:tcBorders>
              <w:top w:val="nil"/>
              <w:left w:val="nil"/>
              <w:bottom w:val="single" w:sz="4" w:space="0" w:color="auto"/>
              <w:right w:val="single" w:sz="4" w:space="0" w:color="auto"/>
            </w:tcBorders>
            <w:shd w:val="clear" w:color="auto" w:fill="auto"/>
            <w:noWrap/>
            <w:vAlign w:val="center"/>
            <w:hideMark/>
          </w:tcPr>
          <w:p w:rsidR="0055504E" w:rsidRPr="0055504E"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55504E">
              <w:rPr>
                <w:rFonts w:ascii="Times New Roman" w:eastAsia="Times New Roman" w:hAnsi="Times New Roman" w:cs="Times New Roman"/>
                <w:color w:val="000000" w:themeColor="text1"/>
                <w:sz w:val="20"/>
                <w:szCs w:val="20"/>
                <w:lang w:val="ru-RU" w:eastAsia="ru-RU" w:bidi="ar-SA"/>
              </w:rPr>
              <w:t>103,20</w:t>
            </w:r>
          </w:p>
        </w:tc>
      </w:tr>
    </w:tbl>
    <w:p w:rsidR="005459A2" w:rsidRPr="00FE637F" w:rsidP="00C219D4">
      <w:pPr>
        <w:spacing w:line="240" w:lineRule="auto"/>
        <w:ind w:firstLine="709"/>
        <w:rPr>
          <w:rFonts w:ascii="Times New Roman" w:eastAsia="Calibri" w:hAnsi="Times New Roman" w:cs="Times New Roman"/>
          <w:sz w:val="20"/>
          <w:szCs w:val="24"/>
          <w:lang w:val="ru-RU" w:eastAsia="ru-RU" w:bidi="ar-SA"/>
        </w:rPr>
      </w:pPr>
      <w:r w:rsidRPr="00FE637F">
        <w:rPr>
          <w:rFonts w:ascii="Times New Roman" w:eastAsia="Calibri" w:hAnsi="Times New Roman" w:cs="Times New Roman"/>
          <w:sz w:val="20"/>
          <w:szCs w:val="24"/>
          <w:lang w:val="ru-RU" w:eastAsia="ru-RU" w:bidi="ar-SA"/>
        </w:rPr>
        <w:t xml:space="preserve"> Примечание: * - учтено в балансе 2-й Колпинской котельной;</w:t>
      </w:r>
    </w:p>
    <w:p w:rsidR="0055504E" w:rsidRPr="00FE637F" w:rsidP="00C219D4">
      <w:pPr>
        <w:spacing w:line="240" w:lineRule="auto"/>
        <w:ind w:firstLine="709"/>
        <w:rPr>
          <w:rFonts w:ascii="Times New Roman" w:eastAsia="Calibri" w:hAnsi="Times New Roman" w:cs="Times New Roman"/>
          <w:sz w:val="20"/>
          <w:szCs w:val="24"/>
          <w:lang w:val="ru-RU" w:eastAsia="ru-RU" w:bidi="ar-SA"/>
        </w:rPr>
      </w:pPr>
      <w:r w:rsidRPr="00FE637F">
        <w:rPr>
          <w:rFonts w:ascii="Times New Roman" w:eastAsia="Calibri" w:hAnsi="Times New Roman" w:cs="Times New Roman"/>
          <w:sz w:val="20"/>
          <w:szCs w:val="24"/>
          <w:lang w:val="ru-RU" w:eastAsia="ru-RU" w:bidi="ar-SA"/>
        </w:rPr>
        <w:t xml:space="preserve">** - без учета зоны теплоснабжения на территории г. Санкт-Петербурга. </w:t>
      </w:r>
    </w:p>
    <w:sectPr w:rsidSect="00C219D4">
      <w:pgSz w:w="11907" w:h="16839"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232804" w:rsidRPr="00085F0E" w:rsidP="00D23C46">
      <w:r w:rsidRPr="00085F0E">
        <w:separator/>
      </w:r>
    </w:p>
    <w:p w:rsidR="00232804"/>
  </w:endnote>
  <w:endnote w:type="continuationSeparator" w:id="1">
    <w:p w:rsidR="00232804" w:rsidRPr="00085F0E" w:rsidP="00D23C46">
      <w:r w:rsidRPr="00085F0E">
        <w:continuationSeparator/>
      </w:r>
    </w:p>
    <w:p w:rsidR="00232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ngLiU_HKSCS-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otumChe">
    <w:panose1 w:val="020B0609000101010101"/>
    <w:charset w:val="81"/>
    <w:family w:val="modern"/>
    <w:pitch w:val="fixed"/>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ernard MT Condensed">
    <w:panose1 w:val="020508060609050204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RPr="00923575" w:rsidP="00211D84">
    <w:pPr>
      <w:ind w:firstLine="0"/>
      <w:jc w:val="center"/>
      <w:rPr>
        <w:rFonts w:ascii="Times New Roman" w:hAnsi="Times New Roman" w:cs="Times New Roman"/>
        <w:b/>
      </w:rPr>
    </w:pPr>
    <w:r>
      <w:rPr>
        <w:rFonts w:ascii="Times New Roman" w:hAnsi="Times New Roman" w:cs="Times New Roman"/>
        <w:b/>
        <w:szCs w:val="24"/>
        <w:lang w:val="ru-RU"/>
      </w:rPr>
      <w:t>Волгоград</w:t>
    </w:r>
    <w:r>
      <w:rPr>
        <w:rFonts w:ascii="Times New Roman" w:hAnsi="Times New Roman" w:cs="Times New Roman"/>
        <w:b/>
        <w:szCs w:val="24"/>
      </w:rPr>
      <w: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RPr="00A1239B" w:rsidP="00A1239B">
    <w:pPr>
      <w:spacing w:line="240" w:lineRule="auto"/>
      <w:ind w:firstLine="0"/>
      <w:jc w:val="center"/>
      <w:rPr>
        <w:rFonts w:ascii="Times New Roman" w:hAnsi="Times New Roman" w:eastAsiaTheme="minorHAnsi" w:cs="Times New Roman"/>
        <w:b/>
        <w:sz w:val="22"/>
        <w:lang w:val="ru-RU" w:bidi="ar-SA"/>
      </w:rPr>
    </w:pPr>
    <w:r>
      <w:rPr>
        <w:rFonts w:ascii="Times New Roman" w:hAnsi="Times New Roman" w:eastAsiaTheme="minorHAnsi" w:cs="Times New Roman"/>
        <w:b/>
        <w:sz w:val="22"/>
        <w:szCs w:val="24"/>
        <w:lang w:val="ru-RU" w:bidi="ar-SA"/>
      </w:rPr>
      <w:t>Санкт-Петербург,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RPr="00BA238C" w:rsidP="00BA238C">
    <w:pPr>
      <w:tabs>
        <w:tab w:val="center" w:pos="4677"/>
        <w:tab w:val="right" w:pos="9355"/>
      </w:tabs>
      <w:spacing w:after="240"/>
      <w:jc w:val="right"/>
      <w:rPr>
        <w:rFonts w:ascii="Times New Roman" w:eastAsia="Calibri" w:hAnsi="Times New Roman" w:cs="Times New Roman"/>
        <w:lang w:val="ru-RU"/>
      </w:rPr>
    </w:pPr>
    <w:r w:rsidRPr="00282CA9">
      <w:rPr>
        <w:rFonts w:ascii="Times New Roman" w:eastAsia="Calibri" w:hAnsi="Times New Roman" w:cs="Times New Roman"/>
      </w:rPr>
      <w:fldChar w:fldCharType="begin"/>
    </w:r>
    <w:r w:rsidRPr="00282CA9">
      <w:rPr>
        <w:rFonts w:ascii="Times New Roman" w:eastAsia="Calibri" w:hAnsi="Times New Roman" w:cs="Times New Roman"/>
      </w:rPr>
      <w:instrText>PAGE   \* MERGEFORMAT</w:instrText>
    </w:r>
    <w:r w:rsidRPr="00282CA9">
      <w:rPr>
        <w:rFonts w:ascii="Times New Roman" w:eastAsia="Calibri" w:hAnsi="Times New Roman" w:cs="Times New Roman"/>
      </w:rPr>
      <w:fldChar w:fldCharType="separate"/>
    </w:r>
    <w:r w:rsidR="00FE0B6C">
      <w:rPr>
        <w:rFonts w:ascii="Times New Roman" w:eastAsia="Calibri" w:hAnsi="Times New Roman" w:cs="Times New Roman"/>
        <w:noProof/>
      </w:rPr>
      <w:t>55</w:t>
    </w:r>
    <w:r w:rsidRPr="00282CA9">
      <w:rPr>
        <w:rFonts w:ascii="Times New Roman" w:eastAsia="Calibri" w:hAnsi="Times New Roman" w:cs="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pPr w:leftFromText="187" w:rightFromText="187" w:vertAnchor="page" w:horzAnchor="page" w:tblpX="22704" w:tblpYSpec="bottom"/>
      <w:tblW w:w="0" w:type="auto"/>
      <w:tblLook w:val="04A0"/>
    </w:tblPr>
    <w:tblGrid>
      <w:gridCol w:w="675"/>
    </w:tblGrid>
    <w:tr w:rsidTr="005D7D19">
      <w:tblPrEx>
        <w:tblW w:w="0" w:type="auto"/>
        <w:tblLook w:val="04A0"/>
      </w:tblPrEx>
      <w:trPr>
        <w:trHeight w:val="964"/>
      </w:trPr>
      <w:tc>
        <w:tcPr>
          <w:tcW w:w="675" w:type="dxa"/>
          <w:tcBorders>
            <w:top w:val="single" w:sz="4" w:space="0" w:color="auto"/>
          </w:tcBorders>
        </w:tcPr>
        <w:p w:rsidR="00232804" w:rsidRPr="000D25CF" w:rsidP="005D7D19">
          <w:pPr>
            <w:pStyle w:val="Footer"/>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584FBA">
            <w:rPr>
              <w:noProof/>
              <w:color w:val="4F81BD" w:themeColor="accent1"/>
              <w:sz w:val="28"/>
              <w:szCs w:val="28"/>
            </w:rPr>
            <w:t>189</w:t>
          </w:r>
          <w:r w:rsidRPr="000D25CF">
            <w:rPr>
              <w:noProof/>
              <w:color w:val="4F81BD" w:themeColor="accent1"/>
              <w:sz w:val="28"/>
              <w:szCs w:val="28"/>
            </w:rPr>
            <w:fldChar w:fldCharType="end"/>
          </w:r>
        </w:p>
      </w:tc>
    </w:tr>
  </w:tbl>
  <w:p w:rsidR="00232804" w:rsidP="00C25887">
    <w:pPr>
      <w:pStyle w:val="Footer"/>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232804" w:rsidRPr="00554885" w:rsidP="00C25887">
    <w:pPr>
      <w:pStyle w:val="Footer"/>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232804" w:rsidRPr="003B65ED" w:rsidP="00C25887">
    <w:pPr>
      <w:pStyle w:val="Footer"/>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RPr="001929A7" w:rsidP="00E80558">
    <w:pPr>
      <w:pStyle w:val="TOCHeading"/>
      <w:pageBreakBefore w:val="0"/>
      <w:spacing w:after="120"/>
      <w:rPr>
        <w:smallCaps w:val="0"/>
        <w:sz w:val="24"/>
        <w:szCs w:val="24"/>
      </w:rPr>
    </w:pPr>
    <w:r>
      <w:rPr>
        <w:smallCaps w:val="0"/>
        <w:sz w:val="24"/>
        <w:szCs w:val="24"/>
      </w:rPr>
      <w:t>Санкт-Петербург</w:t>
    </w:r>
  </w:p>
  <w:p w:rsidR="00232804" w:rsidRPr="001929A7" w:rsidP="00E80558">
    <w:pPr>
      <w:pStyle w:val="TOCHeading"/>
      <w:pageBreakBefore w:val="0"/>
      <w:spacing w:after="120"/>
      <w:rPr>
        <w:rFonts w:asciiTheme="minorHAnsi" w:eastAsiaTheme="minorHAnsi" w:hAnsiTheme="minorHAnsi" w:cstheme="minorBidi"/>
        <w:b w:val="0"/>
        <w:smallCaps w:val="0"/>
        <w:spacing w:val="0"/>
        <w:sz w:val="24"/>
        <w:szCs w:val="24"/>
        <w:lang w:bidi="ar-SA"/>
      </w:rPr>
    </w:pPr>
    <w:r w:rsidRPr="001929A7">
      <w:rPr>
        <w:smallCaps w:val="0"/>
        <w:sz w:val="24"/>
        <w:szCs w:val="24"/>
      </w:rPr>
      <w:t>201</w:t>
    </w:r>
    <w:r>
      <w:rPr>
        <w:smallCaps w:val="0"/>
        <w:sz w:val="24"/>
        <w:szCs w:val="24"/>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P="00B27350">
    <w:pPr>
      <w:pStyle w:val="Footer"/>
      <w:jc w:val="right"/>
    </w:pPr>
    <w:r>
      <w:fldChar w:fldCharType="begin"/>
    </w:r>
    <w:r>
      <w:instrText xml:space="preserve"> PAGE   \* MERGEFORMAT </w:instrText>
    </w:r>
    <w:r>
      <w:fldChar w:fldCharType="separate"/>
    </w:r>
    <w:r>
      <w:rPr>
        <w:noProof/>
      </w:rPr>
      <w:t>229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32804" w:rsidRPr="00085F0E" w:rsidP="00D23C46">
      <w:r w:rsidRPr="00085F0E">
        <w:separator/>
      </w:r>
    </w:p>
    <w:p w:rsidR="00232804"/>
  </w:footnote>
  <w:footnote w:type="continuationSeparator" w:id="1">
    <w:p w:rsidR="00232804" w:rsidRPr="00085F0E" w:rsidP="00D23C46">
      <w:r w:rsidRPr="00085F0E">
        <w:continuationSeparator/>
      </w:r>
    </w:p>
    <w:p w:rsidR="00232804"/>
  </w:footnote>
  <w:footnote w:id="2">
    <w:p w:rsidR="00232804" w:rsidRPr="0092452E" w:rsidP="00C2174B">
      <w:pPr>
        <w:pStyle w:val="FootnoteText"/>
        <w:rPr>
          <w:rFonts w:ascii="Times New Roman" w:hAnsi="Times New Roman" w:cs="Times New Roman"/>
          <w:sz w:val="20"/>
          <w:lang w:val="ru-RU"/>
        </w:rPr>
      </w:pPr>
      <w:r w:rsidRPr="0092452E">
        <w:rPr>
          <w:rStyle w:val="FootnoteReference"/>
          <w:sz w:val="20"/>
        </w:rPr>
        <w:footnoteRef/>
      </w:r>
      <w:r w:rsidRPr="0092452E">
        <w:rPr>
          <w:sz w:val="20"/>
          <w:lang w:val="ru-RU"/>
        </w:rPr>
        <w:t xml:space="preserve"> </w:t>
      </w:r>
      <w:r w:rsidRPr="0092452E">
        <w:rPr>
          <w:rFonts w:ascii="Times New Roman" w:hAnsi="Times New Roman" w:cs="Times New Roman"/>
          <w:sz w:val="20"/>
          <w:lang w:val="ru-RU"/>
        </w:rPr>
        <w:t>1 – с наружной сетью горяего водоснабжения, с изолированными стояками, с полотенцесушителями; 2 – с наружной сетью горяего водоснабжения, с изолированными стояками, без полотенцесушителей; 3 – с наружной сетью горяего водосна</w:t>
      </w:r>
      <w:r w:rsidRPr="0092452E">
        <w:rPr>
          <w:rFonts w:ascii="Times New Roman" w:hAnsi="Times New Roman" w:cs="Times New Roman"/>
          <w:sz w:val="20"/>
          <w:lang w:val="ru-RU"/>
        </w:rPr>
        <w:t>б</w:t>
      </w:r>
      <w:r w:rsidRPr="0092452E">
        <w:rPr>
          <w:rFonts w:ascii="Times New Roman" w:hAnsi="Times New Roman" w:cs="Times New Roman"/>
          <w:sz w:val="20"/>
          <w:lang w:val="ru-RU"/>
        </w:rPr>
        <w:t>жения, с неизолированными стояками, с полотенцесушителями; 4 – с наружной сетью горяего водоснабжения, с неизолированными стояками, без полотенцесушителей; 5 – без наружной сети горяего водоснабжения, с изолированными стояками, с пол</w:t>
      </w:r>
      <w:r w:rsidRPr="0092452E">
        <w:rPr>
          <w:rFonts w:ascii="Times New Roman" w:hAnsi="Times New Roman" w:cs="Times New Roman"/>
          <w:sz w:val="20"/>
          <w:lang w:val="ru-RU"/>
        </w:rPr>
        <w:t>о</w:t>
      </w:r>
      <w:r w:rsidRPr="0092452E">
        <w:rPr>
          <w:rFonts w:ascii="Times New Roman" w:hAnsi="Times New Roman" w:cs="Times New Roman"/>
          <w:sz w:val="20"/>
          <w:lang w:val="ru-RU"/>
        </w:rPr>
        <w:t>тенцесушителями; 6 – без наружной сети горяего водоснабжения, с изолированными стояками, без полотенцесушителей; 7 – без наружной сети горяего водоснабжения, с неизолированными стояками, с полотенцесушителями; 8 – без наружной сети г</w:t>
      </w:r>
      <w:r w:rsidRPr="0092452E">
        <w:rPr>
          <w:rFonts w:ascii="Times New Roman" w:hAnsi="Times New Roman" w:cs="Times New Roman"/>
          <w:sz w:val="20"/>
          <w:lang w:val="ru-RU"/>
        </w:rPr>
        <w:t>о</w:t>
      </w:r>
      <w:r w:rsidRPr="0092452E">
        <w:rPr>
          <w:rFonts w:ascii="Times New Roman" w:hAnsi="Times New Roman" w:cs="Times New Roman"/>
          <w:sz w:val="20"/>
          <w:lang w:val="ru-RU"/>
        </w:rPr>
        <w:t>ряего водоснабжения, с неизолированными стояками, без полотенцесушителей.</w:t>
      </w:r>
    </w:p>
  </w:footnote>
  <w:footnote w:id="3">
    <w:p w:rsidR="00232804" w:rsidRPr="0092452E">
      <w:pPr>
        <w:pStyle w:val="FootnoteText"/>
        <w:rPr>
          <w:rFonts w:ascii="Times New Roman" w:hAnsi="Times New Roman" w:cs="Times New Roman"/>
          <w:sz w:val="20"/>
          <w:lang w:val="ru-RU"/>
        </w:rPr>
      </w:pPr>
      <w:r w:rsidRPr="0092452E">
        <w:rPr>
          <w:rStyle w:val="FootnoteReference"/>
          <w:rFonts w:ascii="Times New Roman" w:hAnsi="Times New Roman" w:cs="Times New Roman"/>
          <w:sz w:val="20"/>
        </w:rPr>
        <w:footnoteRef/>
      </w:r>
      <w:r w:rsidRPr="0092452E">
        <w:rPr>
          <w:rFonts w:ascii="Times New Roman" w:hAnsi="Times New Roman" w:cs="Times New Roman"/>
          <w:sz w:val="20"/>
          <w:lang w:val="ru-RU"/>
        </w:rPr>
        <w:t xml:space="preserve"> 1 – с наружной сетью горяего водоснабжения, с изолированными стояками, с полотенцесушителями; 2 – с наружной сетью горяего водоснабжения, с изолированными стояками, без полотенцесушителей; 3 – с наружной сетью горяего водосна</w:t>
      </w:r>
      <w:r w:rsidRPr="0092452E">
        <w:rPr>
          <w:rFonts w:ascii="Times New Roman" w:hAnsi="Times New Roman" w:cs="Times New Roman"/>
          <w:sz w:val="20"/>
          <w:lang w:val="ru-RU"/>
        </w:rPr>
        <w:t>б</w:t>
      </w:r>
      <w:r w:rsidRPr="0092452E">
        <w:rPr>
          <w:rFonts w:ascii="Times New Roman" w:hAnsi="Times New Roman" w:cs="Times New Roman"/>
          <w:sz w:val="20"/>
          <w:lang w:val="ru-RU"/>
        </w:rPr>
        <w:t>жения, с неизолированными стояками, с полотенцесушителями; 4 – с наружной сетью горяего водоснабжения, с неизолированными стояками, без полотенцесушителей; 5 – без наружной сети горяего водоснабжения, с изолированными стояками, с пол</w:t>
      </w:r>
      <w:r w:rsidRPr="0092452E">
        <w:rPr>
          <w:rFonts w:ascii="Times New Roman" w:hAnsi="Times New Roman" w:cs="Times New Roman"/>
          <w:sz w:val="20"/>
          <w:lang w:val="ru-RU"/>
        </w:rPr>
        <w:t>о</w:t>
      </w:r>
      <w:r w:rsidRPr="0092452E">
        <w:rPr>
          <w:rFonts w:ascii="Times New Roman" w:hAnsi="Times New Roman" w:cs="Times New Roman"/>
          <w:sz w:val="20"/>
          <w:lang w:val="ru-RU"/>
        </w:rPr>
        <w:t>тенцесушителями; 6 – без наружной сети горяего водоснабжения, с изолированными стояками, без полотенцесушителей; 7 – без наружной сети горяего водоснабжения, с неизолированными стояками, с полотенцесушителями; 8 – без наружной сети г</w:t>
      </w:r>
      <w:r w:rsidRPr="0092452E">
        <w:rPr>
          <w:rFonts w:ascii="Times New Roman" w:hAnsi="Times New Roman" w:cs="Times New Roman"/>
          <w:sz w:val="20"/>
          <w:lang w:val="ru-RU"/>
        </w:rPr>
        <w:t>о</w:t>
      </w:r>
      <w:r w:rsidRPr="0092452E">
        <w:rPr>
          <w:rFonts w:ascii="Times New Roman" w:hAnsi="Times New Roman" w:cs="Times New Roman"/>
          <w:sz w:val="20"/>
          <w:lang w:val="ru-RU"/>
        </w:rPr>
        <w:t>ряего водоснабжения, с неизолированными стояками, без полотенцесушителей.</w:t>
      </w:r>
    </w:p>
  </w:footnote>
  <w:footnote w:id="4">
    <w:p w:rsidR="00232804" w:rsidRPr="0092452E" w:rsidP="00B70085">
      <w:pPr>
        <w:pStyle w:val="FootnoteText"/>
        <w:rPr>
          <w:rFonts w:ascii="Times New Roman" w:hAnsi="Times New Roman" w:cs="Times New Roman"/>
          <w:sz w:val="20"/>
          <w:lang w:val="ru-RU"/>
        </w:rPr>
      </w:pPr>
      <w:r w:rsidRPr="0092452E">
        <w:rPr>
          <w:rStyle w:val="FootnoteReference"/>
          <w:rFonts w:ascii="Times New Roman" w:hAnsi="Times New Roman" w:cs="Times New Roman"/>
          <w:sz w:val="20"/>
        </w:rPr>
        <w:footnoteRef/>
      </w:r>
      <w:r w:rsidRPr="0092452E">
        <w:rPr>
          <w:rFonts w:ascii="Times New Roman" w:hAnsi="Times New Roman" w:cs="Times New Roman"/>
          <w:sz w:val="20"/>
          <w:lang w:val="ru-RU"/>
        </w:rPr>
        <w:t xml:space="preserve"> а – открытая/закрытая схема горячего водоснабжения без ЦТП; б – закрытая схема горячего водоснабжения черех ЦТП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P="00A1239B">
    <w:pPr>
      <w:pBdr>
        <w:bottom w:val="single" w:sz="4" w:space="1" w:color="auto"/>
      </w:pBdr>
      <w:tabs>
        <w:tab w:val="center" w:pos="4677"/>
        <w:tab w:val="right" w:pos="9355"/>
      </w:tabs>
      <w:spacing w:line="240" w:lineRule="auto"/>
      <w:ind w:firstLine="0"/>
      <w:jc w:val="center"/>
      <w:rPr>
        <w:rFonts w:ascii="Times New Roman" w:hAnsi="Times New Roman" w:eastAsiaTheme="minorHAnsi" w:cs="Times New Roman"/>
        <w:caps/>
        <w:sz w:val="16"/>
        <w:szCs w:val="16"/>
        <w:lang w:val="ru-RU" w:bidi="ar-SA"/>
      </w:rPr>
    </w:pPr>
    <w:r w:rsidRPr="00A1239B">
      <w:rPr>
        <w:rFonts w:ascii="Times New Roman" w:hAnsi="Times New Roman" w:eastAsiaTheme="minorHAnsi" w:cs="Times New Roman"/>
        <w:caps/>
        <w:sz w:val="16"/>
        <w:szCs w:val="16"/>
        <w:lang w:val="ru-RU" w:bidi="ar-SA"/>
      </w:rPr>
      <w:t xml:space="preserve">Обосновывающие материалы к схеме теплоснабженя МО </w:t>
    </w:r>
    <w:r>
      <w:rPr>
        <w:rFonts w:ascii="Times New Roman" w:hAnsi="Times New Roman" w:eastAsiaTheme="minorHAnsi" w:cs="Times New Roman"/>
        <w:caps/>
        <w:sz w:val="16"/>
        <w:szCs w:val="16"/>
        <w:lang w:val="ru-RU" w:bidi="ar-SA"/>
      </w:rPr>
      <w:t xml:space="preserve">тельмановское сельское поселение </w:t>
    </w:r>
  </w:p>
  <w:p w:rsidR="00232804" w:rsidRPr="00A1239B" w:rsidP="00D607AA">
    <w:pPr>
      <w:pBdr>
        <w:bottom w:val="single" w:sz="4" w:space="1" w:color="auto"/>
      </w:pBdr>
      <w:tabs>
        <w:tab w:val="center" w:pos="4677"/>
        <w:tab w:val="right" w:pos="9355"/>
      </w:tabs>
      <w:spacing w:line="240" w:lineRule="auto"/>
      <w:ind w:firstLine="0"/>
      <w:jc w:val="center"/>
      <w:rPr>
        <w:rFonts w:ascii="Times New Roman" w:hAnsi="Times New Roman" w:eastAsiaTheme="minorHAnsi" w:cs="Times New Roman"/>
        <w:caps/>
        <w:sz w:val="16"/>
        <w:szCs w:val="16"/>
        <w:lang w:val="ru-RU" w:bidi="ar-SA"/>
      </w:rPr>
    </w:pPr>
    <w:r>
      <w:rPr>
        <w:rFonts w:ascii="Times New Roman" w:hAnsi="Times New Roman" w:eastAsiaTheme="minorHAnsi" w:cs="Times New Roman"/>
        <w:caps/>
        <w:sz w:val="16"/>
        <w:szCs w:val="16"/>
        <w:lang w:val="ru-RU" w:bidi="ar-SA"/>
      </w:rPr>
      <w:t>тосненского района ленинградской области</w:t>
    </w:r>
    <w:r w:rsidRPr="00A1239B">
      <w:rPr>
        <w:rFonts w:ascii="Times New Roman" w:hAnsi="Times New Roman" w:eastAsiaTheme="minorHAnsi" w:cs="Times New Roman"/>
        <w:caps/>
        <w:sz w:val="16"/>
        <w:szCs w:val="16"/>
        <w:lang w:val="ru-RU" w:bidi="ar-SA"/>
      </w:rPr>
      <w:t xml:space="preserve"> НА период 2019-203</w:t>
    </w:r>
    <w:r>
      <w:rPr>
        <w:rFonts w:ascii="Times New Roman" w:hAnsi="Times New Roman" w:eastAsiaTheme="minorHAnsi" w:cs="Times New Roman"/>
        <w:caps/>
        <w:sz w:val="16"/>
        <w:szCs w:val="16"/>
        <w:lang w:val="ru-RU" w:bidi="ar-SA"/>
      </w:rPr>
      <w:t>7</w:t>
    </w:r>
    <w:r w:rsidRPr="00A1239B">
      <w:rPr>
        <w:rFonts w:ascii="Times New Roman" w:hAnsi="Times New Roman" w:eastAsiaTheme="minorHAnsi" w:cs="Times New Roman"/>
        <w:caps/>
        <w:sz w:val="16"/>
        <w:szCs w:val="16"/>
        <w:lang w:val="ru-RU" w:bidi="ar-SA"/>
      </w:rPr>
      <w:t xml:space="preserve"> гг.</w:t>
    </w:r>
    <w:r>
      <w:rPr>
        <w:rFonts w:ascii="Times New Roman" w:hAnsi="Times New Roman" w:eastAsiaTheme="minorHAnsi" w:cs="Times New Roman"/>
        <w:caps/>
        <w:sz w:val="16"/>
        <w:szCs w:val="16"/>
        <w:lang w:val="ru-RU" w:bidi="ar-SA"/>
      </w:rPr>
      <w:t xml:space="preserve"> </w:t>
    </w:r>
    <w:r w:rsidRPr="00A1239B">
      <w:rPr>
        <w:rFonts w:ascii="Times New Roman" w:hAnsi="Times New Roman" w:eastAsiaTheme="minorHAnsi" w:cs="Times New Roman"/>
        <w:caps/>
        <w:sz w:val="16"/>
        <w:szCs w:val="16"/>
        <w:lang w:val="ru-RU" w:bidi="ar-SA"/>
      </w:rPr>
      <w:t xml:space="preserve">ГЛАВА </w:t>
    </w:r>
    <w:r>
      <w:rPr>
        <w:rFonts w:ascii="Times New Roman" w:hAnsi="Times New Roman" w:eastAsiaTheme="minorHAnsi" w:cs="Times New Roman"/>
        <w:caps/>
        <w:sz w:val="16"/>
        <w:szCs w:val="16"/>
        <w:lang w:val="ru-RU" w:bidi="ar-SA"/>
      </w:rPr>
      <w:t xml:space="preserve">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P="00A1239B">
    <w:pPr>
      <w:pStyle w:val="Header"/>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RPr="00AA4AB0" w:rsidP="00AA4AB0">
    <w:pPr>
      <w:pStyle w:val="Header"/>
      <w:numPr>
        <w:ilvl w:val="0"/>
        <w:numId w:val="0"/>
      </w:numPr>
      <w:ind w:firstLine="720"/>
      <w:rPr>
        <w:rFonts w:eastAsiaTheme="major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rsidP="00E80558">
    <w:pPr>
      <w:pStyle w:val="Header"/>
      <w:numPr>
        <w:ilvl w:val="0"/>
        <w:numId w:val="0"/>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BD21298_"/>
      </v:shape>
    </w:pict>
  </w:numPicBullet>
  <w:abstractNum w:abstractNumId="0">
    <w:nsid w:val="FFFFFF88"/>
    <w:multiLevelType w:val="multilevel"/>
    <w:tmpl w:val="E83AAF9E"/>
    <w:lvl w:ilvl="0">
      <w:start w:val="1"/>
      <w:numFmt w:val="decimal"/>
      <w:pStyle w:val="ListNumber"/>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F3F72BB"/>
    <w:multiLevelType w:val="hybridMultilevel"/>
    <w:tmpl w:val="96409C70"/>
    <w:lvl w:ilvl="0">
      <w:start w:val="1"/>
      <w:numFmt w:val="bullet"/>
      <w:pStyle w:val="a8"/>
      <w:lvlText w:val=""/>
      <w:lvlJc w:val="left"/>
      <w:pPr>
        <w:ind w:left="1429" w:hanging="360"/>
      </w:pPr>
      <w:rPr>
        <w:rFonts w:ascii="Symbol" w:hAnsi="Symbol" w:hint="default"/>
        <w:sz w:val="24"/>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
    <w:nsid w:val="345D1796"/>
    <w:multiLevelType w:val="hybridMultilevel"/>
    <w:tmpl w:val="2666A130"/>
    <w:styleLink w:val="136"/>
    <w:lvl w:ilvl="0">
      <w:start w:val="1"/>
      <w:numFmt w:val="bullet"/>
      <w:pStyle w:val="ListBullet2"/>
      <w:lvlText w:val=""/>
      <w:lvlPicBulletId w:val="0"/>
      <w:lvlJc w:val="left"/>
      <w:pPr>
        <w:tabs>
          <w:tab w:val="num" w:pos="1287"/>
        </w:tabs>
        <w:ind w:left="1287" w:hanging="360"/>
      </w:pPr>
      <w:rPr>
        <w:rFonts w:ascii="Symbol" w:hAnsi="Symbol" w:hint="default"/>
        <w:color w:val="auto"/>
        <w:sz w:val="16"/>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4A2F2D3E"/>
    <w:multiLevelType w:val="multilevel"/>
    <w:tmpl w:val="0EE851B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400" w:hanging="720"/>
      </w:pPr>
      <w:rPr>
        <w:rFonts w:hint="default"/>
      </w:rPr>
    </w:lvl>
    <w:lvl w:ilvl="2">
      <w:start w:val="1"/>
      <w:numFmt w:val="decimal"/>
      <w:pStyle w:val="Heading3"/>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
    <w:nsid w:val="4B170563"/>
    <w:multiLevelType w:val="singleLevel"/>
    <w:tmpl w:val="8A0C6168"/>
    <w:lvl w:ilvl="0">
      <w:start w:val="1"/>
      <w:numFmt w:val="bullet"/>
      <w:pStyle w:val="ListBullet"/>
      <w:lvlText w:val=""/>
      <w:lvlJc w:val="left"/>
      <w:pPr>
        <w:tabs>
          <w:tab w:val="num" w:pos="786"/>
        </w:tabs>
        <w:ind w:left="786" w:hanging="360"/>
      </w:pPr>
      <w:rPr>
        <w:rFonts w:ascii="Wingdings" w:hAnsi="Wingdings" w:hint="default"/>
        <w:sz w:val="16"/>
      </w:rPr>
    </w:lvl>
  </w:abstractNum>
  <w:abstractNum w:abstractNumId="6">
    <w:nsid w:val="59E60585"/>
    <w:multiLevelType w:val="hybridMultilevel"/>
    <w:tmpl w:val="9006BE28"/>
    <w:lvl w:ilvl="0">
      <w:start w:val="1"/>
      <w:numFmt w:val="bullet"/>
      <w:lvlText w:val=""/>
      <w:lvlJc w:val="left"/>
      <w:pPr>
        <w:tabs>
          <w:tab w:val="num" w:pos="3346"/>
        </w:tabs>
        <w:ind w:left="3346" w:hanging="360"/>
      </w:pPr>
      <w:rPr>
        <w:rFonts w:ascii="Symbol" w:hAnsi="Symbol" w:hint="default"/>
        <w:color w:val="auto"/>
      </w:rPr>
    </w:lvl>
    <w:lvl w:ilvl="1">
      <w:start w:val="1"/>
      <w:numFmt w:val="bullet"/>
      <w:pStyle w:val="129"/>
      <w:lvlText w:val=""/>
      <w:lvlJc w:val="left"/>
      <w:pPr>
        <w:tabs>
          <w:tab w:val="num" w:pos="1352"/>
        </w:tabs>
        <w:ind w:left="1352" w:hanging="360"/>
      </w:pPr>
      <w:rPr>
        <w:rFonts w:ascii="Symbol" w:hAnsi="Symbol" w:hint="default"/>
        <w:color w:val="auto"/>
      </w:rPr>
    </w:lvl>
    <w:lvl w:ilvl="2">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7">
    <w:nsid w:val="7C732E38"/>
    <w:multiLevelType w:val="hybridMultilevel"/>
    <w:tmpl w:val="B6A43058"/>
    <w:lvl w:ilvl="0">
      <w:start w:val="1"/>
      <w:numFmt w:val="bullet"/>
      <w:pStyle w:val="ListBullet3"/>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5"/>
  </w:num>
  <w:num w:numId="5">
    <w:abstractNumId w:val="2"/>
  </w:num>
  <w:num w:numId="6">
    <w:abstractNumId w:val="6"/>
  </w:num>
  <w:num w:numId="7">
    <w:abstractNumId w:val="4"/>
  </w:num>
  <w:num w:numId="8">
    <w:abstractNumId w:val="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801" w:allStyles="1" w:alternateStyleNames="0" w:clearFormatting="1" w:customStyles="0" w:directFormattingOnNumbering="0" w:directFormattingOnParagraphs="0" w:directFormattingOnRuns="0" w:directFormattingOnTables="1" w:headingStyles="0" w:latentStyles="0" w:numberingStyles="0" w:stylesInUse="0" w:tableStyles="0" w:top3HeadingStyles="1" w:visibleStyles="0"/>
  <w:defaultTabStop w:val="0"/>
  <w:autoHyphenation/>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477"/>
    <w:rsid w:val="000005E8"/>
    <w:rsid w:val="0000077C"/>
    <w:rsid w:val="00001A4E"/>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CDF"/>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3E2C"/>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205"/>
    <w:rsid w:val="00096224"/>
    <w:rsid w:val="000968F2"/>
    <w:rsid w:val="00096D2E"/>
    <w:rsid w:val="00096D7C"/>
    <w:rsid w:val="000970D6"/>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DFC"/>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3320"/>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CF0"/>
    <w:rsid w:val="00131EA4"/>
    <w:rsid w:val="00131F06"/>
    <w:rsid w:val="00132934"/>
    <w:rsid w:val="001331F0"/>
    <w:rsid w:val="00133209"/>
    <w:rsid w:val="0013326E"/>
    <w:rsid w:val="00133E7E"/>
    <w:rsid w:val="001340B3"/>
    <w:rsid w:val="0013413C"/>
    <w:rsid w:val="00135AFB"/>
    <w:rsid w:val="00136E51"/>
    <w:rsid w:val="001373AC"/>
    <w:rsid w:val="0013745E"/>
    <w:rsid w:val="0014002F"/>
    <w:rsid w:val="00141869"/>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9A7"/>
    <w:rsid w:val="00192A78"/>
    <w:rsid w:val="00193ABF"/>
    <w:rsid w:val="00193FA5"/>
    <w:rsid w:val="0019429B"/>
    <w:rsid w:val="00195D35"/>
    <w:rsid w:val="00195D4E"/>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82B"/>
    <w:rsid w:val="00201A79"/>
    <w:rsid w:val="002023E8"/>
    <w:rsid w:val="002025F7"/>
    <w:rsid w:val="002029C9"/>
    <w:rsid w:val="00202C30"/>
    <w:rsid w:val="00202ECB"/>
    <w:rsid w:val="00203588"/>
    <w:rsid w:val="002036B4"/>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804"/>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EB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EDA"/>
    <w:rsid w:val="002531B1"/>
    <w:rsid w:val="002531BC"/>
    <w:rsid w:val="00253781"/>
    <w:rsid w:val="0025382D"/>
    <w:rsid w:val="00253BA0"/>
    <w:rsid w:val="00253ED4"/>
    <w:rsid w:val="0025408D"/>
    <w:rsid w:val="002549C2"/>
    <w:rsid w:val="002553A0"/>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CA9"/>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672"/>
    <w:rsid w:val="003557C8"/>
    <w:rsid w:val="0035583E"/>
    <w:rsid w:val="003559C9"/>
    <w:rsid w:val="00356055"/>
    <w:rsid w:val="0035614F"/>
    <w:rsid w:val="0035632B"/>
    <w:rsid w:val="00356794"/>
    <w:rsid w:val="003567D1"/>
    <w:rsid w:val="003567D3"/>
    <w:rsid w:val="00357306"/>
    <w:rsid w:val="00357706"/>
    <w:rsid w:val="00357735"/>
    <w:rsid w:val="00357E69"/>
    <w:rsid w:val="00357EA7"/>
    <w:rsid w:val="0036038C"/>
    <w:rsid w:val="00360614"/>
    <w:rsid w:val="003608D3"/>
    <w:rsid w:val="00360BA4"/>
    <w:rsid w:val="00360FEA"/>
    <w:rsid w:val="00361530"/>
    <w:rsid w:val="00361EB0"/>
    <w:rsid w:val="003621CF"/>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4C5"/>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0E6"/>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C82"/>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1B"/>
    <w:rsid w:val="00414198"/>
    <w:rsid w:val="0041440A"/>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784"/>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70F4"/>
    <w:rsid w:val="004C7257"/>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C8D"/>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A00"/>
    <w:rsid w:val="00536BF3"/>
    <w:rsid w:val="00536EA1"/>
    <w:rsid w:val="00537011"/>
    <w:rsid w:val="0053705E"/>
    <w:rsid w:val="0053717F"/>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04E"/>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035"/>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992"/>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4CB3"/>
    <w:rsid w:val="006250F0"/>
    <w:rsid w:val="006263F3"/>
    <w:rsid w:val="00626568"/>
    <w:rsid w:val="006274EE"/>
    <w:rsid w:val="006305B9"/>
    <w:rsid w:val="0063068C"/>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744A"/>
    <w:rsid w:val="00677651"/>
    <w:rsid w:val="0067772F"/>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92B"/>
    <w:rsid w:val="006C14C8"/>
    <w:rsid w:val="006C1635"/>
    <w:rsid w:val="006C1744"/>
    <w:rsid w:val="006C17B6"/>
    <w:rsid w:val="006C182E"/>
    <w:rsid w:val="006C1EF9"/>
    <w:rsid w:val="006C21A7"/>
    <w:rsid w:val="006C253F"/>
    <w:rsid w:val="006C26FB"/>
    <w:rsid w:val="006C2ED7"/>
    <w:rsid w:val="006C3100"/>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CCC"/>
    <w:rsid w:val="00717E9E"/>
    <w:rsid w:val="00720CDD"/>
    <w:rsid w:val="00720D21"/>
    <w:rsid w:val="00721BAE"/>
    <w:rsid w:val="00721D50"/>
    <w:rsid w:val="00721EA3"/>
    <w:rsid w:val="007224CB"/>
    <w:rsid w:val="007229A6"/>
    <w:rsid w:val="00722B30"/>
    <w:rsid w:val="00723673"/>
    <w:rsid w:val="007242AD"/>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730"/>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0975"/>
    <w:rsid w:val="00750C6D"/>
    <w:rsid w:val="00751AEA"/>
    <w:rsid w:val="007522C2"/>
    <w:rsid w:val="007524F0"/>
    <w:rsid w:val="0075290F"/>
    <w:rsid w:val="00752992"/>
    <w:rsid w:val="00752D46"/>
    <w:rsid w:val="00752F6B"/>
    <w:rsid w:val="00753E41"/>
    <w:rsid w:val="00753EA3"/>
    <w:rsid w:val="00753F6C"/>
    <w:rsid w:val="0075475B"/>
    <w:rsid w:val="00754A67"/>
    <w:rsid w:val="00754DCF"/>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2D3E"/>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29E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74E"/>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986"/>
    <w:rsid w:val="00836C19"/>
    <w:rsid w:val="00836F15"/>
    <w:rsid w:val="00837238"/>
    <w:rsid w:val="0083728C"/>
    <w:rsid w:val="008376E6"/>
    <w:rsid w:val="00837A59"/>
    <w:rsid w:val="00840230"/>
    <w:rsid w:val="0084201E"/>
    <w:rsid w:val="0084233C"/>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813"/>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1E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8D9"/>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2FA"/>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2E1"/>
    <w:rsid w:val="008D35E9"/>
    <w:rsid w:val="008D36EF"/>
    <w:rsid w:val="008D38CB"/>
    <w:rsid w:val="008D4190"/>
    <w:rsid w:val="008D4292"/>
    <w:rsid w:val="008D434A"/>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A5"/>
    <w:rsid w:val="009013E9"/>
    <w:rsid w:val="009014DA"/>
    <w:rsid w:val="009019D1"/>
    <w:rsid w:val="009019FD"/>
    <w:rsid w:val="00901AB3"/>
    <w:rsid w:val="009022B5"/>
    <w:rsid w:val="00902A28"/>
    <w:rsid w:val="00903352"/>
    <w:rsid w:val="009036E6"/>
    <w:rsid w:val="00904151"/>
    <w:rsid w:val="00904224"/>
    <w:rsid w:val="00904540"/>
    <w:rsid w:val="00904C1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2E"/>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677EA"/>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AE1"/>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14FB"/>
    <w:rsid w:val="00A731BA"/>
    <w:rsid w:val="00A7374D"/>
    <w:rsid w:val="00A737CB"/>
    <w:rsid w:val="00A73804"/>
    <w:rsid w:val="00A740FF"/>
    <w:rsid w:val="00A74314"/>
    <w:rsid w:val="00A743FE"/>
    <w:rsid w:val="00A74A0F"/>
    <w:rsid w:val="00A74B47"/>
    <w:rsid w:val="00A75056"/>
    <w:rsid w:val="00A75193"/>
    <w:rsid w:val="00A75687"/>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BBD"/>
    <w:rsid w:val="00AD3EC9"/>
    <w:rsid w:val="00AD4177"/>
    <w:rsid w:val="00AD4A71"/>
    <w:rsid w:val="00AD5117"/>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8CC"/>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5AB"/>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38C"/>
    <w:rsid w:val="00BA2A20"/>
    <w:rsid w:val="00BA3B03"/>
    <w:rsid w:val="00BA3BD4"/>
    <w:rsid w:val="00BA3C47"/>
    <w:rsid w:val="00BA4017"/>
    <w:rsid w:val="00BA40BC"/>
    <w:rsid w:val="00BA4778"/>
    <w:rsid w:val="00BA489D"/>
    <w:rsid w:val="00BA49A5"/>
    <w:rsid w:val="00BA4A54"/>
    <w:rsid w:val="00BA4B02"/>
    <w:rsid w:val="00BA5E4A"/>
    <w:rsid w:val="00BA5E90"/>
    <w:rsid w:val="00BA6C38"/>
    <w:rsid w:val="00BA71EB"/>
    <w:rsid w:val="00BA7B6A"/>
    <w:rsid w:val="00BB0C15"/>
    <w:rsid w:val="00BB1F59"/>
    <w:rsid w:val="00BB1FC8"/>
    <w:rsid w:val="00BB2343"/>
    <w:rsid w:val="00BB27BE"/>
    <w:rsid w:val="00BB29BA"/>
    <w:rsid w:val="00BB29EB"/>
    <w:rsid w:val="00BB2D42"/>
    <w:rsid w:val="00BB3168"/>
    <w:rsid w:val="00BB351C"/>
    <w:rsid w:val="00BB3C33"/>
    <w:rsid w:val="00BB3EDF"/>
    <w:rsid w:val="00BB44AE"/>
    <w:rsid w:val="00BB47CE"/>
    <w:rsid w:val="00BB4B40"/>
    <w:rsid w:val="00BB5523"/>
    <w:rsid w:val="00BB56AD"/>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17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9D4"/>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586D"/>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E42"/>
    <w:rsid w:val="00D54359"/>
    <w:rsid w:val="00D54A20"/>
    <w:rsid w:val="00D54A7A"/>
    <w:rsid w:val="00D54AC2"/>
    <w:rsid w:val="00D55AAD"/>
    <w:rsid w:val="00D55D77"/>
    <w:rsid w:val="00D55F0A"/>
    <w:rsid w:val="00D56A05"/>
    <w:rsid w:val="00D56CF6"/>
    <w:rsid w:val="00D57449"/>
    <w:rsid w:val="00D57C3D"/>
    <w:rsid w:val="00D607AA"/>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1E9D"/>
    <w:rsid w:val="00DA2372"/>
    <w:rsid w:val="00DA25E8"/>
    <w:rsid w:val="00DA272A"/>
    <w:rsid w:val="00DA2EA1"/>
    <w:rsid w:val="00DA2EA3"/>
    <w:rsid w:val="00DA3143"/>
    <w:rsid w:val="00DA3C3E"/>
    <w:rsid w:val="00DA4026"/>
    <w:rsid w:val="00DA40C9"/>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1EC5"/>
    <w:rsid w:val="00DF2071"/>
    <w:rsid w:val="00DF218B"/>
    <w:rsid w:val="00DF2B92"/>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796"/>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944"/>
    <w:rsid w:val="00EB1D3B"/>
    <w:rsid w:val="00EB21B6"/>
    <w:rsid w:val="00EB235E"/>
    <w:rsid w:val="00EB2FC2"/>
    <w:rsid w:val="00EB31C1"/>
    <w:rsid w:val="00EB36D5"/>
    <w:rsid w:val="00EB3FBA"/>
    <w:rsid w:val="00EB46EB"/>
    <w:rsid w:val="00EB4969"/>
    <w:rsid w:val="00EB4998"/>
    <w:rsid w:val="00EB4C5F"/>
    <w:rsid w:val="00EB523B"/>
    <w:rsid w:val="00EB52F7"/>
    <w:rsid w:val="00EB5437"/>
    <w:rsid w:val="00EB61AD"/>
    <w:rsid w:val="00EB625B"/>
    <w:rsid w:val="00EB75CD"/>
    <w:rsid w:val="00EB775E"/>
    <w:rsid w:val="00EC0127"/>
    <w:rsid w:val="00EC0301"/>
    <w:rsid w:val="00EC0AAA"/>
    <w:rsid w:val="00EC0CC5"/>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216E"/>
    <w:rsid w:val="00F227FA"/>
    <w:rsid w:val="00F22EF5"/>
    <w:rsid w:val="00F236E9"/>
    <w:rsid w:val="00F23C71"/>
    <w:rsid w:val="00F23E97"/>
    <w:rsid w:val="00F24A94"/>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4C7"/>
    <w:rsid w:val="00F334D2"/>
    <w:rsid w:val="00F33A70"/>
    <w:rsid w:val="00F34461"/>
    <w:rsid w:val="00F34AE4"/>
    <w:rsid w:val="00F34D9E"/>
    <w:rsid w:val="00F3569C"/>
    <w:rsid w:val="00F359E7"/>
    <w:rsid w:val="00F35DB3"/>
    <w:rsid w:val="00F36060"/>
    <w:rsid w:val="00F36281"/>
    <w:rsid w:val="00F36845"/>
    <w:rsid w:val="00F36889"/>
    <w:rsid w:val="00F36A5E"/>
    <w:rsid w:val="00F36EDA"/>
    <w:rsid w:val="00F372F4"/>
    <w:rsid w:val="00F37D03"/>
    <w:rsid w:val="00F37D7E"/>
    <w:rsid w:val="00F40273"/>
    <w:rsid w:val="00F404C9"/>
    <w:rsid w:val="00F40516"/>
    <w:rsid w:val="00F40EFE"/>
    <w:rsid w:val="00F41119"/>
    <w:rsid w:val="00F41407"/>
    <w:rsid w:val="00F41608"/>
    <w:rsid w:val="00F41EB0"/>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6C"/>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37F"/>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405"/>
    <w:rsid w:val="00FF6A3D"/>
    <w:rsid w:val="00FF7190"/>
    <w:rsid w:val="00FF7662"/>
    <w:rsid w:val="00FF77CC"/>
  </w:rsids>
  <m:mathPr>
    <m:mathFont m:val="Cambria Math"/>
    <m:smallFrac/>
  </m:mathPr>
  <w:themeFontLang w:val="ru-RU"/>
  <w:clrSchemeMapping w:bg1="light1" w:t1="dark1" w:bg2="light2" w:t2="dark2" w:accent1="accent1" w:accent2="accent2" w:accent3="accent3" w:accent4="accent4" w:accent5="accent5" w:accent6="accent6" w:hyperlink="hyperlink" w:followedHyperlink="followedHyperlink"/>
  <w:doNotIncludeSubdocsInStats/>
  <w14:docId w14:val="14A9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uiPriority="99"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561"/>
    <w:pPr>
      <w:spacing w:after="0" w:line="360" w:lineRule="auto"/>
      <w:ind w:firstLine="680"/>
      <w:jc w:val="both"/>
    </w:pPr>
    <w:rPr>
      <w:rFonts w:ascii="Arial" w:hAnsi="Arial"/>
      <w:sz w:val="24"/>
    </w:rPr>
  </w:style>
  <w:style w:type="paragraph" w:styleId="Heading1">
    <w:name w:val="heading 1"/>
    <w:aliases w:val="01_Раздел,111,Глава,Заголовок 1 (табл),Заголовок 1 (табл) Знак Знак Знак,Заголовок 1 (табл) Знак1 Знак,Заголовок 1 Знак Знак Знак,Заголовок 1 Знак1 Знак,Заголовок 1 Знак2,Слева:  0...,заголовок 1,заголовок 1 Знак,заголовок 1 Знак Знак1 Знак"/>
    <w:basedOn w:val="Normal"/>
    <w:next w:val="Normal"/>
    <w:link w:val="115"/>
    <w:qFormat/>
    <w:rsid w:val="00D35F07"/>
    <w:pPr>
      <w:pageBreakBefore/>
      <w:numPr>
        <w:numId w:val="7"/>
      </w:numPr>
      <w:suppressAutoHyphens/>
      <w:spacing w:before="120" w:after="240"/>
      <w:contextualSpacing/>
      <w:jc w:val="center"/>
      <w:outlineLvl w:val="0"/>
    </w:pPr>
    <w:rPr>
      <w:b/>
      <w:smallCaps/>
      <w:spacing w:val="5"/>
      <w:sz w:val="28"/>
      <w:szCs w:val="36"/>
      <w:lang w:val="ru-RU"/>
    </w:rPr>
  </w:style>
  <w:style w:type="paragraph" w:styleId="Heading2">
    <w:name w:val="heading 2"/>
    <w:aliases w:val=" Знак1 Знак Знак, Знак1 Знак1,h2,h21,Заголовок 2 Знак Знак,Заголовок 2 Знак Знак Знак Знак Знак,Заголовок 2 Знак1,Заголовок 2 Знак1 Знак Знак Знак,Заголовок 2 Знак2 Знак,Знак1,Знак1 Знак Зна,Знак1 Знак Знак,Знак1 Знак Знак Знак1,Знак1 Знак1"/>
    <w:basedOn w:val="Normal"/>
    <w:next w:val="Normal"/>
    <w:link w:val="24"/>
    <w:uiPriority w:val="9"/>
    <w:unhideWhenUsed/>
    <w:qFormat/>
    <w:rsid w:val="00A97BB0"/>
    <w:pPr>
      <w:keepNext/>
      <w:numPr>
        <w:ilvl w:val="1"/>
        <w:numId w:val="7"/>
      </w:numPr>
      <w:suppressAutoHyphens/>
      <w:spacing w:before="360" w:after="240" w:line="271" w:lineRule="auto"/>
      <w:jc w:val="center"/>
      <w:outlineLvl w:val="1"/>
    </w:pPr>
    <w:rPr>
      <w:rFonts w:cs="Arial"/>
      <w:b/>
      <w:sz w:val="28"/>
      <w:szCs w:val="28"/>
      <w:lang w:val="ru-RU"/>
    </w:rPr>
  </w:style>
  <w:style w:type="paragraph" w:styleId="Heading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влево,не полужирный"/>
    <w:basedOn w:val="Normal"/>
    <w:next w:val="Normal"/>
    <w:link w:val="31"/>
    <w:uiPriority w:val="9"/>
    <w:unhideWhenUsed/>
    <w:qFormat/>
    <w:rsid w:val="002D2BC4"/>
    <w:pPr>
      <w:keepNext/>
      <w:numPr>
        <w:ilvl w:val="2"/>
        <w:numId w:val="7"/>
      </w:numPr>
      <w:suppressAutoHyphens/>
      <w:spacing w:before="240" w:after="120" w:line="271" w:lineRule="auto"/>
      <w:jc w:val="left"/>
      <w:outlineLvl w:val="2"/>
    </w:pPr>
    <w:rPr>
      <w:rFonts w:cs="Arial"/>
      <w:b/>
      <w:i/>
      <w:iCs/>
      <w:sz w:val="26"/>
      <w:szCs w:val="26"/>
      <w:lang w:val="ru-RU"/>
    </w:rPr>
  </w:style>
  <w:style w:type="paragraph" w:styleId="Heading4">
    <w:name w:val="heading 4"/>
    <w:aliases w:val="D&amp;M 4,D&amp;M4,Heading 4 Char"/>
    <w:basedOn w:val="Normal"/>
    <w:next w:val="Normal"/>
    <w:link w:val="4"/>
    <w:unhideWhenUsed/>
    <w:qFormat/>
    <w:rsid w:val="00105A3E"/>
    <w:pPr>
      <w:spacing w:line="271" w:lineRule="auto"/>
      <w:outlineLvl w:val="3"/>
    </w:pPr>
    <w:rPr>
      <w:rFonts w:asciiTheme="majorHAnsi" w:hAnsiTheme="majorHAnsi"/>
      <w:b/>
      <w:bCs/>
      <w:spacing w:val="5"/>
      <w:szCs w:val="24"/>
    </w:rPr>
  </w:style>
  <w:style w:type="paragraph" w:styleId="Heading5">
    <w:name w:val="heading 5"/>
    <w:basedOn w:val="Normal"/>
    <w:next w:val="Normal"/>
    <w:link w:val="5"/>
    <w:unhideWhenUsed/>
    <w:qFormat/>
    <w:rsid w:val="00105A3E"/>
    <w:pPr>
      <w:spacing w:line="271" w:lineRule="auto"/>
      <w:outlineLvl w:val="4"/>
    </w:pPr>
    <w:rPr>
      <w:rFonts w:asciiTheme="majorHAnsi" w:hAnsiTheme="majorHAnsi"/>
      <w:i/>
      <w:iCs/>
      <w:szCs w:val="24"/>
    </w:rPr>
  </w:style>
  <w:style w:type="paragraph" w:styleId="Heading6">
    <w:name w:val="heading 6"/>
    <w:basedOn w:val="Normal"/>
    <w:next w:val="Normal"/>
    <w:link w:val="6"/>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Heading7">
    <w:name w:val="heading 7"/>
    <w:basedOn w:val="Normal"/>
    <w:next w:val="Normal"/>
    <w:link w:val="7"/>
    <w:unhideWhenUsed/>
    <w:qFormat/>
    <w:rsid w:val="00105A3E"/>
    <w:pPr>
      <w:outlineLvl w:val="6"/>
    </w:pPr>
    <w:rPr>
      <w:rFonts w:asciiTheme="majorHAnsi" w:hAnsiTheme="majorHAnsi"/>
      <w:b/>
      <w:bCs/>
      <w:i/>
      <w:iCs/>
      <w:color w:val="5A5A5A" w:themeColor="text1" w:themeTint="A5"/>
      <w:sz w:val="20"/>
      <w:szCs w:val="20"/>
    </w:rPr>
  </w:style>
  <w:style w:type="paragraph" w:styleId="Heading8">
    <w:name w:val="heading 8"/>
    <w:basedOn w:val="Normal"/>
    <w:next w:val="Normal"/>
    <w:link w:val="8"/>
    <w:unhideWhenUsed/>
    <w:qFormat/>
    <w:rsid w:val="00105A3E"/>
    <w:pPr>
      <w:outlineLvl w:val="7"/>
    </w:pPr>
    <w:rPr>
      <w:rFonts w:asciiTheme="majorHAnsi" w:hAnsiTheme="majorHAnsi"/>
      <w:b/>
      <w:bCs/>
      <w:color w:val="7F7F7F" w:themeColor="text1" w:themeTint="80"/>
      <w:sz w:val="20"/>
      <w:szCs w:val="20"/>
    </w:rPr>
  </w:style>
  <w:style w:type="paragraph" w:styleId="Heading9">
    <w:name w:val="heading 9"/>
    <w:basedOn w:val="Normal"/>
    <w:next w:val="Normal"/>
    <w:link w:val="9"/>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5">
    <w:name w:val="Заголовок 1 Знак"/>
    <w:aliases w:val="111 Знак,Заголовок 1 (табл) Знак Знак Знак Знак1,Заголовок 1 (табл) Знак1,Заголовок 1 Знак Знак Знак Знак1,Заголовок 1 Знак1 Знак Знак1,Заголовок 1 Знак2 Знак1,заголовок 1 Знак Знак1,заголовок 1 Знак Знак1 Знак Знак,заголовок 1 Знак2"/>
    <w:basedOn w:val="DefaultParagraphFont"/>
    <w:link w:val="Heading1"/>
    <w:qFormat/>
    <w:rsid w:val="00D35F07"/>
    <w:rPr>
      <w:rFonts w:ascii="Arial" w:hAnsi="Arial"/>
      <w:b/>
      <w:smallCaps/>
      <w:spacing w:val="5"/>
      <w:sz w:val="28"/>
      <w:szCs w:val="36"/>
      <w:lang w:val="ru-RU"/>
    </w:rPr>
  </w:style>
  <w:style w:type="character" w:customStyle="1" w:styleId="24">
    <w:name w:val="Заголовок 2 Знак"/>
    <w:aliases w:val="Заголовок 2 Знак Знак Знак,Заголовок 2 Знак Знак Знак Знак Знак Знак,Заголовок 2 Знак1 Знак,Заголовок 2 Знак1 Знак Знак Знак Знак,Заголовок 2 Знак2 Знак Знак,Знак1 Знак,Знак1 Знак Знак Знак,Знак1 Знак Знак Знак1 Знак,Знак1 Знак1 Знак"/>
    <w:basedOn w:val="DefaultParagraphFont"/>
    <w:link w:val="Heading2"/>
    <w:uiPriority w:val="9"/>
    <w:rsid w:val="00A97BB0"/>
    <w:rPr>
      <w:rFonts w:ascii="Arial" w:hAnsi="Arial" w:cs="Arial"/>
      <w:b/>
      <w:sz w:val="28"/>
      <w:szCs w:val="28"/>
      <w:lang w:val="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1,Знак2 Знак"/>
    <w:basedOn w:val="DefaultParagraphFont"/>
    <w:link w:val="Heading3"/>
    <w:uiPriority w:val="9"/>
    <w:rsid w:val="002D2BC4"/>
    <w:rPr>
      <w:rFonts w:ascii="Arial" w:hAnsi="Arial" w:cs="Arial"/>
      <w:b/>
      <w:i/>
      <w:iCs/>
      <w:sz w:val="26"/>
      <w:szCs w:val="26"/>
      <w:lang w:val="ru-RU"/>
    </w:rPr>
  </w:style>
  <w:style w:type="character" w:customStyle="1" w:styleId="4">
    <w:name w:val="Заголовок 4 Знак"/>
    <w:aliases w:val="D&amp;M 4 Знак,D&amp;M4 Знак,Heading 4 Char Знак"/>
    <w:basedOn w:val="DefaultParagraphFont"/>
    <w:link w:val="Heading4"/>
    <w:rsid w:val="00105A3E"/>
    <w:rPr>
      <w:b/>
      <w:bCs/>
      <w:spacing w:val="5"/>
      <w:sz w:val="24"/>
      <w:szCs w:val="24"/>
    </w:rPr>
  </w:style>
  <w:style w:type="character" w:customStyle="1" w:styleId="5">
    <w:name w:val="Заголовок 5 Знак"/>
    <w:basedOn w:val="DefaultParagraphFont"/>
    <w:link w:val="Heading5"/>
    <w:rsid w:val="00105A3E"/>
    <w:rPr>
      <w:i/>
      <w:iCs/>
      <w:sz w:val="24"/>
      <w:szCs w:val="24"/>
    </w:rPr>
  </w:style>
  <w:style w:type="character" w:customStyle="1" w:styleId="6">
    <w:name w:val="Заголовок 6 Знак"/>
    <w:basedOn w:val="DefaultParagraphFont"/>
    <w:link w:val="Heading6"/>
    <w:rsid w:val="00105A3E"/>
    <w:rPr>
      <w:b/>
      <w:bCs/>
      <w:color w:val="595959" w:themeColor="text1" w:themeTint="A6"/>
      <w:spacing w:val="5"/>
      <w:shd w:val="clear" w:color="auto" w:fill="FFFFFF" w:themeFill="background1"/>
    </w:rPr>
  </w:style>
  <w:style w:type="character" w:customStyle="1" w:styleId="7">
    <w:name w:val="Заголовок 7 Знак"/>
    <w:basedOn w:val="DefaultParagraphFont"/>
    <w:link w:val="Heading7"/>
    <w:rsid w:val="00105A3E"/>
    <w:rPr>
      <w:b/>
      <w:bCs/>
      <w:i/>
      <w:iCs/>
      <w:color w:val="5A5A5A" w:themeColor="text1" w:themeTint="A5"/>
      <w:sz w:val="20"/>
      <w:szCs w:val="20"/>
    </w:rPr>
  </w:style>
  <w:style w:type="character" w:customStyle="1" w:styleId="8">
    <w:name w:val="Заголовок 8 Знак"/>
    <w:basedOn w:val="DefaultParagraphFont"/>
    <w:link w:val="Heading8"/>
    <w:rsid w:val="00105A3E"/>
    <w:rPr>
      <w:b/>
      <w:bCs/>
      <w:color w:val="7F7F7F" w:themeColor="text1" w:themeTint="80"/>
      <w:sz w:val="20"/>
      <w:szCs w:val="20"/>
    </w:rPr>
  </w:style>
  <w:style w:type="character" w:customStyle="1" w:styleId="9">
    <w:name w:val="Заголовок 9 Знак"/>
    <w:basedOn w:val="DefaultParagraphFont"/>
    <w:link w:val="Heading9"/>
    <w:rsid w:val="00105A3E"/>
    <w:rPr>
      <w:b/>
      <w:bCs/>
      <w:i/>
      <w:iCs/>
      <w:color w:val="7F7F7F" w:themeColor="text1" w:themeTint="80"/>
      <w:sz w:val="18"/>
      <w:szCs w:val="18"/>
    </w:rPr>
  </w:style>
  <w:style w:type="paragraph" w:styleId="BalloonText">
    <w:name w:val="Balloon Text"/>
    <w:basedOn w:val="Normal"/>
    <w:link w:val="a"/>
    <w:rsid w:val="006504D4"/>
    <w:rPr>
      <w:rFonts w:ascii="Tahoma" w:hAnsi="Tahoma" w:cs="Tahoma"/>
      <w:sz w:val="16"/>
      <w:szCs w:val="16"/>
    </w:rPr>
  </w:style>
  <w:style w:type="character" w:customStyle="1" w:styleId="a">
    <w:name w:val="Текст выноски Знак"/>
    <w:basedOn w:val="DefaultParagraphFont"/>
    <w:link w:val="BalloonText"/>
    <w:rsid w:val="00867325"/>
    <w:rPr>
      <w:rFonts w:ascii="Tahoma" w:hAnsi="Tahoma" w:cs="Tahoma"/>
      <w:spacing w:val="-5"/>
      <w:sz w:val="16"/>
      <w:szCs w:val="16"/>
      <w:lang w:val="en-US" w:eastAsia="en-US" w:bidi="ar-SA"/>
    </w:rPr>
  </w:style>
  <w:style w:type="paragraph" w:styleId="List2">
    <w:name w:val="List 2"/>
    <w:basedOn w:val="Normal"/>
    <w:link w:val="28"/>
    <w:rsid w:val="004A5597"/>
    <w:pPr>
      <w:ind w:left="566" w:hanging="283"/>
      <w:contextualSpacing/>
    </w:pPr>
  </w:style>
  <w:style w:type="character" w:customStyle="1" w:styleId="28">
    <w:name w:val="Список 2 Знак"/>
    <w:basedOn w:val="a5"/>
    <w:link w:val="List2"/>
    <w:rsid w:val="00481CEF"/>
    <w:rPr>
      <w:spacing w:val="-5"/>
      <w:sz w:val="28"/>
      <w:szCs w:val="22"/>
      <w:lang w:eastAsia="en-US"/>
    </w:rPr>
  </w:style>
  <w:style w:type="paragraph" w:styleId="Title">
    <w:name w:val="Title"/>
    <w:aliases w:val="Заголовок1"/>
    <w:basedOn w:val="Normal"/>
    <w:next w:val="Normal"/>
    <w:link w:val="a0"/>
    <w:qFormat/>
    <w:rsid w:val="00105A3E"/>
    <w:pPr>
      <w:suppressAutoHyphens/>
      <w:spacing w:after="300" w:line="240" w:lineRule="auto"/>
      <w:contextualSpacing/>
    </w:pPr>
    <w:rPr>
      <w:b/>
      <w:caps/>
      <w:sz w:val="32"/>
      <w:szCs w:val="52"/>
    </w:rPr>
  </w:style>
  <w:style w:type="character" w:customStyle="1" w:styleId="a0">
    <w:name w:val="Название Знак"/>
    <w:aliases w:val="Заголовок1 Знак"/>
    <w:basedOn w:val="DefaultParagraphFont"/>
    <w:link w:val="Title"/>
    <w:rsid w:val="00105A3E"/>
    <w:rPr>
      <w:rFonts w:ascii="Arial" w:hAnsi="Arial"/>
      <w:b/>
      <w:caps/>
      <w:sz w:val="32"/>
      <w:szCs w:val="52"/>
    </w:rPr>
  </w:style>
  <w:style w:type="character" w:styleId="CommentReference">
    <w:name w:val="annotation reference"/>
    <w:rsid w:val="006504D4"/>
    <w:rPr>
      <w:rFonts w:ascii="Arial" w:hAnsi="Arial"/>
      <w:sz w:val="16"/>
    </w:rPr>
  </w:style>
  <w:style w:type="paragraph" w:styleId="CommentText">
    <w:name w:val="annotation text"/>
    <w:basedOn w:val="Normal"/>
    <w:link w:val="a1"/>
    <w:rsid w:val="00B74953"/>
  </w:style>
  <w:style w:type="character" w:customStyle="1" w:styleId="a1">
    <w:name w:val="Текст примечания Знак"/>
    <w:basedOn w:val="DefaultParagraphFont"/>
    <w:link w:val="CommentText"/>
    <w:rsid w:val="009747B8"/>
    <w:rPr>
      <w:rFonts w:ascii="Arial" w:hAnsi="Arial"/>
      <w:spacing w:val="-5"/>
      <w:sz w:val="16"/>
      <w:lang w:val="en-US"/>
    </w:rPr>
  </w:style>
  <w:style w:type="character" w:styleId="EndnoteReference">
    <w:name w:val="endnote reference"/>
    <w:uiPriority w:val="99"/>
    <w:rsid w:val="006504D4"/>
    <w:rPr>
      <w:vertAlign w:val="superscript"/>
    </w:rPr>
  </w:style>
  <w:style w:type="paragraph" w:styleId="EndnoteText">
    <w:name w:val="endnote text"/>
    <w:basedOn w:val="Normal"/>
    <w:link w:val="a2"/>
    <w:rsid w:val="00B74953"/>
  </w:style>
  <w:style w:type="character" w:customStyle="1" w:styleId="a2">
    <w:name w:val="Текст концевой сноски Знак"/>
    <w:basedOn w:val="DefaultParagraphFont"/>
    <w:link w:val="EndnoteText"/>
    <w:rsid w:val="00867325"/>
    <w:rPr>
      <w:rFonts w:ascii="Arial" w:hAnsi="Arial"/>
      <w:spacing w:val="-5"/>
      <w:sz w:val="16"/>
      <w:lang w:val="en-US" w:eastAsia="en-US" w:bidi="ar-SA"/>
    </w:rPr>
  </w:style>
  <w:style w:type="paragraph" w:styleId="Footer">
    <w:name w:val="footer"/>
    <w:aliases w:val=" Знак1"/>
    <w:basedOn w:val="Normal"/>
    <w:link w:val="a3"/>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3">
    <w:name w:val="Нижний колонтитул Знак"/>
    <w:aliases w:val=" Знак1 Знак"/>
    <w:basedOn w:val="DefaultParagraphFont"/>
    <w:link w:val="Footer"/>
    <w:uiPriority w:val="99"/>
    <w:rsid w:val="0053088B"/>
    <w:rPr>
      <w:rFonts w:ascii="Cambria" w:eastAsia="Microsoft YaHei" w:hAnsi="Cambria"/>
      <w:caps/>
      <w:spacing w:val="-5"/>
      <w:sz w:val="12"/>
      <w:szCs w:val="12"/>
      <w:lang w:eastAsia="en-US"/>
    </w:rPr>
  </w:style>
  <w:style w:type="character" w:styleId="FootnoteReference">
    <w:name w:val="footnote reference"/>
    <w:rsid w:val="006504D4"/>
    <w:rPr>
      <w:vertAlign w:val="superscript"/>
    </w:rPr>
  </w:style>
  <w:style w:type="paragraph" w:styleId="FootnoteText">
    <w:name w:val="footnote text"/>
    <w:aliases w:val="Table_Footnote_last,Table_Footnote_last Знак,Table_Footnote_last Знак Знак"/>
    <w:basedOn w:val="Normal"/>
    <w:link w:val="a4"/>
    <w:rsid w:val="00B74953"/>
  </w:style>
  <w:style w:type="character" w:customStyle="1" w:styleId="a4">
    <w:name w:val="Текст сноски Знак"/>
    <w:aliases w:val="Table_Footnote_last Знак Знак Знак,Table_Footnote_last Знак Знак1,Table_Footnote_last Знак1"/>
    <w:basedOn w:val="DefaultParagraphFont"/>
    <w:link w:val="FootnoteText"/>
    <w:rsid w:val="00867325"/>
    <w:rPr>
      <w:rFonts w:ascii="Arial" w:hAnsi="Arial"/>
      <w:spacing w:val="-5"/>
      <w:sz w:val="16"/>
      <w:lang w:val="en-US" w:eastAsia="en-US" w:bidi="ar-SA"/>
    </w:rPr>
  </w:style>
  <w:style w:type="paragraph" w:styleId="Header">
    <w:name w:val="header"/>
    <w:aliases w:val=" Знак4, Знак8,ВерхКолонтитул,Знак4,Знак8"/>
    <w:basedOn w:val="129"/>
    <w:link w:val="a7"/>
    <w:uiPriority w:val="99"/>
    <w:rsid w:val="00640466"/>
  </w:style>
  <w:style w:type="paragraph" w:styleId="Index1">
    <w:name w:val="index 1"/>
    <w:basedOn w:val="Normal"/>
    <w:autoRedefine/>
    <w:rsid w:val="00B74953"/>
  </w:style>
  <w:style w:type="paragraph" w:styleId="Index2">
    <w:name w:val="index 2"/>
    <w:basedOn w:val="Normal"/>
    <w:autoRedefine/>
    <w:rsid w:val="00B74953"/>
    <w:pPr>
      <w:ind w:left="720"/>
    </w:pPr>
  </w:style>
  <w:style w:type="paragraph" w:styleId="Index3">
    <w:name w:val="index 3"/>
    <w:basedOn w:val="Normal"/>
    <w:autoRedefine/>
    <w:rsid w:val="00B74953"/>
  </w:style>
  <w:style w:type="paragraph" w:styleId="Index4">
    <w:name w:val="index 4"/>
    <w:basedOn w:val="Normal"/>
    <w:autoRedefine/>
    <w:rsid w:val="00B74953"/>
    <w:pPr>
      <w:ind w:left="1440"/>
    </w:pPr>
  </w:style>
  <w:style w:type="paragraph" w:styleId="Index5">
    <w:name w:val="index 5"/>
    <w:basedOn w:val="Normal"/>
    <w:autoRedefine/>
    <w:rsid w:val="00B74953"/>
    <w:pPr>
      <w:ind w:left="1800"/>
    </w:pPr>
  </w:style>
  <w:style w:type="paragraph" w:styleId="IndexHeading">
    <w:name w:val="index heading"/>
    <w:basedOn w:val="Normal"/>
    <w:next w:val="Index1"/>
    <w:rsid w:val="00B74953"/>
    <w:pPr>
      <w:spacing w:line="480" w:lineRule="atLeast"/>
    </w:pPr>
    <w:rPr>
      <w:rFonts w:ascii="Arial Black" w:hAnsi="Arial Black"/>
    </w:rPr>
  </w:style>
  <w:style w:type="character" w:styleId="LineNumber">
    <w:name w:val="line number"/>
    <w:rsid w:val="006504D4"/>
    <w:rPr>
      <w:sz w:val="18"/>
    </w:rPr>
  </w:style>
  <w:style w:type="paragraph" w:styleId="List">
    <w:name w:val="List"/>
    <w:basedOn w:val="Normal"/>
    <w:link w:val="a5"/>
    <w:uiPriority w:val="99"/>
    <w:rsid w:val="00246F93"/>
    <w:pPr>
      <w:ind w:firstLine="0"/>
    </w:pPr>
    <w:rPr>
      <w:sz w:val="20"/>
    </w:rPr>
  </w:style>
  <w:style w:type="character" w:customStyle="1" w:styleId="a5">
    <w:name w:val="Список Знак"/>
    <w:basedOn w:val="DefaultParagraphFont"/>
    <w:link w:val="List"/>
    <w:rsid w:val="00246F93"/>
    <w:rPr>
      <w:spacing w:val="-5"/>
      <w:szCs w:val="22"/>
      <w:lang w:eastAsia="en-US"/>
    </w:rPr>
  </w:style>
  <w:style w:type="character" w:styleId="PageNumber">
    <w:name w:val="page number"/>
    <w:rsid w:val="006504D4"/>
    <w:rPr>
      <w:rFonts w:ascii="Arial Black" w:hAnsi="Arial Black"/>
      <w:spacing w:val="-10"/>
      <w:sz w:val="18"/>
    </w:rPr>
  </w:style>
  <w:style w:type="paragraph" w:styleId="TableofAuthorities">
    <w:name w:val="table of authorities"/>
    <w:basedOn w:val="Normal"/>
    <w:locked/>
    <w:rsid w:val="006504D4"/>
    <w:pPr>
      <w:tabs>
        <w:tab w:val="right" w:leader="dot" w:pos="7560"/>
      </w:tabs>
      <w:ind w:left="1440" w:hanging="360"/>
    </w:pPr>
  </w:style>
  <w:style w:type="paragraph" w:styleId="TOAHeading">
    <w:name w:val="toa heading"/>
    <w:basedOn w:val="Normal"/>
    <w:next w:val="TableofAuthorities"/>
    <w:rsid w:val="006504D4"/>
    <w:pPr>
      <w:keepNext/>
      <w:spacing w:line="480" w:lineRule="atLeast"/>
    </w:pPr>
    <w:rPr>
      <w:rFonts w:ascii="Arial Black" w:hAnsi="Arial Black"/>
      <w:b/>
      <w:spacing w:val="-10"/>
      <w:kern w:val="28"/>
    </w:rPr>
  </w:style>
  <w:style w:type="paragraph" w:styleId="TOC4">
    <w:name w:val="toc 4"/>
    <w:basedOn w:val="Normal"/>
    <w:link w:val="44"/>
    <w:autoRedefine/>
    <w:uiPriority w:val="39"/>
    <w:rsid w:val="00B74953"/>
    <w:pPr>
      <w:ind w:left="660"/>
      <w:jc w:val="left"/>
    </w:pPr>
    <w:rPr>
      <w:rFonts w:ascii="Calibri" w:hAnsi="Calibri" w:cs="Calibri"/>
      <w:sz w:val="20"/>
      <w:szCs w:val="20"/>
    </w:rPr>
  </w:style>
  <w:style w:type="paragraph" w:styleId="TOC5">
    <w:name w:val="toc 5"/>
    <w:basedOn w:val="Normal"/>
    <w:autoRedefine/>
    <w:uiPriority w:val="39"/>
    <w:rsid w:val="00B74953"/>
    <w:pPr>
      <w:ind w:left="880"/>
      <w:jc w:val="left"/>
    </w:pPr>
    <w:rPr>
      <w:rFonts w:ascii="Calibri" w:hAnsi="Calibri" w:cs="Calibri"/>
      <w:sz w:val="20"/>
      <w:szCs w:val="20"/>
    </w:rPr>
  </w:style>
  <w:style w:type="paragraph" w:styleId="TOC6">
    <w:name w:val="toc 6"/>
    <w:basedOn w:val="Normal"/>
    <w:next w:val="Normal"/>
    <w:autoRedefine/>
    <w:uiPriority w:val="39"/>
    <w:rsid w:val="00F8692F"/>
    <w:pPr>
      <w:ind w:left="1100"/>
      <w:jc w:val="left"/>
    </w:pPr>
    <w:rPr>
      <w:rFonts w:ascii="Calibri" w:hAnsi="Calibri" w:cs="Calibri"/>
      <w:sz w:val="20"/>
      <w:szCs w:val="20"/>
    </w:rPr>
  </w:style>
  <w:style w:type="paragraph" w:styleId="TOC7">
    <w:name w:val="toc 7"/>
    <w:basedOn w:val="Normal"/>
    <w:next w:val="Normal"/>
    <w:autoRedefine/>
    <w:uiPriority w:val="39"/>
    <w:rsid w:val="00F8692F"/>
    <w:pPr>
      <w:ind w:left="1320"/>
      <w:jc w:val="left"/>
    </w:pPr>
    <w:rPr>
      <w:rFonts w:ascii="Calibri" w:hAnsi="Calibri" w:cs="Calibri"/>
      <w:sz w:val="20"/>
      <w:szCs w:val="20"/>
    </w:rPr>
  </w:style>
  <w:style w:type="paragraph" w:styleId="TOC8">
    <w:name w:val="toc 8"/>
    <w:basedOn w:val="Normal"/>
    <w:next w:val="Normal"/>
    <w:autoRedefine/>
    <w:uiPriority w:val="39"/>
    <w:rsid w:val="00F8692F"/>
    <w:pPr>
      <w:ind w:left="1540"/>
      <w:jc w:val="left"/>
    </w:pPr>
    <w:rPr>
      <w:rFonts w:ascii="Calibri" w:hAnsi="Calibri" w:cs="Calibri"/>
      <w:sz w:val="20"/>
      <w:szCs w:val="20"/>
    </w:rPr>
  </w:style>
  <w:style w:type="paragraph" w:styleId="TOC9">
    <w:name w:val="toc 9"/>
    <w:basedOn w:val="Normal"/>
    <w:next w:val="Normal"/>
    <w:autoRedefine/>
    <w:uiPriority w:val="39"/>
    <w:rsid w:val="00F8692F"/>
    <w:pPr>
      <w:ind w:left="1760"/>
      <w:jc w:val="left"/>
    </w:pPr>
    <w:rPr>
      <w:rFonts w:ascii="Calibri" w:hAnsi="Calibri" w:cs="Calibri"/>
      <w:sz w:val="20"/>
      <w:szCs w:val="20"/>
    </w:rPr>
  </w:style>
  <w:style w:type="paragraph" w:styleId="DocumentMap">
    <w:name w:val="Document Map"/>
    <w:basedOn w:val="Normal"/>
    <w:link w:val="a9"/>
    <w:rsid w:val="00F75D18"/>
    <w:pPr>
      <w:shd w:val="clear" w:color="auto" w:fill="000080"/>
    </w:pPr>
    <w:rPr>
      <w:rFonts w:ascii="Tahoma" w:hAnsi="Tahoma" w:cs="Tahoma"/>
    </w:rPr>
  </w:style>
  <w:style w:type="table" w:styleId="TableGrid">
    <w:name w:val="Table Grid"/>
    <w:aliases w:val="Table Grid Report"/>
    <w:basedOn w:val="TableNormal"/>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NoList"/>
    <w:locked/>
    <w:rsid w:val="00F72473"/>
    <w:pPr>
      <w:numPr>
        <w:numId w:val="1"/>
      </w:numPr>
    </w:pPr>
  </w:style>
  <w:style w:type="paragraph" w:styleId="TOCHeading">
    <w:name w:val="TOC Heading"/>
    <w:basedOn w:val="Heading1"/>
    <w:next w:val="Normal"/>
    <w:uiPriority w:val="39"/>
    <w:unhideWhenUsed/>
    <w:qFormat/>
    <w:rsid w:val="00105A3E"/>
    <w:pPr>
      <w:numPr>
        <w:numId w:val="0"/>
      </w:numPr>
      <w:outlineLvl w:val="9"/>
    </w:pPr>
  </w:style>
  <w:style w:type="paragraph" w:styleId="ListNumber">
    <w:name w:val="List Number"/>
    <w:basedOn w:val="Normal"/>
    <w:qFormat/>
    <w:rsid w:val="008E7EB4"/>
    <w:pPr>
      <w:numPr>
        <w:numId w:val="2"/>
      </w:numPr>
      <w:contextualSpacing/>
    </w:pPr>
  </w:style>
  <w:style w:type="character" w:customStyle="1" w:styleId="a6">
    <w:name w:val="Название объекта Знак"/>
    <w:aliases w:val="!! Object Novogor !! Знак,Caption Char Char Char Char Char1 Char1 Char Char1 Char Знак,Caption Char Char2 Char1 Char Char Знак,Caption Char Знак,Caption Char1 Char1 Char Char Знак,Знак Знак,Таблица - Название объекта Знак"/>
    <w:basedOn w:val="DefaultParagraphFont"/>
    <w:link w:val="Caption"/>
    <w:uiPriority w:val="99"/>
    <w:rsid w:val="00D74561"/>
    <w:rPr>
      <w:rFonts w:ascii="Arial" w:hAnsi="Arial"/>
      <w:b/>
      <w:bCs/>
      <w:color w:val="4F81BD" w:themeColor="accent1"/>
      <w:sz w:val="24"/>
      <w:szCs w:val="18"/>
    </w:rPr>
  </w:style>
  <w:style w:type="character" w:styleId="Emphasis">
    <w:name w:val="Emphasis"/>
    <w:qFormat/>
    <w:rsid w:val="00105A3E"/>
    <w:rPr>
      <w:b/>
      <w:bCs/>
      <w:i/>
      <w:iCs/>
      <w:spacing w:val="10"/>
    </w:rPr>
  </w:style>
  <w:style w:type="paragraph" w:styleId="List3">
    <w:name w:val="List 3"/>
    <w:basedOn w:val="List"/>
    <w:rsid w:val="00C34D8E"/>
    <w:pPr>
      <w:ind w:left="2160"/>
    </w:pPr>
  </w:style>
  <w:style w:type="paragraph" w:styleId="List4">
    <w:name w:val="List 4"/>
    <w:basedOn w:val="List"/>
    <w:rsid w:val="00C34D8E"/>
    <w:pPr>
      <w:ind w:left="2520"/>
    </w:pPr>
  </w:style>
  <w:style w:type="paragraph" w:styleId="List5">
    <w:name w:val="List 5"/>
    <w:basedOn w:val="List"/>
    <w:rsid w:val="00C34D8E"/>
    <w:pPr>
      <w:ind w:left="2880"/>
    </w:pPr>
  </w:style>
  <w:style w:type="paragraph" w:styleId="ListBullet3">
    <w:name w:val="List Bullet 3"/>
    <w:basedOn w:val="Normal"/>
    <w:rsid w:val="00A7049C"/>
    <w:pPr>
      <w:numPr>
        <w:numId w:val="3"/>
      </w:numPr>
      <w:ind w:left="714" w:hanging="357"/>
    </w:pPr>
  </w:style>
  <w:style w:type="paragraph" w:styleId="ListBullet4">
    <w:name w:val="List Bullet 4"/>
    <w:basedOn w:val="Normal"/>
    <w:autoRedefine/>
    <w:rsid w:val="00084A18"/>
    <w:pPr>
      <w:ind w:firstLine="0"/>
    </w:pPr>
  </w:style>
  <w:style w:type="paragraph" w:styleId="ListBullet5">
    <w:name w:val="List Bullet 5"/>
    <w:basedOn w:val="Normal"/>
    <w:autoRedefine/>
    <w:rsid w:val="00084A18"/>
    <w:pPr>
      <w:ind w:firstLine="0"/>
    </w:pPr>
  </w:style>
  <w:style w:type="paragraph" w:styleId="ListNumber2">
    <w:name w:val="List Number 2"/>
    <w:aliases w:val="Нумерованный список1"/>
    <w:basedOn w:val="ListNumber"/>
    <w:rsid w:val="00C34D8E"/>
    <w:pPr>
      <w:numPr>
        <w:numId w:val="0"/>
      </w:numPr>
      <w:contextualSpacing w:val="0"/>
    </w:pPr>
  </w:style>
  <w:style w:type="paragraph" w:styleId="ListNumber3">
    <w:name w:val="List Number 3"/>
    <w:basedOn w:val="ListNumber"/>
    <w:rsid w:val="00C34D8E"/>
    <w:pPr>
      <w:numPr>
        <w:numId w:val="0"/>
      </w:numPr>
      <w:contextualSpacing w:val="0"/>
    </w:pPr>
  </w:style>
  <w:style w:type="paragraph" w:styleId="ListNumber4">
    <w:name w:val="List Number 4"/>
    <w:basedOn w:val="ListNumber"/>
    <w:rsid w:val="00C34D8E"/>
    <w:pPr>
      <w:numPr>
        <w:numId w:val="0"/>
      </w:numPr>
      <w:contextualSpacing w:val="0"/>
    </w:pPr>
  </w:style>
  <w:style w:type="paragraph" w:styleId="ListNumber5">
    <w:name w:val="List Number 5"/>
    <w:basedOn w:val="ListNumber"/>
    <w:rsid w:val="00C34D8E"/>
    <w:pPr>
      <w:numPr>
        <w:numId w:val="0"/>
      </w:numPr>
      <w:contextualSpacing w:val="0"/>
    </w:pPr>
  </w:style>
  <w:style w:type="table" w:styleId="TableColumns3">
    <w:name w:val="Table Columns 3"/>
    <w:basedOn w:val="TableNormal"/>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aliases w:val=" Знак,!! Object Novogor !!,Caption Char,Caption Char Char Char Char Char1 Char1 Char Char1 Char,Caption Char Char Char1 Char Char Char,Caption Char Char2 Char1 Char Char,Caption Char1 Char1 Char Char,Знак,Таблица - Название объекта"/>
    <w:basedOn w:val="Normal"/>
    <w:next w:val="Normal"/>
    <w:link w:val="a6"/>
    <w:uiPriority w:val="99"/>
    <w:unhideWhenUsed/>
    <w:qFormat/>
    <w:rsid w:val="00D74561"/>
    <w:pPr>
      <w:suppressAutoHyphens/>
      <w:spacing w:line="240" w:lineRule="auto"/>
      <w:ind w:firstLine="0"/>
      <w:jc w:val="center"/>
    </w:pPr>
    <w:rPr>
      <w:b/>
      <w:bCs/>
      <w:color w:val="4F81BD" w:themeColor="accent1"/>
      <w:szCs w:val="18"/>
    </w:rPr>
  </w:style>
  <w:style w:type="table" w:styleId="TableColumns2">
    <w:name w:val="Table Columns 2"/>
    <w:basedOn w:val="TableNormal"/>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2">
    <w:name w:val="Table Simple 2"/>
    <w:basedOn w:val="TableNormal"/>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Professional">
    <w:name w:val="Table Professional"/>
    <w:basedOn w:val="TableNormal"/>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basedOn w:val="List"/>
    <w:link w:val="a10"/>
    <w:rsid w:val="00262801"/>
    <w:pPr>
      <w:numPr>
        <w:numId w:val="4"/>
      </w:numPr>
      <w:tabs>
        <w:tab w:val="num" w:pos="993"/>
      </w:tabs>
      <w:ind w:left="567" w:firstLine="0"/>
    </w:pPr>
    <w:rPr>
      <w:rFonts w:eastAsia="Times New Roman"/>
      <w:sz w:val="22"/>
    </w:rPr>
  </w:style>
  <w:style w:type="paragraph" w:styleId="ListBullet2">
    <w:name w:val="List Bullet 2"/>
    <w:basedOn w:val="ListBullet"/>
    <w:autoRedefine/>
    <w:rsid w:val="00825F91"/>
    <w:pPr>
      <w:numPr>
        <w:numId w:val="5"/>
      </w:numPr>
    </w:pPr>
  </w:style>
  <w:style w:type="paragraph" w:styleId="TableofFigures">
    <w:name w:val="table of figures"/>
    <w:aliases w:val="Перечень таблиц"/>
    <w:basedOn w:val="Normal"/>
    <w:uiPriority w:val="99"/>
    <w:qFormat/>
    <w:rsid w:val="00105A3E"/>
    <w:pPr>
      <w:ind w:left="440" w:hanging="440"/>
      <w:jc w:val="left"/>
    </w:pPr>
    <w:rPr>
      <w:rFonts w:ascii="Times New Roman" w:hAnsi="Times New Roman"/>
      <w:i/>
      <w:sz w:val="20"/>
      <w:szCs w:val="20"/>
    </w:rPr>
  </w:style>
  <w:style w:type="character" w:customStyle="1" w:styleId="a7">
    <w:name w:val="Верхний колонтитул Знак"/>
    <w:aliases w:val=" Знак4 Знак, Знак8 Знак,ВерхКолонтитул Знак,Знак4 Знак,Знак8 Знак"/>
    <w:basedOn w:val="DefaultParagraphFont"/>
    <w:link w:val="Header"/>
    <w:uiPriority w:val="99"/>
    <w:rsid w:val="00640466"/>
    <w:rPr>
      <w:rFonts w:ascii="Times New Roman" w:eastAsia="Times New Roman" w:hAnsi="Times New Roman"/>
      <w:sz w:val="24"/>
      <w:szCs w:val="24"/>
      <w:lang w:eastAsia="ru-RU"/>
    </w:rPr>
  </w:style>
  <w:style w:type="table" w:styleId="TableClassic1">
    <w:name w:val="Table Classic 1"/>
    <w:basedOn w:val="TableNormal"/>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ubtle2">
    <w:name w:val="Table Subtle 2"/>
    <w:basedOn w:val="TableNormal"/>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8">
    <w:name w:val="Арэн маркер"/>
    <w:basedOn w:val="Normal"/>
    <w:next w:val="Normal"/>
    <w:autoRedefine/>
    <w:qFormat/>
    <w:rsid w:val="00D607AA"/>
    <w:pPr>
      <w:numPr>
        <w:numId w:val="8"/>
      </w:numPr>
      <w:autoSpaceDE w:val="0"/>
      <w:autoSpaceDN w:val="0"/>
      <w:adjustRightInd w:val="0"/>
      <w:spacing w:line="240" w:lineRule="auto"/>
    </w:pPr>
    <w:rPr>
      <w:rFonts w:ascii="Times New Roman" w:eastAsia="SimSun" w:hAnsi="Times New Roman" w:cs="Times New Roman"/>
      <w:color w:val="000000"/>
      <w:szCs w:val="26"/>
      <w:lang w:val="ru-RU" w:eastAsia="ru-RU" w:bidi="ar-SA"/>
    </w:rPr>
  </w:style>
  <w:style w:type="table" w:styleId="TableElegant">
    <w:name w:val="Table Elegant"/>
    <w:basedOn w:val="TableNormal"/>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3_Абзац списка,Введение,СПИСКИ,Таблицы нейминг"/>
    <w:basedOn w:val="Normal"/>
    <w:link w:val="a17"/>
    <w:uiPriority w:val="34"/>
    <w:qFormat/>
    <w:rsid w:val="00105A3E"/>
    <w:pPr>
      <w:ind w:left="720"/>
      <w:contextualSpacing/>
    </w:pPr>
  </w:style>
  <w:style w:type="paragraph" w:styleId="TOC1">
    <w:name w:val="toc 1"/>
    <w:basedOn w:val="Normal"/>
    <w:next w:val="Normal"/>
    <w:link w:val="137"/>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TOC2">
    <w:name w:val="toc 2"/>
    <w:basedOn w:val="Normal"/>
    <w:next w:val="Normal"/>
    <w:link w:val="218"/>
    <w:autoRedefine/>
    <w:uiPriority w:val="39"/>
    <w:qFormat/>
    <w:rsid w:val="003F51E1"/>
    <w:pPr>
      <w:tabs>
        <w:tab w:val="left" w:pos="709"/>
        <w:tab w:val="right" w:leader="dot" w:pos="9214"/>
      </w:tabs>
      <w:ind w:left="709" w:hanging="425"/>
      <w:jc w:val="left"/>
    </w:pPr>
    <w:rPr>
      <w:rFonts w:cs="Arial"/>
      <w:bCs/>
      <w:noProof/>
    </w:rPr>
  </w:style>
  <w:style w:type="paragraph" w:styleId="TOC3">
    <w:name w:val="toc 3"/>
    <w:basedOn w:val="Normal"/>
    <w:next w:val="Normal"/>
    <w:link w:val="37"/>
    <w:autoRedefine/>
    <w:uiPriority w:val="39"/>
    <w:qFormat/>
    <w:rsid w:val="001B5D05"/>
    <w:pPr>
      <w:ind w:left="440"/>
      <w:jc w:val="left"/>
    </w:pPr>
    <w:rPr>
      <w:rFonts w:ascii="Calibri" w:hAnsi="Calibri" w:cs="Calibri"/>
      <w:sz w:val="20"/>
      <w:szCs w:val="20"/>
    </w:rPr>
  </w:style>
  <w:style w:type="character" w:styleId="Hyperlink">
    <w:name w:val="Hyperlink"/>
    <w:basedOn w:val="DefaultParagraphFont"/>
    <w:uiPriority w:val="99"/>
    <w:unhideWhenUsed/>
    <w:rsid w:val="001B5D05"/>
    <w:rPr>
      <w:color w:val="0000FF"/>
      <w:u w:val="single"/>
    </w:rPr>
  </w:style>
  <w:style w:type="character" w:styleId="FollowedHyperlink">
    <w:name w:val="FollowedHyperlink"/>
    <w:basedOn w:val="DefaultParagraphFont"/>
    <w:uiPriority w:val="99"/>
    <w:unhideWhenUsed/>
    <w:rsid w:val="007D7A64"/>
    <w:rPr>
      <w:color w:val="800080"/>
      <w:u w:val="single"/>
    </w:rPr>
  </w:style>
  <w:style w:type="table" w:styleId="TableClassic2">
    <w:name w:val="Table Classic 2"/>
    <w:basedOn w:val="TableNormal"/>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9">
    <w:name w:val="Схема документа Знак"/>
    <w:basedOn w:val="DefaultParagraphFont"/>
    <w:link w:val="DocumentMap"/>
    <w:rsid w:val="005E4F4B"/>
    <w:rPr>
      <w:rFonts w:ascii="Tahoma" w:eastAsia="Microsoft YaHei" w:hAnsi="Tahoma" w:cs="Tahoma"/>
      <w:spacing w:val="-5"/>
      <w:sz w:val="22"/>
      <w:szCs w:val="22"/>
      <w:shd w:val="clear" w:color="auto" w:fill="000080"/>
      <w:lang w:eastAsia="en-US"/>
    </w:rPr>
  </w:style>
  <w:style w:type="character" w:customStyle="1" w:styleId="a10">
    <w:name w:val="Маркированный список Знак"/>
    <w:basedOn w:val="DefaultParagraphFont"/>
    <w:link w:val="ListBullet"/>
    <w:rsid w:val="005E4F4B"/>
    <w:rPr>
      <w:rFonts w:ascii="Arial" w:eastAsia="Times New Roman" w:hAnsi="Arial"/>
    </w:rPr>
  </w:style>
  <w:style w:type="paragraph" w:styleId="HTMLPreformatted">
    <w:name w:val="HTML Preformatted"/>
    <w:basedOn w:val="Normal"/>
    <w:link w:val="HTML"/>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
    <w:name w:val="Стандартный HTML Знак"/>
    <w:basedOn w:val="DefaultParagraphFont"/>
    <w:link w:val="HTMLPreformatted"/>
    <w:rsid w:val="005E4F4B"/>
    <w:rPr>
      <w:rFonts w:ascii="Courier New" w:hAnsi="Courier New" w:cs="Courier New"/>
    </w:rPr>
  </w:style>
  <w:style w:type="paragraph" w:styleId="NormalWeb">
    <w:name w:val="Normal (Web)"/>
    <w:aliases w:val="Обычный (Web)"/>
    <w:basedOn w:val="Normal"/>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BodyTextIndent">
    <w:name w:val="Body Text Indent"/>
    <w:basedOn w:val="Normal"/>
    <w:link w:val="a11"/>
    <w:unhideWhenUsed/>
    <w:qFormat/>
    <w:rsid w:val="005E4F4B"/>
    <w:pPr>
      <w:spacing w:line="276" w:lineRule="auto"/>
      <w:ind w:left="283" w:firstLine="0"/>
      <w:jc w:val="left"/>
    </w:pPr>
    <w:rPr>
      <w:rFonts w:ascii="Calibri" w:eastAsia="Calibri" w:hAnsi="Calibri"/>
    </w:rPr>
  </w:style>
  <w:style w:type="character" w:customStyle="1" w:styleId="a11">
    <w:name w:val="Основной текст с отступом Знак"/>
    <w:basedOn w:val="DefaultParagraphFont"/>
    <w:link w:val="BodyTextIndent"/>
    <w:rsid w:val="005E4F4B"/>
    <w:rPr>
      <w:rFonts w:ascii="Calibri" w:eastAsia="Calibri" w:hAnsi="Calibri"/>
      <w:sz w:val="22"/>
      <w:szCs w:val="22"/>
      <w:lang w:eastAsia="en-US"/>
    </w:rPr>
  </w:style>
  <w:style w:type="table" w:styleId="TableGrid8">
    <w:name w:val="Table Grid 8"/>
    <w:basedOn w:val="TableNormal"/>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Continue">
    <w:name w:val="List Continue"/>
    <w:basedOn w:val="List"/>
    <w:rsid w:val="005E4F4B"/>
  </w:style>
  <w:style w:type="paragraph" w:styleId="ListContinue2">
    <w:name w:val="List Continue 2"/>
    <w:basedOn w:val="ListContinue"/>
    <w:rsid w:val="005E4F4B"/>
    <w:pPr>
      <w:ind w:left="2160"/>
    </w:pPr>
  </w:style>
  <w:style w:type="paragraph" w:styleId="ListContinue3">
    <w:name w:val="List Continue 3"/>
    <w:basedOn w:val="ListContinue"/>
    <w:rsid w:val="005E4F4B"/>
    <w:pPr>
      <w:ind w:left="2520"/>
    </w:pPr>
  </w:style>
  <w:style w:type="paragraph" w:styleId="ListContinue4">
    <w:name w:val="List Continue 4"/>
    <w:basedOn w:val="ListContinue"/>
    <w:rsid w:val="005E4F4B"/>
    <w:pPr>
      <w:ind w:left="2880"/>
    </w:pPr>
  </w:style>
  <w:style w:type="paragraph" w:styleId="ListContinue5">
    <w:name w:val="List Continue 5"/>
    <w:basedOn w:val="ListContinue"/>
    <w:rsid w:val="005E4F4B"/>
    <w:pPr>
      <w:ind w:left="3240"/>
    </w:pPr>
  </w:style>
  <w:style w:type="paragraph" w:styleId="BodyTextIndent2">
    <w:name w:val="Body Text Indent 2"/>
    <w:basedOn w:val="Normal"/>
    <w:link w:val="29"/>
    <w:uiPriority w:val="99"/>
    <w:rsid w:val="005E4F4B"/>
    <w:pPr>
      <w:spacing w:line="480" w:lineRule="auto"/>
      <w:ind w:left="283" w:firstLine="0"/>
    </w:pPr>
    <w:rPr>
      <w:rFonts w:eastAsia="Times New Roman"/>
      <w:sz w:val="20"/>
      <w:szCs w:val="20"/>
    </w:rPr>
  </w:style>
  <w:style w:type="character" w:customStyle="1" w:styleId="29">
    <w:name w:val="Основной текст с отступом 2 Знак"/>
    <w:basedOn w:val="DefaultParagraphFont"/>
    <w:link w:val="BodyTextIndent2"/>
    <w:uiPriority w:val="99"/>
    <w:rsid w:val="005E4F4B"/>
    <w:rPr>
      <w:rFonts w:ascii="Arial" w:hAnsi="Arial"/>
      <w:spacing w:val="-5"/>
      <w:lang w:val="en-US" w:eastAsia="en-US"/>
    </w:rPr>
  </w:style>
  <w:style w:type="paragraph" w:styleId="BodyTextIndent3">
    <w:name w:val="Body Text Indent 3"/>
    <w:basedOn w:val="Normal"/>
    <w:link w:val="34"/>
    <w:rsid w:val="005E4F4B"/>
    <w:pPr>
      <w:ind w:firstLine="709"/>
    </w:pPr>
    <w:rPr>
      <w:rFonts w:ascii="Times New Roman" w:eastAsia="Times New Roman" w:hAnsi="Times New Roman"/>
      <w:color w:val="444444"/>
      <w:szCs w:val="20"/>
      <w:lang w:eastAsia="ru-RU"/>
    </w:rPr>
  </w:style>
  <w:style w:type="character" w:customStyle="1" w:styleId="34">
    <w:name w:val="Основной текст с отступом 3 Знак"/>
    <w:basedOn w:val="DefaultParagraphFont"/>
    <w:link w:val="BodyTextIndent3"/>
    <w:rsid w:val="005E4F4B"/>
    <w:rPr>
      <w:color w:val="444444"/>
      <w:sz w:val="24"/>
    </w:rPr>
  </w:style>
  <w:style w:type="table" w:styleId="TableGrid2">
    <w:name w:val="Table Grid 2"/>
    <w:basedOn w:val="TableNormal"/>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35"/>
    <w:rsid w:val="007D5ADC"/>
    <w:pPr>
      <w:ind w:firstLine="0"/>
      <w:jc w:val="left"/>
    </w:pPr>
    <w:rPr>
      <w:rFonts w:ascii="Times New Roman" w:eastAsia="Times New Roman" w:hAnsi="Times New Roman"/>
      <w:sz w:val="16"/>
      <w:szCs w:val="16"/>
      <w:lang w:eastAsia="ru-RU"/>
    </w:rPr>
  </w:style>
  <w:style w:type="character" w:customStyle="1" w:styleId="35">
    <w:name w:val="Основной текст 3 Знак"/>
    <w:basedOn w:val="DefaultParagraphFont"/>
    <w:link w:val="BodyText3"/>
    <w:rsid w:val="007D5ADC"/>
    <w:rPr>
      <w:sz w:val="16"/>
      <w:szCs w:val="16"/>
    </w:rPr>
  </w:style>
  <w:style w:type="paragraph" w:customStyle="1" w:styleId="129">
    <w:name w:val="Маркированный_1"/>
    <w:basedOn w:val="Normal"/>
    <w:link w:val="130"/>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30">
    <w:name w:val="Маркированный_1 Знак"/>
    <w:basedOn w:val="DefaultParagraphFont"/>
    <w:link w:val="129"/>
    <w:rsid w:val="00640466"/>
    <w:rPr>
      <w:rFonts w:ascii="Times New Roman" w:eastAsia="Times New Roman" w:hAnsi="Times New Roman"/>
      <w:sz w:val="24"/>
      <w:szCs w:val="24"/>
      <w:lang w:eastAsia="ru-RU"/>
    </w:rPr>
  </w:style>
  <w:style w:type="paragraph" w:styleId="BodyText">
    <w:name w:val="Body Text"/>
    <w:aliases w:val=" Char,Body Text Char Char Char Char,Body Text Char1 Char Char,Body Text Char2 Char,Body Text2,Body Text2 Char Char Char Char Char Char Char Char Char,Char,Main text,TabelTekst,TabelTekst Char Char Char Char,text"/>
    <w:basedOn w:val="Normal"/>
    <w:link w:val="a12"/>
    <w:qFormat/>
    <w:rsid w:val="00C700BB"/>
  </w:style>
  <w:style w:type="character" w:customStyle="1" w:styleId="a12">
    <w:name w:val="Основной текст Знак"/>
    <w:aliases w:val=" Char Знак,Body Text Char Char Char Char Знак,Body Text Char1 Char Char Знак,Body Text Char2 Char Знак,Body Text2 Char Char Char Char Char Char Char Char Char Знак,Body Text2 Знак,Char Знак,Main text Знак,TabelTekst Знак,text Знак"/>
    <w:basedOn w:val="DefaultParagraphFont"/>
    <w:link w:val="BodyText"/>
    <w:rsid w:val="00C700BB"/>
    <w:rPr>
      <w:rFonts w:ascii="Arial" w:eastAsia="Microsoft YaHei" w:hAnsi="Arial"/>
      <w:spacing w:val="-5"/>
      <w:sz w:val="22"/>
      <w:szCs w:val="22"/>
      <w:lang w:eastAsia="en-US"/>
    </w:rPr>
  </w:style>
  <w:style w:type="paragraph" w:styleId="CommentSubject">
    <w:name w:val="annotation subject"/>
    <w:basedOn w:val="CommentText"/>
    <w:next w:val="CommentText"/>
    <w:link w:val="a13"/>
    <w:rsid w:val="0074589A"/>
    <w:rPr>
      <w:b/>
      <w:bCs/>
      <w:sz w:val="20"/>
      <w:szCs w:val="20"/>
    </w:rPr>
  </w:style>
  <w:style w:type="character" w:customStyle="1" w:styleId="a13">
    <w:name w:val="Тема примечания Знак"/>
    <w:basedOn w:val="a1"/>
    <w:link w:val="CommentSubject"/>
    <w:rsid w:val="0074589A"/>
    <w:rPr>
      <w:rFonts w:ascii="Arial" w:eastAsia="Microsoft YaHei" w:hAnsi="Arial"/>
      <w:b/>
      <w:bCs/>
      <w:spacing w:val="-5"/>
      <w:sz w:val="16"/>
      <w:lang w:val="en-US" w:eastAsia="en-US"/>
    </w:rPr>
  </w:style>
  <w:style w:type="character" w:styleId="PlaceholderText">
    <w:name w:val="Placeholder Text"/>
    <w:basedOn w:val="DefaultParagraphFont"/>
    <w:uiPriority w:val="99"/>
    <w:semiHidden/>
    <w:rsid w:val="00D808CB"/>
    <w:rPr>
      <w:color w:val="808080"/>
    </w:rPr>
  </w:style>
  <w:style w:type="paragraph" w:styleId="NoSpacing">
    <w:name w:val="No Spacing"/>
    <w:link w:val="a14"/>
    <w:uiPriority w:val="1"/>
    <w:qFormat/>
    <w:rsid w:val="00036A38"/>
    <w:rPr>
      <w:rFonts w:asciiTheme="minorHAnsi" w:eastAsiaTheme="minorEastAsia" w:hAnsiTheme="minorHAnsi" w:cstheme="minorBidi"/>
    </w:rPr>
  </w:style>
  <w:style w:type="character" w:customStyle="1" w:styleId="a14">
    <w:name w:val="Без интервала Знак"/>
    <w:basedOn w:val="DefaultParagraphFont"/>
    <w:link w:val="NoSpacing"/>
    <w:uiPriority w:val="1"/>
    <w:rsid w:val="00036A38"/>
    <w:rPr>
      <w:rFonts w:asciiTheme="minorHAnsi" w:eastAsiaTheme="minorEastAsia" w:hAnsiTheme="minorHAnsi" w:cstheme="minorBidi"/>
      <w:sz w:val="22"/>
      <w:szCs w:val="22"/>
      <w:lang w:eastAsia="en-US"/>
    </w:rPr>
  </w:style>
  <w:style w:type="paragraph" w:styleId="BodyText21">
    <w:name w:val="Body Text 2"/>
    <w:basedOn w:val="Normal"/>
    <w:link w:val="213"/>
    <w:rsid w:val="00836986"/>
    <w:pPr>
      <w:spacing w:line="480" w:lineRule="auto"/>
      <w:ind w:firstLine="0"/>
      <w:jc w:val="left"/>
    </w:pPr>
    <w:rPr>
      <w:rFonts w:ascii="Times New Roman" w:eastAsia="Times New Roman" w:hAnsi="Times New Roman"/>
      <w:szCs w:val="24"/>
      <w:lang w:eastAsia="ru-RU"/>
    </w:rPr>
  </w:style>
  <w:style w:type="character" w:customStyle="1" w:styleId="213">
    <w:name w:val="Основной текст 2 Знак"/>
    <w:basedOn w:val="DefaultParagraphFont"/>
    <w:link w:val="BodyText21"/>
    <w:rsid w:val="00836986"/>
    <w:rPr>
      <w:sz w:val="24"/>
      <w:szCs w:val="24"/>
    </w:rPr>
  </w:style>
  <w:style w:type="character" w:styleId="Strong">
    <w:name w:val="Strong"/>
    <w:qFormat/>
    <w:rsid w:val="00105A3E"/>
    <w:rPr>
      <w:b/>
      <w:bCs/>
    </w:rPr>
  </w:style>
  <w:style w:type="paragraph" w:styleId="Subtitle">
    <w:name w:val="Subtitle"/>
    <w:basedOn w:val="Normal"/>
    <w:next w:val="Normal"/>
    <w:link w:val="a15"/>
    <w:uiPriority w:val="99"/>
    <w:qFormat/>
    <w:rsid w:val="00105A3E"/>
    <w:rPr>
      <w:rFonts w:asciiTheme="majorHAnsi" w:hAnsiTheme="majorHAnsi"/>
      <w:i/>
      <w:iCs/>
      <w:smallCaps/>
      <w:spacing w:val="10"/>
      <w:sz w:val="28"/>
      <w:szCs w:val="28"/>
    </w:rPr>
  </w:style>
  <w:style w:type="character" w:customStyle="1" w:styleId="a15">
    <w:name w:val="Подзаголовок Знак"/>
    <w:basedOn w:val="DefaultParagraphFont"/>
    <w:link w:val="Subtitle"/>
    <w:uiPriority w:val="99"/>
    <w:rsid w:val="00105A3E"/>
    <w:rPr>
      <w:i/>
      <w:iCs/>
      <w:smallCaps/>
      <w:spacing w:val="10"/>
      <w:sz w:val="28"/>
      <w:szCs w:val="28"/>
    </w:rPr>
  </w:style>
  <w:style w:type="paragraph" w:styleId="PlainText">
    <w:name w:val="Plain Text"/>
    <w:aliases w:val="Знак Знак Знак Знак,Знак Знак Знак Знак Знак Знак Знак Знак,Знак Знак Знак Знак Знак Знак1 Знак,Знак5,Знак7,Текст Знак Знак,Текст Знак Знак Знак,Текст Знак1,Текст Знак2 Знак Знак"/>
    <w:basedOn w:val="Normal"/>
    <w:link w:val="a16"/>
    <w:rsid w:val="005D33C3"/>
    <w:pPr>
      <w:ind w:firstLine="709"/>
    </w:pPr>
    <w:rPr>
      <w:rFonts w:ascii="Courier New" w:eastAsia="Times New Roman" w:hAnsi="Courier New"/>
      <w:sz w:val="20"/>
      <w:szCs w:val="20"/>
      <w:lang w:eastAsia="ru-RU"/>
    </w:rPr>
  </w:style>
  <w:style w:type="character" w:customStyle="1" w:styleId="a16">
    <w:name w:val="Текст Знак"/>
    <w:aliases w:val="Знак Знак Знак Знак Знак,Знак Знак Знак Знак Знак Знак Знак Знак Знак,Знак Знак Знак Знак Знак Знак1 Знак Знак,Знак5 Знак,Знак7 Знак,Текст Знак Знак Знак Знак,Текст Знак Знак Знак1,Текст Знак1 Знак,Текст Знак2 Знак Знак Знак"/>
    <w:basedOn w:val="DefaultParagraphFont"/>
    <w:link w:val="PlainText"/>
    <w:rsid w:val="005D33C3"/>
    <w:rPr>
      <w:rFonts w:ascii="Courier New" w:hAnsi="Courier New"/>
    </w:rPr>
  </w:style>
  <w:style w:type="paragraph" w:customStyle="1" w:styleId="ChapterSubtitle">
    <w:name w:val="Chapter Subtitle"/>
    <w:basedOn w:val="Subtitle"/>
    <w:rsid w:val="00253BA0"/>
    <w:pPr>
      <w:keepNext/>
      <w:keepLines/>
      <w:spacing w:before="60" w:line="240" w:lineRule="auto"/>
      <w:ind w:firstLine="0"/>
      <w:jc w:val="left"/>
    </w:pPr>
    <w:rPr>
      <w:rFonts w:ascii="Arial" w:hAnsi="Arial"/>
      <w:spacing w:val="-16"/>
      <w:kern w:val="28"/>
      <w:sz w:val="32"/>
    </w:rPr>
  </w:style>
  <w:style w:type="character" w:customStyle="1" w:styleId="a17">
    <w:name w:val="Абзац списка Знак"/>
    <w:aliases w:val="3_Абзац списка Знак,Введение Знак,СПИСКИ Знак,Таблицы нейминг Знак"/>
    <w:basedOn w:val="DefaultParagraphFont"/>
    <w:link w:val="ListParagraph"/>
    <w:rsid w:val="00105A3E"/>
    <w:rPr>
      <w:rFonts w:ascii="Arial" w:hAnsi="Arial"/>
      <w:sz w:val="24"/>
    </w:rPr>
  </w:style>
  <w:style w:type="paragraph" w:styleId="Revision">
    <w:name w:val="Revision"/>
    <w:hidden/>
    <w:uiPriority w:val="99"/>
    <w:semiHidden/>
    <w:rsid w:val="00963B29"/>
    <w:rPr>
      <w:rFonts w:asciiTheme="minorHAnsi" w:eastAsiaTheme="minorEastAsia" w:hAnsiTheme="minorHAnsi" w:cstheme="minorBidi"/>
    </w:rPr>
  </w:style>
  <w:style w:type="paragraph" w:customStyle="1" w:styleId="a18">
    <w:name w:val="Арэн текст жирно"/>
    <w:basedOn w:val="a23"/>
    <w:next w:val="a23"/>
    <w:autoRedefine/>
    <w:qFormat/>
    <w:rsid w:val="00D607AA"/>
    <w:rPr>
      <w:b/>
      <w:szCs w:val="26"/>
    </w:rPr>
  </w:style>
  <w:style w:type="paragraph" w:styleId="Quote">
    <w:name w:val="Quote"/>
    <w:basedOn w:val="Normal"/>
    <w:next w:val="Normal"/>
    <w:link w:val="216"/>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16">
    <w:name w:val="Цитата 2 Знак"/>
    <w:basedOn w:val="DefaultParagraphFont"/>
    <w:link w:val="Quote"/>
    <w:uiPriority w:val="29"/>
    <w:rsid w:val="00963B29"/>
    <w:rPr>
      <w:rFonts w:asciiTheme="minorHAnsi" w:eastAsiaTheme="minorEastAsia" w:hAnsiTheme="minorHAnsi" w:cstheme="minorBidi"/>
      <w:i/>
      <w:iCs/>
      <w:color w:val="000000" w:themeColor="text1"/>
      <w:sz w:val="22"/>
      <w:szCs w:val="22"/>
      <w:lang w:val="en-US" w:bidi="en-US"/>
    </w:rPr>
  </w:style>
  <w:style w:type="paragraph" w:styleId="IntenseQuote">
    <w:name w:val="Intense Quote"/>
    <w:basedOn w:val="Normal"/>
    <w:next w:val="Normal"/>
    <w:link w:val="a19"/>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19">
    <w:name w:val="Выделенная цитата Знак"/>
    <w:basedOn w:val="DefaultParagraphFont"/>
    <w:link w:val="IntenseQuote"/>
    <w:uiPriority w:val="30"/>
    <w:rsid w:val="00105A3E"/>
    <w:rPr>
      <w:i/>
      <w:iCs/>
    </w:rPr>
  </w:style>
  <w:style w:type="character" w:styleId="SubtleEmphasis">
    <w:name w:val="Subtle Emphasis"/>
    <w:qFormat/>
    <w:rsid w:val="00105A3E"/>
    <w:rPr>
      <w:i/>
      <w:iCs/>
    </w:rPr>
  </w:style>
  <w:style w:type="character" w:styleId="IntenseEmphasis">
    <w:name w:val="Intense Emphasis"/>
    <w:uiPriority w:val="21"/>
    <w:qFormat/>
    <w:rsid w:val="00105A3E"/>
    <w:rPr>
      <w:b/>
      <w:bCs/>
      <w:i/>
      <w:iCs/>
    </w:rPr>
  </w:style>
  <w:style w:type="character" w:styleId="SubtleReference">
    <w:name w:val="Subtle Reference"/>
    <w:basedOn w:val="DefaultParagraphFont"/>
    <w:uiPriority w:val="31"/>
    <w:qFormat/>
    <w:rsid w:val="00105A3E"/>
    <w:rPr>
      <w:smallCaps/>
    </w:rPr>
  </w:style>
  <w:style w:type="character" w:styleId="IntenseReference">
    <w:name w:val="Intense Reference"/>
    <w:uiPriority w:val="32"/>
    <w:qFormat/>
    <w:rsid w:val="00105A3E"/>
    <w:rPr>
      <w:b/>
      <w:bCs/>
      <w:smallCaps/>
    </w:rPr>
  </w:style>
  <w:style w:type="character" w:styleId="BookTitle">
    <w:name w:val="Book Title"/>
    <w:basedOn w:val="DefaultParagraphFont"/>
    <w:uiPriority w:val="33"/>
    <w:qFormat/>
    <w:rsid w:val="00105A3E"/>
    <w:rPr>
      <w:i/>
      <w:iCs/>
      <w:smallCaps/>
      <w:spacing w:val="5"/>
    </w:rPr>
  </w:style>
  <w:style w:type="table" w:styleId="TableSimple3">
    <w:name w:val="Table Simple 3"/>
    <w:basedOn w:val="TableNormal"/>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MediumShading2Accent4">
    <w:name w:val="Medium Shading 2 Accent 4"/>
    <w:basedOn w:val="TableNormal"/>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lockText">
    <w:name w:val="Block Text"/>
    <w:basedOn w:val="Normal"/>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styleId="Index6">
    <w:name w:val="index 6"/>
    <w:basedOn w:val="Normal"/>
    <w:next w:val="Normal"/>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Index7">
    <w:name w:val="index 7"/>
    <w:basedOn w:val="Normal"/>
    <w:next w:val="Normal"/>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Index8">
    <w:name w:val="index 8"/>
    <w:basedOn w:val="Normal"/>
    <w:next w:val="Normal"/>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Index9">
    <w:name w:val="index 9"/>
    <w:basedOn w:val="Normal"/>
    <w:next w:val="Normal"/>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paragraph" w:styleId="HTMLTopofForm">
    <w:name w:val="HTML Top of Form"/>
    <w:basedOn w:val="Normal"/>
    <w:next w:val="Normal"/>
    <w:link w:val="z-"/>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
    <w:name w:val="z-Начало формы Знак"/>
    <w:basedOn w:val="DefaultParagraphFont"/>
    <w:link w:val="HTMLTopofForm"/>
    <w:uiPriority w:val="99"/>
    <w:rsid w:val="00584FBA"/>
    <w:rPr>
      <w:rFonts w:ascii="Arial" w:eastAsia="Times New Roman" w:hAnsi="Arial" w:cs="Arial"/>
      <w:vanish/>
      <w:sz w:val="16"/>
      <w:szCs w:val="16"/>
      <w:lang w:val="ru-RU" w:eastAsia="ru-RU" w:bidi="ar-SA"/>
    </w:rPr>
  </w:style>
  <w:style w:type="paragraph" w:styleId="HTMLBottomofForm">
    <w:name w:val="HTML Bottom of Form"/>
    <w:basedOn w:val="Normal"/>
    <w:next w:val="Normal"/>
    <w:link w:val="z-0"/>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Конец формы Знак"/>
    <w:basedOn w:val="DefaultParagraphFont"/>
    <w:link w:val="HTMLBottomofForm"/>
    <w:uiPriority w:val="99"/>
    <w:rsid w:val="00584FBA"/>
    <w:rPr>
      <w:rFonts w:ascii="Arial" w:eastAsia="Times New Roman" w:hAnsi="Arial" w:cs="Arial"/>
      <w:vanish/>
      <w:sz w:val="16"/>
      <w:szCs w:val="16"/>
      <w:lang w:val="ru-RU" w:eastAsia="ru-RU" w:bidi="ar-SA"/>
    </w:rPr>
  </w:style>
  <w:style w:type="numbering" w:customStyle="1" w:styleId="136">
    <w:name w:val="Стиль13"/>
    <w:uiPriority w:val="99"/>
    <w:rsid w:val="004A13A3"/>
    <w:pPr>
      <w:numPr>
        <w:numId w:val="5"/>
      </w:numPr>
    </w:pPr>
  </w:style>
  <w:style w:type="paragraph" w:customStyle="1" w:styleId="a20">
    <w:name w:val="АРЭН Подзаголовки"/>
    <w:basedOn w:val="Normal"/>
    <w:autoRedefine/>
    <w:qFormat/>
    <w:rsid w:val="00857813"/>
    <w:pPr>
      <w:autoSpaceDE w:val="0"/>
      <w:autoSpaceDN w:val="0"/>
      <w:adjustRightInd w:val="0"/>
      <w:spacing w:before="120" w:after="120" w:line="240" w:lineRule="auto"/>
      <w:ind w:firstLine="709"/>
    </w:pPr>
    <w:rPr>
      <w:rFonts w:ascii="Times New Roman" w:eastAsia="SimSun" w:hAnsi="Times New Roman" w:cs="Times New Roman"/>
      <w:b/>
      <w:color w:val="000000"/>
      <w:szCs w:val="28"/>
      <w:lang w:val="ru-RU" w:eastAsia="ru-RU" w:bidi="ar-SA"/>
    </w:rPr>
  </w:style>
  <w:style w:type="paragraph" w:customStyle="1" w:styleId="a21">
    <w:name w:val="Арэн Таблица название"/>
    <w:basedOn w:val="Caption"/>
    <w:qFormat/>
    <w:rsid w:val="00D607AA"/>
    <w:pPr>
      <w:keepNext/>
      <w:suppressAutoHyphens w:val="0"/>
      <w:spacing w:before="120" w:after="120"/>
      <w:jc w:val="left"/>
    </w:pPr>
    <w:rPr>
      <w:rFonts w:ascii="Times New Roman" w:eastAsia="Times New Roman" w:hAnsi="Times New Roman" w:cs="Times New Roman"/>
      <w:color w:val="auto"/>
      <w:lang w:val="ru-RU" w:bidi="ar-SA"/>
    </w:rPr>
  </w:style>
  <w:style w:type="paragraph" w:styleId="BodyTextFirstIndent">
    <w:name w:val="Body Text First Indent"/>
    <w:basedOn w:val="BodyText"/>
    <w:link w:val="a22"/>
    <w:rsid w:val="00D93B3D"/>
    <w:pPr>
      <w:spacing w:after="120"/>
      <w:ind w:firstLine="210"/>
      <w:jc w:val="left"/>
    </w:pPr>
    <w:rPr>
      <w:rFonts w:ascii="Times New Roman" w:eastAsia="Times New Roman" w:hAnsi="Times New Roman" w:cs="Times New Roman"/>
      <w:szCs w:val="24"/>
      <w:lang w:val="ru-RU" w:bidi="ar-SA"/>
    </w:rPr>
  </w:style>
  <w:style w:type="character" w:customStyle="1" w:styleId="a22">
    <w:name w:val="Красная строка Знак"/>
    <w:basedOn w:val="a12"/>
    <w:link w:val="BodyTextFirstIndent"/>
    <w:uiPriority w:val="99"/>
    <w:rsid w:val="00D93B3D"/>
    <w:rPr>
      <w:rFonts w:ascii="Times New Roman" w:eastAsia="Times New Roman" w:hAnsi="Times New Roman" w:cs="Times New Roman"/>
      <w:spacing w:val="-5"/>
      <w:sz w:val="24"/>
      <w:szCs w:val="24"/>
      <w:lang w:val="ru-RU" w:eastAsia="en-US" w:bidi="ar-SA"/>
    </w:rPr>
  </w:style>
  <w:style w:type="paragraph" w:styleId="BodyTextFirstIndent2">
    <w:name w:val="Body Text First Indent 2"/>
    <w:basedOn w:val="BodyTextIndent"/>
    <w:link w:val="217"/>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17">
    <w:name w:val="Красная строка 2 Знак"/>
    <w:basedOn w:val="a11"/>
    <w:link w:val="BodyTextFirstIndent2"/>
    <w:rsid w:val="00D93B3D"/>
    <w:rPr>
      <w:rFonts w:ascii="Times New Roman" w:eastAsia="Times New Roman" w:hAnsi="Times New Roman" w:cs="Times New Roman"/>
      <w:sz w:val="24"/>
      <w:szCs w:val="24"/>
      <w:lang w:val="ru-RU" w:eastAsia="en-US" w:bidi="ar-SA"/>
    </w:rPr>
  </w:style>
  <w:style w:type="character" w:customStyle="1" w:styleId="137">
    <w:name w:val="Оглавление 1 Знак"/>
    <w:basedOn w:val="DefaultParagraphFont"/>
    <w:link w:val="TOC1"/>
    <w:uiPriority w:val="39"/>
    <w:rsid w:val="00857AD9"/>
    <w:rPr>
      <w:rFonts w:ascii="Arial" w:hAnsi="Arial" w:cs="Calibri"/>
      <w:bCs/>
      <w:iCs/>
      <w:noProof/>
      <w:sz w:val="24"/>
      <w:szCs w:val="24"/>
    </w:rPr>
  </w:style>
  <w:style w:type="paragraph" w:customStyle="1" w:styleId="a23">
    <w:name w:val="Арэн текст"/>
    <w:basedOn w:val="Normal"/>
    <w:autoRedefine/>
    <w:qFormat/>
    <w:rsid w:val="00D607AA"/>
    <w:pPr>
      <w:autoSpaceDE w:val="0"/>
      <w:autoSpaceDN w:val="0"/>
      <w:adjustRightInd w:val="0"/>
      <w:spacing w:line="240" w:lineRule="auto"/>
      <w:ind w:firstLine="709"/>
    </w:pPr>
    <w:rPr>
      <w:rFonts w:ascii="Times New Roman" w:eastAsia="SimSun" w:hAnsi="Times New Roman" w:cs="Times New Roman"/>
      <w:color w:val="000000"/>
      <w:szCs w:val="28"/>
      <w:lang w:val="ru-RU" w:eastAsia="ru-RU" w:bidi="ar-SA"/>
    </w:rPr>
  </w:style>
  <w:style w:type="table" w:styleId="TableClassic4">
    <w:name w:val="Table Classic 4"/>
    <w:basedOn w:val="TableNormal"/>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24">
    <w:name w:val="Арэн Глава"/>
    <w:basedOn w:val="ListNumber"/>
    <w:next w:val="Heading1"/>
    <w:autoRedefine/>
    <w:qFormat/>
    <w:rsid w:val="00D607AA"/>
    <w:pPr>
      <w:keepNext/>
      <w:pageBreakBefore/>
      <w:tabs>
        <w:tab w:val="num" w:pos="1561"/>
        <w:tab w:val="left" w:pos="1701"/>
      </w:tabs>
      <w:suppressAutoHyphens/>
      <w:spacing w:before="360" w:after="360" w:line="240" w:lineRule="auto"/>
      <w:ind w:firstLine="709"/>
      <w:outlineLvl w:val="0"/>
    </w:pPr>
    <w:rPr>
      <w:rFonts w:ascii="Times New Roman" w:eastAsia="SimSun" w:hAnsi="Times New Roman" w:cs="Times New Roman"/>
      <w:b/>
      <w:bCs/>
      <w:caps/>
      <w:sz w:val="28"/>
      <w:szCs w:val="32"/>
      <w:lang w:val="ru-RU" w:eastAsia="ru-RU" w:bidi="ar-SA"/>
    </w:rPr>
  </w:style>
  <w:style w:type="paragraph" w:styleId="NormalIndent">
    <w:name w:val="Normal Indent"/>
    <w:basedOn w:val="Normal"/>
    <w:uiPriority w:val="99"/>
    <w:rsid w:val="00E64C43"/>
    <w:pPr>
      <w:spacing w:after="200" w:line="276" w:lineRule="auto"/>
      <w:ind w:left="708" w:firstLine="0"/>
      <w:jc w:val="left"/>
    </w:pPr>
    <w:rPr>
      <w:rFonts w:ascii="Calibri" w:eastAsia="Times New Roman" w:hAnsi="Calibri" w:cs="Times New Roman"/>
      <w:sz w:val="22"/>
      <w:lang w:val="ru-RU" w:bidi="ar-SA"/>
    </w:rPr>
  </w:style>
  <w:style w:type="character" w:customStyle="1" w:styleId="218">
    <w:name w:val="Оглавление 2 Знак"/>
    <w:basedOn w:val="DefaultParagraphFont"/>
    <w:link w:val="TOC2"/>
    <w:uiPriority w:val="39"/>
    <w:rsid w:val="003F51E1"/>
    <w:rPr>
      <w:rFonts w:ascii="Arial" w:hAnsi="Arial" w:cs="Arial"/>
      <w:bCs/>
      <w:noProof/>
      <w:sz w:val="24"/>
    </w:rPr>
  </w:style>
  <w:style w:type="character" w:customStyle="1" w:styleId="37">
    <w:name w:val="Оглавление 3 Знак"/>
    <w:basedOn w:val="DefaultParagraphFont"/>
    <w:link w:val="TOC3"/>
    <w:uiPriority w:val="39"/>
    <w:rsid w:val="00E64C43"/>
    <w:rPr>
      <w:rFonts w:ascii="Calibri" w:hAnsi="Calibri" w:cs="Calibri"/>
      <w:sz w:val="20"/>
      <w:szCs w:val="20"/>
    </w:rPr>
  </w:style>
  <w:style w:type="character" w:customStyle="1" w:styleId="44">
    <w:name w:val="Оглавление 4 Знак"/>
    <w:basedOn w:val="DefaultParagraphFont"/>
    <w:link w:val="TOC4"/>
    <w:uiPriority w:val="39"/>
    <w:rsid w:val="00E64C43"/>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header" Target="header3.xml" /><Relationship Id="rId14" Type="http://schemas.openxmlformats.org/officeDocument/2006/relationships/footer" Target="footer4.xml" /><Relationship Id="rId15" Type="http://schemas.openxmlformats.org/officeDocument/2006/relationships/header" Target="header4.xml" /><Relationship Id="rId16" Type="http://schemas.openxmlformats.org/officeDocument/2006/relationships/footer" Target="footer5.xml" /><Relationship Id="rId17" Type="http://schemas.openxmlformats.org/officeDocument/2006/relationships/image" Target="media/image2.jpeg" /><Relationship Id="rId18" Type="http://schemas.openxmlformats.org/officeDocument/2006/relationships/image" Target="media/image3.jpeg"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image" Target="media/image12.png" /><Relationship Id="rId28" Type="http://schemas.openxmlformats.org/officeDocument/2006/relationships/image" Target="media/image13.jpeg"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image" Target="media/image15.jpeg"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header" Target="header5.xml" /><Relationship Id="rId36" Type="http://schemas.openxmlformats.org/officeDocument/2006/relationships/footer" Target="footer6.xml" /><Relationship Id="rId37" Type="http://schemas.openxmlformats.org/officeDocument/2006/relationships/header" Target="header6.xml" /><Relationship Id="rId38" Type="http://schemas.openxmlformats.org/officeDocument/2006/relationships/footer" Target="footer7.xml" /><Relationship Id="rId39" Type="http://schemas.openxmlformats.org/officeDocument/2006/relationships/image" Target="media/image20.wmf" /><Relationship Id="rId4" Type="http://schemas.openxmlformats.org/officeDocument/2006/relationships/webSettings" Target="webSettings.xml" /><Relationship Id="rId40" Type="http://schemas.openxmlformats.org/officeDocument/2006/relationships/oleObject" Target="embeddings/oleObject1.bin" /><Relationship Id="rId41" Type="http://schemas.openxmlformats.org/officeDocument/2006/relationships/image" Target="media/image21.wmf" /><Relationship Id="rId42" Type="http://schemas.openxmlformats.org/officeDocument/2006/relationships/oleObject" Target="embeddings/oleObject2.bin" /><Relationship Id="rId43" Type="http://schemas.openxmlformats.org/officeDocument/2006/relationships/image" Target="media/image22.wmf" /><Relationship Id="rId44" Type="http://schemas.openxmlformats.org/officeDocument/2006/relationships/oleObject" Target="embeddings/oleObject3.bin" /><Relationship Id="rId45" Type="http://schemas.openxmlformats.org/officeDocument/2006/relationships/image" Target="media/image23.wmf" /><Relationship Id="rId46" Type="http://schemas.openxmlformats.org/officeDocument/2006/relationships/oleObject" Target="embeddings/oleObject4.bin" /><Relationship Id="rId47" Type="http://schemas.openxmlformats.org/officeDocument/2006/relationships/image" Target="media/image24.wmf" /><Relationship Id="rId48" Type="http://schemas.openxmlformats.org/officeDocument/2006/relationships/oleObject" Target="embeddings/oleObject5.bin" /><Relationship Id="rId49" Type="http://schemas.openxmlformats.org/officeDocument/2006/relationships/image" Target="media/image25.wmf" /><Relationship Id="rId5" Type="http://schemas.openxmlformats.org/officeDocument/2006/relationships/fontTable" Target="fontTable.xml" /><Relationship Id="rId50" Type="http://schemas.openxmlformats.org/officeDocument/2006/relationships/oleObject" Target="embeddings/oleObject6.bin" /><Relationship Id="rId51" Type="http://schemas.openxmlformats.org/officeDocument/2006/relationships/image" Target="media/image26.wmf" /><Relationship Id="rId52" Type="http://schemas.openxmlformats.org/officeDocument/2006/relationships/oleObject" Target="embeddings/oleObject7.bin" /><Relationship Id="rId53" Type="http://schemas.openxmlformats.org/officeDocument/2006/relationships/image" Target="media/image27.wmf" /><Relationship Id="rId54" Type="http://schemas.openxmlformats.org/officeDocument/2006/relationships/oleObject" Target="embeddings/oleObject8.bin" /><Relationship Id="rId55" Type="http://schemas.openxmlformats.org/officeDocument/2006/relationships/image" Target="media/image28.wmf" /><Relationship Id="rId56" Type="http://schemas.openxmlformats.org/officeDocument/2006/relationships/oleObject" Target="embeddings/oleObject9.bin" /><Relationship Id="rId57" Type="http://schemas.openxmlformats.org/officeDocument/2006/relationships/footer" Target="footer8.xml" /><Relationship Id="rId58" Type="http://schemas.openxmlformats.org/officeDocument/2006/relationships/chart" Target="charts/chart1.xml" /><Relationship Id="rId59" Type="http://schemas.openxmlformats.org/officeDocument/2006/relationships/chart" Target="charts/chart2.xml" /><Relationship Id="rId6" Type="http://schemas.openxmlformats.org/officeDocument/2006/relationships/customXml" Target="../customXml/item1.xml"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1.png" /><Relationship Id="rId8" Type="http://schemas.openxmlformats.org/officeDocument/2006/relationships/header" Target="header1.xml" /><Relationship Id="rId9" Type="http://schemas.openxmlformats.org/officeDocument/2006/relationships/footer" Target="footer1.xml" /></Relationships>
</file>

<file path=word/_rels/numbering.xml.rels><?xml version="1.0" encoding="utf-8" standalone="yes"?><Relationships xmlns="http://schemas.openxmlformats.org/package/2006/relationships"><Relationship Id="rId1" Type="http://schemas.openxmlformats.org/officeDocument/2006/relationships/image" Target="media/image29.png" /></Relationships>
</file>

<file path=word/charts/_rels/chart1.xml.rels><?xml version="1.0" encoding="utf-8" standalone="yes"?><Relationships xmlns="http://schemas.openxmlformats.org/package/2006/relationships"><Relationship Id="rId1" Type="http://schemas.openxmlformats.org/officeDocument/2006/relationships/oleObject" Target="file:///D:\disk\&#1051;&#1102;&#1073;&#1080;&#1085;%20&#1069;&#1085;&#1077;&#1088;&#1075;&#1086;&#1072;&#1091;&#1076;&#1080;&#1090;\&#1040;&#1056;&#1069;&#1053;\&#1058;&#1077;&#1083;&#1100;&#1084;&#1072;&#1085;&#1072;%20&#1089;&#1093;&#1077;&#1084;&#1072;\&#1056;&#1072;&#1089;&#1095;&#1077;&#1090;&#1099;\&#1041;&#1072;&#1083;&#1072;&#1085;&#1089;&#1099;%20&#1058;&#1077;&#1083;&#1100;&#1084;&#1072;&#1085;&#1072;.xlsx" TargetMode="External" /></Relationships>
</file>

<file path=word/charts/_rels/chart2.xml.rels><?xml version="1.0" encoding="utf-8" standalone="yes"?><Relationships xmlns="http://schemas.openxmlformats.org/package/2006/relationships"><Relationship Id="rId1" Type="http://schemas.openxmlformats.org/officeDocument/2006/relationships/oleObject" Target="file:///D:\disk\&#1051;&#1102;&#1073;&#1080;&#1085;%20&#1069;&#1085;&#1077;&#1088;&#1075;&#1086;&#1072;&#1091;&#1076;&#1080;&#1090;\&#1040;&#1056;&#1069;&#1053;\&#1058;&#1077;&#1083;&#1100;&#1084;&#1072;&#1085;&#1072;%20&#1089;&#1093;&#1077;&#1084;&#1072;\&#1056;&#1072;&#1089;&#1095;&#1077;&#1090;&#1099;\&#1041;&#1072;&#1083;&#1072;&#1085;&#1089;&#1099;%20&#1058;&#1077;&#1083;&#1100;&#1084;&#1072;&#1085;&#1072;.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Тарифы!$K$40</c:f>
              <c:strCache>
                <c:ptCount val="1"/>
                <c:pt idx="0">
                  <c:v>Льготный тариф для населения и организаций, приобретающих тепловую энергию для предоставления коммунальных услуг населению (одноставочный) с НДС</c:v>
                </c:pt>
              </c:strCache>
            </c:strRef>
          </c:tx>
          <c:spPr>
            <a:ln>
              <a:solidFill>
                <a:srgbClr val="C00000"/>
              </a:solidFill>
            </a:ln>
          </c:spPr>
          <c:marker>
            <c:symbol val="circle"/>
            <c:size val="7"/>
            <c:spPr>
              <a:solidFill>
                <a:srgbClr val="C00000"/>
              </a:solidFill>
            </c:spPr>
          </c:marker>
          <c:dLbls>
            <c:dLbl>
              <c:idx val="0"/>
              <c:layout>
                <c:manualLayout>
                  <c:x val="-0.03686150605581885"/>
                  <c:y val="-0.055280528052805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4F-4DFC-A963-80969FAC6E53}"/>
                </c:ext>
              </c:extLst>
            </c:dLbl>
            <c:dLbl>
              <c:idx val="7"/>
              <c:layout>
                <c:manualLayout>
                  <c:x val="-0.068457082675092"/>
                  <c:y val="-0.045379537953795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F-4DFC-A963-80969FAC6E53}"/>
                </c:ext>
              </c:extLst>
            </c:dLbl>
            <c:dLbl>
              <c:idx val="8"/>
              <c:layout>
                <c:manualLayout>
                  <c:x val="-0.010531858873091101"/>
                  <c:y val="-0.045379537953795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4F-4DFC-A963-80969FAC6E53}"/>
                </c:ext>
              </c:extLst>
            </c:dLbl>
            <c:spPr>
              <a:solidFill>
                <a:schemeClr val="bg1">
                  <a:alpha val="50000"/>
                </a:schemeClr>
              </a:solidFill>
              <a:ln>
                <a:solidFill>
                  <a:srgbClr val="C00000"/>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Тарифы!$K$41:$K$49</c:f>
              <c:numCache>
                <c:formatCode>#,##0.0</c:formatCode>
                <c:ptCount val="9"/>
                <c:pt idx="0">
                  <c:v>1346.97</c:v>
                </c:pt>
                <c:pt idx="1">
                  <c:v>1407.76</c:v>
                </c:pt>
                <c:pt idx="2">
                  <c:v>1407.76</c:v>
                </c:pt>
                <c:pt idx="3">
                  <c:v>1435.92</c:v>
                </c:pt>
                <c:pt idx="4">
                  <c:v>1435.92</c:v>
                </c:pt>
                <c:pt idx="5">
                  <c:v>1466.15</c:v>
                </c:pt>
                <c:pt idx="6">
                  <c:v>1466.15</c:v>
                </c:pt>
                <c:pt idx="7">
                  <c:v>1514.53</c:v>
                </c:pt>
                <c:pt idx="8">
                  <c:v>1514.53</c:v>
                </c:pt>
              </c:numCache>
            </c:numRef>
          </c:val>
          <c:smooth val="0"/>
          <c:extLst>
            <c:ext xmlns:c16="http://schemas.microsoft.com/office/drawing/2014/chart" uri="{C3380CC4-5D6E-409C-BE32-E72D297353CC}">
              <c16:uniqueId val="{00000003-5E4F-4DFC-A963-80969FAC6E53}"/>
            </c:ext>
          </c:extLst>
        </c:ser>
        <c:ser>
          <c:idx val="1"/>
          <c:order val="1"/>
          <c:tx>
            <c:strRef>
              <c:f>Тарифы!$L$40</c:f>
              <c:strCache>
                <c:ptCount val="1"/>
                <c:pt idx="0">
                  <c:v>Льготный тариф для населения за вычетом НДС</c:v>
                </c:pt>
              </c:strCache>
            </c:strRef>
          </c:tx>
          <c:spPr>
            <a:ln w="22225">
              <a:solidFill>
                <a:srgbClr val="C00000"/>
              </a:solidFill>
              <a:prstDash val="dash"/>
            </a:ln>
          </c:spPr>
          <c:marker>
            <c:symbol val="none"/>
          </c:marker>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Тарифы!$L$41:$L$49</c:f>
              <c:numCache>
                <c:formatCode>#,##0.0</c:formatCode>
                <c:ptCount val="9"/>
                <c:pt idx="0">
                  <c:v>1141.5</c:v>
                </c:pt>
                <c:pt idx="1">
                  <c:v>1193.0169491525423</c:v>
                </c:pt>
                <c:pt idx="2">
                  <c:v>1193.0169491525423</c:v>
                </c:pt>
                <c:pt idx="3">
                  <c:v>1216.8813559322034</c:v>
                </c:pt>
                <c:pt idx="4">
                  <c:v>1216.8813559322034</c:v>
                </c:pt>
                <c:pt idx="5">
                  <c:v>1242.5000000000002</c:v>
                </c:pt>
                <c:pt idx="6">
                  <c:v>1242.5000000000002</c:v>
                </c:pt>
                <c:pt idx="7">
                  <c:v>1283.5</c:v>
                </c:pt>
                <c:pt idx="8">
                  <c:v>1283.5</c:v>
                </c:pt>
              </c:numCache>
            </c:numRef>
          </c:val>
          <c:smooth val="0"/>
          <c:extLst>
            <c:ext xmlns:c16="http://schemas.microsoft.com/office/drawing/2014/chart" uri="{C3380CC4-5D6E-409C-BE32-E72D297353CC}">
              <c16:uniqueId val="{00000004-5E4F-4DFC-A963-80969FAC6E53}"/>
            </c:ext>
          </c:extLst>
        </c:ser>
        <c:ser>
          <c:idx val="2"/>
          <c:order val="2"/>
          <c:tx>
            <c:strRef>
              <c:f>Тарифы!$M$40</c:f>
              <c:strCache>
                <c:ptCount val="1"/>
                <c:pt idx="0">
                  <c:v>Тариф для прочих потребителей (без НДС)</c:v>
                </c:pt>
              </c:strCache>
            </c:strRef>
          </c:tx>
          <c:spPr>
            <a:ln>
              <a:solidFill>
                <a:srgbClr val="0070C0"/>
              </a:solidFill>
            </a:ln>
          </c:spPr>
          <c:marker>
            <c:symbol val="circle"/>
            <c:size val="7"/>
            <c:spPr>
              <a:solidFill>
                <a:srgbClr val="0070C0"/>
              </a:solidFill>
            </c:spPr>
          </c:marker>
          <c:dLbls>
            <c:dLbl>
              <c:idx val="0"/>
              <c:layout>
                <c:manualLayout>
                  <c:x val="-0.03896787783043709"/>
                  <c:y val="-0.061881188118811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4F-4DFC-A963-80969FAC6E53}"/>
                </c:ext>
              </c:extLst>
            </c:dLbl>
            <c:dLbl>
              <c:idx val="7"/>
              <c:layout>
                <c:manualLayout>
                  <c:x val="-0.068457082675092"/>
                  <c:y val="-0.045379537953795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4F-4DFC-A963-80969FAC6E53}"/>
                </c:ext>
              </c:extLst>
            </c:dLbl>
            <c:dLbl>
              <c:idx val="8"/>
              <c:layout>
                <c:manualLayout>
                  <c:x val="-0.00842548709847288"/>
                  <c:y val="-0.045379537953795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4F-4DFC-A963-80969FAC6E53}"/>
                </c:ext>
              </c:extLst>
            </c:dLbl>
            <c:spPr>
              <a:solidFill>
                <a:schemeClr val="bg1">
                  <a:alpha val="50000"/>
                </a:schemeClr>
              </a:solidFill>
              <a:ln>
                <a:solidFill>
                  <a:srgbClr val="0070C0"/>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Тарифы!$M$41:$M$49</c:f>
              <c:numCache>
                <c:formatCode>#,##0.0</c:formatCode>
                <c:ptCount val="9"/>
                <c:pt idx="0">
                  <c:v>1141.5</c:v>
                </c:pt>
                <c:pt idx="1">
                  <c:v>1193.02</c:v>
                </c:pt>
                <c:pt idx="2">
                  <c:v>1193.02</c:v>
                </c:pt>
                <c:pt idx="3">
                  <c:v>1244.38</c:v>
                </c:pt>
                <c:pt idx="4">
                  <c:v>1242.5</c:v>
                </c:pt>
                <c:pt idx="5">
                  <c:v>1242.5</c:v>
                </c:pt>
                <c:pt idx="6">
                  <c:v>1242.5</c:v>
                </c:pt>
                <c:pt idx="7">
                  <c:v>1301.46</c:v>
                </c:pt>
                <c:pt idx="8">
                  <c:v>1301.46</c:v>
                </c:pt>
              </c:numCache>
            </c:numRef>
          </c:val>
          <c:smooth val="0"/>
          <c:extLst>
            <c:ext xmlns:c16="http://schemas.microsoft.com/office/drawing/2014/chart" uri="{C3380CC4-5D6E-409C-BE32-E72D297353CC}">
              <c16:uniqueId val="{00000008-5E4F-4DFC-A963-80969FAC6E53}"/>
            </c:ext>
          </c:extLst>
        </c:ser>
        <c:dLbls>
          <c:showLegendKey val="0"/>
          <c:showVal val="0"/>
          <c:showCatName val="0"/>
          <c:showSerName val="0"/>
          <c:showPercent val="0"/>
          <c:showBubbleSize val="0"/>
        </c:dLbls>
        <c:marker val="1"/>
        <c:smooth val="0"/>
        <c:axId val="97948800"/>
        <c:axId val="97950336"/>
      </c:lineChart>
      <c:dateAx>
        <c:axId val="97948800"/>
        <c:scaling>
          <c:orientation val="minMax"/>
        </c:scaling>
        <c:delete val="0"/>
        <c:axPos val="b"/>
        <c:majorGridlines/>
        <c:numFmt formatCode="m/d/yyyy" sourceLinked="1"/>
        <c:majorTickMark val="none"/>
        <c:minorTickMark val="none"/>
        <c:tickLblPos val="nextTo"/>
        <c:txPr>
          <a:bodyPr rot="-5400000" vert="horz"/>
          <a:lstStyle/>
          <a:p>
            <a:pPr>
              <a:defRPr/>
            </a:pPr>
            <a:endParaRPr lang="ru-RU"/>
          </a:p>
        </c:txPr>
        <c:crossAx val="97950336"/>
        <c:crosses val="autoZero"/>
        <c:auto val="1"/>
        <c:lblOffset val="100"/>
        <c:baseTimeUnit val="months"/>
      </c:dateAx>
      <c:valAx>
        <c:axId val="97950336"/>
        <c:scaling>
          <c:orientation val="minMax"/>
          <c:max val="1600"/>
          <c:min val="1000"/>
        </c:scaling>
        <c:delete val="0"/>
        <c:axPos val="l"/>
        <c:majorGridlines/>
        <c:title>
          <c:tx>
            <c:rich>
              <a:bodyPr rot="-5400000" vert="horz"/>
              <a:lstStyle/>
              <a:p>
                <a:pPr>
                  <a:defRPr/>
                </a:pPr>
                <a:r>
                  <a:rPr lang="ru-RU"/>
                  <a:t>Тепловая</a:t>
                </a:r>
                <a:r>
                  <a:rPr lang="ru-RU" baseline="0"/>
                  <a:t> энергия, руб./Гкал</a:t>
                </a:r>
                <a:endParaRPr lang="ru-RU"/>
              </a:p>
            </c:rich>
          </c:tx>
          <c:layout>
            <c:manualLayout>
              <c:xMode val="edge"/>
              <c:yMode val="edge"/>
              <c:x val="0.01685097419694576"/>
              <c:y val="0.04549476072524183"/>
            </c:manualLayout>
          </c:layout>
          <c:overlay val="0"/>
        </c:title>
        <c:numFmt formatCode="#,##0" sourceLinked="0"/>
        <c:majorTickMark val="none"/>
        <c:minorTickMark val="none"/>
        <c:tickLblPos val="nextTo"/>
        <c:spPr>
          <a:ln w="9525">
            <a:noFill/>
          </a:ln>
        </c:spPr>
        <c:crossAx val="97948800"/>
        <c:crosses val="autoZero"/>
        <c:crossBetween val="between"/>
      </c:valAx>
    </c:plotArea>
    <c:legend>
      <c:legendPos val="b"/>
      <c:layout>
        <c:manualLayout>
          <c:xMode val="edge"/>
          <c:yMode val="edge"/>
          <c:x val="0.0418902613476633"/>
          <c:y val="0.7687660898675089"/>
          <c:w val="0.9579079676217687"/>
          <c:h val="0.2312338311971093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7735082010647"/>
          <c:y val="0.036036036036036036"/>
          <c:w val="0.8653891055416181"/>
          <c:h val="0.5224869250066101"/>
        </c:manualLayout>
      </c:layout>
      <c:lineChart>
        <c:grouping val="standard"/>
        <c:varyColors val="0"/>
        <c:ser>
          <c:idx val="0"/>
          <c:order val="0"/>
          <c:tx>
            <c:strRef>
              <c:f>Тарифы!$D$40</c:f>
              <c:strCache>
                <c:ptCount val="1"/>
                <c:pt idx="0">
                  <c:v>Льготный тариф для населения и организаций, приобретающих тепловую энергию для предоставления коммунальных услуг населению (одноставочный) с НДС</c:v>
                </c:pt>
              </c:strCache>
            </c:strRef>
          </c:tx>
          <c:spPr>
            <a:ln>
              <a:solidFill>
                <a:srgbClr val="C00000"/>
              </a:solidFill>
            </a:ln>
          </c:spPr>
          <c:marker>
            <c:symbol val="circle"/>
            <c:size val="7"/>
            <c:spPr>
              <a:solidFill>
                <a:srgbClr val="C00000"/>
              </a:solidFill>
            </c:spPr>
          </c:marker>
          <c:dLbls>
            <c:dLbl>
              <c:idx val="0"/>
              <c:layout>
                <c:manualLayout>
                  <c:x val="-0.025179851360514503"/>
                  <c:y val="0.0342066879375836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9B-4E66-A806-3B4A62C8C992}"/>
                </c:ext>
              </c:extLst>
            </c:dLbl>
            <c:dLbl>
              <c:idx val="5"/>
              <c:layout>
                <c:manualLayout>
                  <c:x val="-0.05635490542591345"/>
                  <c:y val="-0.0356622916796085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9B-4E66-A806-3B4A62C8C992}"/>
                </c:ext>
              </c:extLst>
            </c:dLbl>
            <c:dLbl>
              <c:idx val="6"/>
              <c:layout>
                <c:manualLayout>
                  <c:x val="-0.0587529865078673"/>
                  <c:y val="-0.04439591413175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B-4E66-A806-3B4A62C8C992}"/>
                </c:ext>
              </c:extLst>
            </c:dLbl>
            <c:dLbl>
              <c:idx val="7"/>
              <c:layout>
                <c:manualLayout>
                  <c:x val="-0.06354914867177464"/>
                  <c:y val="-0.0385734991636582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9B-4E66-A806-3B4A62C8C992}"/>
                </c:ext>
              </c:extLst>
            </c:dLbl>
            <c:dLbl>
              <c:idx val="8"/>
              <c:layout>
                <c:manualLayout>
                  <c:x val="-0.010515247108307046"/>
                  <c:y val="-0.038573508005822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9B-4E66-A806-3B4A62C8C992}"/>
                </c:ext>
              </c:extLst>
            </c:dLbl>
            <c:spPr>
              <a:solidFill>
                <a:schemeClr val="bg1">
                  <a:alpha val="50000"/>
                </a:schemeClr>
              </a:solidFill>
              <a:ln>
                <a:solidFill>
                  <a:srgbClr val="C00000"/>
                </a:solid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Тарифы!$D$41:$D$49</c:f>
              <c:numCache>
                <c:formatCode>#,##0.0</c:formatCode>
                <c:ptCount val="9"/>
                <c:pt idx="0">
                  <c:v>1988.59</c:v>
                </c:pt>
                <c:pt idx="1">
                  <c:v>2209.32</c:v>
                </c:pt>
                <c:pt idx="2">
                  <c:v>2209.32</c:v>
                </c:pt>
                <c:pt idx="3">
                  <c:v>2253.51</c:v>
                </c:pt>
                <c:pt idx="4">
                  <c:v>2253.51</c:v>
                </c:pt>
                <c:pt idx="5">
                  <c:v>2339.14</c:v>
                </c:pt>
                <c:pt idx="6">
                  <c:v>2339.14</c:v>
                </c:pt>
                <c:pt idx="7">
                  <c:v>2416.33</c:v>
                </c:pt>
                <c:pt idx="8">
                  <c:v>2416.33</c:v>
                </c:pt>
              </c:numCache>
            </c:numRef>
          </c:val>
          <c:smooth val="0"/>
          <c:extLst>
            <c:ext xmlns:c16="http://schemas.microsoft.com/office/drawing/2014/chart" uri="{C3380CC4-5D6E-409C-BE32-E72D297353CC}">
              <c16:uniqueId val="{00000005-DC9B-4E66-A806-3B4A62C8C992}"/>
            </c:ext>
          </c:extLst>
        </c:ser>
        <c:ser>
          <c:idx val="1"/>
          <c:order val="1"/>
          <c:tx>
            <c:strRef>
              <c:f>Тарифы!$E$40</c:f>
              <c:strCache>
                <c:ptCount val="1"/>
                <c:pt idx="0">
                  <c:v>Льготный тариф для населения за вычетом НДС</c:v>
                </c:pt>
              </c:strCache>
            </c:strRef>
          </c:tx>
          <c:spPr>
            <a:ln w="22225">
              <a:solidFill>
                <a:srgbClr val="C00000"/>
              </a:solidFill>
              <a:prstDash val="dash"/>
            </a:ln>
          </c:spPr>
          <c:marker>
            <c:symbol val="none"/>
          </c:marker>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Тарифы!$E$41:$E$49</c:f>
              <c:numCache>
                <c:formatCode>#,##0.0</c:formatCode>
                <c:ptCount val="9"/>
                <c:pt idx="0">
                  <c:v>1685.2457627118645</c:v>
                </c:pt>
                <c:pt idx="1">
                  <c:v>1872.305084745763</c:v>
                </c:pt>
                <c:pt idx="2">
                  <c:v>1872.305084745763</c:v>
                </c:pt>
                <c:pt idx="3">
                  <c:v>1909.754237288136</c:v>
                </c:pt>
                <c:pt idx="4">
                  <c:v>1909.754237288136</c:v>
                </c:pt>
                <c:pt idx="5">
                  <c:v>1982.322033898305</c:v>
                </c:pt>
                <c:pt idx="6">
                  <c:v>1982.322033898305</c:v>
                </c:pt>
                <c:pt idx="7">
                  <c:v>2047.7372881355932</c:v>
                </c:pt>
                <c:pt idx="8">
                  <c:v>2047.7372881355932</c:v>
                </c:pt>
              </c:numCache>
            </c:numRef>
          </c:val>
          <c:smooth val="0"/>
          <c:extLst>
            <c:ext xmlns:c16="http://schemas.microsoft.com/office/drawing/2014/chart" uri="{C3380CC4-5D6E-409C-BE32-E72D297353CC}">
              <c16:uniqueId val="{00000006-DC9B-4E66-A806-3B4A62C8C992}"/>
            </c:ext>
          </c:extLst>
        </c:ser>
        <c:ser>
          <c:idx val="2"/>
          <c:order val="2"/>
          <c:tx>
            <c:strRef>
              <c:f>Тарифы!$F$40</c:f>
              <c:strCache>
                <c:ptCount val="1"/>
                <c:pt idx="0">
                  <c:v>Тариф для прочих потребителей (без НДС)</c:v>
                </c:pt>
              </c:strCache>
            </c:strRef>
          </c:tx>
          <c:spPr>
            <a:ln>
              <a:solidFill>
                <a:srgbClr val="0070C0"/>
              </a:solidFill>
            </a:ln>
          </c:spPr>
          <c:marker>
            <c:symbol val="circle"/>
            <c:size val="7"/>
            <c:spPr>
              <a:solidFill>
                <a:srgbClr val="0070C0"/>
              </a:solidFill>
            </c:spPr>
          </c:marker>
          <c:dLbls>
            <c:dLbl>
              <c:idx val="0"/>
              <c:layout>
                <c:manualLayout>
                  <c:x val="-0.0410435761775835"/>
                  <c:y val="-0.077874818049490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9B-4E66-A806-3B4A62C8C992}"/>
                </c:ext>
              </c:extLst>
            </c:dLbl>
            <c:dLbl>
              <c:idx val="5"/>
              <c:layout>
                <c:manualLayout>
                  <c:x val="-0.06115106758982097"/>
                  <c:y val="0.044395914131757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9B-4E66-A806-3B4A62C8C992}"/>
                </c:ext>
              </c:extLst>
            </c:dLbl>
            <c:dLbl>
              <c:idx val="6"/>
              <c:layout>
                <c:manualLayout>
                  <c:x val="-0.06115106758982097"/>
                  <c:y val="0.0385734991636581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9B-4E66-A806-3B4A62C8C992}"/>
                </c:ext>
              </c:extLst>
            </c:dLbl>
            <c:dLbl>
              <c:idx val="7"/>
              <c:layout>
                <c:manualLayout>
                  <c:x val="-0.05875298650786712"/>
                  <c:y val="0.038573499163658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9B-4E66-A806-3B4A62C8C992}"/>
                </c:ext>
              </c:extLst>
            </c:dLbl>
            <c:dLbl>
              <c:idx val="8"/>
              <c:layout>
                <c:manualLayout>
                  <c:x val="-0.008412197686645636"/>
                  <c:y val="0.0298396543226856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9B-4E66-A806-3B4A62C8C992}"/>
                </c:ext>
              </c:extLst>
            </c:dLbl>
            <c:spPr>
              <a:solidFill>
                <a:schemeClr val="bg1">
                  <a:alpha val="50000"/>
                </a:schemeClr>
              </a:solidFill>
              <a:ln>
                <a:solidFill>
                  <a:srgbClr val="0070C0"/>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Тарифы!$F$41:$F$49</c:f>
              <c:numCache>
                <c:formatCode>#,##0.0</c:formatCode>
                <c:ptCount val="9"/>
                <c:pt idx="0">
                  <c:v>2004.69</c:v>
                </c:pt>
                <c:pt idx="1">
                  <c:v>2237.89</c:v>
                </c:pt>
                <c:pt idx="2">
                  <c:v>2237.89</c:v>
                </c:pt>
                <c:pt idx="3">
                  <c:v>2440.65</c:v>
                </c:pt>
                <c:pt idx="4">
                  <c:v>2310.47</c:v>
                </c:pt>
                <c:pt idx="5">
                  <c:v>2310.47</c:v>
                </c:pt>
                <c:pt idx="6">
                  <c:v>2242</c:v>
                </c:pt>
                <c:pt idx="7">
                  <c:v>2310.25</c:v>
                </c:pt>
                <c:pt idx="8">
                  <c:v>2310.25</c:v>
                </c:pt>
              </c:numCache>
            </c:numRef>
          </c:val>
          <c:smooth val="0"/>
          <c:extLst>
            <c:ext xmlns:c16="http://schemas.microsoft.com/office/drawing/2014/chart" uri="{C3380CC4-5D6E-409C-BE32-E72D297353CC}">
              <c16:uniqueId val="{0000000C-DC9B-4E66-A806-3B4A62C8C992}"/>
            </c:ext>
          </c:extLst>
        </c:ser>
        <c:dLbls>
          <c:showLegendKey val="0"/>
          <c:showVal val="0"/>
          <c:showCatName val="0"/>
          <c:showSerName val="0"/>
          <c:showPercent val="0"/>
          <c:showBubbleSize val="0"/>
        </c:dLbls>
        <c:marker val="1"/>
        <c:smooth val="0"/>
        <c:axId val="108005632"/>
        <c:axId val="108023808"/>
      </c:lineChart>
      <c:dateAx>
        <c:axId val="108005632"/>
        <c:scaling>
          <c:orientation val="minMax"/>
        </c:scaling>
        <c:delete val="0"/>
        <c:axPos val="b"/>
        <c:majorGridlines/>
        <c:numFmt formatCode="m/d/yyyy" sourceLinked="1"/>
        <c:majorTickMark val="none"/>
        <c:minorTickMark val="none"/>
        <c:tickLblPos val="nextTo"/>
        <c:txPr>
          <a:bodyPr rot="-5400000" vert="horz"/>
          <a:lstStyle/>
          <a:p>
            <a:pPr>
              <a:defRPr/>
            </a:pPr>
            <a:endParaRPr lang="ru-RU"/>
          </a:p>
        </c:txPr>
        <c:crossAx val="108023808"/>
        <c:crosses val="autoZero"/>
        <c:auto val="1"/>
        <c:lblOffset val="100"/>
        <c:baseTimeUnit val="months"/>
      </c:dateAx>
      <c:valAx>
        <c:axId val="108023808"/>
        <c:scaling>
          <c:orientation val="minMax"/>
          <c:max val="2600"/>
          <c:min val="1600"/>
        </c:scaling>
        <c:delete val="0"/>
        <c:axPos val="l"/>
        <c:majorGridlines/>
        <c:title>
          <c:tx>
            <c:rich>
              <a:bodyPr rot="-5400000" vert="horz"/>
              <a:lstStyle/>
              <a:p>
                <a:pPr>
                  <a:defRPr/>
                </a:pPr>
                <a:r>
                  <a:rPr lang="ru-RU"/>
                  <a:t>Тепловая</a:t>
                </a:r>
                <a:r>
                  <a:rPr lang="ru-RU" baseline="0"/>
                  <a:t> энергия, руб./Гкал</a:t>
                </a:r>
                <a:endParaRPr lang="ru-RU"/>
              </a:p>
            </c:rich>
          </c:tx>
          <c:layout>
            <c:manualLayout>
              <c:xMode val="edge"/>
              <c:yMode val="edge"/>
              <c:x val="0.002103049421661409"/>
              <c:y val="0.07426544654891111"/>
            </c:manualLayout>
          </c:layout>
          <c:overlay val="0"/>
        </c:title>
        <c:numFmt formatCode="#,##0" sourceLinked="0"/>
        <c:majorTickMark val="none"/>
        <c:minorTickMark val="none"/>
        <c:tickLblPos val="nextTo"/>
        <c:spPr>
          <a:ln w="9525">
            <a:noFill/>
          </a:ln>
        </c:spPr>
        <c:crossAx val="108005632"/>
        <c:crosses val="autoZero"/>
        <c:crossBetween val="between"/>
      </c:valAx>
    </c:plotArea>
    <c:legend>
      <c:legendPos val="b"/>
      <c:layout>
        <c:manualLayout>
          <c:xMode val="edge"/>
          <c:yMode val="edge"/>
          <c:x val="0.01728706624605678"/>
          <c:y val="0.7778140723675916"/>
          <c:w val="0.9801472134595163"/>
          <c:h val="0.2221859276324083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5B5D4B8-C451-4D76-9EBA-E5C57D81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123</Pages>
  <Words>24777</Words>
  <Characters>141232</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165678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Администратор</cp:lastModifiedBy>
  <cp:revision>8</cp:revision>
  <cp:lastPrinted>2019-11-27T09:06:00Z</cp:lastPrinted>
  <dcterms:created xsi:type="dcterms:W3CDTF">2019-11-27T08:36:00Z</dcterms:created>
  <dcterms:modified xsi:type="dcterms:W3CDTF">2019-11-27T09:08:00Z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2389774</vt:lpwstr>
  </property>
  <property fmtid="{D5CDD505-2E9C-101B-9397-08002B2CF9AE}" pid="3" name="NXPowerLiteSettings">
    <vt:lpwstr>C7000400038000</vt:lpwstr>
  </property>
  <property fmtid="{D5CDD505-2E9C-101B-9397-08002B2CF9AE}" pid="4" name="NXPowerLiteVersion">
    <vt:lpwstr>S9.1.2</vt:lpwstr>
  </property>
</Properties>
</file>