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6E" w:rsidRPr="00F07AB3" w:rsidRDefault="00B7206E" w:rsidP="00B7206E">
      <w:pPr>
        <w:ind w:firstLine="709"/>
        <w:jc w:val="center"/>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ПРАВИЛА</w:t>
      </w:r>
    </w:p>
    <w:p w:rsidR="00B7206E" w:rsidRPr="00F07AB3" w:rsidRDefault="00B7206E" w:rsidP="00B7206E">
      <w:pPr>
        <w:ind w:firstLine="709"/>
        <w:jc w:val="center"/>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БЛАГОУСТРОЙСТВА ТЕРРИТОРИИ МУНИЦИПАЛЬНОГО ОБРАЗОВАНИЯ ТЕЛЬМАНОВСКОЕ СЕЛЬСКОЕ ПОСЕЛЕНИЕ</w:t>
      </w:r>
    </w:p>
    <w:p w:rsidR="00B7206E" w:rsidRPr="00F07AB3" w:rsidRDefault="00B7206E" w:rsidP="00B7206E">
      <w:pPr>
        <w:ind w:firstLine="709"/>
        <w:jc w:val="center"/>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ТОСНЕНСКОГО РАЙОНА</w:t>
      </w:r>
    </w:p>
    <w:p w:rsidR="00B7206E" w:rsidRPr="00F07AB3" w:rsidRDefault="00B7206E" w:rsidP="00B7206E">
      <w:pPr>
        <w:ind w:firstLine="709"/>
        <w:jc w:val="center"/>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ЛЕНИНГРАДСКОЙ ОБЛАСТИ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1. Общие положения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1.1.</w:t>
      </w:r>
      <w:r w:rsidRPr="00F07AB3">
        <w:rPr>
          <w:rFonts w:eastAsia="Times New Roman" w:cs="Times New Roman"/>
          <w:szCs w:val="24"/>
          <w:bdr w:val="none" w:sz="0" w:space="0" w:color="auto" w:frame="1"/>
          <w:lang w:eastAsia="ru-RU"/>
        </w:rPr>
        <w:t>  </w:t>
      </w:r>
      <w:r w:rsidRPr="00F07AB3">
        <w:rPr>
          <w:rFonts w:eastAsia="Times New Roman" w:cs="Times New Roman"/>
          <w:b/>
          <w:bCs/>
          <w:szCs w:val="24"/>
          <w:bdr w:val="none" w:sz="0" w:space="0" w:color="auto" w:frame="1"/>
          <w:lang w:eastAsia="ru-RU"/>
        </w:rPr>
        <w:t>Настоящие Правила благоустройства </w:t>
      </w:r>
      <w:r w:rsidRPr="00F07AB3">
        <w:rPr>
          <w:rFonts w:eastAsia="Times New Roman" w:cs="Times New Roman"/>
          <w:szCs w:val="24"/>
          <w:bdr w:val="none" w:sz="0" w:space="0" w:color="auto" w:frame="1"/>
          <w:lang w:eastAsia="ru-RU"/>
        </w:rPr>
        <w:t>территории муниципального образования Тельмановское сельское поселение Тосненского района Ленинградской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F07AB3">
        <w:rPr>
          <w:rFonts w:eastAsia="Times New Roman" w:cs="Times New Roman"/>
          <w:b/>
          <w:bCs/>
          <w:szCs w:val="24"/>
          <w:bdr w:val="none" w:sz="0" w:space="0" w:color="auto" w:frame="1"/>
          <w:lang w:eastAsia="ru-RU"/>
        </w:rPr>
        <w:t> </w:t>
      </w:r>
      <w:r w:rsidRPr="00F07AB3">
        <w:rPr>
          <w:rFonts w:eastAsia="Times New Roman" w:cs="Times New Roman"/>
          <w:szCs w:val="24"/>
          <w:bdr w:val="none" w:sz="0" w:space="0" w:color="auto" w:frame="1"/>
          <w:lang w:eastAsia="ru-RU"/>
        </w:rPr>
        <w:t>Областным законом Ленинградской области от 02.07.2003 №47-оз «Об административных правонарушениях», Уставом муниципального образования Тельмановское сельское поселение Тосненского района Ленинградской области и иными нормативными правовыми актами.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1.2.</w:t>
      </w:r>
      <w:r w:rsidRPr="00F07AB3">
        <w:rPr>
          <w:rFonts w:eastAsia="Times New Roman" w:cs="Times New Roman"/>
          <w:szCs w:val="24"/>
          <w:bdr w:val="none" w:sz="0" w:space="0" w:color="auto" w:frame="1"/>
          <w:lang w:eastAsia="ru-RU"/>
        </w:rPr>
        <w:t>  </w:t>
      </w:r>
      <w:r w:rsidRPr="00F07AB3">
        <w:rPr>
          <w:rFonts w:eastAsia="Times New Roman" w:cs="Times New Roman"/>
          <w:b/>
          <w:bCs/>
          <w:szCs w:val="24"/>
          <w:bdr w:val="none" w:sz="0" w:space="0" w:color="auto" w:frame="1"/>
          <w:lang w:eastAsia="ru-RU"/>
        </w:rPr>
        <w:t>Главными задачами Правил является: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создание благоприятных условий жизни для населения на территории муниципального образования Тельмановское сельское поселение Тосненского района Ленинградской области (далее – поселение);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Правила регулируют вопросы: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 содержания территорий общего пользования и порядка пользования такими территориями;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 внешнего вида фасадов и ограждающих конструкций зданий, строений, сооружений;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 организации освещения территории муниципального образования, включая архитектурную подсветку зданий, строений, сооружений;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8) организации пешеходных коммуникаций, в том числе тротуаров, аллей, дорожек, тропинок;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10) уборки территории муниципального образования, в том числе в зимний период;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11) организации стоков ливневых вод;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12) порядка проведения земляных работ;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14) определения границ прилегающих территорий в соответствии с порядком, установленным законом субъекта Российской Федерации;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15) праздничного оформления территории муниципального образования;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16) порядка участия граждан и организаций в реализации мероприятий по благоустройству территории муниципального образования.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1.3.  В настоящих Правилах используются следующие термины и определения: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ансамбли</w:t>
      </w:r>
      <w:r w:rsidRPr="00F07AB3">
        <w:rPr>
          <w:rFonts w:eastAsia="Times New Roman" w:cs="Times New Roman"/>
          <w:szCs w:val="24"/>
          <w:lang w:eastAsia="ru-RU"/>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арендаторы земельных участков</w:t>
      </w:r>
      <w:r w:rsidRPr="00F07AB3">
        <w:rPr>
          <w:rFonts w:eastAsia="Times New Roman" w:cs="Times New Roman"/>
          <w:szCs w:val="24"/>
          <w:lang w:eastAsia="ru-RU"/>
        </w:rPr>
        <w:t> – лица, владеющие и пользующиеся земельными участками на основании договора аренды, субаренды;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благоустройство территории</w:t>
      </w:r>
      <w:r w:rsidRPr="00F07AB3">
        <w:rPr>
          <w:rFonts w:eastAsia="Times New Roman" w:cs="Times New Roman"/>
          <w:szCs w:val="24"/>
          <w:lang w:eastAsia="ru-RU"/>
        </w:rPr>
        <w:t>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бункер-накопитель</w:t>
      </w:r>
      <w:r w:rsidRPr="00F07AB3">
        <w:rPr>
          <w:rFonts w:eastAsia="Times New Roman" w:cs="Times New Roman"/>
          <w:szCs w:val="24"/>
          <w:bdr w:val="none" w:sz="0" w:space="0" w:color="auto" w:frame="1"/>
          <w:lang w:eastAsia="ru-RU"/>
        </w:rPr>
        <w:t> – стандартная емкость для сбора крупногабаритного мусора (далее – КГМ) объемом более 2,0 куб. 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крупногабаритный мусор (КГМ)</w:t>
      </w:r>
      <w:r w:rsidRPr="00F07AB3">
        <w:rPr>
          <w:rFonts w:eastAsia="Times New Roman" w:cs="Times New Roman"/>
          <w:szCs w:val="24"/>
          <w:bdr w:val="none" w:sz="0" w:space="0" w:color="auto" w:frame="1"/>
          <w:lang w:eastAsia="ru-RU"/>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владелец животного</w:t>
      </w:r>
      <w:r w:rsidRPr="00F07AB3">
        <w:rPr>
          <w:rFonts w:eastAsia="Times New Roman" w:cs="Times New Roman"/>
          <w:szCs w:val="24"/>
          <w:bdr w:val="none" w:sz="0" w:space="0" w:color="auto" w:frame="1"/>
          <w:lang w:eastAsia="ru-RU"/>
        </w:rPr>
        <w:t>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внешний архитектурный облик сложившейся застройки </w:t>
      </w:r>
      <w:r w:rsidRPr="00F07AB3">
        <w:rPr>
          <w:rFonts w:eastAsia="Times New Roman" w:cs="Times New Roman"/>
          <w:szCs w:val="24"/>
          <w:bdr w:val="none" w:sz="0" w:space="0" w:color="auto" w:frame="1"/>
          <w:lang w:eastAsia="ru-RU"/>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временные объекты</w:t>
      </w:r>
      <w:r w:rsidRPr="00F07AB3">
        <w:rPr>
          <w:rFonts w:eastAsia="Times New Roman" w:cs="Times New Roman"/>
          <w:szCs w:val="24"/>
          <w:bdr w:val="none" w:sz="0" w:space="0" w:color="auto" w:frame="1"/>
          <w:lang w:eastAsia="ru-RU"/>
        </w:rPr>
        <w:t>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вывеска </w:t>
      </w:r>
      <w:r w:rsidRPr="00F07AB3">
        <w:rPr>
          <w:rFonts w:eastAsia="Times New Roman" w:cs="Times New Roman"/>
          <w:szCs w:val="24"/>
          <w:bdr w:val="none" w:sz="0" w:space="0" w:color="auto" w:frame="1"/>
          <w:lang w:eastAsia="ru-RU"/>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указатель </w:t>
      </w:r>
      <w:r w:rsidRPr="00F07AB3">
        <w:rPr>
          <w:rFonts w:eastAsia="Times New Roman" w:cs="Times New Roman"/>
          <w:szCs w:val="24"/>
          <w:bdr w:val="none" w:sz="0" w:space="0" w:color="auto" w:frame="1"/>
          <w:lang w:eastAsia="ru-RU"/>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газон</w:t>
      </w:r>
      <w:r w:rsidRPr="00F07AB3">
        <w:rPr>
          <w:rFonts w:eastAsia="Times New Roman" w:cs="Times New Roman"/>
          <w:szCs w:val="24"/>
          <w:bdr w:val="none" w:sz="0" w:space="0" w:color="auto" w:frame="1"/>
          <w:lang w:eastAsia="ru-RU"/>
        </w:rPr>
        <w:t>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захламление территории</w:t>
      </w:r>
      <w:r w:rsidRPr="00F07AB3">
        <w:rPr>
          <w:rFonts w:eastAsia="Times New Roman" w:cs="Times New Roman"/>
          <w:szCs w:val="24"/>
          <w:bdr w:val="none" w:sz="0" w:space="0" w:color="auto" w:frame="1"/>
          <w:lang w:eastAsia="ru-RU"/>
        </w:rPr>
        <w:t> – размещение в неустановленных местах предметов хозяйственной деятельности, твердых производственных и коммунальных отходов;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зеленые насаждения</w:t>
      </w:r>
      <w:r w:rsidRPr="00F07AB3">
        <w:rPr>
          <w:rFonts w:eastAsia="Times New Roman" w:cs="Times New Roman"/>
          <w:szCs w:val="24"/>
          <w:bdr w:val="none" w:sz="0" w:space="0" w:color="auto" w:frame="1"/>
          <w:lang w:eastAsia="ru-RU"/>
        </w:rPr>
        <w:t>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земельный участок</w:t>
      </w:r>
      <w:r w:rsidRPr="00F07AB3">
        <w:rPr>
          <w:rFonts w:eastAsia="Times New Roman" w:cs="Times New Roman"/>
          <w:szCs w:val="24"/>
          <w:lang w:eastAsia="ru-RU"/>
        </w:rPr>
        <w:t>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земляные работы</w:t>
      </w:r>
      <w:r w:rsidRPr="00F07AB3">
        <w:rPr>
          <w:rFonts w:eastAsia="Times New Roman" w:cs="Times New Roman"/>
          <w:szCs w:val="24"/>
          <w:bdr w:val="none" w:sz="0" w:space="0" w:color="auto" w:frame="1"/>
          <w:lang w:eastAsia="ru-RU"/>
        </w:rPr>
        <w:t> – все работы, вызывающие нарушение благоустройства или верхнего слоя земли;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контейнер </w:t>
      </w:r>
      <w:r w:rsidRPr="00F07AB3">
        <w:rPr>
          <w:rFonts w:eastAsia="Times New Roman" w:cs="Times New Roman"/>
          <w:szCs w:val="24"/>
          <w:bdr w:val="none" w:sz="0" w:space="0" w:color="auto" w:frame="1"/>
          <w:lang w:eastAsia="ru-RU"/>
        </w:rPr>
        <w:t>– стандартная емкость для сбора твердых коммунальных отходов объемом 0,7-1,5 куб. 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кромка проезжей части</w:t>
      </w:r>
      <w:r w:rsidRPr="00F07AB3">
        <w:rPr>
          <w:rFonts w:eastAsia="Times New Roman" w:cs="Times New Roman"/>
          <w:szCs w:val="24"/>
          <w:bdr w:val="none" w:sz="0" w:space="0" w:color="auto" w:frame="1"/>
          <w:lang w:eastAsia="ru-RU"/>
        </w:rPr>
        <w:t> – граница, отделяющая проезжую часть на ездовом полотне от полосы безопасности;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малые архитектурные формы</w:t>
      </w:r>
      <w:r w:rsidRPr="00F07AB3">
        <w:rPr>
          <w:rFonts w:eastAsia="Times New Roman" w:cs="Times New Roman"/>
          <w:szCs w:val="24"/>
          <w:lang w:eastAsia="ru-RU"/>
        </w:rPr>
        <w:t>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надлежащее техническое состояние рекламной конструкции</w:t>
      </w:r>
      <w:r w:rsidRPr="00F07AB3">
        <w:rPr>
          <w:rFonts w:eastAsia="Times New Roman" w:cs="Times New Roman"/>
          <w:szCs w:val="24"/>
          <w:bdr w:val="none" w:sz="0" w:space="0" w:color="auto" w:frame="1"/>
          <w:lang w:eastAsia="ru-RU"/>
        </w:rPr>
        <w:t>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надлежащий внешний вид рекламной конструкции </w:t>
      </w:r>
      <w:r w:rsidRPr="00F07AB3">
        <w:rPr>
          <w:rFonts w:eastAsia="Times New Roman" w:cs="Times New Roman"/>
          <w:szCs w:val="24"/>
          <w:bdr w:val="none" w:sz="0" w:space="0" w:color="auto" w:frame="1"/>
          <w:lang w:eastAsia="ru-RU"/>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lastRenderedPageBreak/>
        <w:t>территория поселения</w:t>
      </w:r>
      <w:r w:rsidRPr="00F07AB3">
        <w:rPr>
          <w:rFonts w:eastAsia="Times New Roman" w:cs="Times New Roman"/>
          <w:szCs w:val="24"/>
          <w:bdr w:val="none" w:sz="0" w:space="0" w:color="auto" w:frame="1"/>
          <w:lang w:eastAsia="ru-RU"/>
        </w:rPr>
        <w:t>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объекты благоустройства: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объекты оборудования детских и спортивных площадок;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зеленые насаждения, газоны, цветники;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мосты, путепроводы, тоннели, пешеходные тротуары, иные дорожные сооружения и их внешние элементы;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территории и капитальные сооружения станций (вокзалов) всех видов транспорта;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технические средства регулирования дорожного движения;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устройства наружного освещения и подсветки;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береговые сооружения и их внешние элементы;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заборы, ограды (временные ограждения зоны производства работ), ворота;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малые архитектурные формы;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предметы праздничного оформления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наружная часть производственных и инженерных сооружений;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объекты наружной информации</w:t>
      </w:r>
      <w:r w:rsidRPr="00F07AB3">
        <w:rPr>
          <w:rFonts w:eastAsia="Times New Roman" w:cs="Times New Roman"/>
          <w:szCs w:val="24"/>
          <w:bdr w:val="none" w:sz="0" w:space="0" w:color="auto" w:frame="1"/>
          <w:lang w:eastAsia="ru-RU"/>
        </w:rPr>
        <w:t> – указатели улиц и номерные знаки на домах, вывески;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отведенная территория</w:t>
      </w:r>
      <w:r w:rsidRPr="00F07AB3">
        <w:rPr>
          <w:rFonts w:eastAsia="Times New Roman" w:cs="Times New Roman"/>
          <w:szCs w:val="24"/>
          <w:bdr w:val="none" w:sz="0" w:space="0" w:color="auto" w:frame="1"/>
          <w:lang w:eastAsia="ru-RU"/>
        </w:rPr>
        <w:t>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прилегающая территория</w:t>
      </w:r>
      <w:r w:rsidRPr="00F07AB3">
        <w:rPr>
          <w:rFonts w:eastAsia="Times New Roman" w:cs="Times New Roman"/>
          <w:szCs w:val="24"/>
          <w:bdr w:val="none" w:sz="0" w:space="0" w:color="auto" w:frame="1"/>
          <w:lang w:eastAsia="ru-RU"/>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работы аварийные</w:t>
      </w:r>
      <w:r w:rsidRPr="00F07AB3">
        <w:rPr>
          <w:rFonts w:eastAsia="Times New Roman" w:cs="Times New Roman"/>
          <w:szCs w:val="24"/>
          <w:lang w:eastAsia="ru-RU"/>
        </w:rPr>
        <w:t> – работы, производимые на коммуникациях для устранения последствия аварии и восстановления работоспособности;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разрешение на осуществление земляных работ </w:t>
      </w:r>
      <w:r w:rsidRPr="00F07AB3">
        <w:rPr>
          <w:rFonts w:eastAsia="Times New Roman" w:cs="Times New Roman"/>
          <w:szCs w:val="24"/>
          <w:lang w:eastAsia="ru-RU"/>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брошенный разукомплектованный автотранспорт</w:t>
      </w:r>
      <w:r w:rsidRPr="00F07AB3">
        <w:rPr>
          <w:rFonts w:eastAsia="Times New Roman" w:cs="Times New Roman"/>
          <w:szCs w:val="24"/>
          <w:lang w:eastAsia="ru-RU"/>
        </w:rPr>
        <w:t>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свалка отходов</w:t>
      </w:r>
      <w:r w:rsidRPr="00F07AB3">
        <w:rPr>
          <w:rFonts w:eastAsia="Times New Roman" w:cs="Times New Roman"/>
          <w:szCs w:val="24"/>
          <w:lang w:eastAsia="ru-RU"/>
        </w:rPr>
        <w:t>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сеть водопроводная</w:t>
      </w:r>
      <w:r w:rsidRPr="00F07AB3">
        <w:rPr>
          <w:rFonts w:eastAsia="Times New Roman" w:cs="Times New Roman"/>
          <w:szCs w:val="24"/>
          <w:bdr w:val="none" w:sz="0" w:space="0" w:color="auto" w:frame="1"/>
          <w:lang w:eastAsia="ru-RU"/>
        </w:rPr>
        <w:t> – система трубопроводов и сооружений на них, предназначенных для водоснабжения;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сеть канализационная</w:t>
      </w:r>
      <w:r w:rsidRPr="00F07AB3">
        <w:rPr>
          <w:rFonts w:eastAsia="Times New Roman" w:cs="Times New Roman"/>
          <w:szCs w:val="24"/>
          <w:bdr w:val="none" w:sz="0" w:space="0" w:color="auto" w:frame="1"/>
          <w:lang w:eastAsia="ru-RU"/>
        </w:rPr>
        <w:t> – совокупность трубопроводов, коллекторов, каналов и лотков для приема и отведения сточных вод к месту расположения очистных сооружений;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сеть контактная</w:t>
      </w:r>
      <w:r w:rsidRPr="00F07AB3">
        <w:rPr>
          <w:rFonts w:eastAsia="Times New Roman" w:cs="Times New Roman"/>
          <w:szCs w:val="24"/>
          <w:bdr w:val="none" w:sz="0" w:space="0" w:color="auto" w:frame="1"/>
          <w:lang w:eastAsia="ru-RU"/>
        </w:rPr>
        <w:t>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содержание объекта</w:t>
      </w:r>
      <w:r w:rsidRPr="00F07AB3">
        <w:rPr>
          <w:rFonts w:eastAsia="Times New Roman" w:cs="Times New Roman"/>
          <w:szCs w:val="24"/>
          <w:lang w:eastAsia="ru-RU"/>
        </w:rPr>
        <w:t> – комплекс работ по поддержанию объекта в состоянии, отвечающем требованиям нормативно-технической документации, санитарных правил и норм;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твердые коммунальные отходы (ТКО)</w:t>
      </w:r>
      <w:r w:rsidRPr="00F07AB3">
        <w:rPr>
          <w:rFonts w:eastAsia="Times New Roman" w:cs="Times New Roman"/>
          <w:szCs w:val="24"/>
          <w:bdr w:val="none" w:sz="0" w:space="0" w:color="auto" w:frame="1"/>
          <w:lang w:eastAsia="ru-RU"/>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территория общего пользования</w:t>
      </w:r>
      <w:r w:rsidRPr="00F07AB3">
        <w:rPr>
          <w:rFonts w:eastAsia="Times New Roman" w:cs="Times New Roman"/>
          <w:szCs w:val="24"/>
          <w:bdr w:val="none" w:sz="0" w:space="0" w:color="auto" w:frame="1"/>
          <w:lang w:eastAsia="ru-RU"/>
        </w:rPr>
        <w:t>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тротуар </w:t>
      </w:r>
      <w:r w:rsidRPr="00F07AB3">
        <w:rPr>
          <w:rFonts w:eastAsia="Times New Roman" w:cs="Times New Roman"/>
          <w:szCs w:val="24"/>
          <w:bdr w:val="none" w:sz="0" w:space="0" w:color="auto" w:frame="1"/>
          <w:lang w:eastAsia="ru-RU"/>
        </w:rPr>
        <w:t>– элемент дороги, предназначенный для движения пешеходов и примыкающий к проезжей части или отделенный от нее газоном;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элементы благоустройства</w:t>
      </w:r>
      <w:r w:rsidRPr="00F07AB3">
        <w:rPr>
          <w:rFonts w:eastAsia="Times New Roman" w:cs="Times New Roman"/>
          <w:szCs w:val="24"/>
          <w:bdr w:val="none" w:sz="0" w:space="0" w:color="auto" w:frame="1"/>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sidRPr="00F07AB3">
        <w:rPr>
          <w:rFonts w:eastAsia="Times New Roman" w:cs="Times New Roman"/>
          <w:szCs w:val="24"/>
          <w:bdr w:val="none" w:sz="0" w:space="0" w:color="auto" w:frame="1"/>
          <w:lang w:eastAsia="ru-RU"/>
        </w:rPr>
        <w:lastRenderedPageBreak/>
        <w:t>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1.4.</w:t>
      </w:r>
      <w:r w:rsidRPr="00F07AB3">
        <w:rPr>
          <w:rFonts w:eastAsia="Times New Roman" w:cs="Times New Roman"/>
          <w:szCs w:val="24"/>
          <w:lang w:eastAsia="ru-RU"/>
        </w:rPr>
        <w:t>  </w:t>
      </w:r>
      <w:r w:rsidRPr="00F07AB3">
        <w:rPr>
          <w:rFonts w:eastAsia="Times New Roman" w:cs="Times New Roman"/>
          <w:b/>
          <w:bCs/>
          <w:szCs w:val="24"/>
          <w:bdr w:val="none" w:sz="0" w:space="0" w:color="auto" w:frame="1"/>
          <w:lang w:eastAsia="ru-RU"/>
        </w:rPr>
        <w:t>Настоящими Правилами определяются требования: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к внешнему облику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по содержанию территорий поселения, включая санитарную уборку;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 содержанию фасадов и кровель зданий, строений, сооружений, временных объектов, к их архитектурному облику;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 порядку проведения земляных и ремонтно-строительных работ вне строительных площадок;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 охране и содержанию зеленых насаждений;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 порядку организации уличной торговли;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 содержанию систем дренажей и ливневой канализации;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 содержанию строительных площадок;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 размещению и содержанию детских и спортивных площадок;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 порядку содержания транспортных средств;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 содержанию домашних животных и птиц.</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физических, юридических лиц и индивидуальных предпринимателей</w:t>
      </w:r>
      <w:r w:rsidRPr="00F07AB3">
        <w:rPr>
          <w:rFonts w:eastAsia="Times New Roman" w:cs="Times New Roman"/>
          <w:szCs w:val="24"/>
          <w:bdr w:val="none" w:sz="0" w:space="0" w:color="auto" w:frame="1"/>
          <w:lang w:eastAsia="ru-RU"/>
        </w:rPr>
        <w:t>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физических, юридических лиц и индивидуальных предпринимателей</w:t>
      </w:r>
      <w:r w:rsidRPr="00F07AB3">
        <w:rPr>
          <w:rFonts w:eastAsia="Times New Roman" w:cs="Times New Roman"/>
          <w:szCs w:val="24"/>
          <w:bdr w:val="none" w:sz="0" w:space="0" w:color="auto" w:frame="1"/>
          <w:lang w:eastAsia="ru-RU"/>
        </w:rPr>
        <w:t>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собственников помещений в многоквартирном жилом доме</w:t>
      </w:r>
      <w:r w:rsidRPr="00F07AB3">
        <w:rPr>
          <w:rFonts w:eastAsia="Times New Roman" w:cs="Times New Roman"/>
          <w:szCs w:val="24"/>
          <w:lang w:eastAsia="ru-RU"/>
        </w:rPr>
        <w:t>, а в случае выбора способа управления многоквартирным домом управляющей организации, товарищества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 – по содержанию и уборке многоквартирного дома и придомовой (прилегающей) территории;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физических, юридических лиц и индивидуальных предпринимателей</w:t>
      </w:r>
      <w:r w:rsidRPr="00F07AB3">
        <w:rPr>
          <w:rFonts w:eastAsia="Times New Roman" w:cs="Times New Roman"/>
          <w:szCs w:val="24"/>
          <w:bdr w:val="none" w:sz="0" w:space="0" w:color="auto" w:frame="1"/>
          <w:lang w:eastAsia="ru-RU"/>
        </w:rPr>
        <w:t> – по содержанию конструктивных элементов инженерных коммуникаций;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лиц, ведущих земляные, строительные и ремонтно-строительные работы</w:t>
      </w:r>
      <w:r w:rsidRPr="00F07AB3">
        <w:rPr>
          <w:rFonts w:eastAsia="Times New Roman" w:cs="Times New Roman"/>
          <w:szCs w:val="24"/>
          <w:bdr w:val="none" w:sz="0" w:space="0" w:color="auto" w:frame="1"/>
          <w:lang w:eastAsia="ru-RU"/>
        </w:rPr>
        <w:t>, – по организации производства этих работ и восстановлению нарушенного в этой связи благоустройства;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иных физических, юридических лиц и индивидуальных предпринимателей </w:t>
      </w:r>
      <w:r w:rsidRPr="00F07AB3">
        <w:rPr>
          <w:rFonts w:eastAsia="Times New Roman" w:cs="Times New Roman"/>
          <w:szCs w:val="24"/>
          <w:bdr w:val="none" w:sz="0" w:space="0" w:color="auto" w:frame="1"/>
          <w:lang w:eastAsia="ru-RU"/>
        </w:rPr>
        <w:t>– по сохранению благоустройства территории поселения, недопущению действий, ведущих к его нарушению.</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Тельмановское сельское поселение Тосненского района Ленинградской области в пределах средств, предусмотренных на эти цели в бюджете </w:t>
      </w:r>
      <w:r w:rsidRPr="00F07AB3">
        <w:rPr>
          <w:rFonts w:eastAsia="Times New Roman" w:cs="Times New Roman"/>
          <w:szCs w:val="24"/>
          <w:bdr w:val="none" w:sz="0" w:space="0" w:color="auto" w:frame="1"/>
          <w:lang w:eastAsia="ru-RU"/>
        </w:rPr>
        <w:lastRenderedPageBreak/>
        <w:t>муниципального образования Тельмановское сельское поселение Тосненского района Ленинградской области.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1.6.</w:t>
      </w:r>
      <w:r w:rsidRPr="00F07AB3">
        <w:rPr>
          <w:rFonts w:eastAsia="Times New Roman" w:cs="Times New Roman"/>
          <w:szCs w:val="24"/>
          <w:bdr w:val="none" w:sz="0" w:space="0" w:color="auto" w:frame="1"/>
          <w:lang w:eastAsia="ru-RU"/>
        </w:rPr>
        <w:t>  </w:t>
      </w:r>
      <w:r w:rsidRPr="00F07AB3">
        <w:rPr>
          <w:rFonts w:eastAsia="Times New Roman" w:cs="Times New Roman"/>
          <w:b/>
          <w:bCs/>
          <w:szCs w:val="24"/>
          <w:bdr w:val="none" w:sz="0" w:space="0" w:color="auto" w:frame="1"/>
          <w:lang w:eastAsia="ru-RU"/>
        </w:rPr>
        <w:t>Требования настоящих Правил </w:t>
      </w:r>
      <w:r w:rsidRPr="00F07AB3">
        <w:rPr>
          <w:rFonts w:eastAsia="Times New Roman" w:cs="Times New Roman"/>
          <w:szCs w:val="24"/>
          <w:bdr w:val="none" w:sz="0" w:space="0" w:color="auto" w:frame="1"/>
          <w:lang w:eastAsia="ru-RU"/>
        </w:rPr>
        <w:t>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1.7.  Формы и механизмы общественного участия в принятии решений и реализации проектов комплексного благоустройства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1.7.1.</w:t>
      </w:r>
      <w:r w:rsidRPr="00F07AB3">
        <w:rPr>
          <w:rFonts w:eastAsia="Times New Roman" w:cs="Times New Roman"/>
          <w:b/>
          <w:bCs/>
          <w:szCs w:val="24"/>
          <w:bdr w:val="none" w:sz="0" w:space="0" w:color="auto" w:frame="1"/>
          <w:lang w:eastAsia="ru-RU"/>
        </w:rPr>
        <w:t> </w:t>
      </w:r>
      <w:r w:rsidRPr="00F07AB3">
        <w:rPr>
          <w:rFonts w:eastAsia="Times New Roman" w:cs="Times New Roman"/>
          <w:szCs w:val="24"/>
          <w:bdr w:val="none" w:sz="0" w:space="0" w:color="auto" w:frame="1"/>
          <w:lang w:eastAsia="ru-RU"/>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1.7.2.  Участие жителей может быть прямым или опосредованным через общественные организации.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1.7.3.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1.7.4.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а) совместное определение целей и задач по развитию территории; инвентаризация проблем и потенциалов среды;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б) определение преимущественных видов деятельности функциональных зон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г) консультации по предполагаемым типам озеленения, типам освещения и осветительного оборудования;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д) участие в разработке и обсуждении решений;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1.7.5.</w:t>
      </w:r>
      <w:r w:rsidRPr="00F07AB3">
        <w:rPr>
          <w:rFonts w:eastAsia="Times New Roman" w:cs="Times New Roman"/>
          <w:b/>
          <w:bCs/>
          <w:szCs w:val="24"/>
          <w:bdr w:val="none" w:sz="0" w:space="0" w:color="auto" w:frame="1"/>
          <w:lang w:eastAsia="ru-RU"/>
        </w:rPr>
        <w:t> </w:t>
      </w:r>
      <w:r w:rsidRPr="00F07AB3">
        <w:rPr>
          <w:rFonts w:eastAsia="Times New Roman" w:cs="Times New Roman"/>
          <w:szCs w:val="24"/>
          <w:bdr w:val="none" w:sz="0" w:space="0" w:color="auto" w:frame="1"/>
          <w:lang w:eastAsia="ru-RU"/>
        </w:rPr>
        <w:t>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5" w:history="1">
        <w:r w:rsidRPr="00F07AB3">
          <w:rPr>
            <w:rFonts w:eastAsia="Times New Roman" w:cs="Times New Roman"/>
            <w:szCs w:val="24"/>
            <w:u w:val="single"/>
            <w:bdr w:val="none" w:sz="0" w:space="0" w:color="auto" w:frame="1"/>
            <w:lang w:eastAsia="ru-RU"/>
          </w:rPr>
          <w:t>законом</w:t>
        </w:r>
      </w:hyperlink>
      <w:r w:rsidRPr="00F07AB3">
        <w:rPr>
          <w:rFonts w:eastAsia="Times New Roman" w:cs="Times New Roman"/>
          <w:szCs w:val="24"/>
          <w:bdr w:val="none" w:sz="0" w:space="0" w:color="auto" w:frame="1"/>
          <w:lang w:eastAsia="ru-RU"/>
        </w:rPr>
        <w:t> от 21.07.2014 № 212-ФЗ «Об основах общественного контроля в Российской Федерации».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1.7.6.</w:t>
      </w:r>
      <w:r w:rsidRPr="00F07AB3">
        <w:rPr>
          <w:rFonts w:eastAsia="Times New Roman" w:cs="Times New Roman"/>
          <w:b/>
          <w:bCs/>
          <w:szCs w:val="24"/>
          <w:bdr w:val="none" w:sz="0" w:space="0" w:color="auto" w:frame="1"/>
          <w:lang w:eastAsia="ru-RU"/>
        </w:rPr>
        <w:t> </w:t>
      </w:r>
      <w:r w:rsidRPr="00F07AB3">
        <w:rPr>
          <w:rFonts w:eastAsia="Times New Roman" w:cs="Times New Roman"/>
          <w:szCs w:val="24"/>
          <w:bdr w:val="none" w:sz="0" w:space="0" w:color="auto" w:frame="1"/>
          <w:lang w:eastAsia="ru-RU"/>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муниципального образования муниципального образования Тельмановское сельское поселение Тосненского района Ленинградской области.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1.7.7.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а) в создании и предоставлении услуг и сервисов, организации мероприятий на территориях общего пользования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б) в производстве или размещении элементов благоустройства;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в) в комплексном благоустройстве отдельных территорий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д) в иных формах.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2.  Требования к содержанию территории поселения и внешнему облику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2.1.  Территория поселения должна быть благоустроена в соответствии с требованиями нормативно-правовых актов и настоящих Правил.</w:t>
      </w:r>
    </w:p>
    <w:p w:rsidR="00B7206E" w:rsidRDefault="00B7206E" w:rsidP="00B7206E">
      <w:pPr>
        <w:ind w:firstLine="709"/>
        <w:jc w:val="both"/>
        <w:textAlignment w:val="baseline"/>
        <w:rPr>
          <w:rFonts w:eastAsia="Times New Roman" w:cs="Times New Roman"/>
          <w:szCs w:val="24"/>
          <w:bdr w:val="none" w:sz="0" w:space="0" w:color="auto" w:frame="1"/>
          <w:lang w:eastAsia="ru-RU"/>
        </w:rPr>
      </w:pPr>
      <w:r w:rsidRPr="00F07AB3">
        <w:rPr>
          <w:rFonts w:eastAsia="Times New Roman" w:cs="Times New Roman"/>
          <w:szCs w:val="24"/>
          <w:bdr w:val="none" w:sz="0" w:space="0" w:color="auto" w:frame="1"/>
          <w:lang w:eastAsia="ru-RU"/>
        </w:rPr>
        <w:t>2.2.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B7206E" w:rsidRDefault="00B7206E" w:rsidP="00B7206E">
      <w:pPr>
        <w:ind w:firstLine="709"/>
        <w:jc w:val="both"/>
        <w:textAlignment w:val="baseline"/>
        <w:rPr>
          <w:rFonts w:eastAsia="Times New Roman" w:cs="Times New Roman"/>
          <w:szCs w:val="24"/>
          <w:bdr w:val="none" w:sz="0" w:space="0" w:color="auto" w:frame="1"/>
          <w:lang w:eastAsia="ru-RU"/>
        </w:rPr>
      </w:pPr>
      <w:r w:rsidRPr="00F07AB3">
        <w:rPr>
          <w:rFonts w:eastAsia="Times New Roman" w:cs="Times New Roman"/>
          <w:szCs w:val="24"/>
          <w:bdr w:val="none" w:sz="0" w:space="0" w:color="auto" w:frame="1"/>
          <w:lang w:eastAsia="ru-RU"/>
        </w:rPr>
        <w:t>2.3.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r>
        <w:rPr>
          <w:rFonts w:eastAsia="Times New Roman" w:cs="Times New Roman"/>
          <w:szCs w:val="24"/>
          <w:bdr w:val="none" w:sz="0" w:space="0" w:color="auto" w:frame="1"/>
          <w:lang w:eastAsia="ru-RU"/>
        </w:rPr>
        <w:t xml:space="preserve"> </w:t>
      </w:r>
    </w:p>
    <w:p w:rsidR="00B7206E" w:rsidRDefault="00B7206E" w:rsidP="00B7206E">
      <w:pPr>
        <w:ind w:firstLine="709"/>
        <w:jc w:val="both"/>
        <w:textAlignment w:val="baseline"/>
        <w:rPr>
          <w:rFonts w:eastAsia="Times New Roman" w:cs="Times New Roman"/>
          <w:szCs w:val="24"/>
          <w:lang w:eastAsia="ru-RU"/>
        </w:rPr>
      </w:pPr>
      <w:r w:rsidRPr="00B13B2D">
        <w:rPr>
          <w:rFonts w:eastAsia="Times New Roman" w:cs="Times New Roman"/>
          <w:szCs w:val="24"/>
          <w:lang w:eastAsia="ru-RU"/>
        </w:rPr>
        <w:t>При проектировании благоустройства территорий необходимо обеспечивать доступность городской среды для маломобильных групп населения, имея в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в соответствии с федеральными нормативными требованиями.</w:t>
      </w:r>
    </w:p>
    <w:p w:rsidR="00B7206E" w:rsidRPr="00B13B2D" w:rsidRDefault="00B7206E" w:rsidP="00B7206E">
      <w:pPr>
        <w:ind w:firstLine="709"/>
        <w:jc w:val="both"/>
        <w:textAlignment w:val="baseline"/>
        <w:rPr>
          <w:rFonts w:eastAsia="Times New Roman" w:cs="Times New Roman"/>
          <w:szCs w:val="24"/>
          <w:lang w:eastAsia="ru-RU"/>
        </w:rPr>
      </w:pPr>
      <w:r>
        <w:rPr>
          <w:rFonts w:eastAsia="Times New Roman" w:cs="Times New Roman"/>
          <w:szCs w:val="24"/>
          <w:lang w:eastAsia="ru-RU"/>
        </w:rPr>
        <w:t xml:space="preserve">При </w:t>
      </w:r>
      <w:r w:rsidRPr="00E3389B">
        <w:rPr>
          <w:rFonts w:eastAsia="Times New Roman" w:cs="Times New Roman"/>
          <w:szCs w:val="24"/>
          <w:lang w:eastAsia="ru-RU"/>
        </w:rPr>
        <w:t>разработк</w:t>
      </w:r>
      <w:r>
        <w:rPr>
          <w:rFonts w:eastAsia="Times New Roman" w:cs="Times New Roman"/>
          <w:szCs w:val="24"/>
          <w:lang w:eastAsia="ru-RU"/>
        </w:rPr>
        <w:t>е</w:t>
      </w:r>
      <w:r w:rsidRPr="00E3389B">
        <w:rPr>
          <w:rFonts w:eastAsia="Times New Roman" w:cs="Times New Roman"/>
          <w:szCs w:val="24"/>
          <w:lang w:eastAsia="ru-RU"/>
        </w:rPr>
        <w:t xml:space="preserve"> проектных решений</w:t>
      </w:r>
      <w:r>
        <w:rPr>
          <w:rFonts w:eastAsia="Times New Roman" w:cs="Times New Roman"/>
          <w:szCs w:val="24"/>
          <w:lang w:eastAsia="ru-RU"/>
        </w:rPr>
        <w:t xml:space="preserve"> </w:t>
      </w:r>
      <w:r w:rsidRPr="00E3389B">
        <w:rPr>
          <w:rFonts w:eastAsia="Times New Roman" w:cs="Times New Roman"/>
          <w:szCs w:val="24"/>
          <w:lang w:eastAsia="ru-RU"/>
        </w:rPr>
        <w:t xml:space="preserve">общественных, жилых и производственных зданий, </w:t>
      </w:r>
      <w:r>
        <w:rPr>
          <w:rFonts w:eastAsia="Times New Roman" w:cs="Times New Roman"/>
          <w:szCs w:val="24"/>
          <w:lang w:eastAsia="ru-RU"/>
        </w:rPr>
        <w:t xml:space="preserve">должны быть обеспечены </w:t>
      </w:r>
      <w:r w:rsidRPr="00E3389B">
        <w:rPr>
          <w:rFonts w:eastAsia="Times New Roman" w:cs="Times New Roman"/>
          <w:szCs w:val="24"/>
          <w:lang w:eastAsia="ru-RU"/>
        </w:rPr>
        <w:t>равные условия жизнедеятельности для инвалидов</w:t>
      </w:r>
      <w:r>
        <w:rPr>
          <w:rFonts w:eastAsia="Times New Roman" w:cs="Times New Roman"/>
          <w:szCs w:val="24"/>
          <w:lang w:eastAsia="ru-RU"/>
        </w:rPr>
        <w:t xml:space="preserve"> </w:t>
      </w:r>
      <w:r w:rsidRPr="00E3389B">
        <w:rPr>
          <w:rFonts w:eastAsia="Times New Roman" w:cs="Times New Roman"/>
          <w:szCs w:val="24"/>
          <w:lang w:eastAsia="ru-RU"/>
        </w:rPr>
        <w:t xml:space="preserve">и других групп населения с ограниченными возможностями передвижения </w:t>
      </w:r>
      <w:r>
        <w:rPr>
          <w:rFonts w:eastAsia="Times New Roman" w:cs="Times New Roman"/>
          <w:szCs w:val="24"/>
          <w:lang w:eastAsia="ru-RU"/>
        </w:rPr>
        <w:t>–</w:t>
      </w:r>
      <w:r w:rsidRPr="00E3389B">
        <w:rPr>
          <w:rFonts w:eastAsia="Times New Roman" w:cs="Times New Roman"/>
          <w:szCs w:val="24"/>
          <w:lang w:eastAsia="ru-RU"/>
        </w:rPr>
        <w:t xml:space="preserve"> маломобильных</w:t>
      </w:r>
      <w:r>
        <w:rPr>
          <w:rFonts w:eastAsia="Times New Roman" w:cs="Times New Roman"/>
          <w:szCs w:val="24"/>
          <w:lang w:eastAsia="ru-RU"/>
        </w:rPr>
        <w:t xml:space="preserve"> </w:t>
      </w:r>
      <w:r w:rsidRPr="00E3389B">
        <w:rPr>
          <w:rFonts w:eastAsia="Times New Roman" w:cs="Times New Roman"/>
          <w:szCs w:val="24"/>
          <w:lang w:eastAsia="ru-RU"/>
        </w:rPr>
        <w:t xml:space="preserve">групп населения (МГН) </w:t>
      </w:r>
      <w:r>
        <w:rPr>
          <w:rFonts w:eastAsia="Times New Roman" w:cs="Times New Roman"/>
          <w:szCs w:val="24"/>
          <w:lang w:eastAsia="ru-RU"/>
        </w:rPr>
        <w:t xml:space="preserve">с другими категориями населения, в соответствии с </w:t>
      </w:r>
      <w:r w:rsidRPr="00E3389B">
        <w:rPr>
          <w:rFonts w:eastAsia="Times New Roman" w:cs="Times New Roman"/>
          <w:szCs w:val="24"/>
          <w:lang w:eastAsia="ru-RU"/>
        </w:rPr>
        <w:t>СП 59.13330.2020 Доступность зданий и сооружений для</w:t>
      </w:r>
      <w:r>
        <w:rPr>
          <w:rFonts w:eastAsia="Times New Roman" w:cs="Times New Roman"/>
          <w:szCs w:val="24"/>
          <w:lang w:eastAsia="ru-RU"/>
        </w:rPr>
        <w:t xml:space="preserve"> </w:t>
      </w:r>
      <w:r w:rsidRPr="00E3389B">
        <w:rPr>
          <w:rFonts w:eastAsia="Times New Roman" w:cs="Times New Roman"/>
          <w:szCs w:val="24"/>
          <w:lang w:eastAsia="ru-RU"/>
        </w:rPr>
        <w:t>маломобильных групп населения. СНиП 35-01-2001</w:t>
      </w:r>
      <w:r>
        <w:rPr>
          <w:rFonts w:eastAsia="Times New Roman" w:cs="Times New Roman"/>
          <w:szCs w:val="24"/>
          <w:lang w:eastAsia="ru-RU"/>
        </w:rPr>
        <w:t>.</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 На территории поселения не допускается: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2.4.1.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2.4.2.  Свалка снега и сколов льда, грунта в неустановленных местах;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2.4.3.  Сжигание без специальных установок промышленных и коммунальных отходов строительного мусора, тары, уличного смета, листвы, травы;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2.4.4.  Складирование и хранение строительных материалов, сырья, продукции, оборудования, грунта, тары вне территорий организаций, строек, помещений магазинов, вне территории границ землепользования собственниками земельных участков, на участках с зелеными насаждениями;</w:t>
      </w:r>
    </w:p>
    <w:p w:rsidR="00B7206E" w:rsidRPr="00F07AB3" w:rsidRDefault="00B7206E" w:rsidP="00B7206E">
      <w:pPr>
        <w:ind w:firstLine="709"/>
        <w:jc w:val="both"/>
        <w:textAlignment w:val="baseline"/>
        <w:rPr>
          <w:rFonts w:eastAsia="Times New Roman" w:cs="Times New Roman"/>
          <w:szCs w:val="24"/>
          <w:lang w:eastAsia="ru-RU"/>
        </w:rPr>
      </w:pPr>
      <w:r w:rsidRPr="000637AC">
        <w:rPr>
          <w:rFonts w:eastAsia="Times New Roman" w:cs="Times New Roman"/>
          <w:bCs/>
          <w:szCs w:val="24"/>
          <w:bdr w:val="none" w:sz="0" w:space="0" w:color="auto" w:frame="1"/>
          <w:lang w:eastAsia="ru-RU"/>
        </w:rPr>
        <w:t>2</w:t>
      </w:r>
      <w:r w:rsidRPr="000637AC">
        <w:rPr>
          <w:rFonts w:eastAsia="Times New Roman" w:cs="Times New Roman"/>
          <w:szCs w:val="24"/>
          <w:bdr w:val="none" w:sz="0" w:space="0" w:color="auto" w:frame="1"/>
          <w:lang w:eastAsia="ru-RU"/>
        </w:rPr>
        <w:t>.4.</w:t>
      </w:r>
      <w:r w:rsidRPr="00F07AB3">
        <w:rPr>
          <w:rFonts w:eastAsia="Times New Roman" w:cs="Times New Roman"/>
          <w:szCs w:val="24"/>
          <w:bdr w:val="none" w:sz="0" w:space="0" w:color="auto" w:frame="1"/>
          <w:lang w:eastAsia="ru-RU"/>
        </w:rPr>
        <w:t>5.  Повреждение либо уничтожение газонов, деревьев, кустарников, цветников, дорожек и площадок, растительного слоя почвы;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2.4.6.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2.4.7.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2.4.8.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2.4.9.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2.4.10.  Мойка автомашин, слив топлива и масел, регулировка звукового сигнала, тормозов и двигателя на придомовых (прилегающих) территориях;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2.4.11.  Выпас скота и домашней птицы в парках, скверах и других общественных местах;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2.4.12.  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2.4.13.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2.4.14.  Сброс воды на проезжую часть улиц и дорог, на газоны, тротуары, проезды и площадки;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2.4.15.  Повреждение или загрязнение объектов общественного благоустройства и малых архитектурных форм;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2.4.16.  Размещение контейнеров и бункеров-накопителей для ТКО</w:t>
      </w:r>
      <w:r w:rsidRPr="00F07AB3">
        <w:rPr>
          <w:rFonts w:eastAsia="Times New Roman" w:cs="Times New Roman"/>
          <w:i/>
          <w:iCs/>
          <w:szCs w:val="24"/>
          <w:bdr w:val="none" w:sz="0" w:space="0" w:color="auto" w:frame="1"/>
          <w:lang w:eastAsia="ru-RU"/>
        </w:rPr>
        <w:t> </w:t>
      </w:r>
      <w:r w:rsidRPr="00F07AB3">
        <w:rPr>
          <w:rFonts w:eastAsia="Times New Roman" w:cs="Times New Roman"/>
          <w:szCs w:val="24"/>
          <w:lang w:eastAsia="ru-RU"/>
        </w:rPr>
        <w:t>на проезжей части, тротуарах, газонах и в проходных арках домов;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2.4.17. 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строительных материалов и дров;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2.4.18.  Подключение промышленных, хозяйственно-бытовых и других стоков к ливневой канализации;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2.4.19.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2.4.20.  Самовольная установка ограждений, заборов, шлагбаумов (автоматических ворот);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2.4.21.  Купание в неустановленных местах;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2.4.22.  Производство строительных, ремонтных, в том числе земляных, работ, требующих выдачи разрешения, без соответствующих разрешений;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2.4.23.  Самовольное занятие территории поселения, в том числе под склады, гаражи, киоски, лотки, овощные ямы, голубятни, огороды, складирование мусора;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2.4.24.  Размещение огородов в парках, садах, скверах, во дворах жилых домов и на прочих, не предоставленных для этих целей участках;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2.4.25.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2.4.26.  Переброска, перемещение и складирование загрязненного снега, а также сколов льда на газоны, цветники, территории с зелеными насаждениями;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2.4.27.  Самовольное переоборудование фасадов зданий, инженерных сооружений, павильонов, киосков, ограждений и других объектов;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2.4.28.  Содержание средств наружной информации (указатели и т.д.) в ненадлежащем состоянии (наличие дефектов внешнего вида и т.д.);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2.4.29.  Содержание элементов праздничного оформления в ненадлежащем состоянии (наличие дефектов внешнего вида и т.д.);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2.4.30.  Размещение элементов праздничного оформления, не прошедших согласования в соответствие с настоящими Правилами;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2.4.31.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2.4.32.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2.4.33.  Нарушение тишины и покоя граждан в период с 21.00 до 8.00 часов и 13.00 15.00 в будние дни, в выходные 22.00 до 10.00 в помещениях и на территориях Тельмановского сельского поселения Тосненского района Ленинградской области.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2.4.34.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2.4.35.  Приставание к гражданам в общественных местах, то есть нарушение общественного порядка, выражающееся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2.4.3</w:t>
      </w:r>
      <w:r>
        <w:rPr>
          <w:rFonts w:eastAsia="Times New Roman" w:cs="Times New Roman"/>
          <w:szCs w:val="24"/>
          <w:bdr w:val="none" w:sz="0" w:space="0" w:color="auto" w:frame="1"/>
          <w:lang w:eastAsia="ru-RU"/>
        </w:rPr>
        <w:t>6</w:t>
      </w:r>
      <w:r w:rsidRPr="00F07AB3">
        <w:rPr>
          <w:rFonts w:eastAsia="Times New Roman" w:cs="Times New Roman"/>
          <w:szCs w:val="24"/>
          <w:bdr w:val="none" w:sz="0" w:space="0" w:color="auto" w:frame="1"/>
          <w:lang w:eastAsia="ru-RU"/>
        </w:rPr>
        <w:t>.  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2.4.3</w:t>
      </w:r>
      <w:r>
        <w:rPr>
          <w:rFonts w:eastAsia="Times New Roman" w:cs="Times New Roman"/>
          <w:szCs w:val="24"/>
          <w:bdr w:val="none" w:sz="0" w:space="0" w:color="auto" w:frame="1"/>
          <w:lang w:eastAsia="ru-RU"/>
        </w:rPr>
        <w:t>7</w:t>
      </w:r>
      <w:r w:rsidRPr="00F07AB3">
        <w:rPr>
          <w:rFonts w:eastAsia="Times New Roman" w:cs="Times New Roman"/>
          <w:szCs w:val="24"/>
          <w:bdr w:val="none" w:sz="0" w:space="0" w:color="auto" w:frame="1"/>
          <w:lang w:eastAsia="ru-RU"/>
        </w:rPr>
        <w:t>.  Установка и использование официальных символов (герба, флага и гимна) Российской Федерации, субъекта Российской Федерации, муниципального образования Тельмановское сельское поселение Тосненского района Ленинградской области не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образования Тельмановское сельское поселение Тосненского района Ленинградской области.</w:t>
      </w:r>
    </w:p>
    <w:p w:rsidR="00B7206E" w:rsidRPr="00F07AB3" w:rsidRDefault="00B7206E" w:rsidP="00B7206E">
      <w:pPr>
        <w:ind w:firstLine="709"/>
        <w:jc w:val="both"/>
        <w:textAlignment w:val="baseline"/>
        <w:rPr>
          <w:rFonts w:eastAsia="Times New Roman" w:cs="Times New Roman"/>
          <w:szCs w:val="24"/>
          <w:bdr w:val="none" w:sz="0" w:space="0" w:color="auto" w:frame="1"/>
          <w:lang w:eastAsia="ru-RU"/>
        </w:rPr>
      </w:pPr>
      <w:r w:rsidRPr="00F07AB3">
        <w:rPr>
          <w:rFonts w:eastAsia="Times New Roman" w:cs="Times New Roman"/>
          <w:b/>
          <w:bCs/>
          <w:szCs w:val="24"/>
          <w:bdr w:val="none" w:sz="0" w:space="0" w:color="auto" w:frame="1"/>
          <w:lang w:eastAsia="ru-RU"/>
        </w:rPr>
        <w:t xml:space="preserve">2.5.  Границы прилегающей территории определяются </w:t>
      </w:r>
      <w:r w:rsidRPr="00F07AB3">
        <w:rPr>
          <w:rFonts w:eastAsia="Times New Roman" w:cs="Times New Roman"/>
          <w:szCs w:val="24"/>
          <w:bdr w:val="none" w:sz="0" w:space="0" w:color="auto" w:frame="1"/>
          <w:lang w:eastAsia="ru-RU"/>
        </w:rPr>
        <w:t>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B7206E" w:rsidRPr="00F07AB3" w:rsidRDefault="00B7206E" w:rsidP="00B7206E">
      <w:pPr>
        <w:ind w:firstLine="709"/>
        <w:jc w:val="both"/>
        <w:textAlignment w:val="baseline"/>
        <w:rPr>
          <w:rFonts w:eastAsia="Times New Roman" w:cs="Times New Roman"/>
          <w:szCs w:val="24"/>
          <w:bdr w:val="none" w:sz="0" w:space="0" w:color="auto" w:frame="1"/>
          <w:lang w:eastAsia="ru-RU"/>
        </w:rPr>
      </w:pPr>
      <w:r w:rsidRPr="00F07AB3">
        <w:rPr>
          <w:rFonts w:eastAsia="Times New Roman" w:cs="Times New Roman"/>
          <w:szCs w:val="24"/>
          <w:bdr w:val="none" w:sz="0" w:space="0" w:color="auto" w:frame="1"/>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–5 метров от объекта по всему периметру;</w:t>
      </w:r>
    </w:p>
    <w:p w:rsidR="00B7206E" w:rsidRPr="00F07AB3" w:rsidRDefault="00B7206E" w:rsidP="00B7206E">
      <w:pPr>
        <w:ind w:firstLine="709"/>
        <w:jc w:val="both"/>
        <w:textAlignment w:val="baseline"/>
        <w:rPr>
          <w:rFonts w:eastAsia="Times New Roman" w:cs="Times New Roman"/>
          <w:szCs w:val="24"/>
          <w:bdr w:val="none" w:sz="0" w:space="0" w:color="auto" w:frame="1"/>
          <w:lang w:eastAsia="ru-RU"/>
        </w:rPr>
      </w:pPr>
      <w:r w:rsidRPr="00F07AB3">
        <w:rPr>
          <w:rFonts w:eastAsia="Times New Roman" w:cs="Times New Roman"/>
          <w:szCs w:val="24"/>
          <w:bdr w:val="none" w:sz="0" w:space="0" w:color="auto" w:frame="1"/>
          <w:lang w:eastAsia="ru-RU"/>
        </w:rPr>
        <w:t>2) для индивидуальных жилых домов –5 метров от периметра внешнего ограждения, а со стороны въезда (входа) - до проезжей части дороги.</w:t>
      </w:r>
    </w:p>
    <w:p w:rsidR="00B7206E" w:rsidRPr="00F07AB3" w:rsidRDefault="00B7206E" w:rsidP="00B7206E">
      <w:pPr>
        <w:ind w:firstLine="709"/>
        <w:jc w:val="both"/>
        <w:textAlignment w:val="baseline"/>
        <w:rPr>
          <w:rFonts w:cs="Times New Roman"/>
          <w:sz w:val="23"/>
          <w:szCs w:val="23"/>
        </w:rPr>
      </w:pPr>
      <w:r w:rsidRPr="00F07AB3">
        <w:rPr>
          <w:rFonts w:eastAsia="Times New Roman" w:cs="Times New Roman"/>
          <w:szCs w:val="24"/>
          <w:bdr w:val="none" w:sz="0" w:space="0" w:color="auto" w:frame="1"/>
          <w:lang w:eastAsia="ru-RU"/>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w:t>
      </w:r>
      <w:r w:rsidRPr="00F07AB3">
        <w:rPr>
          <w:rFonts w:eastAsia="Times New Roman" w:cs="Times New Roman"/>
          <w:b/>
          <w:bCs/>
          <w:szCs w:val="24"/>
          <w:bdr w:val="none" w:sz="0" w:space="0" w:color="auto" w:frame="1"/>
          <w:lang w:eastAsia="ru-RU"/>
        </w:rPr>
        <w:t xml:space="preserve"> </w:t>
      </w:r>
      <w:r w:rsidRPr="00F07AB3">
        <w:rPr>
          <w:rFonts w:cs="Times New Roman"/>
          <w:sz w:val="23"/>
          <w:szCs w:val="23"/>
        </w:rPr>
        <w:t>жилых домов. При наличии в этой зоне дороги, за исключением дворовых проездов, территория закрепляется до края проезжей части дороги;</w:t>
      </w:r>
    </w:p>
    <w:p w:rsidR="00B7206E" w:rsidRPr="00F07AB3" w:rsidRDefault="00B7206E" w:rsidP="00B7206E">
      <w:pPr>
        <w:shd w:val="clear" w:color="auto" w:fill="FFFFFF"/>
        <w:jc w:val="both"/>
        <w:rPr>
          <w:rFonts w:cs="Times New Roman"/>
          <w:sz w:val="23"/>
          <w:szCs w:val="23"/>
        </w:rPr>
      </w:pPr>
      <w:r w:rsidRPr="00F07AB3">
        <w:rPr>
          <w:rFonts w:cs="Times New Roman"/>
          <w:sz w:val="23"/>
          <w:szCs w:val="23"/>
        </w:rPr>
        <w:t>4) для автостоянок - 15 метров от внешней границы автостоянки, а в случае наличия ограждения –10 метров от ограждения;</w:t>
      </w:r>
    </w:p>
    <w:p w:rsidR="00B7206E" w:rsidRPr="00F07AB3" w:rsidRDefault="00B7206E" w:rsidP="00B7206E">
      <w:pPr>
        <w:shd w:val="clear" w:color="auto" w:fill="FFFFFF"/>
        <w:jc w:val="both"/>
        <w:rPr>
          <w:rFonts w:cs="Times New Roman"/>
          <w:sz w:val="23"/>
          <w:szCs w:val="23"/>
        </w:rPr>
      </w:pPr>
      <w:r w:rsidRPr="00F07AB3">
        <w:rPr>
          <w:rFonts w:cs="Times New Roman"/>
          <w:sz w:val="23"/>
          <w:szCs w:val="23"/>
        </w:rPr>
        <w:t>5) для автозаправочных станций (далее - АЗС), автогазозаправочных станций (далее - АГЗС) –20 метров от границы отведённой территории;</w:t>
      </w:r>
    </w:p>
    <w:p w:rsidR="00B7206E" w:rsidRPr="00F07AB3" w:rsidRDefault="00B7206E" w:rsidP="00B7206E">
      <w:pPr>
        <w:shd w:val="clear" w:color="auto" w:fill="FFFFFF"/>
        <w:jc w:val="both"/>
        <w:rPr>
          <w:rFonts w:cs="Times New Roman"/>
          <w:sz w:val="23"/>
          <w:szCs w:val="23"/>
        </w:rPr>
      </w:pPr>
      <w:r w:rsidRPr="00F07AB3">
        <w:rPr>
          <w:rFonts w:cs="Times New Roman"/>
          <w:sz w:val="23"/>
          <w:szCs w:val="23"/>
        </w:rPr>
        <w:lastRenderedPageBreak/>
        <w:t>6) для промышленных, производственных объектов –20 метров от внешней стены объекта, а при наличии ограждения – 15 метров от ограждения;</w:t>
      </w:r>
    </w:p>
    <w:p w:rsidR="00B7206E" w:rsidRPr="00F07AB3" w:rsidRDefault="00B7206E" w:rsidP="00B7206E">
      <w:pPr>
        <w:shd w:val="clear" w:color="auto" w:fill="FFFFFF"/>
        <w:jc w:val="both"/>
        <w:rPr>
          <w:rFonts w:cs="Times New Roman"/>
          <w:sz w:val="23"/>
          <w:szCs w:val="23"/>
        </w:rPr>
      </w:pPr>
      <w:r w:rsidRPr="00F07AB3">
        <w:rPr>
          <w:rFonts w:cs="Times New Roman"/>
          <w:sz w:val="23"/>
          <w:szCs w:val="23"/>
        </w:rPr>
        <w:t>7) для строящихся объектов капитального строительства –15 метров от ограждения строительной площадки по периметру;</w:t>
      </w:r>
    </w:p>
    <w:p w:rsidR="00B7206E" w:rsidRPr="00F07AB3" w:rsidRDefault="00B7206E" w:rsidP="00B7206E">
      <w:pPr>
        <w:shd w:val="clear" w:color="auto" w:fill="FFFFFF"/>
        <w:jc w:val="both"/>
        <w:rPr>
          <w:rFonts w:cs="Times New Roman"/>
          <w:sz w:val="23"/>
          <w:szCs w:val="23"/>
        </w:rPr>
      </w:pPr>
      <w:r w:rsidRPr="00F07AB3">
        <w:rPr>
          <w:rFonts w:cs="Times New Roman"/>
          <w:sz w:val="23"/>
          <w:szCs w:val="23"/>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–10 метров от внешней стены указанных объектов;</w:t>
      </w:r>
    </w:p>
    <w:p w:rsidR="00B7206E" w:rsidRPr="00F07AB3" w:rsidRDefault="00B7206E" w:rsidP="00B7206E">
      <w:pPr>
        <w:shd w:val="clear" w:color="auto" w:fill="FFFFFF"/>
        <w:jc w:val="both"/>
        <w:rPr>
          <w:rFonts w:cs="Times New Roman"/>
          <w:sz w:val="23"/>
          <w:szCs w:val="23"/>
        </w:rPr>
      </w:pPr>
      <w:r w:rsidRPr="00F07AB3">
        <w:rPr>
          <w:rFonts w:cs="Times New Roman"/>
          <w:sz w:val="23"/>
          <w:szCs w:val="23"/>
        </w:rPr>
        <w:t>9) для гаражных, гаражно-строительных кооперативов, садоводческих, огороднических, дачных объединений –15 метров от границы отведённой территории;</w:t>
      </w:r>
    </w:p>
    <w:p w:rsidR="00B7206E" w:rsidRPr="00F07AB3" w:rsidRDefault="00B7206E" w:rsidP="00B7206E">
      <w:pPr>
        <w:shd w:val="clear" w:color="auto" w:fill="FFFFFF"/>
        <w:jc w:val="both"/>
        <w:rPr>
          <w:rFonts w:cs="Times New Roman"/>
          <w:sz w:val="23"/>
          <w:szCs w:val="23"/>
        </w:rPr>
      </w:pPr>
      <w:r w:rsidRPr="00F07AB3">
        <w:rPr>
          <w:rFonts w:cs="Times New Roman"/>
          <w:sz w:val="23"/>
          <w:szCs w:val="23"/>
        </w:rPr>
        <w:t>10) для наземных, надземных инженерных коммуникаций –5 метров от внешних границ таких коммуникаций;</w:t>
      </w:r>
    </w:p>
    <w:p w:rsidR="00B7206E" w:rsidRPr="00F07AB3" w:rsidRDefault="00B7206E" w:rsidP="00B7206E">
      <w:pPr>
        <w:shd w:val="clear" w:color="auto" w:fill="FFFFFF"/>
        <w:jc w:val="both"/>
        <w:rPr>
          <w:rFonts w:cs="Times New Roman"/>
          <w:sz w:val="23"/>
          <w:szCs w:val="23"/>
        </w:rPr>
      </w:pPr>
      <w:r w:rsidRPr="00F07AB3">
        <w:rPr>
          <w:rFonts w:cs="Times New Roman"/>
          <w:sz w:val="23"/>
          <w:szCs w:val="23"/>
        </w:rPr>
        <w:t>11) для рекламных конструкций – 5 метров от радиуса основания;</w:t>
      </w:r>
    </w:p>
    <w:p w:rsidR="00B7206E" w:rsidRPr="00F07AB3" w:rsidRDefault="00B7206E" w:rsidP="00B7206E">
      <w:pPr>
        <w:shd w:val="clear" w:color="auto" w:fill="FFFFFF"/>
        <w:jc w:val="both"/>
        <w:rPr>
          <w:rFonts w:cs="Times New Roman"/>
          <w:sz w:val="23"/>
          <w:szCs w:val="23"/>
        </w:rPr>
      </w:pPr>
      <w:r w:rsidRPr="00F07AB3">
        <w:rPr>
          <w:rFonts w:cs="Times New Roman"/>
          <w:sz w:val="23"/>
          <w:szCs w:val="23"/>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–15 метров от внешней границы соответствующей стены;</w:t>
      </w:r>
    </w:p>
    <w:p w:rsidR="00B7206E" w:rsidRPr="00F07AB3" w:rsidRDefault="00B7206E" w:rsidP="00B7206E">
      <w:pPr>
        <w:shd w:val="clear" w:color="auto" w:fill="FFFFFF"/>
        <w:jc w:val="both"/>
        <w:rPr>
          <w:rFonts w:cs="Times New Roman"/>
          <w:sz w:val="23"/>
          <w:szCs w:val="23"/>
        </w:rPr>
      </w:pPr>
      <w:r w:rsidRPr="00F07AB3">
        <w:rPr>
          <w:rFonts w:cs="Times New Roman"/>
          <w:sz w:val="23"/>
          <w:szCs w:val="23"/>
        </w:rPr>
        <w:t>13) для иных нежилых зданий, строений, сооружений, имеющих ограждение, - 25 метров от ограждения.</w:t>
      </w:r>
    </w:p>
    <w:p w:rsidR="00B7206E" w:rsidRPr="00F07AB3" w:rsidRDefault="00B7206E" w:rsidP="00B7206E">
      <w:pPr>
        <w:shd w:val="clear" w:color="auto" w:fill="FFFFFF"/>
        <w:jc w:val="both"/>
        <w:rPr>
          <w:rFonts w:cs="Times New Roman"/>
          <w:sz w:val="23"/>
          <w:szCs w:val="23"/>
        </w:rPr>
      </w:pPr>
      <w:r w:rsidRPr="00F07AB3">
        <w:rPr>
          <w:rFonts w:cs="Times New Roman"/>
          <w:sz w:val="23"/>
          <w:szCs w:val="23"/>
        </w:rPr>
        <w:t>Определение границ прилегающей территории осуществляется в соответствии с границами санитарно-защитной зоны предприятий, сооружений и иных объектов.</w:t>
      </w:r>
    </w:p>
    <w:p w:rsidR="00B7206E" w:rsidRPr="00F07AB3" w:rsidRDefault="00B7206E" w:rsidP="00B7206E">
      <w:pPr>
        <w:shd w:val="clear" w:color="auto" w:fill="FFFFFF"/>
        <w:jc w:val="both"/>
        <w:rPr>
          <w:rFonts w:cs="Times New Roman"/>
          <w:sz w:val="23"/>
          <w:szCs w:val="23"/>
        </w:rPr>
      </w:pPr>
      <w:r w:rsidRPr="00F07AB3">
        <w:rPr>
          <w:rFonts w:cs="Times New Roman"/>
          <w:sz w:val="23"/>
          <w:szCs w:val="23"/>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B7206E" w:rsidRPr="00F07AB3" w:rsidRDefault="00B7206E" w:rsidP="00B7206E">
      <w:pPr>
        <w:shd w:val="clear" w:color="auto" w:fill="FFFFFF"/>
        <w:jc w:val="both"/>
        <w:rPr>
          <w:rFonts w:cs="Times New Roman"/>
          <w:sz w:val="23"/>
          <w:szCs w:val="23"/>
        </w:rPr>
      </w:pPr>
      <w:r w:rsidRPr="00F07AB3">
        <w:rPr>
          <w:rFonts w:cs="Times New Roman"/>
          <w:sz w:val="23"/>
          <w:szCs w:val="23"/>
        </w:rPr>
        <w:t>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B7206E" w:rsidRPr="00F07AB3" w:rsidRDefault="00B7206E" w:rsidP="00B7206E">
      <w:pPr>
        <w:shd w:val="clear" w:color="auto" w:fill="FFFFFF"/>
        <w:jc w:val="both"/>
        <w:rPr>
          <w:rFonts w:cs="Times New Roman"/>
          <w:sz w:val="23"/>
          <w:szCs w:val="23"/>
        </w:rPr>
      </w:pPr>
      <w:r w:rsidRPr="00F07AB3">
        <w:rPr>
          <w:rFonts w:cs="Times New Roman"/>
          <w:sz w:val="23"/>
          <w:szCs w:val="23"/>
        </w:rPr>
        <w:t>В случае наложения полосы отвода автомобильной дороги на прилегающую территорию смежного земельного участка, благоустройством в границах полосы отвода занимается собственник автомобильной дороги.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2.6. Собственники помещений в многоквартирном жилом доме</w:t>
      </w:r>
      <w:r w:rsidRPr="00F07AB3">
        <w:rPr>
          <w:rFonts w:eastAsia="Times New Roman" w:cs="Times New Roman"/>
          <w:szCs w:val="24"/>
          <w:bdr w:val="none" w:sz="0" w:space="0" w:color="auto" w:frame="1"/>
          <w:lang w:eastAsia="ru-RU"/>
        </w:rPr>
        <w:t>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p w:rsidR="00B7206E" w:rsidRPr="00F07AB3" w:rsidRDefault="00B7206E" w:rsidP="00B7206E">
      <w:pPr>
        <w:pStyle w:val="a5"/>
        <w:numPr>
          <w:ilvl w:val="1"/>
          <w:numId w:val="4"/>
        </w:numPr>
        <w:jc w:val="center"/>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Требования к размещению опор сотовой связи: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2.7.1.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2.7.2.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всемирного наследия.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2.7.3. Не допускается размещение опор сотовой связи на расстояниях менее чем 1,5 длины опор от расположенных рядом зданий, сооружений, строений.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2.7.4. Не допускается размещение опор сотовой связи в охранных зонах инженерных коммуникаций.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2.7.5. Не допускается размещение опор сотовой связи в прибрежных защитных полосах водных объектов.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2.7.6. 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частей зданий и сооружений, специально предназначенных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  Благоустройство и содержание территории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3.1.  Общие положения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3.1.1.</w:t>
      </w:r>
      <w:r w:rsidRPr="00F07AB3">
        <w:rPr>
          <w:rFonts w:eastAsia="Times New Roman" w:cs="Times New Roman"/>
          <w:b/>
          <w:bCs/>
          <w:szCs w:val="24"/>
          <w:bdr w:val="none" w:sz="0" w:space="0" w:color="auto" w:frame="1"/>
          <w:lang w:eastAsia="ru-RU"/>
        </w:rPr>
        <w:t>  </w:t>
      </w:r>
      <w:r w:rsidRPr="00F07AB3">
        <w:rPr>
          <w:rFonts w:eastAsia="Times New Roman" w:cs="Times New Roman"/>
          <w:szCs w:val="24"/>
          <w:bdr w:val="none" w:sz="0" w:space="0" w:color="auto" w:frame="1"/>
          <w:lang w:eastAsia="ru-RU"/>
        </w:rPr>
        <w:t>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3.2 настоящих Правил.</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3.1.2.  Общественные пространства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3.1.2.1.  Общественные пространства поселения включают пешеходные коммуникации, </w:t>
      </w:r>
      <w:hyperlink r:id="rId6" w:anchor="7" w:history="1">
        <w:r w:rsidRPr="00F07AB3">
          <w:rPr>
            <w:rFonts w:eastAsia="Times New Roman" w:cs="Times New Roman"/>
            <w:szCs w:val="24"/>
            <w:u w:val="single"/>
            <w:bdr w:val="none" w:sz="0" w:space="0" w:color="auto" w:frame="1"/>
            <w:lang w:eastAsia="ru-RU"/>
          </w:rPr>
          <w:t>пешеходные зоны</w:t>
        </w:r>
      </w:hyperlink>
      <w:r w:rsidRPr="00F07AB3">
        <w:rPr>
          <w:rFonts w:eastAsia="Times New Roman" w:cs="Times New Roman"/>
          <w:szCs w:val="24"/>
          <w:bdr w:val="none" w:sz="0" w:space="0" w:color="auto" w:frame="1"/>
          <w:lang w:eastAsia="ru-RU"/>
        </w:rPr>
        <w:t>,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населенных пунктов.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3.1.2.2.  Пешеходные коммуникации и пешеходные зоны, обеспечивают пешеходные связи и передвижения по территории населенного пункта. </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3.1.2.4.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многоярусных, мобильных форм озеленения.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3.1.2.5.  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3.1.2.6.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3.1.2.7.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w:t>
      </w:r>
      <w:r w:rsidRPr="00F07AB3">
        <w:rPr>
          <w:rFonts w:eastAsia="Times New Roman" w:cs="Times New Roman"/>
          <w:szCs w:val="24"/>
          <w:lang w:eastAsia="ru-RU"/>
        </w:rPr>
        <w:t>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3.1.2.8</w:t>
      </w:r>
      <w:r w:rsidRPr="00F07AB3">
        <w:rPr>
          <w:rFonts w:eastAsia="Times New Roman" w:cs="Times New Roman"/>
          <w:b/>
          <w:bCs/>
          <w:szCs w:val="24"/>
          <w:bdr w:val="none" w:sz="0" w:space="0" w:color="auto" w:frame="1"/>
          <w:lang w:eastAsia="ru-RU"/>
        </w:rPr>
        <w:t>.  </w:t>
      </w:r>
      <w:r w:rsidRPr="00F07AB3">
        <w:rPr>
          <w:rFonts w:eastAsia="Times New Roman" w:cs="Times New Roman"/>
          <w:szCs w:val="24"/>
          <w:bdr w:val="none" w:sz="0" w:space="0" w:color="auto" w:frame="1"/>
          <w:lang w:eastAsia="ru-RU"/>
        </w:rPr>
        <w:t>Запрещено 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Запрещено 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надлежащих оформленных документов либо с нарушением установленных норм и правил эксплуатации таких объектов и помещений.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3.2.  Работы по благоустройству и периодичность их выполнения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3.2.1.  Перечень работ по благоустройству и периодичность их выполнения:</w:t>
      </w:r>
    </w:p>
    <w:p w:rsidR="00B7206E" w:rsidRDefault="00B7206E" w:rsidP="00B7206E">
      <w:pPr>
        <w:ind w:firstLine="709"/>
        <w:jc w:val="both"/>
        <w:textAlignment w:val="baseline"/>
        <w:rPr>
          <w:rFonts w:eastAsia="Times New Roman" w:cs="Times New Roman"/>
          <w:szCs w:val="24"/>
          <w:bdr w:val="none" w:sz="0" w:space="0" w:color="auto" w:frame="1"/>
          <w:lang w:eastAsia="ru-RU"/>
        </w:rPr>
      </w:pPr>
      <w:r w:rsidRPr="00F07AB3">
        <w:rPr>
          <w:rFonts w:eastAsia="Times New Roman" w:cs="Times New Roman"/>
          <w:szCs w:val="24"/>
          <w:bdr w:val="none" w:sz="0" w:space="0" w:color="auto" w:frame="1"/>
          <w:lang w:eastAsia="ru-RU"/>
        </w:rPr>
        <w:t>а) в летний период:</w:t>
      </w:r>
    </w:p>
    <w:p w:rsidR="00B7206E" w:rsidRPr="00F07AB3" w:rsidRDefault="00B7206E" w:rsidP="00B7206E">
      <w:pPr>
        <w:ind w:firstLine="709"/>
        <w:jc w:val="both"/>
        <w:textAlignment w:val="baseline"/>
        <w:rPr>
          <w:rFonts w:eastAsia="Times New Roman" w:cs="Times New Roman"/>
          <w:szCs w:val="24"/>
          <w:lang w:eastAsia="ru-RU"/>
        </w:rPr>
      </w:pPr>
      <w:r>
        <w:rPr>
          <w:rFonts w:eastAsia="Times New Roman" w:cs="Times New Roman"/>
          <w:szCs w:val="24"/>
          <w:bdr w:val="none" w:sz="0" w:space="0" w:color="auto" w:frame="1"/>
          <w:lang w:eastAsia="ru-RU"/>
        </w:rPr>
        <w:t xml:space="preserve">- подметание территорий общего пользования с усовершенствованным покрытием. </w:t>
      </w:r>
      <w:r w:rsidRPr="00017C82">
        <w:rPr>
          <w:rFonts w:eastAsia="Times New Roman" w:cs="Times New Roman"/>
          <w:szCs w:val="24"/>
          <w:bdr w:val="none" w:sz="0" w:space="0" w:color="auto" w:frame="1"/>
          <w:lang w:eastAsia="ru-RU"/>
        </w:rPr>
        <w:t>Подметание дорожных покрытий должно производиться только при увлажнении дорожных покрытий на всей ширине полосы захвата.</w:t>
      </w:r>
      <w:r>
        <w:rPr>
          <w:rFonts w:eastAsia="Times New Roman" w:cs="Times New Roman"/>
          <w:szCs w:val="24"/>
          <w:bdr w:val="none" w:sz="0" w:space="0" w:color="auto" w:frame="1"/>
          <w:lang w:eastAsia="ru-RU"/>
        </w:rPr>
        <w:t xml:space="preserve"> </w:t>
      </w:r>
      <w:r w:rsidRPr="00017C82">
        <w:rPr>
          <w:rFonts w:eastAsia="Times New Roman" w:cs="Times New Roman"/>
          <w:szCs w:val="24"/>
          <w:bdr w:val="none" w:sz="0" w:space="0" w:color="auto" w:frame="1"/>
          <w:lang w:eastAsia="ru-RU"/>
        </w:rPr>
        <w:t>Способ уборки грунтовых наносов, скапливающиеся у обочин дорожного полотна, устанавливается в зависимости от объема их накопления.</w:t>
      </w:r>
      <w:r>
        <w:rPr>
          <w:rFonts w:eastAsia="Times New Roman" w:cs="Times New Roman"/>
          <w:szCs w:val="24"/>
          <w:bdr w:val="none" w:sz="0" w:space="0" w:color="auto" w:frame="1"/>
          <w:lang w:eastAsia="ru-RU"/>
        </w:rPr>
        <w:t xml:space="preserve"> </w:t>
      </w:r>
      <w:r w:rsidRPr="00017C82">
        <w:rPr>
          <w:rFonts w:eastAsia="Times New Roman" w:cs="Times New Roman"/>
          <w:szCs w:val="24"/>
          <w:bdr w:val="none" w:sz="0" w:space="0" w:color="auto" w:frame="1"/>
          <w:lang w:eastAsia="ru-RU"/>
        </w:rPr>
        <w:t>Собранные загрязнения сгребаются в кучи и грузятся в самосвалы для последующего вывоза на отведенные для этого места.</w:t>
      </w:r>
      <w:r>
        <w:rPr>
          <w:rFonts w:eastAsia="Times New Roman" w:cs="Times New Roman"/>
          <w:szCs w:val="24"/>
          <w:bdr w:val="none" w:sz="0" w:space="0" w:color="auto" w:frame="1"/>
          <w:lang w:eastAsia="ru-RU"/>
        </w:rPr>
        <w:t xml:space="preserve"> </w:t>
      </w:r>
      <w:r w:rsidRPr="00017C82">
        <w:rPr>
          <w:rFonts w:eastAsia="Times New Roman" w:cs="Times New Roman"/>
          <w:szCs w:val="24"/>
          <w:bdr w:val="none" w:sz="0" w:space="0" w:color="auto" w:frame="1"/>
          <w:lang w:eastAsia="ru-RU"/>
        </w:rPr>
        <w:t xml:space="preserve"> После вывоза наносов завершающую уборку оставшихся загрязнений производят подметально-уборочной машиной.</w:t>
      </w:r>
    </w:p>
    <w:p w:rsidR="00B7206E" w:rsidRPr="00F07AB3" w:rsidRDefault="00B7206E" w:rsidP="00B7206E">
      <w:pPr>
        <w:ind w:firstLine="709"/>
        <w:jc w:val="both"/>
        <w:textAlignment w:val="baseline"/>
        <w:rPr>
          <w:rFonts w:eastAsia="Times New Roman" w:cs="Times New Roman"/>
          <w:szCs w:val="24"/>
          <w:lang w:eastAsia="ru-RU"/>
        </w:rPr>
      </w:pPr>
      <w:bookmarkStart w:id="0" w:name="_Hlk496703565"/>
      <w:bookmarkEnd w:id="0"/>
      <w:r w:rsidRPr="00F07AB3">
        <w:rPr>
          <w:rFonts w:eastAsia="Times New Roman" w:cs="Times New Roman"/>
          <w:szCs w:val="24"/>
          <w:bdr w:val="none" w:sz="0" w:space="0" w:color="auto" w:frame="1"/>
          <w:lang w:eastAsia="ru-RU"/>
        </w:rPr>
        <w:t>—  уборка территории от мусора и грязи – по мере необходимости;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вывоз мусора и смета, крупногабаритного мусора, упавших деревьев на полигон твердых коммунальных отходов – по мере образования;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уборка грунтовых наносов с прилотковой части дорог и внутриквартальных проездов – по мере образования;</w:t>
      </w:r>
    </w:p>
    <w:p w:rsidR="00B7206E" w:rsidRDefault="00B7206E" w:rsidP="00B7206E">
      <w:pPr>
        <w:ind w:firstLine="709"/>
        <w:jc w:val="both"/>
        <w:textAlignment w:val="baseline"/>
        <w:rPr>
          <w:rFonts w:eastAsia="Times New Roman" w:cs="Times New Roman"/>
          <w:szCs w:val="24"/>
          <w:bdr w:val="none" w:sz="0" w:space="0" w:color="auto" w:frame="1"/>
          <w:lang w:eastAsia="ru-RU"/>
        </w:rPr>
      </w:pPr>
      <w:r w:rsidRPr="00F07AB3">
        <w:rPr>
          <w:rFonts w:eastAsia="Times New Roman" w:cs="Times New Roman"/>
          <w:szCs w:val="24"/>
          <w:bdr w:val="none" w:sz="0" w:space="0" w:color="auto" w:frame="1"/>
          <w:lang w:eastAsia="ru-RU"/>
        </w:rPr>
        <w:t>—  отвод воды с проезжей части – по мере необходимости;</w:t>
      </w:r>
    </w:p>
    <w:p w:rsidR="00B7206E" w:rsidRDefault="00B7206E" w:rsidP="00B7206E">
      <w:pPr>
        <w:ind w:firstLine="709"/>
        <w:jc w:val="both"/>
        <w:textAlignment w:val="baseline"/>
        <w:rPr>
          <w:rFonts w:eastAsia="Times New Roman" w:cs="Times New Roman"/>
          <w:szCs w:val="24"/>
          <w:bdr w:val="none" w:sz="0" w:space="0" w:color="auto" w:frame="1"/>
          <w:lang w:eastAsia="ru-RU"/>
        </w:rPr>
      </w:pPr>
      <w:r>
        <w:rPr>
          <w:rFonts w:eastAsia="Times New Roman" w:cs="Times New Roman"/>
          <w:szCs w:val="24"/>
          <w:bdr w:val="none" w:sz="0" w:space="0" w:color="auto" w:frame="1"/>
          <w:lang w:eastAsia="ru-RU"/>
        </w:rPr>
        <w:t xml:space="preserve">- мойка и поливка территории общего пользования с усовершенствованным покрытием. </w:t>
      </w:r>
      <w:r w:rsidRPr="002B1755">
        <w:rPr>
          <w:rFonts w:eastAsia="Times New Roman" w:cs="Times New Roman"/>
          <w:szCs w:val="24"/>
          <w:bdr w:val="none" w:sz="0" w:space="0" w:color="auto" w:frame="1"/>
          <w:lang w:eastAsia="ru-RU"/>
        </w:rPr>
        <w:t>Мойка территорий общего пользования производится, как правило, в ночное время до 7 часов утра. В дневное время мойка территорий общего пользования производится в целях обеспыливания, а также в случае необходимости</w:t>
      </w:r>
      <w:r>
        <w:rPr>
          <w:rFonts w:eastAsia="Times New Roman" w:cs="Times New Roman"/>
          <w:szCs w:val="24"/>
          <w:bdr w:val="none" w:sz="0" w:space="0" w:color="auto" w:frame="1"/>
          <w:lang w:eastAsia="ru-RU"/>
        </w:rPr>
        <w:t>;</w:t>
      </w:r>
    </w:p>
    <w:p w:rsidR="00B7206E" w:rsidRPr="00F07AB3" w:rsidRDefault="00B7206E" w:rsidP="00B7206E">
      <w:pPr>
        <w:ind w:firstLine="709"/>
        <w:jc w:val="both"/>
        <w:textAlignment w:val="baseline"/>
        <w:rPr>
          <w:rFonts w:eastAsia="Times New Roman" w:cs="Times New Roman"/>
          <w:szCs w:val="24"/>
          <w:lang w:eastAsia="ru-RU"/>
        </w:rPr>
      </w:pPr>
      <w:r>
        <w:rPr>
          <w:rFonts w:eastAsia="Times New Roman" w:cs="Times New Roman"/>
          <w:szCs w:val="24"/>
          <w:bdr w:val="none" w:sz="0" w:space="0" w:color="auto" w:frame="1"/>
          <w:lang w:eastAsia="ru-RU"/>
        </w:rPr>
        <w:t>-поливка территории</w:t>
      </w:r>
      <w:r w:rsidRPr="002B1755">
        <w:rPr>
          <w:rFonts w:eastAsia="Times New Roman" w:cs="Times New Roman"/>
          <w:szCs w:val="24"/>
          <w:bdr w:val="none" w:sz="0" w:space="0" w:color="auto" w:frame="1"/>
          <w:lang w:eastAsia="ru-RU"/>
        </w:rPr>
        <w:t xml:space="preserve"> производится в жаркую погоду при температуре 25 °C и выше</w:t>
      </w:r>
      <w:r>
        <w:rPr>
          <w:rFonts w:eastAsia="Times New Roman" w:cs="Times New Roman"/>
          <w:szCs w:val="24"/>
          <w:bdr w:val="none" w:sz="0" w:space="0" w:color="auto" w:frame="1"/>
          <w:lang w:eastAsia="ru-RU"/>
        </w:rPr>
        <w:t>;</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скашивание травы – по мере необходимости (допустимая высота травостоя не более 15 см), прополка газонов и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ремонт дорожных покрытий, тротуаров, площадок – при образовании выбоин, ям, неровностей;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ремонт бордюров – в случае нарушения целостности бордюра;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заделка трещин в асфальтобетонных покрытиях – при образовании трещин;</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ремонт и покраска малых архитектурных форм (далее — МАФ) — в зависимости от их технического состояния;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уход за зелеными насаждениями (стрижка, снос аварийных деревьев, вырубка поросли) – в течение периода;</w:t>
      </w:r>
    </w:p>
    <w:p w:rsidR="00B7206E" w:rsidRPr="00F07AB3" w:rsidRDefault="00B7206E" w:rsidP="00B7206E">
      <w:pPr>
        <w:ind w:firstLine="709"/>
        <w:jc w:val="both"/>
        <w:textAlignment w:val="baseline"/>
        <w:rPr>
          <w:rFonts w:eastAsia="Times New Roman" w:cs="Times New Roman"/>
          <w:szCs w:val="24"/>
          <w:bdr w:val="none" w:sz="0" w:space="0" w:color="auto" w:frame="1"/>
          <w:lang w:eastAsia="ru-RU"/>
        </w:rPr>
      </w:pPr>
      <w:r w:rsidRPr="00F07AB3">
        <w:rPr>
          <w:rFonts w:eastAsia="Times New Roman" w:cs="Times New Roman"/>
          <w:szCs w:val="24"/>
          <w:bdr w:val="none" w:sz="0" w:space="0" w:color="auto" w:frame="1"/>
          <w:lang w:eastAsia="ru-RU"/>
        </w:rPr>
        <w:lastRenderedPageBreak/>
        <w:t>— удаление борщевика Сосновского;</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xml:space="preserve">Правообладатели земельных участков осуществляют скашивание дикорастущей травы, корчевание и удаление дикорастүщего кустарника, удаление борщевика Сосновского в границах земельных участков, а также на прилегающей территории. </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xml:space="preserve">Борщевик Сосновского подлежит удалению на всей территории поселения. </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К основным методам борьбы по искоренению нежелательных зарослей борщевика Сосновского относятся:</w:t>
      </w:r>
    </w:p>
    <w:p w:rsidR="00B7206E" w:rsidRPr="00F07AB3" w:rsidRDefault="00B7206E" w:rsidP="00B7206E">
      <w:pPr>
        <w:numPr>
          <w:ilvl w:val="0"/>
          <w:numId w:val="3"/>
        </w:numPr>
        <w:ind w:left="270"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применение укрывных затеняющих материалов;</w:t>
      </w:r>
    </w:p>
    <w:p w:rsidR="00B7206E" w:rsidRPr="00F07AB3" w:rsidRDefault="00B7206E" w:rsidP="00B7206E">
      <w:pPr>
        <w:numPr>
          <w:ilvl w:val="0"/>
          <w:numId w:val="3"/>
        </w:numPr>
        <w:ind w:left="270"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вспашка и дискование с последующим засевом растениями-рекультивантами;</w:t>
      </w:r>
    </w:p>
    <w:p w:rsidR="00B7206E" w:rsidRPr="00F07AB3" w:rsidRDefault="00B7206E" w:rsidP="00B7206E">
      <w:pPr>
        <w:numPr>
          <w:ilvl w:val="0"/>
          <w:numId w:val="3"/>
        </w:numPr>
        <w:ind w:left="270"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применение гербицидов на основе глифосата.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На территории населенных пунктов экологически безопасным и эффективным является применение укрывных затеняющих материалов. На землях сельскохозяйственного назначения – вспашка и дискование зарослей борщевика Сосновского с последующей посадкой замещающих культур. На пустырях, территориях, прилегающих к промышленным объектам, вдоль дорог на достаточном удалении от населенных пунктов возможно использование гербицидов при условии строгого соблюдения регламента их применения. Многократное скашивание растений борщевика на протяжении нескольких лет не оказывает значимого воздействия на численность популяций борщевика. Метод скашивания эффективен только для предотвращения цветения и созревания семян этого вида. Многократное скашивание может быть использовано только для создания буферных зон, предотвращающих попадание новых семян на освобождаемую территорию.</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Основным требованием химической обработки является равномерное распределение препарата по обрабатываемой площади. Для обеспечения высокой эффективности и экологической безопасности гербицида опрыскивание следует проводить в благоприятных метеорологических условиях, по возможности в теплую, обязательно тихую погоду (скорость ветра не более 3 м/с) при отсутствии осадков. Обработка проводится не ранее, чем за три-четыре часа до дождя, а также через четыре часа после дождя.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В зависимости от назначения земельного участка выбираются методы удаления борщевика Сосновского:</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xml:space="preserve">Выкапывание растения с корнями на глубину не менее 15-20 см, после чего сорняки сжигаются (для территорий населенных пунктов у детских, спортивных площадок, местах общего пользования и постоянного нахождения людей). </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xml:space="preserve">Покрытие полностью всходов борщевика Сосновского светонепроницаемым материалом, например, плотной черной пленкой на протяжении 2 лет подряд (на любых территория). </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Гербицидная обработка участка от борщевика Сосновского с применением reрбицидов, эффективных в отношении борщевика Сосновского, разрешенных к применению на территории Российской Федерации, с соблюдением санитарных норм и правил (на территориях, где такая обработка допускается соответствии с требованиями законодательства Российской Федерации и Ленинградской области).</w:t>
      </w:r>
    </w:p>
    <w:p w:rsidR="00B7206E" w:rsidRPr="00F07AB3" w:rsidRDefault="00B7206E" w:rsidP="00B7206E">
      <w:pPr>
        <w:ind w:firstLine="708"/>
        <w:jc w:val="both"/>
        <w:textAlignment w:val="baseline"/>
        <w:rPr>
          <w:rFonts w:eastAsia="Times New Roman" w:cs="Times New Roman"/>
          <w:szCs w:val="24"/>
          <w:lang w:eastAsia="ru-RU"/>
        </w:rPr>
      </w:pPr>
      <w:r w:rsidRPr="00F07AB3">
        <w:rPr>
          <w:rFonts w:eastAsia="Times New Roman" w:cs="Times New Roman"/>
          <w:szCs w:val="24"/>
          <w:lang w:eastAsia="ru-RU"/>
        </w:rPr>
        <w:t>Рerулярное скашивание поросли, не достигшей созревания, при высоте не более 30 см (для территорий населенных пунктов у детских, спортивных площадок, в местах общего пользования.</w:t>
      </w:r>
    </w:p>
    <w:p w:rsidR="00B7206E" w:rsidRDefault="00B7206E" w:rsidP="00B7206E">
      <w:pPr>
        <w:ind w:firstLine="709"/>
        <w:jc w:val="both"/>
        <w:textAlignment w:val="baseline"/>
        <w:rPr>
          <w:rFonts w:eastAsia="Times New Roman" w:cs="Times New Roman"/>
          <w:szCs w:val="24"/>
          <w:bdr w:val="none" w:sz="0" w:space="0" w:color="auto" w:frame="1"/>
          <w:lang w:eastAsia="ru-RU"/>
        </w:rPr>
      </w:pPr>
      <w:r w:rsidRPr="00F07AB3">
        <w:rPr>
          <w:rFonts w:eastAsia="Times New Roman" w:cs="Times New Roman"/>
          <w:szCs w:val="24"/>
          <w:bdr w:val="none" w:sz="0" w:space="0" w:color="auto" w:frame="1"/>
          <w:lang w:eastAsia="ru-RU"/>
        </w:rPr>
        <w:t>—  уход за цветниками (полив, прополка от сорняков) – регулярно с поддержанием чистоты и порядка в течение периода;</w:t>
      </w:r>
    </w:p>
    <w:p w:rsidR="00B7206E" w:rsidRPr="002B1755" w:rsidRDefault="00B7206E" w:rsidP="00B7206E">
      <w:pPr>
        <w:ind w:firstLine="709"/>
        <w:jc w:val="both"/>
        <w:textAlignment w:val="baseline"/>
        <w:rPr>
          <w:rFonts w:eastAsia="Times New Roman" w:cs="Times New Roman"/>
          <w:szCs w:val="24"/>
          <w:bdr w:val="none" w:sz="0" w:space="0" w:color="auto" w:frame="1"/>
          <w:lang w:eastAsia="ru-RU"/>
        </w:rPr>
      </w:pPr>
      <w:r w:rsidRPr="002B1755">
        <w:rPr>
          <w:rFonts w:eastAsia="Times New Roman" w:cs="Times New Roman"/>
          <w:szCs w:val="24"/>
          <w:bdr w:val="none" w:sz="0" w:space="0" w:color="auto" w:frame="1"/>
          <w:lang w:eastAsia="ru-RU"/>
        </w:rPr>
        <w:t>При производстве летней уборки не допускается:</w:t>
      </w:r>
    </w:p>
    <w:p w:rsidR="00B7206E" w:rsidRPr="002B1755" w:rsidRDefault="00B7206E" w:rsidP="00B7206E">
      <w:pPr>
        <w:ind w:firstLine="709"/>
        <w:jc w:val="both"/>
        <w:textAlignment w:val="baseline"/>
        <w:rPr>
          <w:rFonts w:eastAsia="Times New Roman" w:cs="Times New Roman"/>
          <w:szCs w:val="24"/>
          <w:bdr w:val="none" w:sz="0" w:space="0" w:color="auto" w:frame="1"/>
          <w:lang w:eastAsia="ru-RU"/>
        </w:rPr>
      </w:pPr>
      <w:r>
        <w:rPr>
          <w:rFonts w:eastAsia="Times New Roman" w:cs="Times New Roman"/>
          <w:szCs w:val="24"/>
          <w:bdr w:val="none" w:sz="0" w:space="0" w:color="auto" w:frame="1"/>
          <w:lang w:eastAsia="ru-RU"/>
        </w:rPr>
        <w:t>-</w:t>
      </w:r>
      <w:r w:rsidRPr="002B1755">
        <w:rPr>
          <w:rFonts w:eastAsia="Times New Roman" w:cs="Times New Roman"/>
          <w:szCs w:val="24"/>
          <w:bdr w:val="none" w:sz="0" w:space="0" w:color="auto" w:frame="1"/>
          <w:lang w:eastAsia="ru-RU"/>
        </w:rPr>
        <w:t>Сброс отходов, мусора, смета, травы, листьев, порубочных остатков, на территории общего пользования, на водосборные площади, в недра и на почву, в смотровые колодцы, колодцы дождевой канализации, в поверхностные и подземные водные объекты, системы отвода поверхностных и дренажных вод при покосе и уборке газонов.</w:t>
      </w:r>
    </w:p>
    <w:p w:rsidR="00B7206E" w:rsidRPr="002B1755" w:rsidRDefault="00B7206E" w:rsidP="00B7206E">
      <w:pPr>
        <w:ind w:firstLine="709"/>
        <w:jc w:val="both"/>
        <w:textAlignment w:val="baseline"/>
        <w:rPr>
          <w:rFonts w:eastAsia="Times New Roman" w:cs="Times New Roman"/>
          <w:szCs w:val="24"/>
          <w:bdr w:val="none" w:sz="0" w:space="0" w:color="auto" w:frame="1"/>
          <w:lang w:eastAsia="ru-RU"/>
        </w:rPr>
      </w:pPr>
      <w:r w:rsidRPr="002B1755">
        <w:rPr>
          <w:rFonts w:eastAsia="Times New Roman" w:cs="Times New Roman"/>
          <w:szCs w:val="24"/>
          <w:bdr w:val="none" w:sz="0" w:space="0" w:color="auto" w:frame="1"/>
          <w:lang w:eastAsia="ru-RU"/>
        </w:rPr>
        <w:lastRenderedPageBreak/>
        <w:t xml:space="preserve">Выбивание струей воды смета на тротуары и газоны при мойке территории </w:t>
      </w:r>
      <w:r>
        <w:rPr>
          <w:rFonts w:eastAsia="Times New Roman" w:cs="Times New Roman"/>
          <w:szCs w:val="24"/>
          <w:bdr w:val="none" w:sz="0" w:space="0" w:color="auto" w:frame="1"/>
          <w:lang w:eastAsia="ru-RU"/>
        </w:rPr>
        <w:t>Тельмановского сельского поселения</w:t>
      </w:r>
      <w:r w:rsidRPr="002B1755">
        <w:rPr>
          <w:rFonts w:eastAsia="Times New Roman" w:cs="Times New Roman"/>
          <w:szCs w:val="24"/>
          <w:bdr w:val="none" w:sz="0" w:space="0" w:color="auto" w:frame="1"/>
          <w:lang w:eastAsia="ru-RU"/>
        </w:rPr>
        <w:t>, а при мойке тротуаров - на цоколи зданий.</w:t>
      </w:r>
    </w:p>
    <w:p w:rsidR="00B7206E" w:rsidRPr="002B1755" w:rsidRDefault="00B7206E" w:rsidP="00B7206E">
      <w:pPr>
        <w:ind w:firstLine="709"/>
        <w:jc w:val="both"/>
        <w:textAlignment w:val="baseline"/>
        <w:rPr>
          <w:rFonts w:eastAsia="Times New Roman" w:cs="Times New Roman"/>
          <w:szCs w:val="24"/>
          <w:bdr w:val="none" w:sz="0" w:space="0" w:color="auto" w:frame="1"/>
          <w:lang w:eastAsia="ru-RU"/>
        </w:rPr>
      </w:pPr>
      <w:r w:rsidRPr="002B1755">
        <w:rPr>
          <w:rFonts w:eastAsia="Times New Roman" w:cs="Times New Roman"/>
          <w:szCs w:val="24"/>
          <w:bdr w:val="none" w:sz="0" w:space="0" w:color="auto" w:frame="1"/>
          <w:lang w:eastAsia="ru-RU"/>
        </w:rPr>
        <w:t>Сгребание листвы к комлевой части деревьев и кустарников.</w:t>
      </w:r>
    </w:p>
    <w:p w:rsidR="00B7206E" w:rsidRPr="002B1755" w:rsidRDefault="00B7206E" w:rsidP="00B7206E">
      <w:pPr>
        <w:ind w:firstLine="709"/>
        <w:jc w:val="both"/>
        <w:textAlignment w:val="baseline"/>
        <w:rPr>
          <w:rFonts w:eastAsia="Times New Roman" w:cs="Times New Roman"/>
          <w:szCs w:val="24"/>
          <w:bdr w:val="none" w:sz="0" w:space="0" w:color="auto" w:frame="1"/>
          <w:lang w:eastAsia="ru-RU"/>
        </w:rPr>
      </w:pPr>
      <w:r w:rsidRPr="002B1755">
        <w:rPr>
          <w:rFonts w:eastAsia="Times New Roman" w:cs="Times New Roman"/>
          <w:szCs w:val="24"/>
          <w:bdr w:val="none" w:sz="0" w:space="0" w:color="auto" w:frame="1"/>
          <w:lang w:eastAsia="ru-RU"/>
        </w:rPr>
        <w:t>Мойка усовершенствованных покрытий при прогнозе понижения температуры воздуха в утренние и ночные часы до 0 °C и ниже.</w:t>
      </w:r>
    </w:p>
    <w:p w:rsidR="00B7206E" w:rsidRPr="002B1755" w:rsidRDefault="00B7206E" w:rsidP="00B7206E">
      <w:pPr>
        <w:ind w:firstLine="709"/>
        <w:jc w:val="both"/>
        <w:textAlignment w:val="baseline"/>
        <w:rPr>
          <w:rFonts w:eastAsia="Times New Roman" w:cs="Times New Roman"/>
          <w:szCs w:val="24"/>
          <w:bdr w:val="none" w:sz="0" w:space="0" w:color="auto" w:frame="1"/>
          <w:lang w:eastAsia="ru-RU"/>
        </w:rPr>
      </w:pPr>
      <w:r w:rsidRPr="002B1755">
        <w:rPr>
          <w:rFonts w:eastAsia="Times New Roman" w:cs="Times New Roman"/>
          <w:szCs w:val="24"/>
          <w:bdr w:val="none" w:sz="0" w:space="0" w:color="auto" w:frame="1"/>
          <w:lang w:eastAsia="ru-RU"/>
        </w:rPr>
        <w:t>Применение триммерных газонокосилок в приствольных кругах деревьев на расстоянии ближе 0,5 м от ствола для исключения повреждений коры при подстригании травы на всех видах территорий зеленых насаждений.</w:t>
      </w:r>
    </w:p>
    <w:p w:rsidR="00B7206E" w:rsidRDefault="00B7206E" w:rsidP="00B7206E">
      <w:pPr>
        <w:ind w:firstLine="709"/>
        <w:jc w:val="both"/>
        <w:textAlignment w:val="baseline"/>
        <w:rPr>
          <w:rFonts w:eastAsia="Times New Roman" w:cs="Times New Roman"/>
          <w:szCs w:val="24"/>
          <w:bdr w:val="none" w:sz="0" w:space="0" w:color="auto" w:frame="1"/>
          <w:lang w:eastAsia="ru-RU"/>
        </w:rPr>
      </w:pPr>
      <w:r w:rsidRPr="002B1755">
        <w:rPr>
          <w:rFonts w:eastAsia="Times New Roman" w:cs="Times New Roman"/>
          <w:szCs w:val="24"/>
          <w:bdr w:val="none" w:sz="0" w:space="0" w:color="auto" w:frame="1"/>
          <w:lang w:eastAsia="ru-RU"/>
        </w:rPr>
        <w:t>Во время листопада на территориях садов, парков, скверов и газонов искусственного происхождения, прилегающих к улицам и площадям, уборка листьев обязательна.</w:t>
      </w:r>
    </w:p>
    <w:p w:rsidR="00B7206E" w:rsidRPr="00F07AB3" w:rsidRDefault="00B7206E" w:rsidP="00B7206E">
      <w:pPr>
        <w:ind w:firstLine="709"/>
        <w:jc w:val="both"/>
        <w:textAlignment w:val="baseline"/>
        <w:rPr>
          <w:rFonts w:eastAsia="Times New Roman" w:cs="Times New Roman"/>
          <w:szCs w:val="24"/>
          <w:lang w:eastAsia="ru-RU"/>
        </w:rPr>
      </w:pP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б) в зимний период: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обработка противогололедными материалами покрытий – следует начинать немедленно с начала снегопада или появления гололеда;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снегоочистка проезжей части дорог и внутриквартальных проездов на всю ширину – по мере образования;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снегоочистка тротуаров – по мере необходимости;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удаление снежных накатов и наледи – по мере их образования;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удаление снежно-ледяных образований – своевременно по мере образования;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вывоз снега с улиц – по мере необходимости;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зачистка дорожных лотков после удаления снега — по мере необходимости;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уборка и вывоз мусора на полигон твердых коммунальных отходов — по мере необходимости;</w:t>
      </w:r>
    </w:p>
    <w:p w:rsidR="00B7206E" w:rsidRDefault="00B7206E" w:rsidP="00B7206E">
      <w:pPr>
        <w:ind w:firstLine="709"/>
        <w:jc w:val="both"/>
        <w:textAlignment w:val="baseline"/>
        <w:rPr>
          <w:rFonts w:eastAsia="Times New Roman" w:cs="Times New Roman"/>
          <w:szCs w:val="24"/>
          <w:bdr w:val="none" w:sz="0" w:space="0" w:color="auto" w:frame="1"/>
          <w:lang w:eastAsia="ru-RU"/>
        </w:rPr>
      </w:pPr>
      <w:r w:rsidRPr="00F07AB3">
        <w:rPr>
          <w:rFonts w:eastAsia="Times New Roman" w:cs="Times New Roman"/>
          <w:szCs w:val="24"/>
          <w:bdr w:val="none" w:sz="0" w:space="0" w:color="auto" w:frame="1"/>
          <w:lang w:eastAsia="ru-RU"/>
        </w:rPr>
        <w:t>—  отвод воды с проезжей части – в период оттепелей.</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При выполнении работ по снегоочистке осуществляются подметание, сгребание, сдвижка снега механизированным способом, а также ручным способом с применением средств малой механизации.</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В случае невозможности использования специальных автомобилей, уборочной техники и средств малой механизации подметание, сгребание, сдвижка снега выполняются ручным способом с применением ручного зимнего инвентаря.</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Снегоочистка проезжей части дорог, тротуаров, аллей, пешеходных и велосипедных дорожек с усовершенствованным покрытием начинается в зависимости от интенсивности снегопада, но не позднее чем при выпадении снега свыше 0,03 м.</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Сдвижка снега с проезжей части дорог, тротуаров, аллей, пешеходных и велосипедных дорожек без усовершенствованного покрытия начинается после образования слоя уплотненного снега толщиной не менее 0,03 м.</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В случае выявления снежно-ледяных образований их удаление производится путем скалывания механизированным и ручным способами. Для обеспечения рыхления снежно-ледяных образований и их оперативной уборки применяются противогололедные материалы, техническая документация на которые получила положительное заключение государственной экологической экспертизы в случаях, предусмотренных федеральным законодательством.</w:t>
      </w:r>
    </w:p>
    <w:p w:rsidR="00B7206E"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После выполнения каждого вида вышеуказанных работ осуществляется формирование снежных валов для их последующего вывоза.</w:t>
      </w:r>
    </w:p>
    <w:p w:rsidR="00B7206E" w:rsidRPr="00017C82" w:rsidRDefault="00B7206E" w:rsidP="00B7206E">
      <w:pPr>
        <w:ind w:firstLine="709"/>
        <w:jc w:val="both"/>
        <w:textAlignment w:val="baseline"/>
        <w:rPr>
          <w:rFonts w:eastAsia="Times New Roman" w:cs="Times New Roman"/>
          <w:szCs w:val="24"/>
          <w:bdr w:val="none" w:sz="0" w:space="0" w:color="auto" w:frame="1"/>
          <w:lang w:eastAsia="ru-RU"/>
        </w:rPr>
      </w:pPr>
      <w:r w:rsidRPr="00017C82">
        <w:rPr>
          <w:rFonts w:eastAsia="Times New Roman" w:cs="Times New Roman"/>
          <w:szCs w:val="24"/>
          <w:bdr w:val="none" w:sz="0" w:space="0" w:color="auto" w:frame="1"/>
          <w:lang w:eastAsia="ru-RU"/>
        </w:rPr>
        <w:t>Формирование снежных валов не допускается:</w:t>
      </w:r>
    </w:p>
    <w:p w:rsidR="00B7206E" w:rsidRPr="00017C82" w:rsidRDefault="00B7206E" w:rsidP="00B7206E">
      <w:pPr>
        <w:ind w:firstLine="709"/>
        <w:jc w:val="both"/>
        <w:textAlignment w:val="baseline"/>
        <w:rPr>
          <w:rFonts w:eastAsia="Times New Roman" w:cs="Times New Roman"/>
          <w:szCs w:val="24"/>
          <w:bdr w:val="none" w:sz="0" w:space="0" w:color="auto" w:frame="1"/>
          <w:lang w:eastAsia="ru-RU"/>
        </w:rPr>
      </w:pPr>
      <w:r w:rsidRPr="00017C82">
        <w:rPr>
          <w:rFonts w:eastAsia="Times New Roman" w:cs="Times New Roman"/>
          <w:szCs w:val="24"/>
          <w:bdr w:val="none" w:sz="0" w:space="0" w:color="auto" w:frame="1"/>
          <w:lang w:eastAsia="ru-RU"/>
        </w:rPr>
        <w:t xml:space="preserve">- на пересечениях всех дорог и улиц в одном уровне и вблизи железнодорожных переездов в зоне треугольника видимости; </w:t>
      </w:r>
    </w:p>
    <w:p w:rsidR="00B7206E" w:rsidRPr="00017C82" w:rsidRDefault="00B7206E" w:rsidP="00B7206E">
      <w:pPr>
        <w:ind w:firstLine="709"/>
        <w:jc w:val="both"/>
        <w:textAlignment w:val="baseline"/>
        <w:rPr>
          <w:rFonts w:eastAsia="Times New Roman" w:cs="Times New Roman"/>
          <w:szCs w:val="24"/>
          <w:bdr w:val="none" w:sz="0" w:space="0" w:color="auto" w:frame="1"/>
          <w:lang w:eastAsia="ru-RU"/>
        </w:rPr>
      </w:pPr>
      <w:r w:rsidRPr="00017C82">
        <w:rPr>
          <w:rFonts w:eastAsia="Times New Roman" w:cs="Times New Roman"/>
          <w:szCs w:val="24"/>
          <w:bdr w:val="none" w:sz="0" w:space="0" w:color="auto" w:frame="1"/>
          <w:lang w:eastAsia="ru-RU"/>
        </w:rPr>
        <w:t>- ближе 5 м от пешеходного перехода;</w:t>
      </w:r>
    </w:p>
    <w:p w:rsidR="00B7206E" w:rsidRPr="00017C82" w:rsidRDefault="00B7206E" w:rsidP="00B7206E">
      <w:pPr>
        <w:ind w:firstLine="709"/>
        <w:jc w:val="both"/>
        <w:textAlignment w:val="baseline"/>
        <w:rPr>
          <w:rFonts w:eastAsia="Times New Roman" w:cs="Times New Roman"/>
          <w:szCs w:val="24"/>
          <w:bdr w:val="none" w:sz="0" w:space="0" w:color="auto" w:frame="1"/>
          <w:lang w:eastAsia="ru-RU"/>
        </w:rPr>
      </w:pPr>
      <w:r w:rsidRPr="00017C82">
        <w:rPr>
          <w:rFonts w:eastAsia="Times New Roman" w:cs="Times New Roman"/>
          <w:szCs w:val="24"/>
          <w:bdr w:val="none" w:sz="0" w:space="0" w:color="auto" w:frame="1"/>
          <w:lang w:eastAsia="ru-RU"/>
        </w:rPr>
        <w:t>- ближе 20 м от остановочного пункта общественного транспорта;</w:t>
      </w:r>
    </w:p>
    <w:p w:rsidR="00B7206E" w:rsidRPr="00017C82" w:rsidRDefault="00B7206E" w:rsidP="00B7206E">
      <w:pPr>
        <w:ind w:firstLine="709"/>
        <w:jc w:val="both"/>
        <w:textAlignment w:val="baseline"/>
        <w:rPr>
          <w:rFonts w:eastAsia="Times New Roman" w:cs="Times New Roman"/>
          <w:szCs w:val="24"/>
          <w:bdr w:val="none" w:sz="0" w:space="0" w:color="auto" w:frame="1"/>
          <w:lang w:eastAsia="ru-RU"/>
        </w:rPr>
      </w:pPr>
      <w:r w:rsidRPr="00017C82">
        <w:rPr>
          <w:rFonts w:eastAsia="Times New Roman" w:cs="Times New Roman"/>
          <w:szCs w:val="24"/>
          <w:bdr w:val="none" w:sz="0" w:space="0" w:color="auto" w:frame="1"/>
          <w:lang w:eastAsia="ru-RU"/>
        </w:rPr>
        <w:t>- на участках дорог, оборудованных транспортными ограждениями или повышенным            бордюром;</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017C82">
        <w:rPr>
          <w:rFonts w:eastAsia="Times New Roman" w:cs="Times New Roman"/>
          <w:szCs w:val="24"/>
          <w:bdr w:val="none" w:sz="0" w:space="0" w:color="auto" w:frame="1"/>
          <w:lang w:eastAsia="ru-RU"/>
        </w:rPr>
        <w:t>- на тротуарах.</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lastRenderedPageBreak/>
        <w:t>После формирования снежных валов немедленно производится раздвижка снежных валов в зонах проезда транспорта и прохода пешеходов таким образом, чтобы был обеспечен беспрепятственный проход пешеходов, проезд транспорта, доступ к инженерным коммуникациям и сооружениям на них, сохранность зеленых насаждений. Вывоз складируемого снега осуществляется при превышении размеров снежного вала по ширине и высоте отметки в 1 м.</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Устранение гололеда и скользкости на проезжей части дорог, тротуарах, аллеях, пешеходных и велосипедных дорожках производится путем обработки территории противогололедными материалами, техническая документация на которые получила положительное заключение государственной экологической экспертизы в случаях, предусмотренных федеральным законодательством.</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При длительных интенсивных снегопадах время технологического цикла "посыпка-подметание" не должно превышать шести часов.</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При непрекращающемся снегопаде в течение суток должно быть выполнено не менее трех полных технологических циклов "посыпка-подметание", должна быть обеспечена постоянная работа уборочных машин на улицах с кратковременными (не более одного часа) перерывами для заправки машин горюче-смазочными материалами, отдыха и принятия пищи водителями.</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В целях снижения воздействия противогололедных материалов на окружающую среду и водные объекты применение химических и комбинированных противогололедных материалов, а также складирование снега, содержащего химические реагенты, на территориях и дорогах, с которых поверхностные сточные воды (дождевые, талые, инфильтрационные, поливомоечные, дренажные) отводятся в водные объекты без очистки, на газонах и территориях, занятых элементами озеленения, не допускается.</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 xml:space="preserve">Снег, очищаемый с дорожек, аллей парков, садов и скверов, складируется на дорожках, аллеях или заранее согласованных с </w:t>
      </w:r>
      <w:r>
        <w:rPr>
          <w:rFonts w:eastAsia="Times New Roman" w:cs="Times New Roman"/>
          <w:szCs w:val="24"/>
          <w:bdr w:val="none" w:sz="0" w:space="0" w:color="auto" w:frame="1"/>
          <w:lang w:eastAsia="ru-RU"/>
        </w:rPr>
        <w:t>администрацией Тельмановского сельского поселения</w:t>
      </w:r>
      <w:r w:rsidRPr="009C102A">
        <w:rPr>
          <w:rFonts w:eastAsia="Times New Roman" w:cs="Times New Roman"/>
          <w:szCs w:val="24"/>
          <w:bdr w:val="none" w:sz="0" w:space="0" w:color="auto" w:frame="1"/>
          <w:lang w:eastAsia="ru-RU"/>
        </w:rPr>
        <w:t xml:space="preserve"> участках территорий парков, садов и скверов таким образом, чтобы был обеспечен беспрепятственный проход пешеходов.</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Снег, сдвигаемый в процессе снегоуборочных работ на обочины, должен быть перемещен с обочин на откосы насыпи либо в полосу отвода, а при невозможности выполнения названных операций - вывезен на снегоприемные пункты, снегоплавильные камеры, места временного складирования снега, передвижные снегоплавильные установки.</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Время, необходимое для очистки обочин от снега, - не более 48 часов после окончания снегопада.</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Погрузка и вывоз снега начинаются после формирования снежного вала и производятся круглосуточно до полного удаления снега.</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Вывоз снега производится на снегоприемные пункты, снегоплавильные камеры, места временного складирования снега, передвижные снегоплавильные установки.</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Места временного складирования снега, места размещения передвижных снегоплавильных установок определяются администраци</w:t>
      </w:r>
      <w:r>
        <w:rPr>
          <w:rFonts w:eastAsia="Times New Roman" w:cs="Times New Roman"/>
          <w:szCs w:val="24"/>
          <w:bdr w:val="none" w:sz="0" w:space="0" w:color="auto" w:frame="1"/>
          <w:lang w:eastAsia="ru-RU"/>
        </w:rPr>
        <w:t>ей Тельмановского сельского поселения</w:t>
      </w:r>
      <w:r w:rsidRPr="009C102A">
        <w:rPr>
          <w:rFonts w:eastAsia="Times New Roman" w:cs="Times New Roman"/>
          <w:szCs w:val="24"/>
          <w:bdr w:val="none" w:sz="0" w:space="0" w:color="auto" w:frame="1"/>
          <w:lang w:eastAsia="ru-RU"/>
        </w:rPr>
        <w:t xml:space="preserve"> и иными организациями.</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После вывоза снега, скола выполняются работы по зачистке территорий от остатков снега, скола.</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При уборке тротуаров, внутриквартальных территорий производится ручная уборка недоступных для механизмов мест.</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Для предотвращения падения сосулек и наледей с кровель и иных поверхностей объектов регулярно выполняется их очистка с обязательным применением мер предосторожности, обеспечивающих безопасность движения пешеходов и сохранность всех видов имущества, включая элементы благоустройства, в том числе путем установки ограждений.</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 xml:space="preserve">Сброшенные с кровель и иных поверхностей объектов недвижимости снег и наледь формируются в снежные валы в прилотковой зоне. Вывоз снега и наледи производится в </w:t>
      </w:r>
      <w:r w:rsidRPr="009C102A">
        <w:rPr>
          <w:rFonts w:eastAsia="Times New Roman" w:cs="Times New Roman"/>
          <w:szCs w:val="24"/>
          <w:bdr w:val="none" w:sz="0" w:space="0" w:color="auto" w:frame="1"/>
          <w:lang w:eastAsia="ru-RU"/>
        </w:rPr>
        <w:lastRenderedPageBreak/>
        <w:t>течение 24 часов. В течение трех часов после сброса снега требуется обеспечить зачистку территорий, на которые сбрасывается снег.</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Уборка лотковой зоны в зимнее время должна предусматривать:</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Очистку верха бордюрного камня и усовершенствованного покрытия от него в сторону снежного вала на расстоянии не менее 0,5 м.</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Очистку лотковой зоны и бордюрного камня от ледяных образований после прохождения снегопогрузчика и формирование снега в кучи.</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Расчистку крышек люков и амбразур патрубков дождевой канализации, а также раздвижку снежных валов в местах размещения амбразур для обеспечения постоянного отвода талых вод при наступлении оттепели.</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В целях организации надлежащего содержания не допускается:</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 xml:space="preserve">Складирование (сброс) снега после скалывания льда на тротуарах, контейнерных площадках, а также на газонах и в зоне зеленых насаждений (при отсутствии согласования с </w:t>
      </w:r>
      <w:r>
        <w:rPr>
          <w:rFonts w:eastAsia="Times New Roman" w:cs="Times New Roman"/>
          <w:szCs w:val="24"/>
          <w:bdr w:val="none" w:sz="0" w:space="0" w:color="auto" w:frame="1"/>
          <w:lang w:eastAsia="ru-RU"/>
        </w:rPr>
        <w:t>администрацией Тельмановского сельского поселения</w:t>
      </w:r>
      <w:r w:rsidRPr="009C102A">
        <w:rPr>
          <w:rFonts w:eastAsia="Times New Roman" w:cs="Times New Roman"/>
          <w:szCs w:val="24"/>
          <w:bdr w:val="none" w:sz="0" w:space="0" w:color="auto" w:frame="1"/>
          <w:lang w:eastAsia="ru-RU"/>
        </w:rPr>
        <w:t>) в канализационные колодцы, в водные объекты (на поверхности льда, покрывающего акваторию водных объектов), на трассах тепловых сетей.</w:t>
      </w:r>
    </w:p>
    <w:p w:rsidR="00B7206E" w:rsidRPr="009C102A" w:rsidRDefault="00B7206E" w:rsidP="00B7206E">
      <w:pPr>
        <w:ind w:firstLine="709"/>
        <w:jc w:val="both"/>
        <w:textAlignment w:val="baseline"/>
        <w:rPr>
          <w:rFonts w:eastAsia="Times New Roman" w:cs="Times New Roman"/>
          <w:szCs w:val="24"/>
          <w:bdr w:val="none" w:sz="0" w:space="0" w:color="auto" w:frame="1"/>
          <w:lang w:eastAsia="ru-RU"/>
        </w:rPr>
      </w:pPr>
      <w:r w:rsidRPr="009C102A">
        <w:rPr>
          <w:rFonts w:eastAsia="Times New Roman" w:cs="Times New Roman"/>
          <w:szCs w:val="24"/>
          <w:bdr w:val="none" w:sz="0" w:space="0" w:color="auto" w:frame="1"/>
          <w:lang w:eastAsia="ru-RU"/>
        </w:rPr>
        <w:t>Сдвигание снега к стенам зданий и сооружений.</w:t>
      </w:r>
    </w:p>
    <w:p w:rsidR="00B7206E" w:rsidRPr="00F07AB3" w:rsidRDefault="00B7206E" w:rsidP="00B7206E">
      <w:pPr>
        <w:ind w:firstLine="709"/>
        <w:jc w:val="both"/>
        <w:textAlignment w:val="baseline"/>
        <w:rPr>
          <w:rFonts w:eastAsia="Times New Roman" w:cs="Times New Roman"/>
          <w:szCs w:val="24"/>
          <w:lang w:eastAsia="ru-RU"/>
        </w:rPr>
      </w:pP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3.2.2.  Летний период в поселении устанавливается с 16 апреля по 15 октября. Зимний период в поселении устанавливается с 16 октября по 15 апреля.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В зависимости от погодных условий постановлением администрации поселения сроки летнего и зимнего периодов могут быть изменены.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3.2.3.  Для выполнения работ и мероприятий по благоустройству территории, указанных в пункте 3.2.1.,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3.2.4.  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Тельмановское сельское поселение Тосненского района Ленинградской области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3.2.5.  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3.2.6.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xml:space="preserve">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до 50 м, базы отдыха, кладбища, садовые участки и т.д.) проводится в соответствии с </w:t>
      </w:r>
      <w:r w:rsidRPr="000637AC">
        <w:rPr>
          <w:rFonts w:eastAsia="Times New Roman" w:cs="Times New Roman"/>
          <w:szCs w:val="24"/>
          <w:bdr w:val="none" w:sz="0" w:space="0" w:color="auto" w:frame="1"/>
          <w:lang w:eastAsia="ru-RU"/>
        </w:rPr>
        <w:t>Постановление Главного государственного санитарного врача РФ от 28.01.2021 N 4 "Об утверждении санитарных правил и норм СанПиН 3.3686-21 "Санитарно-эпидемиологические требования по профилактике инфекционных болезней"</w:t>
      </w:r>
      <w:r w:rsidRPr="00F07AB3">
        <w:rPr>
          <w:rFonts w:eastAsia="Times New Roman" w:cs="Times New Roman"/>
          <w:szCs w:val="24"/>
          <w:bdr w:val="none" w:sz="0" w:space="0" w:color="auto" w:frame="1"/>
          <w:lang w:eastAsia="ru-RU"/>
        </w:rPr>
        <w:t>.</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3.3.  Освещение территорий общего пользования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3.3.1.  Освещение территорий общего пользования обеспечивается администрацией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xml:space="preserve">3.3.2.  Освещение улиц и дорог местного значения должно осуществляться в соответствии с требованиями </w:t>
      </w:r>
      <w:r w:rsidRPr="00D253BF">
        <w:rPr>
          <w:rFonts w:eastAsia="Times New Roman" w:cs="Times New Roman"/>
          <w:szCs w:val="24"/>
          <w:bdr w:val="none" w:sz="0" w:space="0" w:color="auto" w:frame="1"/>
          <w:lang w:eastAsia="ru-RU"/>
        </w:rPr>
        <w:t>Дороги автомобильные и улицы</w:t>
      </w:r>
      <w:r>
        <w:rPr>
          <w:rFonts w:eastAsia="Times New Roman" w:cs="Times New Roman"/>
          <w:szCs w:val="24"/>
          <w:bdr w:val="none" w:sz="0" w:space="0" w:color="auto" w:frame="1"/>
          <w:lang w:eastAsia="ru-RU"/>
        </w:rPr>
        <w:t>. Т</w:t>
      </w:r>
      <w:r w:rsidRPr="00D253BF">
        <w:rPr>
          <w:rFonts w:eastAsia="Times New Roman" w:cs="Times New Roman"/>
          <w:szCs w:val="24"/>
          <w:bdr w:val="none" w:sz="0" w:space="0" w:color="auto" w:frame="1"/>
          <w:lang w:eastAsia="ru-RU"/>
        </w:rPr>
        <w:t xml:space="preserve">ребования к </w:t>
      </w:r>
      <w:r w:rsidRPr="00D253BF">
        <w:rPr>
          <w:rFonts w:eastAsia="Times New Roman" w:cs="Times New Roman"/>
          <w:szCs w:val="24"/>
          <w:bdr w:val="none" w:sz="0" w:space="0" w:color="auto" w:frame="1"/>
          <w:lang w:eastAsia="ru-RU"/>
        </w:rPr>
        <w:lastRenderedPageBreak/>
        <w:t>эксплуатационному состоянию, допустимому по условиям обеспечения бе</w:t>
      </w:r>
      <w:r>
        <w:rPr>
          <w:rFonts w:eastAsia="Times New Roman" w:cs="Times New Roman"/>
          <w:szCs w:val="24"/>
          <w:bdr w:val="none" w:sz="0" w:space="0" w:color="auto" w:frame="1"/>
          <w:lang w:eastAsia="ru-RU"/>
        </w:rPr>
        <w:t>зопасности дорожного движения. М</w:t>
      </w:r>
      <w:r w:rsidRPr="00D253BF">
        <w:rPr>
          <w:rFonts w:eastAsia="Times New Roman" w:cs="Times New Roman"/>
          <w:szCs w:val="24"/>
          <w:bdr w:val="none" w:sz="0" w:space="0" w:color="auto" w:frame="1"/>
          <w:lang w:eastAsia="ru-RU"/>
        </w:rPr>
        <w:t>етоды контроля</w:t>
      </w:r>
      <w:r w:rsidRPr="00F07AB3">
        <w:rPr>
          <w:rFonts w:eastAsia="Times New Roman" w:cs="Times New Roman"/>
          <w:szCs w:val="24"/>
          <w:bdr w:val="none" w:sz="0" w:space="0" w:color="auto" w:frame="1"/>
          <w:lang w:eastAsia="ru-RU"/>
        </w:rPr>
        <w:t>».</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3.3.3.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3.4.  Задачи собственников, владельцев, пользователей, арендаторов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3.4.1.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3.4.2.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3.4.3.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3.4.4.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обеспечивают выкашивание и вывоз травы.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3.5.  Обращение с отходами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3.5.1.  По вопросам об обращении с отходами следует руководствоваться Федеральным законом от 24.06.1998 №89-ФЗ «Об отходах производства и потребления».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3.5.2.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3.6.  Особенности обращения с отдельными видами отходов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3.6.1.  Строительные отходы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3.6.1.1.  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этих целей площадках.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xml:space="preserve">3.6.1.2.  Строительные отходы с территорий вывозятся еженедельно лицами, производящими строительство, ремонт, реконструкцию, разборку или снос зданий, </w:t>
      </w:r>
      <w:r w:rsidRPr="00F07AB3">
        <w:rPr>
          <w:rFonts w:eastAsia="Times New Roman" w:cs="Times New Roman"/>
          <w:szCs w:val="24"/>
          <w:bdr w:val="none" w:sz="0" w:space="0" w:color="auto" w:frame="1"/>
          <w:lang w:eastAsia="ru-RU"/>
        </w:rPr>
        <w:lastRenderedPageBreak/>
        <w:t>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3.6.1.3.</w:t>
      </w:r>
      <w:r w:rsidRPr="00F07AB3">
        <w:rPr>
          <w:rFonts w:eastAsia="Times New Roman" w:cs="Times New Roman"/>
          <w:b/>
          <w:bCs/>
          <w:szCs w:val="24"/>
          <w:bdr w:val="none" w:sz="0" w:space="0" w:color="auto" w:frame="1"/>
          <w:lang w:eastAsia="ru-RU"/>
        </w:rPr>
        <w:t>  </w:t>
      </w:r>
      <w:r w:rsidRPr="00F07AB3">
        <w:rPr>
          <w:rFonts w:eastAsia="Times New Roman" w:cs="Times New Roman"/>
          <w:szCs w:val="24"/>
          <w:bdr w:val="none" w:sz="0" w:space="0" w:color="auto" w:frame="1"/>
          <w:lang w:eastAsia="ru-RU"/>
        </w:rPr>
        <w:t>Строительные площадки должны быть оборудованы мобильными туалетными кабинами.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3.6.2.</w:t>
      </w:r>
      <w:r w:rsidRPr="00F07AB3">
        <w:rPr>
          <w:rFonts w:eastAsia="Times New Roman" w:cs="Times New Roman"/>
          <w:szCs w:val="24"/>
          <w:bdr w:val="none" w:sz="0" w:space="0" w:color="auto" w:frame="1"/>
          <w:lang w:eastAsia="ru-RU"/>
        </w:rPr>
        <w:t>  </w:t>
      </w:r>
      <w:r w:rsidRPr="00F07AB3">
        <w:rPr>
          <w:rFonts w:eastAsia="Times New Roman" w:cs="Times New Roman"/>
          <w:b/>
          <w:bCs/>
          <w:szCs w:val="24"/>
          <w:bdr w:val="none" w:sz="0" w:space="0" w:color="auto" w:frame="1"/>
          <w:lang w:eastAsia="ru-RU"/>
        </w:rPr>
        <w:t>Ртутьсодержащие отходы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3.6.2.1.</w:t>
      </w:r>
      <w:r w:rsidRPr="00F07AB3">
        <w:rPr>
          <w:rFonts w:eastAsia="Times New Roman" w:cs="Times New Roman"/>
          <w:b/>
          <w:bCs/>
          <w:szCs w:val="24"/>
          <w:bdr w:val="none" w:sz="0" w:space="0" w:color="auto" w:frame="1"/>
          <w:lang w:eastAsia="ru-RU"/>
        </w:rPr>
        <w:t>  </w:t>
      </w:r>
      <w:r w:rsidRPr="00F07AB3">
        <w:rPr>
          <w:rFonts w:eastAsia="Times New Roman" w:cs="Times New Roman"/>
          <w:szCs w:val="24"/>
          <w:bdr w:val="none" w:sz="0" w:space="0" w:color="auto" w:frame="1"/>
          <w:lang w:eastAsia="ru-RU"/>
        </w:rPr>
        <w:t>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Ртутьсодержащие отходы относятся к 1 классу опасности.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3.6.2.2.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3.6.2.3.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Категорически не допускается размещение ртутьсодержащих отходов вместе с твердыми коммунальными отходами.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3.6.3.  Медицинские отходы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xml:space="preserve">3.6.3.1.  Обращение с отходами медицинских учреждений осуществляется в соответствии с требованиями </w:t>
      </w:r>
      <w:r w:rsidRPr="00627C31">
        <w:rPr>
          <w:rFonts w:eastAsia="Times New Roman" w:cs="Times New Roman"/>
          <w:szCs w:val="24"/>
          <w:bdr w:val="none" w:sz="0" w:space="0" w:color="auto" w:frame="1"/>
          <w:lang w:eastAsia="ru-RU"/>
        </w:rPr>
        <w:t>Постановлени</w:t>
      </w:r>
      <w:r>
        <w:rPr>
          <w:rFonts w:eastAsia="Times New Roman" w:cs="Times New Roman"/>
          <w:szCs w:val="24"/>
          <w:bdr w:val="none" w:sz="0" w:space="0" w:color="auto" w:frame="1"/>
          <w:lang w:eastAsia="ru-RU"/>
        </w:rPr>
        <w:t>я</w:t>
      </w:r>
      <w:r w:rsidRPr="00627C31">
        <w:rPr>
          <w:rFonts w:eastAsia="Times New Roman" w:cs="Times New Roman"/>
          <w:szCs w:val="24"/>
          <w:bdr w:val="none" w:sz="0" w:space="0" w:color="auto" w:frame="1"/>
          <w:lang w:eastAsia="ru-RU"/>
        </w:rPr>
        <w:t xml:space="preserve"> Главного государственного санитарного врача РФ от 28.01.2021 N 3 (ред. от 14.12.2021)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F07AB3">
        <w:rPr>
          <w:rFonts w:eastAsia="Times New Roman" w:cs="Times New Roman"/>
          <w:szCs w:val="24"/>
          <w:bdr w:val="none" w:sz="0" w:space="0" w:color="auto" w:frame="1"/>
          <w:lang w:eastAsia="ru-RU"/>
        </w:rPr>
        <w:t xml:space="preserve"> и Федерального закона от 30.03.1999 №52-ФЗ «О санитарно-эпидемиологическом благополучии населения».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3.6.4. Биологические отходы.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xml:space="preserve">3.6.4.1.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w:t>
      </w:r>
      <w:r w:rsidRPr="00627C31">
        <w:rPr>
          <w:rFonts w:eastAsia="Times New Roman" w:cs="Times New Roman"/>
          <w:szCs w:val="24"/>
          <w:bdr w:val="none" w:sz="0" w:space="0" w:color="auto" w:frame="1"/>
          <w:lang w:eastAsia="ru-RU"/>
        </w:rPr>
        <w:t>Приказ</w:t>
      </w:r>
      <w:r>
        <w:rPr>
          <w:rFonts w:eastAsia="Times New Roman" w:cs="Times New Roman"/>
          <w:szCs w:val="24"/>
          <w:bdr w:val="none" w:sz="0" w:space="0" w:color="auto" w:frame="1"/>
          <w:lang w:eastAsia="ru-RU"/>
        </w:rPr>
        <w:t>ом</w:t>
      </w:r>
      <w:r w:rsidRPr="00627C31">
        <w:rPr>
          <w:rFonts w:eastAsia="Times New Roman" w:cs="Times New Roman"/>
          <w:szCs w:val="24"/>
          <w:bdr w:val="none" w:sz="0" w:space="0" w:color="auto" w:frame="1"/>
          <w:lang w:eastAsia="ru-RU"/>
        </w:rPr>
        <w:t xml:space="preserve"> Министерства сельского хозяйства РФ от 26 октября </w:t>
      </w:r>
      <w:r w:rsidRPr="00627C31">
        <w:rPr>
          <w:rFonts w:eastAsia="Times New Roman" w:cs="Times New Roman"/>
          <w:szCs w:val="24"/>
          <w:bdr w:val="none" w:sz="0" w:space="0" w:color="auto" w:frame="1"/>
          <w:lang w:eastAsia="ru-RU"/>
        </w:rPr>
        <w:lastRenderedPageBreak/>
        <w:t>2020 г. N 626 “Об утверждении Ветеринарных правил перемещения, хранения, переработки и утилизации биологических отходов”</w:t>
      </w:r>
      <w:r w:rsidRPr="00F07AB3">
        <w:rPr>
          <w:rFonts w:eastAsia="Times New Roman" w:cs="Times New Roman"/>
          <w:szCs w:val="24"/>
          <w:bdr w:val="none" w:sz="0" w:space="0" w:color="auto" w:frame="1"/>
          <w:lang w:eastAsia="ru-RU"/>
        </w:rPr>
        <w:t>.</w:t>
      </w:r>
    </w:p>
    <w:p w:rsidR="00B7206E" w:rsidRPr="00627C31" w:rsidRDefault="00B7206E" w:rsidP="00B7206E">
      <w:pPr>
        <w:ind w:firstLine="709"/>
        <w:jc w:val="both"/>
        <w:textAlignment w:val="baseline"/>
        <w:outlineLvl w:val="4"/>
        <w:rPr>
          <w:rFonts w:eastAsia="Times New Roman" w:cs="Times New Roman"/>
          <w:b/>
          <w:szCs w:val="24"/>
          <w:lang w:eastAsia="ru-RU"/>
        </w:rPr>
      </w:pPr>
      <w:r w:rsidRPr="00627C31">
        <w:rPr>
          <w:rFonts w:eastAsia="Times New Roman" w:cs="Times New Roman"/>
          <w:b/>
          <w:szCs w:val="24"/>
          <w:bdr w:val="none" w:sz="0" w:space="0" w:color="auto" w:frame="1"/>
          <w:lang w:eastAsia="ru-RU"/>
        </w:rPr>
        <w:t>3.6.5.  Требования к местам и устройствам для накопления коммунальных отходов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3.6.5.1.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3.6.5.2.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3.6.5.3.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3.6.5.4.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3.6.5.5.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F07AB3">
        <w:rPr>
          <w:rFonts w:eastAsia="Times New Roman" w:cs="Times New Roman"/>
          <w:szCs w:val="24"/>
          <w:bdr w:val="none" w:sz="0" w:space="0" w:color="auto" w:frame="1"/>
          <w:vertAlign w:val="superscript"/>
          <w:lang w:eastAsia="ru-RU"/>
        </w:rPr>
        <w:t>3</w:t>
      </w:r>
      <w:r w:rsidRPr="00F07AB3">
        <w:rPr>
          <w:rFonts w:eastAsia="Times New Roman" w:cs="Times New Roman"/>
          <w:szCs w:val="24"/>
          <w:bdr w:val="none" w:sz="0" w:space="0" w:color="auto" w:frame="1"/>
          <w:lang w:eastAsia="ru-RU"/>
        </w:rPr>
        <w:t>.</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3.6.5.6.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3.6.5.7.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3.6.5.8.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3.6.5.9.  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3.6.5.10.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собственники, арендаторы земельных участков, землевладельцы, землепользователи, собственники индивидуальных жилых домов: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обеспечивают вывоз жидких нечистот по договорам или разовым заявкам организациями, имеющими специальный транспорт;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обеспечивают свободный подъезд к контейнерам, контейнерным площадкам и выгребным ямам (в зданиях, не имеющих канализации);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производят своевременную окраску и мойку контейнеров и контейнерных площадок, выгребных ям (в зданиях, не имеющих канализации).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3.6.5.11.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бесконтейнерного сбора отходов.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Отработанные горюче-смазочные материалы, автошины, аккумуляторы, иные отходы I-V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3.6.5.12.</w:t>
      </w:r>
      <w:r w:rsidRPr="00F07AB3">
        <w:rPr>
          <w:rFonts w:eastAsia="Times New Roman" w:cs="Times New Roman"/>
          <w:b/>
          <w:bCs/>
          <w:szCs w:val="24"/>
          <w:bdr w:val="none" w:sz="0" w:space="0" w:color="auto" w:frame="1"/>
          <w:lang w:eastAsia="ru-RU"/>
        </w:rPr>
        <w:t>  </w:t>
      </w:r>
      <w:r w:rsidRPr="00F07AB3">
        <w:rPr>
          <w:rFonts w:eastAsia="Times New Roman" w:cs="Times New Roman"/>
          <w:szCs w:val="24"/>
          <w:bdr w:val="none" w:sz="0" w:space="0" w:color="auto" w:frame="1"/>
          <w:lang w:eastAsia="ru-RU"/>
        </w:rPr>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3.7.  Транспортировка отходов производства и потребления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3.7.1.  Транспортировка отходов производства и потребления осуществляется: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  специально оборудованными или приспособленными (с закрывающим кузов пологом) транспортными средствами.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3.7.2.  На территории поселения не допускается накапливать и размещать отходы производства и потребления в несанкционированных местах.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3.7.3.</w:t>
      </w:r>
      <w:r w:rsidRPr="00F07AB3">
        <w:rPr>
          <w:rFonts w:eastAsia="Times New Roman" w:cs="Times New Roman"/>
          <w:b/>
          <w:bCs/>
          <w:szCs w:val="24"/>
          <w:bdr w:val="none" w:sz="0" w:space="0" w:color="auto" w:frame="1"/>
          <w:lang w:eastAsia="ru-RU"/>
        </w:rPr>
        <w:t>  </w:t>
      </w:r>
      <w:r w:rsidRPr="00F07AB3">
        <w:rPr>
          <w:rFonts w:eastAsia="Times New Roman" w:cs="Times New Roman"/>
          <w:szCs w:val="24"/>
          <w:bdr w:val="none" w:sz="0" w:space="0" w:color="auto" w:frame="1"/>
          <w:lang w:eastAsia="ru-RU"/>
        </w:rPr>
        <w:t>На территории поселения не допускается складирование в контейнеры отходов 1-3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3.8.  Организация уборки территории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3.8.1.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3.8.2.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3.8.3.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3.8.4.</w:t>
      </w:r>
      <w:r w:rsidRPr="00F07AB3">
        <w:rPr>
          <w:rFonts w:eastAsia="Times New Roman" w:cs="Times New Roman"/>
          <w:b/>
          <w:bCs/>
          <w:szCs w:val="24"/>
          <w:bdr w:val="none" w:sz="0" w:space="0" w:color="auto" w:frame="1"/>
          <w:lang w:eastAsia="ru-RU"/>
        </w:rPr>
        <w:t>  </w:t>
      </w:r>
      <w:r w:rsidRPr="00F07AB3">
        <w:rPr>
          <w:rFonts w:eastAsia="Times New Roman" w:cs="Times New Roman"/>
          <w:szCs w:val="24"/>
          <w:bdr w:val="none" w:sz="0" w:space="0" w:color="auto" w:frame="1"/>
          <w:lang w:eastAsia="ru-RU"/>
        </w:rPr>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3.9.1.  Собственники и арендаторы зданий, строений, временных объектов и помещений многоквартирного дома: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3.9.2.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lastRenderedPageBreak/>
        <w:t>Самовольное переоборудование фасадов зданий, нарушение внешнего архитектурного облика, изменение цветовых решений не допускается.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3.9.3.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3.9.4.  К дефектам внешнего вида, нарушающим архитектурный облик застройки, относятся: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изменение цветового решения, фактуры отделочного слоя, наличие несанкционированных надписей на фасадах здания;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наличие повреждений любого характера на декоративных элементах фасадов (карнизы, пилястры, портики, декоративные пояса, панно и т.д.).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3.9.5.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Тосненского муниципального района.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3.9.6.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3.9.7.  Домовые знаки должны размещаться на высоте от 2,5 до 3,5 м от уровня земли на расстоянии не более 1,0 м от угла здания;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За левую и правую стороны дома следует принимать положение дома, если смотреть на него со стороны улицы.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3.9.8.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3.9.9.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xml:space="preserve">3.9.10.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w:t>
      </w:r>
      <w:r w:rsidRPr="00F07AB3">
        <w:rPr>
          <w:rFonts w:eastAsia="Times New Roman" w:cs="Times New Roman"/>
          <w:szCs w:val="24"/>
          <w:lang w:eastAsia="ru-RU"/>
        </w:rPr>
        <w:lastRenderedPageBreak/>
        <w:t>объектов хозяйства, различные сигнальные устройства допускается размещать на фасадах здания при условии сохранения отделки фасадов.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3.9.11.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3.9.12.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3.9.13.  Собственники, владельцы зданий и сооружений, помещений в многоквартирных жилых домах,</w:t>
      </w:r>
      <w:r w:rsidRPr="00F07AB3">
        <w:rPr>
          <w:rFonts w:eastAsia="Times New Roman" w:cs="Times New Roman"/>
          <w:i/>
          <w:iCs/>
          <w:szCs w:val="24"/>
          <w:bdr w:val="none" w:sz="0" w:space="0" w:color="auto" w:frame="1"/>
          <w:lang w:eastAsia="ru-RU"/>
        </w:rPr>
        <w:t> </w:t>
      </w:r>
      <w:r w:rsidRPr="00F07AB3">
        <w:rPr>
          <w:rFonts w:eastAsia="Times New Roman" w:cs="Times New Roman"/>
          <w:szCs w:val="24"/>
          <w:bdr w:val="none" w:sz="0" w:space="0" w:color="auto" w:frame="1"/>
          <w:lang w:eastAsia="ru-RU"/>
        </w:rPr>
        <w:t>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3.9.14.  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3.10</w:t>
      </w:r>
      <w:r w:rsidRPr="00F07AB3">
        <w:rPr>
          <w:rFonts w:eastAsia="Times New Roman" w:cs="Times New Roman"/>
          <w:szCs w:val="24"/>
          <w:bdr w:val="none" w:sz="0" w:space="0" w:color="auto" w:frame="1"/>
          <w:lang w:eastAsia="ru-RU"/>
        </w:rPr>
        <w:t>.  </w:t>
      </w:r>
      <w:r w:rsidRPr="00F07AB3">
        <w:rPr>
          <w:rFonts w:eastAsia="Times New Roman" w:cs="Times New Roman"/>
          <w:b/>
          <w:bCs/>
          <w:szCs w:val="24"/>
          <w:bdr w:val="none" w:sz="0" w:space="0" w:color="auto" w:frame="1"/>
          <w:lang w:eastAsia="ru-RU"/>
        </w:rPr>
        <w:t>Содержание кровель, фасадов зданий, сооружений и временных объектов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3.10.1.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3.10.2.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3.10.3.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3.10.4.  Крыши с наружным водоотводом необходимо очищать от снега, не допуская его накопления более 30 см.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3.10.5.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3.10.6.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3.10.7.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Не допускается сбрасывать снег, лед и коммунальные отходы в воронки водосточных труб.</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3.11. Содержание территорий частного жилищного фонда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3.11.1. Собственники индивидуальных жилых домов за счет собственных средств обязаны: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поддерживать в исправном состоянии жилые дома, другие постройки, ограждения, систематически производить их окраску;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очищать водоотводные канавы и трубы, проходящие перед застроенным участком, в весенний период обеспечивать пропуск талых вод;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обеспечивать вывоз отходов по договору со специализированной организацией;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складировать отходы только в специально отведенных для этого местах (контейнерных площадках);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поддерживать в надлежащем санитарном состоянии прилегающие к домовладению территории, производить на ней покос травы;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обеспечивать своевременную очистку выгребов, подъезд к ним ассенизационного транспорта;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выполнять другие обязанности, предусмотренные действующим законодательством и настоящими Правилами.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3.12.  </w:t>
      </w:r>
      <w:r w:rsidRPr="00F07AB3">
        <w:rPr>
          <w:rFonts w:eastAsia="Times New Roman" w:cs="Times New Roman"/>
          <w:b/>
          <w:szCs w:val="24"/>
          <w:lang w:eastAsia="ru-RU"/>
        </w:rPr>
        <w:t>Размещение информации на территории Поселения, в том числе установки указателей с наименованием улиц и номерами домов, вывесок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3.12.1. Размещение информационных конструкций, а также их внешний вид и содержание, подлежат обязательному согласованию с администрацией муниципального образования Тельмановское сельское поселение Тосненского района Ленинградской области.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lastRenderedPageBreak/>
        <w:t>Правообладатели объектов обязаны содержать фасады объектов, витрины в них, информационные конструкции для размещения информационных материалов (далее – информационные конструкции), рекламные конструкции в чистоте, исправном состоянии и оборудовать их осветительными приборами. Металлические элементы рекламных конструкций должны быть очищены от ржавчины и окрашены.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xml:space="preserve">3.12.2. Лица, эксплуатирующие световые рекламные конструкции, информационные конструкции, витрины,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3.12.3. В случае неисправности отдельных знаков рекламной или информационной конструкции необходимо выключать конструкцию полностью.</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3.12.4. На территории поселения осуществляется размещение информационных конструкций следующих видов и типов: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Указатели – информационные конструкции,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Указатели территориального деления поселения, указатели картографической информации, а также указатели маршрутов (схемы) движения и расписания городского пассажирского транспорта.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Указатели, предусмотренные настоящими Правилами, могут быть следующих типов: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пилон – информационная конструкция в виде двустороннего короба прямоугольной формы, состоящий из каркаса и наружных панелей с информационными полями, могут быть как световые, так и не световые;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стела – информационная конструкция, имеющая внешние поверхности для размещения информации и состоящая из фундамента, каркаса и информационного поля;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индивидуальная конструкция – нестандартные информационные конструкции, в том числе объемно-пространственные конструкции, выполненные по индивидуальным проектам;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настенный указатель – указатель направления движения и расстояния до местоположения объекта, располагается параллельно к поверхности фасадов объектов и (или) их элементов;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консольный указатель – указатель направления движения и расстояния до местоположения объекта, располагается перпендикулярно к поверхности фасадов объектов и (или) их конструктивных элементов.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3.12.6. Информационные стенды – информационные конструкции, предназначенные для информирования населения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3.12.7. Информационные конструкции на жилых зданиях со встроенными нежилыми помещениями на первом этаже необходимо размещать между первым и вторым этажами, высотой не более 45 см. Использование подложки не допускается.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3.12.8. Размещение на рекламных конструкциях, витринах, информационных конструкциях объявлений, посторонних надписей, изображений запрещено.</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3.12.9. Информационные конструкции на объектах коммерческого назначения размещаются на основании разработанных архитектурно-художественных концепций, определяющих их размещение, цветовое решение, размер и конструкцию.</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lastRenderedPageBreak/>
        <w:t>3.12.10. Информационные конструкции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необходимо размещать между первым и вторым этажами, высотой не более 30 см. Использование подложки не допускается.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3.12.11. Информационные конструкции необходимо центровать по горизонтали по</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архитектурным линиям фасада, оконным либо дверным проёмам.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xml:space="preserve"> </w:t>
      </w:r>
    </w:p>
    <w:p w:rsidR="00B7206E" w:rsidRPr="00F07AB3" w:rsidRDefault="00B7206E" w:rsidP="00B7206E">
      <w:pPr>
        <w:ind w:firstLine="0"/>
        <w:textAlignment w:val="baseline"/>
        <w:rPr>
          <w:rFonts w:eastAsia="Times New Roman" w:cs="Times New Roman"/>
          <w:szCs w:val="24"/>
          <w:lang w:eastAsia="ru-RU"/>
        </w:rPr>
      </w:pPr>
      <w:r w:rsidRPr="00F07AB3">
        <w:rPr>
          <w:noProof/>
          <w:sz w:val="28"/>
          <w:szCs w:val="28"/>
          <w:lang w:eastAsia="ru-RU"/>
        </w:rPr>
        <w:drawing>
          <wp:inline distT="0" distB="0" distL="0" distR="0" wp14:anchorId="689E0562" wp14:editId="11418155">
            <wp:extent cx="5940425" cy="2199100"/>
            <wp:effectExtent l="0" t="0" r="3175" b="0"/>
            <wp:docPr id="13" name="Рисунок 13" descr="Описание: Описание: http://sogl-spb.ru/wp-content/uploads/2015/02/pravila-razmescheniya-centrov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Описание: http://sogl-spb.ru/wp-content/uploads/2015/02/pravila-razmescheniya-centrovk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199100"/>
                    </a:xfrm>
                    <a:prstGeom prst="rect">
                      <a:avLst/>
                    </a:prstGeom>
                    <a:noFill/>
                    <a:ln>
                      <a:noFill/>
                    </a:ln>
                  </pic:spPr>
                </pic:pic>
              </a:graphicData>
            </a:graphic>
          </wp:inline>
        </w:drawing>
      </w:r>
    </w:p>
    <w:p w:rsidR="00B7206E" w:rsidRPr="00F07AB3" w:rsidRDefault="00B7206E" w:rsidP="00B7206E">
      <w:pPr>
        <w:ind w:firstLine="709"/>
        <w:textAlignment w:val="baseline"/>
        <w:rPr>
          <w:rFonts w:eastAsia="Times New Roman" w:cs="Times New Roman"/>
          <w:szCs w:val="24"/>
          <w:lang w:eastAsia="ru-RU"/>
        </w:rPr>
      </w:pP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Х – недопустимое размещение информационной конструкции «стоматология»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V – надлежащее размещение информационной конструкции «стоматология»</w:t>
      </w:r>
    </w:p>
    <w:p w:rsidR="00B7206E" w:rsidRPr="00F07AB3" w:rsidRDefault="00B7206E" w:rsidP="00B7206E">
      <w:pPr>
        <w:ind w:firstLine="709"/>
        <w:jc w:val="both"/>
        <w:textAlignment w:val="baseline"/>
        <w:rPr>
          <w:rFonts w:eastAsia="Times New Roman" w:cs="Times New Roman"/>
          <w:szCs w:val="24"/>
          <w:lang w:eastAsia="ru-RU"/>
        </w:rPr>
      </w:pP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3.12.12. При размещении информационных конструкций должна быть соблюдена единая ось с соседними конструкциями.</w:t>
      </w:r>
    </w:p>
    <w:p w:rsidR="00B7206E" w:rsidRPr="00F07AB3" w:rsidRDefault="00B7206E" w:rsidP="00B7206E">
      <w:pPr>
        <w:ind w:firstLine="709"/>
        <w:jc w:val="both"/>
        <w:textAlignment w:val="baseline"/>
        <w:rPr>
          <w:rFonts w:eastAsia="Times New Roman" w:cs="Times New Roman"/>
          <w:szCs w:val="24"/>
          <w:lang w:eastAsia="ru-RU"/>
        </w:rPr>
      </w:pPr>
    </w:p>
    <w:p w:rsidR="00B7206E" w:rsidRPr="00F07AB3" w:rsidRDefault="00B7206E" w:rsidP="00B7206E">
      <w:pPr>
        <w:ind w:firstLine="0"/>
        <w:jc w:val="center"/>
        <w:textAlignment w:val="baseline"/>
        <w:rPr>
          <w:rFonts w:eastAsia="Times New Roman" w:cs="Times New Roman"/>
          <w:szCs w:val="24"/>
          <w:lang w:eastAsia="ru-RU"/>
        </w:rPr>
      </w:pPr>
      <w:r w:rsidRPr="00F07AB3">
        <w:rPr>
          <w:noProof/>
          <w:sz w:val="28"/>
          <w:szCs w:val="28"/>
          <w:lang w:eastAsia="ru-RU"/>
        </w:rPr>
        <w:drawing>
          <wp:inline distT="0" distB="0" distL="0" distR="0" wp14:anchorId="190B4F9B" wp14:editId="61F9A9D9">
            <wp:extent cx="5940425" cy="2199100"/>
            <wp:effectExtent l="0" t="0" r="3175" b="0"/>
            <wp:docPr id="12" name="Рисунок 12" descr="Описание: Описание: http://sogl-spb.ru/wp-content/uploads/2015/02/pravila-razmescheniya-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Описание: http://sogl-spb.ru/wp-content/uploads/2015/02/pravila-razmescheniya-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199100"/>
                    </a:xfrm>
                    <a:prstGeom prst="rect">
                      <a:avLst/>
                    </a:prstGeom>
                    <a:noFill/>
                    <a:ln>
                      <a:noFill/>
                    </a:ln>
                  </pic:spPr>
                </pic:pic>
              </a:graphicData>
            </a:graphic>
          </wp:inline>
        </w:drawing>
      </w:r>
    </w:p>
    <w:p w:rsidR="00B7206E" w:rsidRPr="00F07AB3" w:rsidRDefault="00B7206E" w:rsidP="00B7206E">
      <w:pPr>
        <w:ind w:firstLine="709"/>
        <w:textAlignment w:val="baseline"/>
        <w:rPr>
          <w:rFonts w:eastAsia="Times New Roman" w:cs="Times New Roman"/>
          <w:szCs w:val="24"/>
          <w:lang w:eastAsia="ru-RU"/>
        </w:rPr>
      </w:pP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Х – недопустимое размещение информационных конструкций «продукты», «стоматология», «булочная»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V – надлежащее размещение информационных конструкций «продукты», «стоматология», «булочная»</w:t>
      </w:r>
    </w:p>
    <w:p w:rsidR="00B7206E" w:rsidRPr="00F07AB3" w:rsidRDefault="00B7206E" w:rsidP="00B7206E">
      <w:pPr>
        <w:ind w:firstLine="709"/>
        <w:jc w:val="both"/>
        <w:textAlignment w:val="baseline"/>
        <w:rPr>
          <w:rFonts w:eastAsia="Times New Roman" w:cs="Times New Roman"/>
          <w:szCs w:val="24"/>
          <w:lang w:eastAsia="ru-RU"/>
        </w:rPr>
      </w:pP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3.12.13.  Глубина букв информационных конструкций должна составлять не более 1/5 высоты.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3.12.14. Относ при размещении информационных конструкций от стены здания, сооружения не должен быть более 30 см.</w:t>
      </w:r>
    </w:p>
    <w:p w:rsidR="00B7206E" w:rsidRPr="00F07AB3" w:rsidRDefault="00B7206E" w:rsidP="00B7206E">
      <w:pPr>
        <w:ind w:firstLine="709"/>
        <w:jc w:val="both"/>
        <w:textAlignment w:val="baseline"/>
        <w:rPr>
          <w:rFonts w:eastAsia="Times New Roman" w:cs="Times New Roman"/>
          <w:szCs w:val="24"/>
          <w:lang w:eastAsia="ru-RU"/>
        </w:rPr>
      </w:pP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lastRenderedPageBreak/>
        <w:t xml:space="preserve"> </w:t>
      </w:r>
      <w:r w:rsidRPr="00F07AB3">
        <w:rPr>
          <w:noProof/>
          <w:sz w:val="28"/>
          <w:szCs w:val="28"/>
          <w:lang w:eastAsia="ru-RU"/>
        </w:rPr>
        <w:drawing>
          <wp:inline distT="0" distB="0" distL="0" distR="0" wp14:anchorId="41F5E10B" wp14:editId="10C73C77">
            <wp:extent cx="5229225" cy="2819400"/>
            <wp:effectExtent l="0" t="0" r="9525" b="0"/>
            <wp:docPr id="14" name="Рисунок 14" descr="Описание: Описание: http://sogl-spb.ru/wp-content/uploads/2015/02/vinos-ot-st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Описание: http://sogl-spb.ru/wp-content/uploads/2015/02/vinos-ot-sten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2819400"/>
                    </a:xfrm>
                    <a:prstGeom prst="rect">
                      <a:avLst/>
                    </a:prstGeom>
                    <a:noFill/>
                    <a:ln>
                      <a:noFill/>
                    </a:ln>
                  </pic:spPr>
                </pic:pic>
              </a:graphicData>
            </a:graphic>
          </wp:inline>
        </w:drawing>
      </w:r>
    </w:p>
    <w:p w:rsidR="00B7206E" w:rsidRPr="00F07AB3" w:rsidRDefault="00B7206E" w:rsidP="00B7206E">
      <w:pPr>
        <w:ind w:firstLine="709"/>
        <w:jc w:val="both"/>
        <w:textAlignment w:val="baseline"/>
        <w:rPr>
          <w:rFonts w:eastAsia="Times New Roman" w:cs="Times New Roman"/>
          <w:szCs w:val="24"/>
          <w:lang w:eastAsia="ru-RU"/>
        </w:rPr>
      </w:pP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3.12.15. При выборе цвета информационных конструкций следует отдавать предпочтение нейтральным цветам. Если цвета определены фирменным стилем и не гармонируют с цветом фасада, выбираются монохромные варианты написания и используются бронзовый, золотой, серый и белые цвета.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3.12.16. Размещение информационных конструкций и информационных материалов над арками, на эркерах, пилястрах, колоннах, балконах, лоджиях, воротах, оградах, архитектурных декорах фасада, фасадах индивидуальных жилых домов, ограждениях запрещается.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3.12.17. Информационными конструкциями недопустимо перекрывать дорожные знаки, мемориальные доски и знаки адресной системы.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3.12.18. Консольные информационные конструкции для размещения информационных материалов располагаются не ниже 2.7 метра от земли, не дальше 1 метра от фасада у арок, на углах зданий, либо в местах членения фасада.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3.12.19. Блочные консольные информационные конструкции для размещения информационных материалов нескольких организаций выполняются в едином стиле.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3.12.20. Фон информационного поля консольных информационных конструкций должен быть белым, бежевым, серым, цвет надписи - чёрный, тёмно-зелёный, тёмно-синий.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3.12.21. Информационные материалы на аппликационной плёнке в окнах занимаемого помещения должны быть выполнены из отдельных букв и элементов, с внутренней стороны, и не должны превышать 30% заполнения оконного стекла.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3.12.22. Гарнитура шрифта информационных материалов подбирается в соответствии с архитектурным стилем здания в порядке, установленном администрацией.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3.12.23.</w:t>
      </w:r>
      <w:r w:rsidRPr="00F07AB3">
        <w:rPr>
          <w:rFonts w:eastAsia="Times New Roman" w:cs="Times New Roman"/>
          <w:szCs w:val="24"/>
          <w:lang w:eastAsia="ru-RU"/>
        </w:rPr>
        <w:tab/>
        <w:t>Расклейка газет, афиш, плакатов, объявлений и рекламы разрешается только на специально установленных стендах.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Удаление самовольно размещенных объявлений и других информационных сообщений, информационных и рекламных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правообладателями объектов элементов благоустройства.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xml:space="preserve">3.12.24. Размещение информационных конструкций (указателей и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лица, сведения о котором содержатся в данных информационных конструкциях, (за исключением размещения ценовых табло (стел) автозаправочных станций за пределами границ земельных участков, занимаемых </w:t>
      </w:r>
      <w:r w:rsidRPr="00F07AB3">
        <w:rPr>
          <w:rFonts w:eastAsia="Times New Roman" w:cs="Times New Roman"/>
          <w:szCs w:val="24"/>
          <w:lang w:eastAsia="ru-RU"/>
        </w:rPr>
        <w:lastRenderedPageBreak/>
        <w:t>автозаправочными станциями). При этом установка указанных отдельно стоящих конструкций осуществляется при условии соблюдения требований законодательства о градостроительной деятельности, о безопасности дорожного движения, настоящих правил.</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xml:space="preserve">3.12.25. </w:t>
      </w:r>
      <w:r w:rsidRPr="00F07AB3">
        <w:rPr>
          <w:rFonts w:eastAsia="Times New Roman" w:cs="Times New Roman"/>
          <w:szCs w:val="24"/>
          <w:bdr w:val="none" w:sz="0" w:space="0" w:color="auto" w:frame="1"/>
          <w:lang w:eastAsia="ru-RU"/>
        </w:rPr>
        <w:t xml:space="preserve">На внешних поверхностях одного здания, строения, сооружения </w:t>
      </w:r>
      <w:r>
        <w:rPr>
          <w:rFonts w:eastAsia="Times New Roman" w:cs="Times New Roman"/>
          <w:szCs w:val="24"/>
          <w:bdr w:val="none" w:sz="0" w:space="0" w:color="auto" w:frame="1"/>
          <w:lang w:eastAsia="ru-RU"/>
        </w:rPr>
        <w:t>физическое лицо, юридическое лицо</w:t>
      </w:r>
      <w:r w:rsidRPr="00F07AB3">
        <w:rPr>
          <w:rFonts w:eastAsia="Times New Roman" w:cs="Times New Roman"/>
          <w:szCs w:val="24"/>
          <w:bdr w:val="none" w:sz="0" w:space="0" w:color="auto" w:frame="1"/>
          <w:lang w:eastAsia="ru-RU"/>
        </w:rPr>
        <w:t>, индивидуальный предприниматель вправе установить не более одной информационной конструкции одного из следующих типов: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3.12.26.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 высоте – 0,50 м. для 1-этажных объектов, 1,0 м. для объектов, имеющих 2и более этажей,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3.12.27.  Максимальный размер, информационных конструкций, указанных в абзаце втором пункта 3.12.25. настоящих Правил, не должен превышать:</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 высоте — 0,80 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 длине — 0,60 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xml:space="preserve">3.12.28.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w:t>
      </w:r>
      <w:r>
        <w:rPr>
          <w:rFonts w:eastAsia="Times New Roman" w:cs="Times New Roman"/>
          <w:szCs w:val="24"/>
          <w:bdr w:val="none" w:sz="0" w:space="0" w:color="auto" w:frame="1"/>
          <w:lang w:eastAsia="ru-RU"/>
        </w:rPr>
        <w:t>юридическое лицо</w:t>
      </w:r>
      <w:r w:rsidRPr="00F07AB3">
        <w:rPr>
          <w:rFonts w:eastAsia="Times New Roman" w:cs="Times New Roman"/>
          <w:szCs w:val="24"/>
          <w:bdr w:val="none" w:sz="0" w:space="0" w:color="auto" w:frame="1"/>
          <w:lang w:eastAsia="ru-RU"/>
        </w:rPr>
        <w:t xml:space="preserve"> или индивидуальный предприниматель, сведения о котором содержатся в данной информационной конструкции.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xml:space="preserve">3.12.29.  Для </w:t>
      </w:r>
      <w:r>
        <w:rPr>
          <w:rFonts w:eastAsia="Times New Roman" w:cs="Times New Roman"/>
          <w:szCs w:val="24"/>
          <w:bdr w:val="none" w:sz="0" w:space="0" w:color="auto" w:frame="1"/>
          <w:lang w:eastAsia="ru-RU"/>
        </w:rPr>
        <w:t>одного юридического лица</w:t>
      </w:r>
      <w:r w:rsidRPr="00F07AB3">
        <w:rPr>
          <w:rFonts w:eastAsia="Times New Roman" w:cs="Times New Roman"/>
          <w:szCs w:val="24"/>
          <w:bdr w:val="none" w:sz="0" w:space="0" w:color="auto" w:frame="1"/>
          <w:lang w:eastAsia="ru-RU"/>
        </w:rPr>
        <w:t>, индивидуального предпринимателя на одном объекте может быть установлена одна информационная конструкция (вывеска), указанная в пункте 3.12.28. настоящих Правил.</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3.12.30.  Допустимый размер информационной конструкции (вывески), указанной в пункте 3.12.28. настоящих Правил, составляет: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не более 0,40 м. по длине;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не более 0,60 м. по высоте.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3.1</w:t>
      </w:r>
      <w:r>
        <w:rPr>
          <w:rFonts w:eastAsia="Times New Roman" w:cs="Times New Roman"/>
          <w:b/>
          <w:bCs/>
          <w:szCs w:val="24"/>
          <w:bdr w:val="none" w:sz="0" w:space="0" w:color="auto" w:frame="1"/>
          <w:lang w:eastAsia="ru-RU"/>
        </w:rPr>
        <w:t>3</w:t>
      </w:r>
      <w:r w:rsidRPr="00F07AB3">
        <w:rPr>
          <w:rFonts w:eastAsia="Times New Roman" w:cs="Times New Roman"/>
          <w:b/>
          <w:bCs/>
          <w:szCs w:val="24"/>
          <w:bdr w:val="none" w:sz="0" w:space="0" w:color="auto" w:frame="1"/>
          <w:lang w:eastAsia="ru-RU"/>
        </w:rPr>
        <w:t>.  Наружное освещение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w:t>
      </w:r>
      <w:r>
        <w:rPr>
          <w:rFonts w:eastAsia="Times New Roman" w:cs="Times New Roman"/>
          <w:szCs w:val="24"/>
          <w:bdr w:val="none" w:sz="0" w:space="0" w:color="auto" w:frame="1"/>
          <w:lang w:eastAsia="ru-RU"/>
        </w:rPr>
        <w:t>3</w:t>
      </w:r>
      <w:r w:rsidRPr="00F07AB3">
        <w:rPr>
          <w:rFonts w:eastAsia="Times New Roman" w:cs="Times New Roman"/>
          <w:szCs w:val="24"/>
          <w:bdr w:val="none" w:sz="0" w:space="0" w:color="auto" w:frame="1"/>
          <w:lang w:eastAsia="ru-RU"/>
        </w:rPr>
        <w:t>.1.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lastRenderedPageBreak/>
        <w:t>3.1</w:t>
      </w:r>
      <w:r>
        <w:rPr>
          <w:rFonts w:eastAsia="Times New Roman" w:cs="Times New Roman"/>
          <w:szCs w:val="24"/>
          <w:lang w:eastAsia="ru-RU"/>
        </w:rPr>
        <w:t>3</w:t>
      </w:r>
      <w:r w:rsidRPr="00F07AB3">
        <w:rPr>
          <w:rFonts w:eastAsia="Times New Roman" w:cs="Times New Roman"/>
          <w:szCs w:val="24"/>
          <w:lang w:eastAsia="ru-RU"/>
        </w:rPr>
        <w:t>.2.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w:t>
      </w:r>
      <w:r>
        <w:rPr>
          <w:rFonts w:eastAsia="Times New Roman" w:cs="Times New Roman"/>
          <w:szCs w:val="24"/>
          <w:lang w:eastAsia="ru-RU"/>
        </w:rPr>
        <w:t>3</w:t>
      </w:r>
      <w:r w:rsidRPr="00F07AB3">
        <w:rPr>
          <w:rFonts w:eastAsia="Times New Roman" w:cs="Times New Roman"/>
          <w:szCs w:val="24"/>
          <w:lang w:eastAsia="ru-RU"/>
        </w:rPr>
        <w:t>.3.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w:t>
      </w:r>
      <w:r>
        <w:rPr>
          <w:rFonts w:eastAsia="Times New Roman" w:cs="Times New Roman"/>
          <w:szCs w:val="24"/>
          <w:lang w:eastAsia="ru-RU"/>
        </w:rPr>
        <w:t>3</w:t>
      </w:r>
      <w:r w:rsidRPr="00F07AB3">
        <w:rPr>
          <w:rFonts w:eastAsia="Times New Roman" w:cs="Times New Roman"/>
          <w:szCs w:val="24"/>
          <w:lang w:eastAsia="ru-RU"/>
        </w:rPr>
        <w:t>.4. Организации, индивидуальные предприниматели, производящие работы с отходами I-II класса опасности (аккумуляторы, автомобильные шины, ртутные и люминесцентные лампы и т.д.), должны иметь отдельные договоры на их утилизацию.</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3.1</w:t>
      </w:r>
      <w:r>
        <w:rPr>
          <w:rFonts w:eastAsia="Times New Roman" w:cs="Times New Roman"/>
          <w:b/>
          <w:bCs/>
          <w:szCs w:val="24"/>
          <w:bdr w:val="none" w:sz="0" w:space="0" w:color="auto" w:frame="1"/>
          <w:lang w:eastAsia="ru-RU"/>
        </w:rPr>
        <w:t>4</w:t>
      </w:r>
      <w:r w:rsidRPr="00F07AB3">
        <w:rPr>
          <w:rFonts w:eastAsia="Times New Roman" w:cs="Times New Roman"/>
          <w:b/>
          <w:bCs/>
          <w:szCs w:val="24"/>
          <w:bdr w:val="none" w:sz="0" w:space="0" w:color="auto" w:frame="1"/>
          <w:lang w:eastAsia="ru-RU"/>
        </w:rPr>
        <w:t>.  Малые архитектурные формы и объекты общественного благоустройства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w:t>
      </w:r>
      <w:r>
        <w:rPr>
          <w:rFonts w:eastAsia="Times New Roman" w:cs="Times New Roman"/>
          <w:szCs w:val="24"/>
          <w:bdr w:val="none" w:sz="0" w:space="0" w:color="auto" w:frame="1"/>
          <w:lang w:eastAsia="ru-RU"/>
        </w:rPr>
        <w:t>4</w:t>
      </w:r>
      <w:r w:rsidRPr="00F07AB3">
        <w:rPr>
          <w:rFonts w:eastAsia="Times New Roman" w:cs="Times New Roman"/>
          <w:szCs w:val="24"/>
          <w:bdr w:val="none" w:sz="0" w:space="0" w:color="auto" w:frame="1"/>
          <w:lang w:eastAsia="ru-RU"/>
        </w:rPr>
        <w:t>.1.  Малые архитектурные формы (далее – МАФ) и объекты общественного благоустройства (далее – ООБ) могут быть как функциональными, так и декоративными.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Установка МАФ и ООБ производится на территории поселения в соответствии с эскизными проектами, согласованными администрацией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w:t>
      </w:r>
      <w:r>
        <w:rPr>
          <w:rFonts w:eastAsia="Times New Roman" w:cs="Times New Roman"/>
          <w:szCs w:val="24"/>
          <w:bdr w:val="none" w:sz="0" w:space="0" w:color="auto" w:frame="1"/>
          <w:lang w:eastAsia="ru-RU"/>
        </w:rPr>
        <w:t>4</w:t>
      </w:r>
      <w:r w:rsidRPr="00F07AB3">
        <w:rPr>
          <w:rFonts w:eastAsia="Times New Roman" w:cs="Times New Roman"/>
          <w:szCs w:val="24"/>
          <w:bdr w:val="none" w:sz="0" w:space="0" w:color="auto" w:frame="1"/>
          <w:lang w:eastAsia="ru-RU"/>
        </w:rPr>
        <w:t>.2.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w:t>
      </w:r>
      <w:r>
        <w:rPr>
          <w:rFonts w:eastAsia="Times New Roman" w:cs="Times New Roman"/>
          <w:szCs w:val="24"/>
          <w:bdr w:val="none" w:sz="0" w:space="0" w:color="auto" w:frame="1"/>
          <w:lang w:eastAsia="ru-RU"/>
        </w:rPr>
        <w:t>4</w:t>
      </w:r>
      <w:r w:rsidRPr="00F07AB3">
        <w:rPr>
          <w:rFonts w:eastAsia="Times New Roman" w:cs="Times New Roman"/>
          <w:szCs w:val="24"/>
          <w:bdr w:val="none" w:sz="0" w:space="0" w:color="auto" w:frame="1"/>
          <w:lang w:eastAsia="ru-RU"/>
        </w:rPr>
        <w:t>.3.  Для постоянного содержания цветочных ваз и урн в хорошем внешнем и санитарно-гигиеническом состоянии необходимо:</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а) своевременно убирать все сломанные или ремонтировать частично поврежденные урны и вазы;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б) протирать внешние стенки влажной тряпкой с удалением подтеков и грязи;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в) собирать и удалять мусор, отцветшие соцветия и цветы, засохшие листья.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w:t>
      </w:r>
      <w:r>
        <w:rPr>
          <w:rFonts w:eastAsia="Times New Roman" w:cs="Times New Roman"/>
          <w:szCs w:val="24"/>
          <w:bdr w:val="none" w:sz="0" w:space="0" w:color="auto" w:frame="1"/>
          <w:lang w:eastAsia="ru-RU"/>
        </w:rPr>
        <w:t>4</w:t>
      </w:r>
      <w:r w:rsidRPr="00F07AB3">
        <w:rPr>
          <w:rFonts w:eastAsia="Times New Roman" w:cs="Times New Roman"/>
          <w:szCs w:val="24"/>
          <w:bdr w:val="none" w:sz="0" w:space="0" w:color="auto" w:frame="1"/>
          <w:lang w:eastAsia="ru-RU"/>
        </w:rPr>
        <w:t>.4.  В летнее время проводится постоянный осмотр всех МАФ, их своевременный ремонт или замена, неоднократный обмыв с применением моющих средств.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w:t>
      </w:r>
      <w:r>
        <w:rPr>
          <w:rFonts w:eastAsia="Times New Roman" w:cs="Times New Roman"/>
          <w:szCs w:val="24"/>
          <w:bdr w:val="none" w:sz="0" w:space="0" w:color="auto" w:frame="1"/>
          <w:lang w:eastAsia="ru-RU"/>
        </w:rPr>
        <w:t>4</w:t>
      </w:r>
      <w:r w:rsidRPr="00F07AB3">
        <w:rPr>
          <w:rFonts w:eastAsia="Times New Roman" w:cs="Times New Roman"/>
          <w:szCs w:val="24"/>
          <w:bdr w:val="none" w:sz="0" w:space="0" w:color="auto" w:frame="1"/>
          <w:lang w:eastAsia="ru-RU"/>
        </w:rPr>
        <w:t>.5.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w:t>
      </w:r>
      <w:r>
        <w:rPr>
          <w:rFonts w:eastAsia="Times New Roman" w:cs="Times New Roman"/>
          <w:szCs w:val="24"/>
          <w:lang w:eastAsia="ru-RU"/>
        </w:rPr>
        <w:t>4</w:t>
      </w:r>
      <w:r w:rsidRPr="00F07AB3">
        <w:rPr>
          <w:rFonts w:eastAsia="Times New Roman" w:cs="Times New Roman"/>
          <w:szCs w:val="24"/>
          <w:lang w:eastAsia="ru-RU"/>
        </w:rPr>
        <w:t>.6.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w:t>
      </w:r>
      <w:r>
        <w:rPr>
          <w:rFonts w:eastAsia="Times New Roman" w:cs="Times New Roman"/>
          <w:szCs w:val="24"/>
          <w:bdr w:val="none" w:sz="0" w:space="0" w:color="auto" w:frame="1"/>
          <w:lang w:eastAsia="ru-RU"/>
        </w:rPr>
        <w:t>4</w:t>
      </w:r>
      <w:r w:rsidRPr="00F07AB3">
        <w:rPr>
          <w:rFonts w:eastAsia="Times New Roman" w:cs="Times New Roman"/>
          <w:szCs w:val="24"/>
          <w:bdr w:val="none" w:sz="0" w:space="0" w:color="auto" w:frame="1"/>
          <w:lang w:eastAsia="ru-RU"/>
        </w:rPr>
        <w:t>.7.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w:t>
      </w:r>
      <w:r>
        <w:rPr>
          <w:rFonts w:eastAsia="Times New Roman" w:cs="Times New Roman"/>
          <w:szCs w:val="24"/>
          <w:lang w:eastAsia="ru-RU"/>
        </w:rPr>
        <w:t>4</w:t>
      </w:r>
      <w:r w:rsidRPr="00F07AB3">
        <w:rPr>
          <w:rFonts w:eastAsia="Times New Roman" w:cs="Times New Roman"/>
          <w:szCs w:val="24"/>
          <w:lang w:eastAsia="ru-RU"/>
        </w:rPr>
        <w:t>.8.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3.1</w:t>
      </w:r>
      <w:r>
        <w:rPr>
          <w:rFonts w:eastAsia="Times New Roman" w:cs="Times New Roman"/>
          <w:szCs w:val="24"/>
          <w:lang w:eastAsia="ru-RU"/>
        </w:rPr>
        <w:t>4</w:t>
      </w:r>
      <w:r w:rsidRPr="00F07AB3">
        <w:rPr>
          <w:rFonts w:eastAsia="Times New Roman" w:cs="Times New Roman"/>
          <w:szCs w:val="24"/>
          <w:lang w:eastAsia="ru-RU"/>
        </w:rPr>
        <w:t>.9.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3.1</w:t>
      </w:r>
      <w:r>
        <w:rPr>
          <w:rFonts w:eastAsia="Times New Roman" w:cs="Times New Roman"/>
          <w:b/>
          <w:bCs/>
          <w:szCs w:val="24"/>
          <w:bdr w:val="none" w:sz="0" w:space="0" w:color="auto" w:frame="1"/>
          <w:lang w:eastAsia="ru-RU"/>
        </w:rPr>
        <w:t>5</w:t>
      </w:r>
      <w:r w:rsidRPr="00F07AB3">
        <w:rPr>
          <w:rFonts w:eastAsia="Times New Roman" w:cs="Times New Roman"/>
          <w:b/>
          <w:bCs/>
          <w:szCs w:val="24"/>
          <w:bdr w:val="none" w:sz="0" w:space="0" w:color="auto" w:frame="1"/>
          <w:lang w:eastAsia="ru-RU"/>
        </w:rPr>
        <w:t>.  Требования к передвижению механических транспортных средств на территории поселения</w:t>
      </w:r>
    </w:p>
    <w:p w:rsidR="00B7206E" w:rsidRPr="00F07AB3" w:rsidRDefault="00B7206E" w:rsidP="00B7206E">
      <w:pPr>
        <w:ind w:firstLine="709"/>
        <w:jc w:val="both"/>
        <w:textAlignment w:val="baseline"/>
        <w:rPr>
          <w:rFonts w:eastAsia="Times New Roman" w:cs="Times New Roman"/>
          <w:szCs w:val="24"/>
          <w:lang w:eastAsia="ru-RU"/>
        </w:rPr>
      </w:pPr>
      <w:r w:rsidRPr="00582779">
        <w:rPr>
          <w:rFonts w:eastAsia="Times New Roman" w:cs="Times New Roman"/>
          <w:bCs/>
          <w:szCs w:val="24"/>
          <w:bdr w:val="none" w:sz="0" w:space="0" w:color="auto" w:frame="1"/>
          <w:lang w:eastAsia="ru-RU"/>
        </w:rPr>
        <w:t>3</w:t>
      </w:r>
      <w:r w:rsidRPr="00582779">
        <w:rPr>
          <w:rFonts w:eastAsia="Times New Roman" w:cs="Times New Roman"/>
          <w:szCs w:val="24"/>
          <w:bdr w:val="none" w:sz="0" w:space="0" w:color="auto" w:frame="1"/>
          <w:lang w:eastAsia="ru-RU"/>
        </w:rPr>
        <w:t>.15.1</w:t>
      </w:r>
      <w:r w:rsidRPr="00F07AB3">
        <w:rPr>
          <w:rFonts w:eastAsia="Times New Roman" w:cs="Times New Roman"/>
          <w:szCs w:val="24"/>
          <w:bdr w:val="none" w:sz="0" w:space="0" w:color="auto" w:frame="1"/>
          <w:lang w:eastAsia="ru-RU"/>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3.1</w:t>
      </w:r>
      <w:r>
        <w:rPr>
          <w:rFonts w:eastAsia="Times New Roman" w:cs="Times New Roman"/>
          <w:szCs w:val="24"/>
          <w:bdr w:val="none" w:sz="0" w:space="0" w:color="auto" w:frame="1"/>
          <w:lang w:eastAsia="ru-RU"/>
        </w:rPr>
        <w:t>5</w:t>
      </w:r>
      <w:r w:rsidRPr="00F07AB3">
        <w:rPr>
          <w:rFonts w:eastAsia="Times New Roman" w:cs="Times New Roman"/>
          <w:szCs w:val="24"/>
          <w:bdr w:val="none" w:sz="0" w:space="0" w:color="auto" w:frame="1"/>
          <w:lang w:eastAsia="ru-RU"/>
        </w:rPr>
        <w:t>.2.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w:t>
      </w:r>
      <w:r>
        <w:rPr>
          <w:rFonts w:eastAsia="Times New Roman" w:cs="Times New Roman"/>
          <w:szCs w:val="24"/>
          <w:bdr w:val="none" w:sz="0" w:space="0" w:color="auto" w:frame="1"/>
          <w:lang w:eastAsia="ru-RU"/>
        </w:rPr>
        <w:t>5</w:t>
      </w:r>
      <w:r w:rsidRPr="00F07AB3">
        <w:rPr>
          <w:rFonts w:eastAsia="Times New Roman" w:cs="Times New Roman"/>
          <w:szCs w:val="24"/>
          <w:bdr w:val="none" w:sz="0" w:space="0" w:color="auto" w:frame="1"/>
          <w:lang w:eastAsia="ru-RU"/>
        </w:rPr>
        <w:t>.3.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w:t>
      </w:r>
      <w:r>
        <w:rPr>
          <w:rFonts w:eastAsia="Times New Roman" w:cs="Times New Roman"/>
          <w:szCs w:val="24"/>
          <w:bdr w:val="none" w:sz="0" w:space="0" w:color="auto" w:frame="1"/>
          <w:lang w:eastAsia="ru-RU"/>
        </w:rPr>
        <w:t>5</w:t>
      </w:r>
      <w:r w:rsidRPr="00F07AB3">
        <w:rPr>
          <w:rFonts w:eastAsia="Times New Roman" w:cs="Times New Roman"/>
          <w:szCs w:val="24"/>
          <w:bdr w:val="none" w:sz="0" w:space="0" w:color="auto" w:frame="1"/>
          <w:lang w:eastAsia="ru-RU"/>
        </w:rPr>
        <w:t>.4.  Стоянка и парковка транспортных средств осуществляются с соблюдением требований </w:t>
      </w:r>
      <w:hyperlink r:id="rId10" w:history="1">
        <w:r w:rsidRPr="00F07AB3">
          <w:rPr>
            <w:rFonts w:eastAsia="Times New Roman" w:cs="Times New Roman"/>
            <w:szCs w:val="24"/>
            <w:u w:val="single"/>
            <w:bdr w:val="none" w:sz="0" w:space="0" w:color="auto" w:frame="1"/>
            <w:lang w:eastAsia="ru-RU"/>
          </w:rPr>
          <w:t>Правил</w:t>
        </w:r>
      </w:hyperlink>
      <w:r w:rsidRPr="00F07AB3">
        <w:rPr>
          <w:rFonts w:eastAsia="Times New Roman" w:cs="Times New Roman"/>
          <w:szCs w:val="24"/>
          <w:bdr w:val="none" w:sz="0" w:space="0" w:color="auto" w:frame="1"/>
          <w:lang w:eastAsia="ru-RU"/>
        </w:rPr>
        <w:t> дорожного движения.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w:t>
      </w:r>
      <w:r>
        <w:rPr>
          <w:rFonts w:eastAsia="Times New Roman" w:cs="Times New Roman"/>
          <w:szCs w:val="24"/>
          <w:bdr w:val="none" w:sz="0" w:space="0" w:color="auto" w:frame="1"/>
          <w:lang w:eastAsia="ru-RU"/>
        </w:rPr>
        <w:t>5</w:t>
      </w:r>
      <w:r w:rsidRPr="00F07AB3">
        <w:rPr>
          <w:rFonts w:eastAsia="Times New Roman" w:cs="Times New Roman"/>
          <w:szCs w:val="24"/>
          <w:bdr w:val="none" w:sz="0" w:space="0" w:color="auto" w:frame="1"/>
          <w:lang w:eastAsia="ru-RU"/>
        </w:rPr>
        <w:t>.5.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w:t>
      </w:r>
      <w:r>
        <w:rPr>
          <w:rFonts w:eastAsia="Times New Roman" w:cs="Times New Roman"/>
          <w:szCs w:val="24"/>
          <w:bdr w:val="none" w:sz="0" w:space="0" w:color="auto" w:frame="1"/>
          <w:lang w:eastAsia="ru-RU"/>
        </w:rPr>
        <w:t>5</w:t>
      </w:r>
      <w:r w:rsidRPr="00F07AB3">
        <w:rPr>
          <w:rFonts w:eastAsia="Times New Roman" w:cs="Times New Roman"/>
          <w:szCs w:val="24"/>
          <w:bdr w:val="none" w:sz="0" w:space="0" w:color="auto" w:frame="1"/>
          <w:lang w:eastAsia="ru-RU"/>
        </w:rPr>
        <w:t>.6.  Не допускается движение тракторов и других самоходных машин на гусеничном ходу по дорогам с асфальто- и цементобетонным покрытием.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3.1</w:t>
      </w:r>
      <w:r>
        <w:rPr>
          <w:rFonts w:eastAsia="Times New Roman" w:cs="Times New Roman"/>
          <w:szCs w:val="24"/>
          <w:bdr w:val="none" w:sz="0" w:space="0" w:color="auto" w:frame="1"/>
          <w:lang w:eastAsia="ru-RU"/>
        </w:rPr>
        <w:t>5</w:t>
      </w:r>
      <w:r w:rsidRPr="00F07AB3">
        <w:rPr>
          <w:rFonts w:eastAsia="Times New Roman" w:cs="Times New Roman"/>
          <w:szCs w:val="24"/>
          <w:bdr w:val="none" w:sz="0" w:space="0" w:color="auto" w:frame="1"/>
          <w:lang w:eastAsia="ru-RU"/>
        </w:rPr>
        <w:t>.7.  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4. Детские и спортивные площадки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4.1. 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897/пр, Минспорта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4.2. Расстояние от границы площадки до мест хранения легковых автомобилей должно соответствовать действующим санитарным правилам и нормам.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4.4.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lastRenderedPageBreak/>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4.5. Детские площадки изолируются от транзитного пешеходного движения, проездов, разворотных площадок, гостевых стоянок автомобилей, площадок</w:t>
      </w:r>
      <w:r w:rsidRPr="00F07AB3">
        <w:rPr>
          <w:rFonts w:eastAsia="Times New Roman" w:cs="Times New Roman"/>
          <w:szCs w:val="24"/>
          <w:bdr w:val="none" w:sz="0" w:space="0" w:color="auto" w:frame="1"/>
          <w:lang w:eastAsia="ru-RU"/>
        </w:rPr>
        <w:br/>
        <w:t>для установки мусоросборников.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4.6. Детские площадки должны отвечать требованиям: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w:t>
      </w:r>
      <w:hyperlink r:id="rId11" w:history="1">
        <w:r w:rsidRPr="00F07AB3">
          <w:rPr>
            <w:rFonts w:eastAsia="Times New Roman" w:cs="Times New Roman"/>
            <w:szCs w:val="24"/>
            <w:u w:val="single"/>
            <w:bdr w:val="none" w:sz="0" w:space="0" w:color="auto" w:frame="1"/>
            <w:lang w:eastAsia="ru-RU"/>
          </w:rPr>
          <w:t>ГОСТ Р 52301-2013</w:t>
        </w:r>
      </w:hyperlink>
      <w:r w:rsidRPr="00F07AB3">
        <w:rPr>
          <w:rFonts w:eastAsia="Times New Roman" w:cs="Times New Roman"/>
          <w:szCs w:val="24"/>
          <w:bdr w:val="none" w:sz="0" w:space="0" w:color="auto" w:frame="1"/>
          <w:lang w:eastAsia="ru-RU"/>
        </w:rPr>
        <w:t>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w:t>
      </w:r>
      <w:hyperlink r:id="rId12" w:history="1">
        <w:r w:rsidRPr="00F07AB3">
          <w:rPr>
            <w:rFonts w:eastAsia="Times New Roman" w:cs="Times New Roman"/>
            <w:szCs w:val="24"/>
            <w:u w:val="single"/>
            <w:bdr w:val="none" w:sz="0" w:space="0" w:color="auto" w:frame="1"/>
            <w:lang w:eastAsia="ru-RU"/>
          </w:rPr>
          <w:t>приказом</w:t>
        </w:r>
      </w:hyperlink>
      <w:r w:rsidRPr="00F07AB3">
        <w:rPr>
          <w:rFonts w:eastAsia="Times New Roman" w:cs="Times New Roman"/>
          <w:szCs w:val="24"/>
          <w:bdr w:val="none" w:sz="0" w:space="0" w:color="auto" w:frame="1"/>
          <w:lang w:eastAsia="ru-RU"/>
        </w:rPr>
        <w:t> Росстандарта от 24.06.2013 № 182-ст);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w:t>
      </w:r>
      <w:hyperlink r:id="rId13" w:history="1">
        <w:r w:rsidRPr="00F07AB3">
          <w:rPr>
            <w:rFonts w:eastAsia="Times New Roman" w:cs="Times New Roman"/>
            <w:szCs w:val="24"/>
            <w:u w:val="single"/>
            <w:bdr w:val="none" w:sz="0" w:space="0" w:color="auto" w:frame="1"/>
            <w:lang w:eastAsia="ru-RU"/>
          </w:rPr>
          <w:t>ГОСТ Р 52169-2012</w:t>
        </w:r>
      </w:hyperlink>
      <w:r w:rsidRPr="00F07AB3">
        <w:rPr>
          <w:rFonts w:eastAsia="Times New Roman" w:cs="Times New Roman"/>
          <w:szCs w:val="24"/>
          <w:bdr w:val="none" w:sz="0" w:space="0" w:color="auto" w:frame="1"/>
          <w:lang w:eastAsia="ru-RU"/>
        </w:rPr>
        <w:t>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w:t>
      </w:r>
      <w:hyperlink r:id="rId14" w:history="1">
        <w:r w:rsidRPr="00F07AB3">
          <w:rPr>
            <w:rFonts w:eastAsia="Times New Roman" w:cs="Times New Roman"/>
            <w:szCs w:val="24"/>
            <w:u w:val="single"/>
            <w:bdr w:val="none" w:sz="0" w:space="0" w:color="auto" w:frame="1"/>
            <w:lang w:eastAsia="ru-RU"/>
          </w:rPr>
          <w:t>приказом</w:t>
        </w:r>
      </w:hyperlink>
      <w:r w:rsidRPr="00F07AB3">
        <w:rPr>
          <w:rFonts w:eastAsia="Times New Roman" w:cs="Times New Roman"/>
          <w:szCs w:val="24"/>
          <w:bdr w:val="none" w:sz="0" w:space="0" w:color="auto" w:frame="1"/>
          <w:lang w:eastAsia="ru-RU"/>
        </w:rPr>
        <w:t> Росстандарта от 23.11.2012).</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возможность всесезонной эксплуатации;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дизайн и расцветку в зависимости от вида площадки, специализации функциональной зоны площадки;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удобство монтажа и эксплуатации;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возможность ремонта и (или) быстрой замены деталей и комплектующих оборудования;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удобство обслуживания, а также механизированной и ручной очистки территории рядом с площадками и под конструкциями.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ударопоглощающие (мягкие) виды покрытия).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4.11. Осветительное оборудование должно функционировать в режиме освещения территории, на которой расположена площадка.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4.12. Все площадки должны быть обеспечены подъездами для инвалидов либо пандусами.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4.15. При создании и эксплуатации спортивных площадок учитываются следующие основные функциональные свойства: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разнообразие функциональных зон площадки;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количество элементов и виды оборудования;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антивандальность оборудования;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всесезонная эксплуатация оборудования (возможно применение вспомогательного оборудования в виде навесов, шатров, павильонов);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привлекательный современный дизайн;</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ремонтопригодность или возможность быстрой и недорогой замены сломанных элементов оборудования;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удобство в регулярном обслуживании площадки и уборке (включая отчистку площадки от снега).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4.18. Рекомендуется озеленение и ограждение площадки.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4.19. Площадки озеленяются посадками быстрорастущими породами деревьев и кустарников с учетом их инсоляции в течение 5 часов светового дня.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Озеленение размещается по периметру площадки на расстоянии не менее 2 м от края площадки.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Для ограждения площадки возможно применять вертикальное озеленение.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4.20. Площадки оборудуются ограждением высотой 2,5 — 3 м, а в местах примыкания спортивных площадок друг к другу — высотой не менее 1,2 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4.21. Рекомендуется применять осветительные элементы, обладающие антивандальными свойствами.</w:t>
      </w:r>
    </w:p>
    <w:p w:rsidR="00B7206E" w:rsidRDefault="00B7206E" w:rsidP="00B7206E">
      <w:pPr>
        <w:ind w:firstLine="709"/>
        <w:jc w:val="both"/>
        <w:textAlignment w:val="baseline"/>
        <w:rPr>
          <w:rFonts w:eastAsia="Times New Roman" w:cs="Times New Roman"/>
          <w:b/>
          <w:bCs/>
          <w:szCs w:val="24"/>
          <w:bdr w:val="none" w:sz="0" w:space="0" w:color="auto" w:frame="1"/>
          <w:lang w:eastAsia="ru-RU"/>
        </w:rPr>
      </w:pP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lastRenderedPageBreak/>
        <w:t>5.  Охрана и содержание зеленых насаждений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5.1.  Общие положения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5.1.1.  Охрану зеленых насаждений на территории поселения осуществляет администрация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5.1.2.  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5.1.3. </w:t>
      </w:r>
      <w:r w:rsidRPr="00F07AB3">
        <w:rPr>
          <w:rFonts w:eastAsia="Times New Roman" w:cs="Times New Roman"/>
          <w:szCs w:val="24"/>
          <w:bdr w:val="none" w:sz="0" w:space="0" w:color="auto" w:frame="1"/>
          <w:lang w:val="en-US" w:eastAsia="ru-RU"/>
        </w:rPr>
        <w:t> </w:t>
      </w:r>
      <w:r w:rsidRPr="00F07AB3">
        <w:rPr>
          <w:rFonts w:eastAsia="Times New Roman" w:cs="Times New Roman"/>
          <w:szCs w:val="24"/>
          <w:bdr w:val="none" w:sz="0" w:space="0" w:color="auto" w:frame="1"/>
          <w:lang w:eastAsia="ru-RU"/>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обеспечивать сохранность зеленых насаждений;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обеспечивать квалифицированный уход за насаждениями, не допускать складирования строительных отходов, материалов, КГМ;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в летнее время и в сухую погоду поливать газоны, цветники, деревья и кустарники;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не допускать вытаптывания газонов и складирования на них материалов, песка, мусора, снега, сколов льда и прочее.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5.1.4.  На озелененных территориях не допускается: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складировать любые материалы;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устраивать свалки мусора, снега и льда, за исключением чистого снега, полученного от расчистки садово-парковых дорожек;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сбрасывать снег с крыш на участки, занятые насаждениями, без принятия мер, обеспечивающих сохранность деревьев и кустарников;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сбрасывать смет и другие загрязнения на газоны;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осуществлять проезд и стоянку автомашин и других видов транспорта;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ходить, сидеть и лежать на газонах, устраивать игры;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добывать из деревьев сок, смолу, делать надрезы, надписи, наносить другие механические повреждения и размещать печатную продукцию;</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рвать цветы и ломать ветви деревьев и кустарников.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xml:space="preserve">5.1.5.  Посадка деревьев и кустарников, а также их пересадка на территории поселения должны производиться с соблюдением требований СНиП 2.07.01-89* </w:t>
      </w:r>
      <w:r w:rsidRPr="00F07AB3">
        <w:rPr>
          <w:rFonts w:eastAsia="Times New Roman" w:cs="Times New Roman"/>
          <w:szCs w:val="24"/>
          <w:bdr w:val="none" w:sz="0" w:space="0" w:color="auto" w:frame="1"/>
          <w:lang w:eastAsia="ru-RU"/>
        </w:rPr>
        <w:lastRenderedPageBreak/>
        <w:t>«Градостроительство. Планировка и застройка городских и сельских поселений», СНиП </w:t>
      </w:r>
      <w:r w:rsidRPr="00F07AB3">
        <w:rPr>
          <w:rFonts w:eastAsia="Times New Roman" w:cs="Times New Roman"/>
          <w:szCs w:val="24"/>
          <w:bdr w:val="none" w:sz="0" w:space="0" w:color="auto" w:frame="1"/>
          <w:lang w:val="en-US" w:eastAsia="ru-RU"/>
        </w:rPr>
        <w:t>III</w:t>
      </w:r>
      <w:r w:rsidRPr="00F07AB3">
        <w:rPr>
          <w:rFonts w:eastAsia="Times New Roman" w:cs="Times New Roman"/>
          <w:szCs w:val="24"/>
          <w:bdr w:val="none" w:sz="0" w:space="0" w:color="auto" w:frame="1"/>
          <w:lang w:eastAsia="ru-RU"/>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5.1.6.  Место высадки зеленых насаждений, их виды и породы, количество единиц и площадь озеленения определяются проектами.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5.2.  Порядок предоставления разрешения на снос (вырубку) зелёного насаждения и (или) разрешения на пересадку деревьев и кустарников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5.2.1.  Порядок предоставления разрешения на снос (вырубку) зелёного насаждения 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5.2.2.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5.2.3.  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5.2.4.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случаев, предусмотренных административным регламентом и пунктами 4.2.6, 4.2.7 настоящих Правил.</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Решение комиссии оформляется в виде протокола заседания комиссии и 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5.2.5.  Снос (вырубка) или пересадка зеленых насаждений осуществляется только на основании разрешения на снос (вырубку) и (или) разрешения на пересадку деревьев и кустарников (далее – разрешение), оформленного администрацией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5.2.6.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поселения для принятия в кратчайшие сроки соответствующих мер.</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5.2.7.</w:t>
      </w:r>
      <w:r w:rsidRPr="00F07AB3">
        <w:rPr>
          <w:rFonts w:eastAsia="Times New Roman" w:cs="Times New Roman"/>
          <w:i/>
          <w:iCs/>
          <w:szCs w:val="24"/>
          <w:bdr w:val="none" w:sz="0" w:space="0" w:color="auto" w:frame="1"/>
          <w:lang w:eastAsia="ru-RU"/>
        </w:rPr>
        <w:t>  </w:t>
      </w:r>
      <w:r w:rsidRPr="00F07AB3">
        <w:rPr>
          <w:rFonts w:eastAsia="Times New Roman" w:cs="Times New Roman"/>
          <w:szCs w:val="24"/>
          <w:bdr w:val="none" w:sz="0" w:space="0" w:color="auto" w:frame="1"/>
          <w:lang w:eastAsia="ru-RU"/>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(вырубку) в администрации поселения в срок не позднее 72 часов с момента начала работ.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5.2.8.  Снос деревьев, кроме ценных пород деревьев, и кустарников в зоне индивидуальной застройки осуществляет собственник земельного участка самостоятельно за счет собственных средств.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5.2.9.  В иных случаях снос считается самовольным.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6.  Производство земляных работ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6.1.  Порядок выдачи разрешений на осуществление земляных работ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6.1.1.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6.2.  Обеспечение безопасности движения на месте проведения земляных работ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6.2.1.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5" w:history="1">
        <w:r w:rsidRPr="00F07AB3">
          <w:rPr>
            <w:rFonts w:eastAsia="Times New Roman" w:cs="Times New Roman"/>
            <w:szCs w:val="24"/>
            <w:u w:val="single"/>
            <w:bdr w:val="none" w:sz="0" w:space="0" w:color="auto" w:frame="1"/>
            <w:lang w:eastAsia="ru-RU"/>
          </w:rPr>
          <w:t>Правил</w:t>
        </w:r>
      </w:hyperlink>
      <w:r w:rsidRPr="00F07AB3">
        <w:rPr>
          <w:rFonts w:eastAsia="Times New Roman" w:cs="Times New Roman"/>
          <w:szCs w:val="24"/>
          <w:bdr w:val="none" w:sz="0" w:space="0" w:color="auto" w:frame="1"/>
          <w:lang w:eastAsia="ru-RU"/>
        </w:rPr>
        <w:t> дорожного движения Российской Федерации, ГОСТ Р 50597-93, ГОСТ Р 52289-2004.</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6.2.3.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6.2.4.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6.2.5.  Проведение земляных работ на территории поселения разрешается только при выполнении производителем работ следующих условий: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б) обеспечиваются беспрепятственные и безопасные проход пешеходов и проезд транспорта;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в) уборка лишнего грунта и материалов, очистка места работы выполняются производителем работ немедленно после их окончания;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г) вывоз лишнего грунта с места проведения земляных работ производится на полигон ТКО;</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д) при проведении земляных работ на проезжей части — при наличии у производителя работ схемы организации движения на ремонтируемом участке;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е) при устранении аварий на подземных коммуникациях, проложенных по улицам и площадям;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ж) при наличии у производителя работ графика производства работ, согласованного с администрацией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6.2.6.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xml:space="preserve">6.2.7.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w:t>
      </w:r>
      <w:r w:rsidRPr="00F07AB3">
        <w:rPr>
          <w:rFonts w:eastAsia="Times New Roman" w:cs="Times New Roman"/>
          <w:szCs w:val="24"/>
          <w:bdr w:val="none" w:sz="0" w:space="0" w:color="auto" w:frame="1"/>
          <w:lang w:eastAsia="ru-RU"/>
        </w:rPr>
        <w:lastRenderedPageBreak/>
        <w:t>работы. Данные лица несут полную ответственность за наличие указанных средств до окончания производства работ.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6.2.8.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6.2.9.  По окончании работ лицо, ответственное за их производство, восстанавливает существующую схему организации движения.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6.3.  Порядок производства земляных работ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обеспечить водоотвод из траншей и котлованов в соответствии с требованиями строительных норм и правил;</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6.3.6.  Лицу, производящему земляные работы, необходимо содержать место проведения земляных работ в надлежащем состоянии.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xml:space="preserve">6.3.7.  При просадке грунта в месте проведения работ должны быть применены меры по ее ликвидации на проезжей части в сроки, установленные </w:t>
      </w:r>
      <w:r w:rsidRPr="00D253BF">
        <w:rPr>
          <w:rFonts w:eastAsia="Times New Roman" w:cs="Times New Roman"/>
          <w:szCs w:val="24"/>
          <w:bdr w:val="none" w:sz="0" w:space="0" w:color="auto" w:frame="1"/>
          <w:lang w:eastAsia="ru-RU"/>
        </w:rPr>
        <w:t xml:space="preserve">ГОСТ Р 50597-2017 </w:t>
      </w:r>
      <w:r w:rsidRPr="00F07AB3">
        <w:rPr>
          <w:rFonts w:eastAsia="Times New Roman" w:cs="Times New Roman"/>
          <w:szCs w:val="24"/>
          <w:bdr w:val="none" w:sz="0" w:space="0" w:color="auto" w:frame="1"/>
          <w:lang w:eastAsia="ru-RU"/>
        </w:rPr>
        <w:t>«</w:t>
      </w:r>
      <w:r w:rsidRPr="00D253BF">
        <w:rPr>
          <w:rFonts w:eastAsia="Times New Roman" w:cs="Times New Roman"/>
          <w:szCs w:val="24"/>
          <w:bdr w:val="none" w:sz="0" w:space="0" w:color="auto" w:frame="1"/>
          <w:lang w:eastAsia="ru-RU"/>
        </w:rPr>
        <w:t>Дороги автомобильные и улицы</w:t>
      </w:r>
      <w:r>
        <w:rPr>
          <w:rFonts w:eastAsia="Times New Roman" w:cs="Times New Roman"/>
          <w:szCs w:val="24"/>
          <w:bdr w:val="none" w:sz="0" w:space="0" w:color="auto" w:frame="1"/>
          <w:lang w:eastAsia="ru-RU"/>
        </w:rPr>
        <w:t>. Т</w:t>
      </w:r>
      <w:r w:rsidRPr="00D253BF">
        <w:rPr>
          <w:rFonts w:eastAsia="Times New Roman" w:cs="Times New Roman"/>
          <w:szCs w:val="24"/>
          <w:bdr w:val="none" w:sz="0" w:space="0" w:color="auto" w:frame="1"/>
          <w:lang w:eastAsia="ru-RU"/>
        </w:rPr>
        <w:t>ребования к эксплуатационному состоянию, допустимому по условиям обеспечения бе</w:t>
      </w:r>
      <w:r>
        <w:rPr>
          <w:rFonts w:eastAsia="Times New Roman" w:cs="Times New Roman"/>
          <w:szCs w:val="24"/>
          <w:bdr w:val="none" w:sz="0" w:space="0" w:color="auto" w:frame="1"/>
          <w:lang w:eastAsia="ru-RU"/>
        </w:rPr>
        <w:t>зопасности дорожного движения. М</w:t>
      </w:r>
      <w:r w:rsidRPr="00D253BF">
        <w:rPr>
          <w:rFonts w:eastAsia="Times New Roman" w:cs="Times New Roman"/>
          <w:szCs w:val="24"/>
          <w:bdr w:val="none" w:sz="0" w:space="0" w:color="auto" w:frame="1"/>
          <w:lang w:eastAsia="ru-RU"/>
        </w:rPr>
        <w:t>етоды контроля</w:t>
      </w:r>
      <w:r w:rsidRPr="00F07AB3">
        <w:rPr>
          <w:rFonts w:eastAsia="Times New Roman" w:cs="Times New Roman"/>
          <w:szCs w:val="24"/>
          <w:bdr w:val="none" w:sz="0" w:space="0" w:color="auto" w:frame="1"/>
          <w:lang w:eastAsia="ru-RU"/>
        </w:rPr>
        <w:t>», на газонах и тротуарах – не позднее 3 суток со дня выявления просадки.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6.3.8.  При производстве земляных работ на территории поселения не допускается: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осуществление земляных работ без соответствующего разрешения, а также по просроченному разрешению;</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складирование грунта на проезжую часть улиц, дорог, на тротуарах и газонах;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lastRenderedPageBreak/>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вырубка зеленых насаждений и обнажение корневой системы;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всякое перемещение существующих подземных коммуникаций, не предусмотренное утвержденным проектом;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засорение прилегающих улиц и ливневой канализации;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вынос грунта транспортными средствами;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xml:space="preserve">—  складирование и хранение строительных материалов и мусора, за исключением случаев, указанных в подпункте </w:t>
      </w:r>
      <w:r>
        <w:rPr>
          <w:rFonts w:eastAsia="Times New Roman" w:cs="Times New Roman"/>
          <w:szCs w:val="24"/>
          <w:bdr w:val="none" w:sz="0" w:space="0" w:color="auto" w:frame="1"/>
          <w:lang w:eastAsia="ru-RU"/>
        </w:rPr>
        <w:t>6</w:t>
      </w:r>
      <w:r w:rsidRPr="00F07AB3">
        <w:rPr>
          <w:rFonts w:eastAsia="Times New Roman" w:cs="Times New Roman"/>
          <w:szCs w:val="24"/>
          <w:bdr w:val="none" w:sz="0" w:space="0" w:color="auto" w:frame="1"/>
          <w:lang w:eastAsia="ru-RU"/>
        </w:rPr>
        <w:t xml:space="preserve">.3.9 пункта </w:t>
      </w:r>
      <w:r>
        <w:rPr>
          <w:rFonts w:eastAsia="Times New Roman" w:cs="Times New Roman"/>
          <w:szCs w:val="24"/>
          <w:bdr w:val="none" w:sz="0" w:space="0" w:color="auto" w:frame="1"/>
          <w:lang w:eastAsia="ru-RU"/>
        </w:rPr>
        <w:t>6</w:t>
      </w:r>
      <w:r w:rsidRPr="00F07AB3">
        <w:rPr>
          <w:rFonts w:eastAsia="Times New Roman" w:cs="Times New Roman"/>
          <w:szCs w:val="24"/>
          <w:bdr w:val="none" w:sz="0" w:space="0" w:color="auto" w:frame="1"/>
          <w:lang w:eastAsia="ru-RU"/>
        </w:rPr>
        <w:t xml:space="preserve">.3. раздела </w:t>
      </w:r>
      <w:r>
        <w:rPr>
          <w:rFonts w:eastAsia="Times New Roman" w:cs="Times New Roman"/>
          <w:szCs w:val="24"/>
          <w:bdr w:val="none" w:sz="0" w:space="0" w:color="auto" w:frame="1"/>
          <w:lang w:eastAsia="ru-RU"/>
        </w:rPr>
        <w:t>6</w:t>
      </w:r>
      <w:r w:rsidRPr="00F07AB3">
        <w:rPr>
          <w:rFonts w:eastAsia="Times New Roman" w:cs="Times New Roman"/>
          <w:szCs w:val="24"/>
          <w:bdr w:val="none" w:sz="0" w:space="0" w:color="auto" w:frame="1"/>
          <w:lang w:eastAsia="ru-RU"/>
        </w:rPr>
        <w:t xml:space="preserve"> настоящих Правил;</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проведение земляных работ без вывозки грунта в местах, где работа в отвал запрещена;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перегон по улицам поселения транспорта и машин на гусеничном ходу;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6.3.12.  После окончания работ и восстановления места проведения работ производитель работ: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представляет должностному лицу документ, подтверждающий вывоз отходов в установленное место (при необходимости);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сдает восстановленный участок должностному лицу по акту.</w:t>
      </w:r>
    </w:p>
    <w:p w:rsidR="00B7206E" w:rsidRDefault="00B7206E" w:rsidP="00B7206E">
      <w:pPr>
        <w:ind w:firstLine="709"/>
        <w:jc w:val="both"/>
        <w:textAlignment w:val="baseline"/>
        <w:rPr>
          <w:rFonts w:eastAsia="Times New Roman" w:cs="Times New Roman"/>
          <w:szCs w:val="24"/>
          <w:bdr w:val="none" w:sz="0" w:space="0" w:color="auto" w:frame="1"/>
          <w:lang w:eastAsia="ru-RU"/>
        </w:rPr>
      </w:pPr>
      <w:r w:rsidRPr="00F07AB3">
        <w:rPr>
          <w:rFonts w:eastAsia="Times New Roman" w:cs="Times New Roman"/>
          <w:szCs w:val="24"/>
          <w:bdr w:val="none" w:sz="0" w:space="0" w:color="auto" w:frame="1"/>
          <w:lang w:eastAsia="ru-RU"/>
        </w:rPr>
        <w:t>При отсутствии акта работы считаются неоконченными.</w:t>
      </w:r>
    </w:p>
    <w:p w:rsidR="00B7206E" w:rsidRDefault="00B7206E" w:rsidP="00B7206E">
      <w:pPr>
        <w:ind w:firstLine="709"/>
        <w:jc w:val="both"/>
        <w:textAlignment w:val="baseline"/>
        <w:rPr>
          <w:rFonts w:eastAsia="Times New Roman" w:cs="Times New Roman"/>
          <w:szCs w:val="24"/>
          <w:bdr w:val="none" w:sz="0" w:space="0" w:color="auto" w:frame="1"/>
          <w:lang w:eastAsia="ru-RU"/>
        </w:rPr>
      </w:pP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6.</w:t>
      </w:r>
      <w:r>
        <w:rPr>
          <w:rFonts w:eastAsia="Times New Roman" w:cs="Times New Roman"/>
          <w:b/>
          <w:bCs/>
          <w:szCs w:val="24"/>
          <w:bdr w:val="none" w:sz="0" w:space="0" w:color="auto" w:frame="1"/>
          <w:lang w:eastAsia="ru-RU"/>
        </w:rPr>
        <w:t>4</w:t>
      </w:r>
      <w:r w:rsidRPr="00F07AB3">
        <w:rPr>
          <w:rFonts w:eastAsia="Times New Roman" w:cs="Times New Roman"/>
          <w:b/>
          <w:bCs/>
          <w:szCs w:val="24"/>
          <w:bdr w:val="none" w:sz="0" w:space="0" w:color="auto" w:frame="1"/>
          <w:lang w:eastAsia="ru-RU"/>
        </w:rPr>
        <w:t>.  Ответственность при производстве земляных работ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w:t>
      </w:r>
      <w:r>
        <w:rPr>
          <w:rFonts w:eastAsia="Times New Roman" w:cs="Times New Roman"/>
          <w:szCs w:val="24"/>
          <w:bdr w:val="none" w:sz="0" w:space="0" w:color="auto" w:frame="1"/>
          <w:lang w:eastAsia="ru-RU"/>
        </w:rPr>
        <w:t>4</w:t>
      </w:r>
      <w:r w:rsidRPr="00F07AB3">
        <w:rPr>
          <w:rFonts w:eastAsia="Times New Roman" w:cs="Times New Roman"/>
          <w:szCs w:val="24"/>
          <w:bdr w:val="none" w:sz="0" w:space="0" w:color="auto" w:frame="1"/>
          <w:lang w:eastAsia="ru-RU"/>
        </w:rPr>
        <w:t>.1.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6" w:history="1">
        <w:r w:rsidRPr="00F07AB3">
          <w:rPr>
            <w:rFonts w:eastAsia="Times New Roman" w:cs="Times New Roman"/>
            <w:szCs w:val="24"/>
            <w:u w:val="single"/>
            <w:bdr w:val="none" w:sz="0" w:space="0" w:color="auto" w:frame="1"/>
            <w:lang w:eastAsia="ru-RU"/>
          </w:rPr>
          <w:t>законом</w:t>
        </w:r>
      </w:hyperlink>
      <w:r w:rsidRPr="00F07AB3">
        <w:rPr>
          <w:rFonts w:eastAsia="Times New Roman" w:cs="Times New Roman"/>
          <w:szCs w:val="24"/>
          <w:bdr w:val="none" w:sz="0" w:space="0" w:color="auto" w:frame="1"/>
          <w:lang w:eastAsia="ru-RU"/>
        </w:rPr>
        <w:t> Ленинградской области «Об административных правонарушениях в Ленинградской области».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w:t>
      </w:r>
      <w:r>
        <w:rPr>
          <w:rFonts w:eastAsia="Times New Roman" w:cs="Times New Roman"/>
          <w:szCs w:val="24"/>
          <w:bdr w:val="none" w:sz="0" w:space="0" w:color="auto" w:frame="1"/>
          <w:lang w:eastAsia="ru-RU"/>
        </w:rPr>
        <w:t>4</w:t>
      </w:r>
      <w:r w:rsidRPr="00F07AB3">
        <w:rPr>
          <w:rFonts w:eastAsia="Times New Roman" w:cs="Times New Roman"/>
          <w:szCs w:val="24"/>
          <w:bdr w:val="none" w:sz="0" w:space="0" w:color="auto" w:frame="1"/>
          <w:lang w:eastAsia="ru-RU"/>
        </w:rPr>
        <w:t>.2.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6.</w:t>
      </w:r>
      <w:r>
        <w:rPr>
          <w:rFonts w:eastAsia="Times New Roman" w:cs="Times New Roman"/>
          <w:szCs w:val="24"/>
          <w:bdr w:val="none" w:sz="0" w:space="0" w:color="auto" w:frame="1"/>
          <w:lang w:eastAsia="ru-RU"/>
        </w:rPr>
        <w:t>4</w:t>
      </w:r>
      <w:r w:rsidRPr="00F07AB3">
        <w:rPr>
          <w:rFonts w:eastAsia="Times New Roman" w:cs="Times New Roman"/>
          <w:szCs w:val="24"/>
          <w:bdr w:val="none" w:sz="0" w:space="0" w:color="auto" w:frame="1"/>
          <w:lang w:eastAsia="ru-RU"/>
        </w:rPr>
        <w:t xml:space="preserve">.3.  За повреждение дорожных знаков, указателей, автопавильонов, придорожных зеленых насаждений, снегозащитных сооружений и других элементов обустройства, </w:t>
      </w:r>
      <w:r w:rsidRPr="00F07AB3">
        <w:rPr>
          <w:rFonts w:eastAsia="Times New Roman" w:cs="Times New Roman"/>
          <w:szCs w:val="24"/>
          <w:bdr w:val="none" w:sz="0" w:space="0" w:color="auto" w:frame="1"/>
          <w:lang w:eastAsia="ru-RU"/>
        </w:rPr>
        <w:lastRenderedPageBreak/>
        <w:t>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7.  Порядок организации уличной торговли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7.1.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7.2.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 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образования Тельмановское сельское поселение Тосненского района Ленинградской области.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Владельцы кафе летнего типа должны оборудовать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Не допускается: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складировать тару, товары на тротуарах, газонах, проезжей части улиц, в подъездах и других местах, не отведенных для этой цели.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7.3.  Не допускается 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8.  Порядок содержания системы дренажей и ливневой канализации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xml:space="preserve">8.1.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w:t>
      </w:r>
      <w:r w:rsidRPr="00F07AB3">
        <w:rPr>
          <w:rFonts w:eastAsia="Times New Roman" w:cs="Times New Roman"/>
          <w:szCs w:val="24"/>
          <w:bdr w:val="none" w:sz="0" w:space="0" w:color="auto" w:frame="1"/>
          <w:lang w:eastAsia="ru-RU"/>
        </w:rPr>
        <w:lastRenderedPageBreak/>
        <w:t>магистральных сетей дождевой канализации, построенных в комплексе с автодорогами, выпусков в водоемы.</w:t>
      </w:r>
    </w:p>
    <w:p w:rsidR="00B7206E" w:rsidRPr="00F07AB3" w:rsidRDefault="00B7206E" w:rsidP="00B7206E">
      <w:pPr>
        <w:ind w:firstLine="709"/>
        <w:jc w:val="both"/>
        <w:textAlignment w:val="baseline"/>
        <w:rPr>
          <w:rFonts w:eastAsia="Times New Roman" w:cs="Times New Roman"/>
          <w:szCs w:val="24"/>
          <w:lang w:eastAsia="ru-RU"/>
        </w:rPr>
      </w:pPr>
      <w:r>
        <w:rPr>
          <w:rFonts w:eastAsia="Times New Roman" w:cs="Times New Roman"/>
          <w:szCs w:val="24"/>
          <w:bdr w:val="none" w:sz="0" w:space="0" w:color="auto" w:frame="1"/>
          <w:lang w:eastAsia="ru-RU"/>
        </w:rPr>
        <w:t>8</w:t>
      </w:r>
      <w:r w:rsidRPr="00F07AB3">
        <w:rPr>
          <w:rFonts w:eastAsia="Times New Roman" w:cs="Times New Roman"/>
          <w:szCs w:val="24"/>
          <w:bdr w:val="none" w:sz="0" w:space="0" w:color="auto" w:frame="1"/>
          <w:lang w:eastAsia="ru-RU"/>
        </w:rPr>
        <w:t xml:space="preserve">.2.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w:t>
      </w:r>
      <w:r w:rsidRPr="00C24E72">
        <w:rPr>
          <w:rFonts w:eastAsia="Times New Roman" w:cs="Times New Roman"/>
          <w:szCs w:val="24"/>
          <w:bdr w:val="none" w:sz="0" w:space="0" w:color="auto" w:frame="1"/>
          <w:lang w:eastAsia="ru-RU"/>
        </w:rPr>
        <w:t>ГОСТ 8020-2016</w:t>
      </w:r>
      <w:r>
        <w:rPr>
          <w:rFonts w:eastAsia="Times New Roman" w:cs="Times New Roman"/>
          <w:szCs w:val="24"/>
          <w:bdr w:val="none" w:sz="0" w:space="0" w:color="auto" w:frame="1"/>
          <w:lang w:eastAsia="ru-RU"/>
        </w:rPr>
        <w:t xml:space="preserve"> «К</w:t>
      </w:r>
      <w:r w:rsidRPr="00C24E72">
        <w:rPr>
          <w:rFonts w:eastAsia="Times New Roman" w:cs="Times New Roman"/>
          <w:szCs w:val="24"/>
          <w:bdr w:val="none" w:sz="0" w:space="0" w:color="auto" w:frame="1"/>
          <w:lang w:eastAsia="ru-RU"/>
        </w:rPr>
        <w:t xml:space="preserve">онструкции бетонные и железобетонные для колодцев канализационных, водопроводных и газопроводных сетей. </w:t>
      </w:r>
      <w:r>
        <w:rPr>
          <w:rFonts w:eastAsia="Times New Roman" w:cs="Times New Roman"/>
          <w:szCs w:val="24"/>
          <w:bdr w:val="none" w:sz="0" w:space="0" w:color="auto" w:frame="1"/>
          <w:lang w:eastAsia="ru-RU"/>
        </w:rPr>
        <w:t>Т</w:t>
      </w:r>
      <w:r w:rsidRPr="00C24E72">
        <w:rPr>
          <w:rFonts w:eastAsia="Times New Roman" w:cs="Times New Roman"/>
          <w:szCs w:val="24"/>
          <w:bdr w:val="none" w:sz="0" w:space="0" w:color="auto" w:frame="1"/>
          <w:lang w:eastAsia="ru-RU"/>
        </w:rPr>
        <w:t>ехнические условия</w:t>
      </w:r>
      <w:r>
        <w:rPr>
          <w:rFonts w:eastAsia="Times New Roman" w:cs="Times New Roman"/>
          <w:szCs w:val="24"/>
          <w:bdr w:val="none" w:sz="0" w:space="0" w:color="auto" w:frame="1"/>
          <w:lang w:eastAsia="ru-RU"/>
        </w:rPr>
        <w:t>»</w:t>
      </w:r>
      <w:r w:rsidRPr="00F07AB3">
        <w:rPr>
          <w:rFonts w:eastAsia="Times New Roman" w:cs="Times New Roman"/>
          <w:szCs w:val="24"/>
          <w:bdr w:val="none" w:sz="0" w:space="0" w:color="auto" w:frame="1"/>
          <w:lang w:eastAsia="ru-RU"/>
        </w:rPr>
        <w:t xml:space="preserve"> в том числе: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а) смотровые колодцы и камеры должны быть закрыты специальными крышками, изготовленными в соответствии с требованиями НТД;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в) конструкция люков, крышек смотровых колодцев, дождеприемников и камер должна исключать возможность их сдвига колесами автотранспорта;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д) дефектные крышки, люки колодцев должны своевременно заменяться;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е) должны своевременно производиться ремонт колодцев и регулировка люков на поверхности;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з) должен своевременно производиться капитальный ремонт систем дренажей и дождевой канализации, в том числе смотровых колодцев, камер;</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и) в зимнее время крышки колодцев должны быть расчищены от снега и наледи;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к) землепользователи не должны допускать застаивания поверхностных вод, подтопления и затопления территории.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8.3.  Не допускается в период весеннего паводка сброс снега и сколотого льда в колодцы любых сетей.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8.4.  Не допускается сброс мусора в колодцы любых сетей.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8.5.  Настоящими правилами системы дренажей и ливневой канализации поселения разделаются на категории А, Б, В, Г.</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8.5.1.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8.5.2.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Ответственность за содержание и своевременную прочистку сетей категории Б несут лица, осуществляющие их обслуживание.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8.5.3.  К сетям категории В относятся магистральные сети ливневой канализации, построенные в комплексе с автодорогами.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8.5.4.  К сетям категории Г относятся сопутствующие дренажи тепловых сетей.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lastRenderedPageBreak/>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8.6.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9.  Содержание строительных объектов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9.1.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9.2.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Конструкция ограждения должна соответствовать следующим требованиям: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высота ограждения строительной площадки не менее 1,6 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высота ограждения участков производства земляных работ – не менее 1,2 м.;</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9.3.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9.4.  Подъездные пути к строительной площадке должны иметь твердое не пылящее покрытие.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9.5.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9.6</w:t>
      </w:r>
      <w:r w:rsidRPr="00F07AB3">
        <w:rPr>
          <w:rFonts w:eastAsia="Times New Roman" w:cs="Times New Roman"/>
          <w:b/>
          <w:bCs/>
          <w:szCs w:val="24"/>
          <w:bdr w:val="none" w:sz="0" w:space="0" w:color="auto" w:frame="1"/>
          <w:lang w:eastAsia="ru-RU"/>
        </w:rPr>
        <w:t>.</w:t>
      </w:r>
      <w:r w:rsidRPr="00F07AB3">
        <w:rPr>
          <w:rFonts w:eastAsia="Times New Roman" w:cs="Times New Roman"/>
          <w:szCs w:val="24"/>
          <w:lang w:eastAsia="ru-RU"/>
        </w:rPr>
        <w:t>  В случае сохранения в зоне строительства зеленых насаждений должны приниматься меры по их защите.</w:t>
      </w:r>
    </w:p>
    <w:p w:rsidR="00B7206E" w:rsidRDefault="00B7206E" w:rsidP="00B7206E">
      <w:pPr>
        <w:ind w:firstLine="709"/>
        <w:jc w:val="both"/>
        <w:textAlignment w:val="baseline"/>
        <w:rPr>
          <w:rFonts w:eastAsia="Times New Roman" w:cs="Times New Roman"/>
          <w:b/>
          <w:bCs/>
          <w:szCs w:val="24"/>
          <w:bdr w:val="none" w:sz="0" w:space="0" w:color="auto" w:frame="1"/>
          <w:lang w:eastAsia="ru-RU"/>
        </w:rPr>
      </w:pPr>
    </w:p>
    <w:p w:rsidR="00B7206E" w:rsidRDefault="00B7206E" w:rsidP="00B7206E">
      <w:pPr>
        <w:ind w:firstLine="709"/>
        <w:jc w:val="both"/>
        <w:textAlignment w:val="baseline"/>
        <w:rPr>
          <w:rFonts w:eastAsia="Times New Roman" w:cs="Times New Roman"/>
          <w:b/>
          <w:bCs/>
          <w:szCs w:val="24"/>
          <w:bdr w:val="none" w:sz="0" w:space="0" w:color="auto" w:frame="1"/>
          <w:lang w:eastAsia="ru-RU"/>
        </w:rPr>
      </w:pP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lastRenderedPageBreak/>
        <w:t>10.  Содержания мест захоронения (кладбищ)</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10.1.  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отношения с администрацией муниципального образования Тельмановское сельское поселение Тосненского района Ленинградской области.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10.2.  Организация обязана содержать кладбище в должном санитарном порядке и обеспечивать:</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бесперебойную работу общественных туалетов.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10.3.  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10.4.  Гражданам, посещающим территории кладбищ поселения, запрещается: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производить погребение умерших при отсутствии документов, разрешающих погребение, оформленных в установленном порядке;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w:t>
      </w:r>
      <w:r>
        <w:rPr>
          <w:rFonts w:eastAsia="Times New Roman" w:cs="Times New Roman"/>
          <w:szCs w:val="24"/>
          <w:lang w:eastAsia="ru-RU"/>
        </w:rPr>
        <w:t xml:space="preserve"> в т.ч. Федеральным законом </w:t>
      </w:r>
      <w:r>
        <w:t xml:space="preserve">от 12.01.1996г. </w:t>
      </w:r>
      <w:r w:rsidRPr="002E0640">
        <w:rPr>
          <w:rFonts w:eastAsia="Times New Roman" w:cs="Times New Roman"/>
          <w:szCs w:val="24"/>
          <w:lang w:eastAsia="ru-RU"/>
        </w:rPr>
        <w:t>N 8-ФЗ</w:t>
      </w:r>
      <w:r>
        <w:rPr>
          <w:rFonts w:eastAsia="Times New Roman" w:cs="Times New Roman"/>
          <w:szCs w:val="24"/>
          <w:lang w:eastAsia="ru-RU"/>
        </w:rPr>
        <w:t xml:space="preserve"> «О погребении и похоронном деле»,</w:t>
      </w:r>
      <w:r w:rsidRPr="00F07AB3">
        <w:rPr>
          <w:rFonts w:eastAsia="Times New Roman" w:cs="Times New Roman"/>
          <w:szCs w:val="24"/>
          <w:lang w:eastAsia="ru-RU"/>
        </w:rPr>
        <w:t xml:space="preserve"> субъекта Российской Федерации, </w:t>
      </w:r>
      <w:r>
        <w:rPr>
          <w:rFonts w:eastAsia="Times New Roman" w:cs="Times New Roman"/>
          <w:szCs w:val="24"/>
          <w:lang w:eastAsia="ru-RU"/>
        </w:rPr>
        <w:t xml:space="preserve">в т.ч. Постановлением </w:t>
      </w:r>
      <w:r>
        <w:rPr>
          <w:rFonts w:cs="Times New Roman"/>
          <w:szCs w:val="24"/>
        </w:rPr>
        <w:t xml:space="preserve">Правительства Ленинградской области от 17.02. 2021 г. N 99 «Об утверждении требований к качеству услуг, входящих в гарантированный перечень услуг по погребению, в Ленинградской области», а также </w:t>
      </w:r>
      <w:r w:rsidRPr="00F07AB3">
        <w:rPr>
          <w:rFonts w:eastAsia="Times New Roman" w:cs="Times New Roman"/>
          <w:szCs w:val="24"/>
          <w:lang w:eastAsia="ru-RU"/>
        </w:rPr>
        <w:t>нормативными правовыми актами органов местного самоуправления муниципального образования Тельмановское сельское поселение Тосненского района Ленинградской области</w:t>
      </w:r>
      <w:r>
        <w:rPr>
          <w:rFonts w:eastAsia="Times New Roman" w:cs="Times New Roman"/>
          <w:szCs w:val="24"/>
          <w:lang w:eastAsia="ru-RU"/>
        </w:rPr>
        <w:t xml:space="preserve">, в т.ч. </w:t>
      </w:r>
      <w:r w:rsidRPr="00BE3808">
        <w:rPr>
          <w:rFonts w:eastAsia="Times New Roman" w:cs="Times New Roman"/>
          <w:szCs w:val="24"/>
          <w:lang w:eastAsia="ru-RU"/>
        </w:rPr>
        <w:t>Постановление</w:t>
      </w:r>
      <w:r>
        <w:rPr>
          <w:rFonts w:eastAsia="Times New Roman" w:cs="Times New Roman"/>
          <w:szCs w:val="24"/>
          <w:lang w:eastAsia="ru-RU"/>
        </w:rPr>
        <w:t>м</w:t>
      </w:r>
      <w:r w:rsidRPr="00BE3808">
        <w:rPr>
          <w:rFonts w:eastAsia="Times New Roman" w:cs="Times New Roman"/>
          <w:szCs w:val="24"/>
          <w:lang w:eastAsia="ru-RU"/>
        </w:rPr>
        <w:t xml:space="preserve"> администрации муниципального образования Тельмановское сельское поселение Тосненского района Ленинградской области от 05.12.2018г. №227 «Об утверждении порядка деятельности специализированной службы по вопросам похоронного дела и муниципальных общественных кладбищ на территории муниципального образования Тельмановское сельское поселение Тосненского района Ленинградской области и о присвоении статуса специализированной службы по вопросам похоронного дела на территории муниципального образования Тельмановское сельское поселение Тосненского района Ленинградской области»</w:t>
      </w:r>
      <w:r w:rsidRPr="00F07AB3">
        <w:rPr>
          <w:rFonts w:eastAsia="Times New Roman" w:cs="Times New Roman"/>
          <w:szCs w:val="24"/>
          <w:lang w:eastAsia="ru-RU"/>
        </w:rPr>
        <w:t>;</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засорять территорию;</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производить рытье ям для добывания песка, глины, грунта;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осуществлять складирование строительных и других материалов;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ломать и выкапывать зеленые насаждения, рвать цветы, срезать дерн;</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выгуливать собак, пасти домашних животных;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разводить костры;</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парковать личный транспорт на территории кладбищ, создавая помехи для проезда специализированного транспорта (катафалков).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10.5.  Санитарно-защитная зона кладбищ составляет:</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для кладбищ смешанного и традиционного захоронения площадью от 20 до 40 гектаров – 500 метров по периметру;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для кладбищ смешанного и традиционного захоронения площадью от 10 до 20 гектаров – 300 метров по периметру;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t>—  для кладбищ смешанного и традиционного захоронения площадью менее 10 гектаров – 100 метров по периметру;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lastRenderedPageBreak/>
        <w:t>— для закрытых и сельских кладбищ, кладбищ с погребенными после кремации – 50 метров по периметру.</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11. Порядок содержания транспортных средств</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11.1.</w:t>
      </w:r>
      <w:r w:rsidRPr="00C24E72">
        <w:rPr>
          <w:rFonts w:eastAsia="Times New Roman" w:cs="Times New Roman"/>
          <w:szCs w:val="24"/>
          <w:bdr w:val="none" w:sz="0" w:space="0" w:color="auto" w:frame="1"/>
          <w:lang w:eastAsia="ru-RU"/>
        </w:rPr>
        <w:t>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11.2.</w:t>
      </w:r>
      <w:r w:rsidRPr="00C24E72">
        <w:rPr>
          <w:rFonts w:eastAsia="Times New Roman" w:cs="Times New Roman"/>
          <w:szCs w:val="24"/>
          <w:bdr w:val="none" w:sz="0" w:space="0" w:color="auto" w:frame="1"/>
          <w:lang w:eastAsia="ru-RU"/>
        </w:rPr>
        <w:t> Лица, указанные в пункте 1</w:t>
      </w:r>
      <w:r>
        <w:rPr>
          <w:rFonts w:eastAsia="Times New Roman" w:cs="Times New Roman"/>
          <w:szCs w:val="24"/>
          <w:bdr w:val="none" w:sz="0" w:space="0" w:color="auto" w:frame="1"/>
          <w:lang w:eastAsia="ru-RU"/>
        </w:rPr>
        <w:t>1</w:t>
      </w:r>
      <w:r w:rsidRPr="00C24E72">
        <w:rPr>
          <w:rFonts w:eastAsia="Times New Roman" w:cs="Times New Roman"/>
          <w:szCs w:val="24"/>
          <w:bdr w:val="none" w:sz="0" w:space="0" w:color="auto" w:frame="1"/>
          <w:lang w:eastAsia="ru-RU"/>
        </w:rPr>
        <w:t>.1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B7206E" w:rsidRPr="00F07AB3"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11.3.</w:t>
      </w:r>
      <w:r w:rsidRPr="00C24E72">
        <w:rPr>
          <w:rFonts w:eastAsia="Times New Roman" w:cs="Times New Roman"/>
          <w:szCs w:val="24"/>
          <w:bdr w:val="none" w:sz="0" w:space="0" w:color="auto" w:frame="1"/>
          <w:lang w:eastAsia="ru-RU"/>
        </w:rPr>
        <w:t> Не</w:t>
      </w:r>
      <w:r w:rsidRPr="00F07AB3">
        <w:rPr>
          <w:rFonts w:eastAsia="Times New Roman" w:cs="Times New Roman"/>
          <w:szCs w:val="24"/>
          <w:bdr w:val="none" w:sz="0" w:space="0" w:color="auto" w:frame="1"/>
          <w:lang w:eastAsia="ru-RU"/>
        </w:rPr>
        <w:t xml:space="preserve"> допускается:</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хранение весельных и моторных лодок, катеров, шлюпок на набережных и спусках к воде, кроме мест, специально предоставленных для этих целей.</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12.  Содержание домашних животных и птиц</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12.1.  </w:t>
      </w:r>
      <w:r w:rsidRPr="00C24E72">
        <w:rPr>
          <w:rFonts w:eastAsia="Times New Roman" w:cs="Times New Roman"/>
          <w:szCs w:val="24"/>
          <w:bdr w:val="none" w:sz="0" w:space="0" w:color="auto" w:frame="1"/>
          <w:lang w:eastAsia="ru-RU"/>
        </w:rPr>
        <w:t>Владельцы домашних животных и птиц:</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szCs w:val="24"/>
          <w:bdr w:val="none" w:sz="0" w:space="0" w:color="auto" w:frame="1"/>
          <w:lang w:eastAsia="ru-RU"/>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szCs w:val="24"/>
          <w:bdr w:val="none" w:sz="0" w:space="0" w:color="auto" w:frame="1"/>
          <w:lang w:eastAsia="ru-RU"/>
        </w:rPr>
        <w:t>—  производят выгул домашних животных в порядке, установленном настоящими Правилами;</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szCs w:val="24"/>
          <w:bdr w:val="none" w:sz="0" w:space="0" w:color="auto" w:frame="1"/>
          <w:lang w:eastAsia="ru-RU"/>
        </w:rPr>
        <w:t>—  принимают меры к обеспечению тишины и покоя в ночное время в жилых помещениях;</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szCs w:val="24"/>
          <w:bdr w:val="none" w:sz="0" w:space="0" w:color="auto" w:frame="1"/>
          <w:lang w:eastAsia="ru-RU"/>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szCs w:val="24"/>
          <w:bdr w:val="none" w:sz="0" w:space="0" w:color="auto" w:frame="1"/>
          <w:lang w:eastAsia="ru-RU"/>
        </w:rPr>
        <w:t>—  не допускают жестокое обращение с домашними животными;</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szCs w:val="24"/>
          <w:bdr w:val="none" w:sz="0" w:space="0" w:color="auto" w:frame="1"/>
          <w:lang w:eastAsia="ru-RU"/>
        </w:rPr>
        <w:t>—  не допускают выбрасывания трупов домашних животных и птиц;</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szCs w:val="24"/>
          <w:bdr w:val="none" w:sz="0" w:space="0" w:color="auto" w:frame="1"/>
          <w:lang w:eastAsia="ru-RU"/>
        </w:rPr>
        <w:t>—  осуществляют уборку экскрементов самостоятельно.</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12.2.</w:t>
      </w:r>
      <w:r w:rsidRPr="00C24E72">
        <w:rPr>
          <w:rFonts w:eastAsia="Times New Roman" w:cs="Times New Roman"/>
          <w:szCs w:val="24"/>
          <w:bdr w:val="none" w:sz="0" w:space="0" w:color="auto" w:frame="1"/>
          <w:lang w:eastAsia="ru-RU"/>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12.3.</w:t>
      </w:r>
      <w:r w:rsidRPr="00C24E72">
        <w:rPr>
          <w:rFonts w:eastAsia="Times New Roman" w:cs="Times New Roman"/>
          <w:szCs w:val="24"/>
          <w:bdr w:val="none" w:sz="0" w:space="0" w:color="auto" w:frame="1"/>
          <w:lang w:eastAsia="ru-RU"/>
        </w:rPr>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12.4.</w:t>
      </w:r>
      <w:r w:rsidRPr="00C24E72">
        <w:rPr>
          <w:rFonts w:eastAsia="Times New Roman" w:cs="Times New Roman"/>
          <w:szCs w:val="24"/>
          <w:bdr w:val="none" w:sz="0" w:space="0" w:color="auto" w:frame="1"/>
          <w:lang w:eastAsia="ru-RU"/>
        </w:rPr>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12.5.</w:t>
      </w:r>
      <w:r w:rsidRPr="00C24E72">
        <w:rPr>
          <w:rFonts w:eastAsia="Times New Roman" w:cs="Times New Roman"/>
          <w:szCs w:val="24"/>
          <w:bdr w:val="none" w:sz="0" w:space="0" w:color="auto" w:frame="1"/>
          <w:lang w:eastAsia="ru-RU"/>
        </w:rPr>
        <w:t>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lastRenderedPageBreak/>
        <w:t>12.6.</w:t>
      </w:r>
      <w:r w:rsidRPr="00C24E72">
        <w:rPr>
          <w:rFonts w:eastAsia="Times New Roman" w:cs="Times New Roman"/>
          <w:szCs w:val="24"/>
          <w:bdr w:val="none" w:sz="0" w:space="0" w:color="auto" w:frame="1"/>
          <w:lang w:eastAsia="ru-RU"/>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12.7.</w:t>
      </w:r>
      <w:r w:rsidRPr="00C24E72">
        <w:rPr>
          <w:rFonts w:eastAsia="Times New Roman" w:cs="Times New Roman"/>
          <w:szCs w:val="24"/>
          <w:bdr w:val="none" w:sz="0" w:space="0" w:color="auto" w:frame="1"/>
          <w:lang w:eastAsia="ru-RU"/>
        </w:rPr>
        <w:t>  Отлов безнадзорных животных осуществляет специализированная организация, которая наделена соответствующими полномочиями в порядке, установленном законодательством Ленинградской области.</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szCs w:val="24"/>
          <w:bdr w:val="none" w:sz="0" w:space="0" w:color="auto" w:frame="1"/>
          <w:lang w:eastAsia="ru-RU"/>
        </w:rPr>
        <w:t>Запрещены мероприятия по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szCs w:val="24"/>
          <w:bdr w:val="none" w:sz="0" w:space="0" w:color="auto" w:frame="1"/>
          <w:lang w:eastAsia="ru-RU"/>
        </w:rPr>
        <w:t>Запрещено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szCs w:val="24"/>
          <w:bdr w:val="none" w:sz="0" w:space="0" w:color="auto" w:frame="1"/>
          <w:lang w:eastAsia="ru-RU"/>
        </w:rPr>
        <w:t>Не допускается снятие с привязи животных, временно оставленных в общественных местах, в процессе осуществления мероприятий по отлову безнадзорных животных.</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12.8.</w:t>
      </w:r>
      <w:r w:rsidRPr="00C24E72">
        <w:rPr>
          <w:rFonts w:eastAsia="Times New Roman" w:cs="Times New Roman"/>
          <w:szCs w:val="24"/>
          <w:bdr w:val="none" w:sz="0" w:space="0" w:color="auto" w:frame="1"/>
          <w:lang w:eastAsia="ru-RU"/>
        </w:rPr>
        <w:t>  Запрещён выгул домашних животных, требующих особой ответственности собственника, несовершеннолетними, не достигшими четырнадцати лет.</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12.9.</w:t>
      </w:r>
      <w:r w:rsidRPr="00C24E72">
        <w:rPr>
          <w:rFonts w:eastAsia="Times New Roman" w:cs="Times New Roman"/>
          <w:szCs w:val="24"/>
          <w:bdr w:val="none" w:sz="0" w:space="0" w:color="auto" w:frame="1"/>
          <w:lang w:eastAsia="ru-RU"/>
        </w:rPr>
        <w:t>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12.10.</w:t>
      </w:r>
      <w:r w:rsidRPr="00C24E72">
        <w:rPr>
          <w:rFonts w:eastAsia="Times New Roman" w:cs="Times New Roman"/>
          <w:szCs w:val="24"/>
          <w:bdr w:val="none" w:sz="0" w:space="0" w:color="auto" w:frame="1"/>
          <w:lang w:eastAsia="ru-RU"/>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12.11.</w:t>
      </w:r>
      <w:r w:rsidRPr="00C24E72">
        <w:rPr>
          <w:rFonts w:eastAsia="Times New Roman" w:cs="Times New Roman"/>
          <w:szCs w:val="24"/>
          <w:bdr w:val="none" w:sz="0" w:space="0" w:color="auto" w:frame="1"/>
          <w:lang w:eastAsia="ru-RU"/>
        </w:rPr>
        <w:t>  Не допускать содержание домашних животных на балконах, лоджиях, в местах общего пользования многоквартирных жилых домов.</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12.12.</w:t>
      </w:r>
      <w:r w:rsidRPr="00C24E72">
        <w:rPr>
          <w:rFonts w:eastAsia="Times New Roman" w:cs="Times New Roman"/>
          <w:szCs w:val="24"/>
          <w:bdr w:val="none" w:sz="0" w:space="0" w:color="auto" w:frame="1"/>
          <w:lang w:eastAsia="ru-RU"/>
        </w:rPr>
        <w:t>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w:t>
      </w:r>
    </w:p>
    <w:p w:rsidR="00B7206E" w:rsidRPr="00C24E72" w:rsidRDefault="00B7206E" w:rsidP="00B7206E">
      <w:pPr>
        <w:ind w:firstLine="709"/>
        <w:jc w:val="both"/>
        <w:textAlignment w:val="baseline"/>
        <w:rPr>
          <w:rFonts w:eastAsia="Times New Roman" w:cs="Times New Roman"/>
          <w:szCs w:val="24"/>
          <w:lang w:eastAsia="ru-RU"/>
        </w:rPr>
      </w:pPr>
      <w:bookmarkStart w:id="1" w:name="sub_1301"/>
      <w:bookmarkEnd w:id="1"/>
      <w:r w:rsidRPr="00C24E72">
        <w:rPr>
          <w:rFonts w:eastAsia="Times New Roman" w:cs="Times New Roman"/>
          <w:bCs/>
          <w:szCs w:val="24"/>
          <w:bdr w:val="none" w:sz="0" w:space="0" w:color="auto" w:frame="1"/>
          <w:lang w:eastAsia="ru-RU"/>
        </w:rPr>
        <w:t>12.13.</w:t>
      </w:r>
      <w:r w:rsidRPr="00C24E72">
        <w:rPr>
          <w:rFonts w:eastAsia="Times New Roman" w:cs="Times New Roman"/>
          <w:szCs w:val="24"/>
          <w:bdr w:val="none" w:sz="0" w:space="0" w:color="auto" w:frame="1"/>
          <w:lang w:eastAsia="ru-RU"/>
        </w:rPr>
        <w:t>  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w:t>
      </w:r>
    </w:p>
    <w:p w:rsidR="00B7206E" w:rsidRPr="00C24E72" w:rsidRDefault="00B7206E" w:rsidP="00B7206E">
      <w:pPr>
        <w:ind w:firstLine="709"/>
        <w:jc w:val="both"/>
        <w:textAlignment w:val="baseline"/>
        <w:rPr>
          <w:rFonts w:eastAsia="Times New Roman" w:cs="Times New Roman"/>
          <w:szCs w:val="24"/>
          <w:lang w:eastAsia="ru-RU"/>
        </w:rPr>
      </w:pPr>
      <w:bookmarkStart w:id="2" w:name="sub_1304"/>
      <w:bookmarkEnd w:id="2"/>
      <w:r w:rsidRPr="00C24E72">
        <w:rPr>
          <w:rFonts w:eastAsia="Times New Roman" w:cs="Times New Roman"/>
          <w:bCs/>
          <w:szCs w:val="24"/>
          <w:bdr w:val="none" w:sz="0" w:space="0" w:color="auto" w:frame="1"/>
          <w:lang w:eastAsia="ru-RU"/>
        </w:rPr>
        <w:t>12.14.</w:t>
      </w:r>
      <w:r w:rsidRPr="00C24E72">
        <w:rPr>
          <w:rFonts w:eastAsia="Times New Roman" w:cs="Times New Roman"/>
          <w:szCs w:val="24"/>
          <w:bdr w:val="none" w:sz="0" w:space="0" w:color="auto" w:frame="1"/>
          <w:lang w:eastAsia="ru-RU"/>
        </w:rPr>
        <w:t>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w:t>
      </w:r>
    </w:p>
    <w:p w:rsidR="00B7206E" w:rsidRPr="00C24E72" w:rsidRDefault="00B7206E" w:rsidP="00B7206E">
      <w:pPr>
        <w:ind w:firstLine="709"/>
        <w:jc w:val="both"/>
        <w:textAlignment w:val="baseline"/>
        <w:rPr>
          <w:rFonts w:eastAsia="Times New Roman" w:cs="Times New Roman"/>
          <w:szCs w:val="24"/>
          <w:lang w:eastAsia="ru-RU"/>
        </w:rPr>
      </w:pPr>
      <w:bookmarkStart w:id="3" w:name="sub_1305"/>
      <w:bookmarkEnd w:id="3"/>
      <w:r w:rsidRPr="00C24E72">
        <w:rPr>
          <w:rFonts w:eastAsia="Times New Roman" w:cs="Times New Roman"/>
          <w:bCs/>
          <w:szCs w:val="24"/>
          <w:bdr w:val="none" w:sz="0" w:space="0" w:color="auto" w:frame="1"/>
          <w:lang w:eastAsia="ru-RU"/>
        </w:rPr>
        <w:t>12.15.</w:t>
      </w:r>
      <w:r w:rsidRPr="00C24E72">
        <w:rPr>
          <w:rFonts w:eastAsia="Times New Roman" w:cs="Times New Roman"/>
          <w:szCs w:val="24"/>
          <w:lang w:eastAsia="ru-RU"/>
        </w:rPr>
        <w:t>  Вновь строящиеся или переоборудованные хозпостройки для содержания скота и птицы должны быть удалены от соседних жилых домов на расстоянии (СанПин 2.2.1/2.1.1.1200-03) не менее, чем:</w:t>
      </w:r>
    </w:p>
    <w:tbl>
      <w:tblPr>
        <w:tblW w:w="9239" w:type="dxa"/>
        <w:shd w:val="clear" w:color="auto" w:fill="F9F9F9"/>
        <w:tblCellMar>
          <w:left w:w="0" w:type="dxa"/>
          <w:right w:w="0" w:type="dxa"/>
        </w:tblCellMar>
        <w:tblLook w:val="04A0" w:firstRow="1" w:lastRow="0" w:firstColumn="1" w:lastColumn="0" w:noHBand="0" w:noVBand="1"/>
      </w:tblPr>
      <w:tblGrid>
        <w:gridCol w:w="1852"/>
        <w:gridCol w:w="1059"/>
        <w:gridCol w:w="1144"/>
        <w:gridCol w:w="929"/>
        <w:gridCol w:w="1182"/>
        <w:gridCol w:w="934"/>
        <w:gridCol w:w="1114"/>
        <w:gridCol w:w="1125"/>
      </w:tblGrid>
      <w:tr w:rsidR="00B7206E" w:rsidRPr="00F07AB3" w:rsidTr="007F4B8B">
        <w:tc>
          <w:tcPr>
            <w:tcW w:w="1777"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Нормативный разрыв</w:t>
            </w:r>
          </w:p>
        </w:tc>
        <w:tc>
          <w:tcPr>
            <w:tcW w:w="7462"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Поголовье (шт.)</w:t>
            </w:r>
          </w:p>
        </w:tc>
      </w:tr>
      <w:tr w:rsidR="00B7206E" w:rsidRPr="00F07AB3" w:rsidTr="007F4B8B">
        <w:tc>
          <w:tcPr>
            <w:tcW w:w="1777"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7206E" w:rsidRPr="00F07AB3" w:rsidRDefault="00B7206E" w:rsidP="007F4B8B">
            <w:pPr>
              <w:ind w:firstLine="0"/>
              <w:jc w:val="both"/>
              <w:rPr>
                <w:rFonts w:eastAsia="Times New Roman" w:cs="Times New Roman"/>
                <w:szCs w:val="24"/>
                <w:lang w:eastAsia="ru-RU"/>
              </w:rPr>
            </w:pPr>
          </w:p>
        </w:tc>
        <w:tc>
          <w:tcPr>
            <w:tcW w:w="102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Свиньи</w:t>
            </w:r>
          </w:p>
        </w:tc>
        <w:tc>
          <w:tcPr>
            <w:tcW w:w="109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Коровы,</w:t>
            </w:r>
          </w:p>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бычки</w:t>
            </w:r>
          </w:p>
        </w:tc>
        <w:tc>
          <w:tcPr>
            <w:tcW w:w="9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Овцы, козы</w:t>
            </w:r>
          </w:p>
        </w:tc>
        <w:tc>
          <w:tcPr>
            <w:tcW w:w="11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Кролики</w:t>
            </w:r>
          </w:p>
        </w:tc>
        <w:tc>
          <w:tcPr>
            <w:tcW w:w="90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Птица</w:t>
            </w:r>
          </w:p>
        </w:tc>
        <w:tc>
          <w:tcPr>
            <w:tcW w:w="10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Лошади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Нутрии, песцы</w:t>
            </w:r>
          </w:p>
        </w:tc>
      </w:tr>
      <w:tr w:rsidR="00B7206E" w:rsidRPr="00F07AB3" w:rsidTr="007F4B8B">
        <w:tc>
          <w:tcPr>
            <w:tcW w:w="177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10 метров</w:t>
            </w:r>
          </w:p>
        </w:tc>
        <w:tc>
          <w:tcPr>
            <w:tcW w:w="102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5</w:t>
            </w:r>
          </w:p>
        </w:tc>
        <w:tc>
          <w:tcPr>
            <w:tcW w:w="109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5</w:t>
            </w:r>
          </w:p>
        </w:tc>
        <w:tc>
          <w:tcPr>
            <w:tcW w:w="9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10</w:t>
            </w:r>
          </w:p>
        </w:tc>
        <w:tc>
          <w:tcPr>
            <w:tcW w:w="11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10</w:t>
            </w:r>
          </w:p>
        </w:tc>
        <w:tc>
          <w:tcPr>
            <w:tcW w:w="90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30</w:t>
            </w:r>
          </w:p>
        </w:tc>
        <w:tc>
          <w:tcPr>
            <w:tcW w:w="10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5</w:t>
            </w:r>
          </w:p>
        </w:tc>
      </w:tr>
      <w:tr w:rsidR="00B7206E" w:rsidRPr="00F07AB3" w:rsidTr="007F4B8B">
        <w:tc>
          <w:tcPr>
            <w:tcW w:w="177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20 метров</w:t>
            </w:r>
          </w:p>
        </w:tc>
        <w:tc>
          <w:tcPr>
            <w:tcW w:w="102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8</w:t>
            </w:r>
          </w:p>
        </w:tc>
        <w:tc>
          <w:tcPr>
            <w:tcW w:w="109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8</w:t>
            </w:r>
          </w:p>
        </w:tc>
        <w:tc>
          <w:tcPr>
            <w:tcW w:w="9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15</w:t>
            </w:r>
          </w:p>
        </w:tc>
        <w:tc>
          <w:tcPr>
            <w:tcW w:w="11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20</w:t>
            </w:r>
          </w:p>
        </w:tc>
        <w:tc>
          <w:tcPr>
            <w:tcW w:w="90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45</w:t>
            </w:r>
          </w:p>
        </w:tc>
        <w:tc>
          <w:tcPr>
            <w:tcW w:w="10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8</w:t>
            </w:r>
          </w:p>
        </w:tc>
      </w:tr>
      <w:tr w:rsidR="00B7206E" w:rsidRPr="00F07AB3" w:rsidTr="007F4B8B">
        <w:tc>
          <w:tcPr>
            <w:tcW w:w="177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30 метров</w:t>
            </w:r>
          </w:p>
        </w:tc>
        <w:tc>
          <w:tcPr>
            <w:tcW w:w="102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10</w:t>
            </w:r>
          </w:p>
        </w:tc>
        <w:tc>
          <w:tcPr>
            <w:tcW w:w="109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10</w:t>
            </w:r>
          </w:p>
        </w:tc>
        <w:tc>
          <w:tcPr>
            <w:tcW w:w="9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20</w:t>
            </w:r>
          </w:p>
        </w:tc>
        <w:tc>
          <w:tcPr>
            <w:tcW w:w="11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30</w:t>
            </w:r>
          </w:p>
        </w:tc>
        <w:tc>
          <w:tcPr>
            <w:tcW w:w="90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60</w:t>
            </w:r>
          </w:p>
        </w:tc>
        <w:tc>
          <w:tcPr>
            <w:tcW w:w="10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10</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10</w:t>
            </w:r>
          </w:p>
        </w:tc>
      </w:tr>
      <w:tr w:rsidR="00B7206E" w:rsidRPr="00F07AB3" w:rsidTr="007F4B8B">
        <w:tc>
          <w:tcPr>
            <w:tcW w:w="177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40 метров</w:t>
            </w:r>
          </w:p>
        </w:tc>
        <w:tc>
          <w:tcPr>
            <w:tcW w:w="102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15</w:t>
            </w:r>
          </w:p>
        </w:tc>
        <w:tc>
          <w:tcPr>
            <w:tcW w:w="109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15</w:t>
            </w:r>
          </w:p>
        </w:tc>
        <w:tc>
          <w:tcPr>
            <w:tcW w:w="9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25</w:t>
            </w:r>
          </w:p>
        </w:tc>
        <w:tc>
          <w:tcPr>
            <w:tcW w:w="11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40</w:t>
            </w:r>
          </w:p>
        </w:tc>
        <w:tc>
          <w:tcPr>
            <w:tcW w:w="90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75</w:t>
            </w:r>
          </w:p>
        </w:tc>
        <w:tc>
          <w:tcPr>
            <w:tcW w:w="10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7206E" w:rsidRPr="00F07AB3" w:rsidRDefault="00B7206E" w:rsidP="007F4B8B">
            <w:pPr>
              <w:ind w:firstLine="0"/>
              <w:jc w:val="both"/>
              <w:textAlignment w:val="baseline"/>
              <w:rPr>
                <w:rFonts w:eastAsia="Times New Roman" w:cs="Times New Roman"/>
                <w:szCs w:val="24"/>
                <w:lang w:eastAsia="ru-RU"/>
              </w:rPr>
            </w:pPr>
            <w:r w:rsidRPr="00F07AB3">
              <w:rPr>
                <w:rFonts w:eastAsia="Times New Roman" w:cs="Times New Roman"/>
                <w:szCs w:val="24"/>
                <w:lang w:eastAsia="ru-RU"/>
              </w:rPr>
              <w:t>до 15</w:t>
            </w:r>
          </w:p>
        </w:tc>
      </w:tr>
    </w:tbl>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lang w:eastAsia="ru-RU"/>
        </w:rPr>
        <w:lastRenderedPageBreak/>
        <w:t>Для хозяйств с содержанием животных (свинарники, коровники, питомники, конюшни, зверофермы) до 50 голов и свыше санитарно-защитная зона — 50 метров. Возможно сокращение нормативного разрыва до 8-10 м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12.16.</w:t>
      </w:r>
      <w:r w:rsidRPr="00C24E72">
        <w:rPr>
          <w:rFonts w:eastAsia="Times New Roman" w:cs="Times New Roman"/>
          <w:szCs w:val="24"/>
          <w:lang w:eastAsia="ru-RU"/>
        </w:rPr>
        <w:t>  Хозпостройки для содержания скота и птицы должны быть удалены от водоразборных колонок, шахтных колодцев, каптажей родников, водоемов на расстояние не менее 20 метров.</w:t>
      </w:r>
    </w:p>
    <w:p w:rsidR="00B7206E" w:rsidRPr="00C24E72" w:rsidRDefault="00B7206E" w:rsidP="00B7206E">
      <w:pPr>
        <w:ind w:firstLine="709"/>
        <w:jc w:val="both"/>
        <w:textAlignment w:val="baseline"/>
        <w:rPr>
          <w:rFonts w:eastAsia="Times New Roman" w:cs="Times New Roman"/>
          <w:szCs w:val="24"/>
          <w:lang w:eastAsia="ru-RU"/>
        </w:rPr>
      </w:pPr>
      <w:bookmarkStart w:id="4" w:name="sub_1308"/>
      <w:bookmarkEnd w:id="4"/>
      <w:r w:rsidRPr="00C24E72">
        <w:rPr>
          <w:rFonts w:eastAsia="Times New Roman" w:cs="Times New Roman"/>
          <w:bCs/>
          <w:szCs w:val="24"/>
          <w:bdr w:val="none" w:sz="0" w:space="0" w:color="auto" w:frame="1"/>
          <w:lang w:eastAsia="ru-RU"/>
        </w:rPr>
        <w:t>12.17.  </w:t>
      </w:r>
      <w:r w:rsidRPr="00C24E72">
        <w:rPr>
          <w:rFonts w:eastAsia="Times New Roman" w:cs="Times New Roman"/>
          <w:szCs w:val="24"/>
          <w:lang w:eastAsia="ru-RU"/>
        </w:rPr>
        <w:t>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12.18.</w:t>
      </w:r>
      <w:r w:rsidRPr="00C24E72">
        <w:rPr>
          <w:rFonts w:eastAsia="Times New Roman" w:cs="Times New Roman"/>
          <w:szCs w:val="24"/>
          <w:lang w:eastAsia="ru-RU"/>
        </w:rPr>
        <w:t>  Не допускать передвижение сельскохозяйственных животных на территории муниципального образования без сопровождающих лиц.</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12.19.</w:t>
      </w:r>
      <w:r w:rsidRPr="00C24E72">
        <w:rPr>
          <w:rFonts w:eastAsia="Times New Roman" w:cs="Times New Roman"/>
          <w:szCs w:val="24"/>
          <w:lang w:eastAsia="ru-RU"/>
        </w:rPr>
        <w:t>  Выпас сельскохозяйственных животных можно осуществлять только на специально отведенных администрацией поселения местах выпаса под наблюдением владельца или уполномоченного им лица.</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13.  Контроль за исполнением Правил</w:t>
      </w:r>
    </w:p>
    <w:p w:rsidR="00B7206E" w:rsidRPr="00C24E72" w:rsidRDefault="00B7206E" w:rsidP="00B7206E">
      <w:pPr>
        <w:ind w:firstLine="709"/>
        <w:jc w:val="both"/>
        <w:textAlignment w:val="baseline"/>
        <w:rPr>
          <w:rFonts w:eastAsia="Times New Roman" w:cs="Times New Roman"/>
          <w:szCs w:val="24"/>
          <w:lang w:eastAsia="ru-RU"/>
        </w:rPr>
      </w:pPr>
      <w:bookmarkStart w:id="5" w:name="sub_161"/>
      <w:bookmarkEnd w:id="5"/>
      <w:r w:rsidRPr="00C24E72">
        <w:rPr>
          <w:rFonts w:eastAsia="Times New Roman" w:cs="Times New Roman"/>
          <w:bCs/>
          <w:szCs w:val="24"/>
          <w:bdr w:val="none" w:sz="0" w:space="0" w:color="auto" w:frame="1"/>
          <w:lang w:eastAsia="ru-RU"/>
        </w:rPr>
        <w:t>13.1.</w:t>
      </w:r>
      <w:r w:rsidRPr="00C24E72">
        <w:rPr>
          <w:rFonts w:eastAsia="Times New Roman" w:cs="Times New Roman"/>
          <w:szCs w:val="24"/>
          <w:bdr w:val="none" w:sz="0" w:space="0" w:color="auto" w:frame="1"/>
          <w:lang w:eastAsia="ru-RU"/>
        </w:rPr>
        <w:t>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7206E" w:rsidRPr="00C24E72" w:rsidRDefault="00B7206E" w:rsidP="00B7206E">
      <w:pPr>
        <w:ind w:firstLine="709"/>
        <w:jc w:val="both"/>
        <w:textAlignment w:val="baseline"/>
        <w:rPr>
          <w:rFonts w:eastAsia="Times New Roman" w:cs="Times New Roman"/>
          <w:szCs w:val="24"/>
          <w:lang w:eastAsia="ru-RU"/>
        </w:rPr>
      </w:pPr>
      <w:bookmarkStart w:id="6" w:name="sub_162"/>
      <w:bookmarkEnd w:id="6"/>
      <w:r w:rsidRPr="00C24E72">
        <w:rPr>
          <w:rFonts w:eastAsia="Times New Roman" w:cs="Times New Roman"/>
          <w:bCs/>
          <w:szCs w:val="24"/>
          <w:bdr w:val="none" w:sz="0" w:space="0" w:color="auto" w:frame="1"/>
          <w:lang w:eastAsia="ru-RU"/>
        </w:rPr>
        <w:t>13.2.</w:t>
      </w:r>
      <w:r w:rsidRPr="00C24E72">
        <w:rPr>
          <w:rFonts w:eastAsia="Times New Roman" w:cs="Times New Roman"/>
          <w:szCs w:val="24"/>
          <w:bdr w:val="none" w:sz="0" w:space="0" w:color="auto" w:frame="1"/>
          <w:lang w:eastAsia="ru-RU"/>
        </w:rPr>
        <w:t>  В случае выявления фактов нарушений настоящих Правил должностные лица администрации поселения вправе:</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szCs w:val="24"/>
          <w:bdr w:val="none" w:sz="0" w:space="0" w:color="auto" w:frame="1"/>
          <w:lang w:eastAsia="ru-RU"/>
        </w:rPr>
        <w:t>—  выдать письменное предписание об устранении нарушений;</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szCs w:val="24"/>
          <w:bdr w:val="none" w:sz="0" w:space="0" w:color="auto" w:frame="1"/>
          <w:lang w:eastAsia="ru-RU"/>
        </w:rPr>
        <w:t>—  составить протокол об административном правонарушении в порядке, установленном действующим законодательством;</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szCs w:val="24"/>
          <w:bdr w:val="none" w:sz="0" w:space="0" w:color="auto" w:frame="1"/>
          <w:lang w:eastAsia="ru-RU"/>
        </w:rPr>
        <w:t>—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13.3.</w:t>
      </w:r>
      <w:r w:rsidRPr="00C24E72">
        <w:rPr>
          <w:rFonts w:eastAsia="Times New Roman" w:cs="Times New Roman"/>
          <w:szCs w:val="24"/>
          <w:bdr w:val="none" w:sz="0" w:space="0" w:color="auto" w:frame="1"/>
          <w:lang w:eastAsia="ru-RU"/>
        </w:rPr>
        <w:t>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B7206E" w:rsidRPr="00C24E72"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szCs w:val="24"/>
          <w:bdr w:val="none" w:sz="0" w:space="0" w:color="auto" w:frame="1"/>
          <w:lang w:eastAsia="ru-RU"/>
        </w:rPr>
        <w:t>—  вышестоящему должностному лицу администрации Тосненского муниципального района в досудебном порядке;</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  в суд в порядке, предусмотренном законодательством Российской Федерации.</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b/>
          <w:bCs/>
          <w:szCs w:val="24"/>
          <w:bdr w:val="none" w:sz="0" w:space="0" w:color="auto" w:frame="1"/>
          <w:lang w:eastAsia="ru-RU"/>
        </w:rPr>
        <w:t>14. Ответственность за нарушение Правил</w:t>
      </w:r>
    </w:p>
    <w:p w:rsidR="00B7206E" w:rsidRPr="00F07AB3" w:rsidRDefault="00B7206E" w:rsidP="00B7206E">
      <w:pPr>
        <w:ind w:firstLine="709"/>
        <w:jc w:val="both"/>
        <w:textAlignment w:val="baseline"/>
        <w:rPr>
          <w:rFonts w:eastAsia="Times New Roman" w:cs="Times New Roman"/>
          <w:szCs w:val="24"/>
          <w:lang w:eastAsia="ru-RU"/>
        </w:rPr>
      </w:pPr>
      <w:r w:rsidRPr="00F07AB3">
        <w:rPr>
          <w:rFonts w:eastAsia="Times New Roman" w:cs="Times New Roman"/>
          <w:szCs w:val="24"/>
          <w:bdr w:val="none" w:sz="0" w:space="0" w:color="auto" w:frame="1"/>
          <w:lang w:eastAsia="ru-RU"/>
        </w:rPr>
        <w:t>14.1.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7206E" w:rsidRPr="00F07AB3" w:rsidRDefault="00B7206E" w:rsidP="00B7206E">
      <w:pPr>
        <w:ind w:firstLine="709"/>
        <w:jc w:val="both"/>
        <w:textAlignment w:val="baseline"/>
        <w:rPr>
          <w:rFonts w:eastAsia="Times New Roman" w:cs="Times New Roman"/>
          <w:szCs w:val="24"/>
          <w:lang w:eastAsia="ru-RU"/>
        </w:rPr>
      </w:pPr>
      <w:r w:rsidRPr="00C24E72">
        <w:rPr>
          <w:rFonts w:eastAsia="Times New Roman" w:cs="Times New Roman"/>
          <w:bCs/>
          <w:szCs w:val="24"/>
          <w:bdr w:val="none" w:sz="0" w:space="0" w:color="auto" w:frame="1"/>
          <w:lang w:eastAsia="ru-RU"/>
        </w:rPr>
        <w:t>14.2.</w:t>
      </w:r>
      <w:r w:rsidRPr="00F07AB3">
        <w:rPr>
          <w:rFonts w:eastAsia="Times New Roman" w:cs="Times New Roman"/>
          <w:szCs w:val="24"/>
          <w:bdr w:val="none" w:sz="0" w:space="0" w:color="auto" w:frame="1"/>
          <w:lang w:eastAsia="ru-RU"/>
        </w:rPr>
        <w:t>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7206E" w:rsidRDefault="00B7206E" w:rsidP="00B7206E">
      <w:pPr>
        <w:ind w:firstLine="709"/>
        <w:jc w:val="both"/>
        <w:rPr>
          <w:rFonts w:cs="Times New Roman"/>
          <w:szCs w:val="24"/>
        </w:rPr>
      </w:pPr>
      <w:bookmarkStart w:id="7" w:name="_GoBack"/>
      <w:bookmarkEnd w:id="7"/>
    </w:p>
    <w:sectPr w:rsidR="00B72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5DC7"/>
    <w:multiLevelType w:val="multilevel"/>
    <w:tmpl w:val="BD7A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73101"/>
    <w:multiLevelType w:val="multilevel"/>
    <w:tmpl w:val="3E6413F8"/>
    <w:lvl w:ilvl="0">
      <w:start w:val="2"/>
      <w:numFmt w:val="decimal"/>
      <w:lvlText w:val="%1."/>
      <w:lvlJc w:val="left"/>
      <w:pPr>
        <w:ind w:left="360" w:hanging="360"/>
      </w:pPr>
      <w:rPr>
        <w:rFonts w:hint="default"/>
        <w:b/>
        <w:color w:val="000000"/>
      </w:rPr>
    </w:lvl>
    <w:lvl w:ilvl="1">
      <w:start w:val="7"/>
      <w:numFmt w:val="decimal"/>
      <w:lvlText w:val="%1.%2."/>
      <w:lvlJc w:val="left"/>
      <w:pPr>
        <w:ind w:left="927" w:hanging="36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3915" w:hanging="1080"/>
      </w:pPr>
      <w:rPr>
        <w:rFonts w:hint="default"/>
        <w:b/>
        <w:color w:val="000000"/>
      </w:rPr>
    </w:lvl>
    <w:lvl w:ilvl="6">
      <w:start w:val="1"/>
      <w:numFmt w:val="decimal"/>
      <w:lvlText w:val="%1.%2.%3.%4.%5.%6.%7."/>
      <w:lvlJc w:val="left"/>
      <w:pPr>
        <w:ind w:left="4842" w:hanging="1440"/>
      </w:pPr>
      <w:rPr>
        <w:rFonts w:hint="default"/>
        <w:b/>
        <w:color w:val="000000"/>
      </w:rPr>
    </w:lvl>
    <w:lvl w:ilvl="7">
      <w:start w:val="1"/>
      <w:numFmt w:val="decimal"/>
      <w:lvlText w:val="%1.%2.%3.%4.%5.%6.%7.%8."/>
      <w:lvlJc w:val="left"/>
      <w:pPr>
        <w:ind w:left="5409" w:hanging="1440"/>
      </w:pPr>
      <w:rPr>
        <w:rFonts w:hint="default"/>
        <w:b/>
        <w:color w:val="000000"/>
      </w:rPr>
    </w:lvl>
    <w:lvl w:ilvl="8">
      <w:start w:val="1"/>
      <w:numFmt w:val="decimal"/>
      <w:lvlText w:val="%1.%2.%3.%4.%5.%6.%7.%8.%9."/>
      <w:lvlJc w:val="left"/>
      <w:pPr>
        <w:ind w:left="6336" w:hanging="1800"/>
      </w:pPr>
      <w:rPr>
        <w:rFonts w:hint="default"/>
        <w:b/>
        <w:color w:val="000000"/>
      </w:rPr>
    </w:lvl>
  </w:abstractNum>
  <w:abstractNum w:abstractNumId="2" w15:restartNumberingAfterBreak="0">
    <w:nsid w:val="30544602"/>
    <w:multiLevelType w:val="multilevel"/>
    <w:tmpl w:val="F63C0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2E7B88"/>
    <w:multiLevelType w:val="multilevel"/>
    <w:tmpl w:val="BAE8D75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6E"/>
    <w:rsid w:val="005A039B"/>
    <w:rsid w:val="00B7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DCACA-8402-41C5-BE96-C6526A59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06E"/>
  </w:style>
  <w:style w:type="paragraph" w:styleId="1">
    <w:name w:val="heading 1"/>
    <w:basedOn w:val="a"/>
    <w:next w:val="a"/>
    <w:link w:val="10"/>
    <w:uiPriority w:val="9"/>
    <w:qFormat/>
    <w:rsid w:val="00B720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B7206E"/>
    <w:pPr>
      <w:spacing w:before="100" w:beforeAutospacing="1" w:after="100" w:afterAutospacing="1"/>
      <w:ind w:firstLine="0"/>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06E"/>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rsid w:val="00B7206E"/>
    <w:rPr>
      <w:rFonts w:eastAsia="Times New Roman" w:cs="Times New Roman"/>
      <w:b/>
      <w:bCs/>
      <w:sz w:val="20"/>
      <w:szCs w:val="20"/>
      <w:lang w:eastAsia="ru-RU"/>
    </w:rPr>
  </w:style>
  <w:style w:type="paragraph" w:customStyle="1" w:styleId="msonormal0">
    <w:name w:val="msonormal"/>
    <w:basedOn w:val="a"/>
    <w:rsid w:val="00B7206E"/>
    <w:pPr>
      <w:spacing w:before="100" w:beforeAutospacing="1" w:after="100" w:afterAutospacing="1"/>
      <w:ind w:firstLine="0"/>
    </w:pPr>
    <w:rPr>
      <w:rFonts w:eastAsia="Times New Roman" w:cs="Times New Roman"/>
      <w:szCs w:val="24"/>
      <w:lang w:eastAsia="ru-RU"/>
    </w:rPr>
  </w:style>
  <w:style w:type="paragraph" w:customStyle="1" w:styleId="western">
    <w:name w:val="western"/>
    <w:basedOn w:val="a"/>
    <w:rsid w:val="00B7206E"/>
    <w:pPr>
      <w:spacing w:before="100" w:beforeAutospacing="1" w:after="100" w:afterAutospacing="1"/>
      <w:ind w:firstLine="0"/>
    </w:pPr>
    <w:rPr>
      <w:rFonts w:eastAsia="Times New Roman" w:cs="Times New Roman"/>
      <w:szCs w:val="24"/>
      <w:lang w:eastAsia="ru-RU"/>
    </w:rPr>
  </w:style>
  <w:style w:type="paragraph" w:styleId="a3">
    <w:name w:val="Normal (Web)"/>
    <w:basedOn w:val="a"/>
    <w:uiPriority w:val="99"/>
    <w:semiHidden/>
    <w:unhideWhenUsed/>
    <w:rsid w:val="00B7206E"/>
    <w:pPr>
      <w:spacing w:before="100" w:beforeAutospacing="1" w:after="100" w:afterAutospacing="1"/>
      <w:ind w:firstLine="0"/>
    </w:pPr>
    <w:rPr>
      <w:rFonts w:eastAsia="Times New Roman" w:cs="Times New Roman"/>
      <w:szCs w:val="24"/>
      <w:lang w:eastAsia="ru-RU"/>
    </w:rPr>
  </w:style>
  <w:style w:type="character" w:styleId="a4">
    <w:name w:val="Hyperlink"/>
    <w:basedOn w:val="a0"/>
    <w:uiPriority w:val="99"/>
    <w:semiHidden/>
    <w:unhideWhenUsed/>
    <w:rsid w:val="00B7206E"/>
    <w:rPr>
      <w:color w:val="0000FF"/>
      <w:u w:val="single"/>
    </w:rPr>
  </w:style>
  <w:style w:type="paragraph" w:styleId="a5">
    <w:name w:val="List Paragraph"/>
    <w:basedOn w:val="a"/>
    <w:uiPriority w:val="34"/>
    <w:qFormat/>
    <w:rsid w:val="00B7206E"/>
    <w:pPr>
      <w:ind w:left="720"/>
      <w:contextualSpacing/>
    </w:pPr>
  </w:style>
  <w:style w:type="paragraph" w:styleId="a6">
    <w:name w:val="Balloon Text"/>
    <w:basedOn w:val="a"/>
    <w:link w:val="a7"/>
    <w:uiPriority w:val="99"/>
    <w:semiHidden/>
    <w:unhideWhenUsed/>
    <w:rsid w:val="00B7206E"/>
    <w:rPr>
      <w:rFonts w:ascii="Tahoma" w:hAnsi="Tahoma" w:cs="Tahoma"/>
      <w:sz w:val="16"/>
      <w:szCs w:val="16"/>
    </w:rPr>
  </w:style>
  <w:style w:type="character" w:customStyle="1" w:styleId="a7">
    <w:name w:val="Текст выноски Знак"/>
    <w:basedOn w:val="a0"/>
    <w:link w:val="a6"/>
    <w:uiPriority w:val="99"/>
    <w:semiHidden/>
    <w:rsid w:val="00B72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7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ffline/ref=4382DCC95115AB87CCB586C405133A72E95F22978158E697D14E6B6E06C017235EEFD014969DE7F6A7D26B18B7Y5DA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ffline/ref=4382DCC95115AB87CCB58FDD02133A72EE5129978657E697D14E6B6E06C017235EEFD014969DE7F6A7D26B18B7Y5DA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ffline/ref=0EA07C27B2351D92AAF1033AF046073A734D6D8651A17B57AAFDF13857B41E02AE64DBB30B78EF2B8C71E4g8cFL" TargetMode="External"/><Relationship Id="rId1" Type="http://schemas.openxmlformats.org/officeDocument/2006/relationships/numbering" Target="numbering.xml"/><Relationship Id="rId6" Type="http://schemas.openxmlformats.org/officeDocument/2006/relationships/hyperlink" Target="http://xn--e1afggght7c.xn--p1ai/?p=9314" TargetMode="External"/><Relationship Id="rId11" Type="http://schemas.openxmlformats.org/officeDocument/2006/relationships/hyperlink" Target="http://offline/ref=4382DCC95115AB87CCB590C807133A72ED502692875ABB9DD917676C01CF48264BFE88199184F9F0BFCE691AYBD4H" TargetMode="External"/><Relationship Id="rId5" Type="http://schemas.openxmlformats.org/officeDocument/2006/relationships/hyperlink" Target="http://offline/ref=A6DC24C4A4E2B997F64779DCC154812BB84826E342E3C99ECCB5FFC535H5n8H" TargetMode="External"/><Relationship Id="rId15" Type="http://schemas.openxmlformats.org/officeDocument/2006/relationships/hyperlink" Target="http://offline/ref=0EA07C27B2351D92AAF11D37E62A593E77443B8B56AF7204FEA2AA6500BD1455E92B82F14F75EE2Ag8c9L" TargetMode="External"/><Relationship Id="rId10" Type="http://schemas.openxmlformats.org/officeDocument/2006/relationships/hyperlink" Target="http://offline/ref=406D5EB00F70195815E5730B1E2A7475D99EC1C5C52F697E008DE21855B48CD1375F87F5F6D878E0n5RA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offline/ref=4382DCC95115AB87CCB58FDD02133A72EE5127968252E697D14E6B6E06C017235EEFD014969DE7F6A7D26B18B7Y5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22374</Words>
  <Characters>127535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2021-11-02T08:59:00Z</dcterms:created>
  <dcterms:modified xsi:type="dcterms:W3CDTF">2021-11-02T08:59:00Z</dcterms:modified>
</cp:coreProperties>
</file>