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43" w:rsidRPr="00DB1B93" w:rsidRDefault="00A52C43" w:rsidP="001C3FC5">
      <w:pPr>
        <w:tabs>
          <w:tab w:val="left" w:pos="284"/>
        </w:tabs>
        <w:rPr>
          <w:b/>
          <w:i/>
          <w:sz w:val="28"/>
          <w:szCs w:val="28"/>
        </w:rPr>
      </w:pPr>
      <w:bookmarkStart w:id="0" w:name="_GoBack"/>
      <w:bookmarkEnd w:id="0"/>
    </w:p>
    <w:p w:rsidR="00C81682" w:rsidRPr="00C81682" w:rsidRDefault="00C81682" w:rsidP="00D62A4C">
      <w:pPr>
        <w:tabs>
          <w:tab w:val="left" w:pos="284"/>
        </w:tabs>
        <w:jc w:val="center"/>
        <w:rPr>
          <w:b/>
          <w:sz w:val="28"/>
          <w:szCs w:val="28"/>
          <w:lang w:val="en-US"/>
        </w:rPr>
      </w:pPr>
    </w:p>
    <w:p w:rsidR="001C3FC5" w:rsidRPr="00FA260E" w:rsidRDefault="001C3FC5" w:rsidP="001C3FC5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 w:rsidRPr="00FA260E">
        <w:rPr>
          <w:b/>
          <w:noProof/>
          <w:color w:val="0070C0"/>
          <w:kern w:val="3"/>
        </w:rPr>
        <w:drawing>
          <wp:inline distT="0" distB="0" distL="0" distR="0">
            <wp:extent cx="61468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C5" w:rsidRPr="00FA260E" w:rsidRDefault="001C3FC5" w:rsidP="001C3FC5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1C3FC5" w:rsidRPr="00515508" w:rsidRDefault="001C3FC5" w:rsidP="001C3FC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1C3FC5" w:rsidRPr="00515508" w:rsidRDefault="001C3FC5" w:rsidP="001C3FC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1C3FC5" w:rsidRPr="00515508" w:rsidRDefault="001C3FC5" w:rsidP="001C3FC5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1C3FC5" w:rsidRPr="00515508" w:rsidRDefault="001C3FC5" w:rsidP="001C3FC5">
      <w:pPr>
        <w:shd w:val="clear" w:color="auto" w:fill="FFFFFF"/>
        <w:jc w:val="center"/>
        <w:rPr>
          <w:b/>
        </w:rPr>
      </w:pPr>
    </w:p>
    <w:p w:rsidR="000F49CB" w:rsidRDefault="000F49CB" w:rsidP="001C3FC5">
      <w:pPr>
        <w:shd w:val="clear" w:color="auto" w:fill="FFFFFF"/>
        <w:jc w:val="center"/>
        <w:rPr>
          <w:b/>
          <w:sz w:val="48"/>
          <w:szCs w:val="48"/>
        </w:rPr>
      </w:pPr>
    </w:p>
    <w:p w:rsidR="001C3FC5" w:rsidRPr="00515508" w:rsidRDefault="001C3FC5" w:rsidP="001C3FC5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290BF6" w:rsidRPr="00E566D4" w:rsidRDefault="00290BF6" w:rsidP="00290BF6"/>
    <w:p w:rsidR="00290BF6" w:rsidRPr="00E566D4" w:rsidRDefault="00290BF6" w:rsidP="00290BF6"/>
    <w:p w:rsidR="00290BF6" w:rsidRPr="00E566D4" w:rsidRDefault="003343FB" w:rsidP="00D354D6">
      <w:pPr>
        <w:shd w:val="clear" w:color="auto" w:fill="FFFFFF" w:themeFill="background1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 w:themeFill="background1"/>
        </w:rPr>
        <w:t>«</w:t>
      </w:r>
      <w:r w:rsidR="00886C1E">
        <w:rPr>
          <w:color w:val="auto"/>
          <w:sz w:val="28"/>
          <w:szCs w:val="28"/>
          <w:shd w:val="clear" w:color="auto" w:fill="FFFFFF" w:themeFill="background1"/>
        </w:rPr>
        <w:t>2</w:t>
      </w:r>
      <w:r w:rsidR="00B47B82">
        <w:rPr>
          <w:color w:val="auto"/>
          <w:sz w:val="28"/>
          <w:szCs w:val="28"/>
          <w:shd w:val="clear" w:color="auto" w:fill="FFFFFF" w:themeFill="background1"/>
        </w:rPr>
        <w:t>9</w:t>
      </w:r>
      <w:r>
        <w:rPr>
          <w:color w:val="auto"/>
          <w:sz w:val="28"/>
          <w:szCs w:val="28"/>
          <w:shd w:val="clear" w:color="auto" w:fill="FFFFFF" w:themeFill="background1"/>
        </w:rPr>
        <w:t>»</w:t>
      </w:r>
      <w:r w:rsidR="0029537A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B47B82">
        <w:rPr>
          <w:color w:val="auto"/>
          <w:sz w:val="28"/>
          <w:szCs w:val="28"/>
          <w:shd w:val="clear" w:color="auto" w:fill="FFFFFF" w:themeFill="background1"/>
        </w:rPr>
        <w:t>марта</w:t>
      </w:r>
      <w:r w:rsidR="00290BF6" w:rsidRPr="00E566D4">
        <w:rPr>
          <w:color w:val="auto"/>
          <w:sz w:val="28"/>
          <w:szCs w:val="28"/>
        </w:rPr>
        <w:t xml:space="preserve"> </w:t>
      </w:r>
      <w:r w:rsidR="0048033F">
        <w:rPr>
          <w:sz w:val="28"/>
          <w:szCs w:val="28"/>
        </w:rPr>
        <w:t>20</w:t>
      </w:r>
      <w:r w:rsidR="00E73A96">
        <w:rPr>
          <w:sz w:val="28"/>
          <w:szCs w:val="28"/>
        </w:rPr>
        <w:t>2</w:t>
      </w:r>
      <w:r w:rsidR="00886C1E">
        <w:rPr>
          <w:sz w:val="28"/>
          <w:szCs w:val="28"/>
        </w:rPr>
        <w:t>1</w:t>
      </w:r>
      <w:r w:rsidR="00290BF6" w:rsidRPr="00E566D4">
        <w:rPr>
          <w:sz w:val="28"/>
          <w:szCs w:val="28"/>
        </w:rPr>
        <w:t xml:space="preserve"> г.                </w:t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48033F">
        <w:rPr>
          <w:sz w:val="28"/>
          <w:szCs w:val="28"/>
        </w:rPr>
        <w:t xml:space="preserve">       </w:t>
      </w:r>
      <w:r w:rsidR="004C0460">
        <w:rPr>
          <w:sz w:val="28"/>
          <w:szCs w:val="28"/>
        </w:rPr>
        <w:t xml:space="preserve">            </w:t>
      </w:r>
      <w:r w:rsidR="00290BF6" w:rsidRPr="00E566D4">
        <w:rPr>
          <w:sz w:val="28"/>
          <w:szCs w:val="28"/>
        </w:rPr>
        <w:tab/>
      </w:r>
      <w:r w:rsidR="00886C1E">
        <w:rPr>
          <w:sz w:val="28"/>
          <w:szCs w:val="28"/>
        </w:rPr>
        <w:t xml:space="preserve">            </w:t>
      </w:r>
      <w:r w:rsidR="00290BF6" w:rsidRPr="00E566D4">
        <w:rPr>
          <w:color w:val="auto"/>
          <w:sz w:val="28"/>
          <w:szCs w:val="28"/>
        </w:rPr>
        <w:t xml:space="preserve">№ </w:t>
      </w:r>
      <w:r w:rsidR="00B47B82">
        <w:rPr>
          <w:color w:val="auto"/>
          <w:sz w:val="28"/>
          <w:szCs w:val="28"/>
        </w:rPr>
        <w:t>50</w:t>
      </w:r>
    </w:p>
    <w:p w:rsidR="00290BF6" w:rsidRPr="00E566D4" w:rsidRDefault="00290BF6" w:rsidP="00290BF6">
      <w:pPr>
        <w:rPr>
          <w:sz w:val="28"/>
          <w:szCs w:val="28"/>
        </w:rPr>
      </w:pPr>
    </w:p>
    <w:p w:rsidR="00E2004D" w:rsidRPr="00B47B82" w:rsidRDefault="00290BF6" w:rsidP="00E2004D">
      <w:pPr>
        <w:ind w:right="3118"/>
        <w:rPr>
          <w:b/>
          <w:color w:val="auto"/>
          <w:sz w:val="26"/>
          <w:szCs w:val="26"/>
        </w:rPr>
      </w:pPr>
      <w:r w:rsidRPr="004C0460">
        <w:rPr>
          <w:b/>
          <w:sz w:val="26"/>
          <w:szCs w:val="26"/>
        </w:rPr>
        <w:t>Об</w:t>
      </w:r>
      <w:r w:rsidR="00B47B82" w:rsidRPr="002B2C66">
        <w:rPr>
          <w:b/>
          <w:sz w:val="26"/>
          <w:szCs w:val="26"/>
        </w:rPr>
        <w:t xml:space="preserve"> </w:t>
      </w:r>
      <w:r w:rsidRPr="004C0460">
        <w:rPr>
          <w:b/>
          <w:sz w:val="26"/>
          <w:szCs w:val="26"/>
        </w:rPr>
        <w:t>утверждении</w:t>
      </w:r>
      <w:r w:rsidR="00B47B82" w:rsidRPr="002B2C66">
        <w:rPr>
          <w:b/>
          <w:sz w:val="26"/>
          <w:szCs w:val="26"/>
        </w:rPr>
        <w:t xml:space="preserve"> </w:t>
      </w:r>
      <w:r w:rsidR="00B47B82" w:rsidRPr="00B47B82">
        <w:rPr>
          <w:b/>
          <w:color w:val="auto"/>
          <w:sz w:val="26"/>
          <w:szCs w:val="26"/>
        </w:rPr>
        <w:t>норматива</w:t>
      </w:r>
      <w:r w:rsidR="00B47B82" w:rsidRPr="002B2C66">
        <w:rPr>
          <w:b/>
          <w:color w:val="auto"/>
          <w:sz w:val="26"/>
          <w:szCs w:val="26"/>
        </w:rPr>
        <w:t xml:space="preserve"> </w:t>
      </w:r>
      <w:r w:rsidR="00B47B82" w:rsidRPr="00B47B82">
        <w:rPr>
          <w:b/>
          <w:color w:val="auto"/>
          <w:sz w:val="26"/>
          <w:szCs w:val="26"/>
        </w:rPr>
        <w:t>стоимости</w:t>
      </w:r>
      <w:r w:rsidR="00B47B82" w:rsidRPr="002B2C66">
        <w:rPr>
          <w:b/>
          <w:color w:val="auto"/>
          <w:sz w:val="26"/>
          <w:szCs w:val="26"/>
        </w:rPr>
        <w:t xml:space="preserve"> </w:t>
      </w:r>
      <w:r w:rsidR="00B47B82" w:rsidRPr="00B47B82">
        <w:rPr>
          <w:b/>
          <w:color w:val="auto"/>
          <w:sz w:val="26"/>
          <w:szCs w:val="26"/>
        </w:rPr>
        <w:t>одного</w:t>
      </w:r>
    </w:p>
    <w:p w:rsidR="00290BF6" w:rsidRPr="004C0460" w:rsidRDefault="00E2004D" w:rsidP="00E2004D">
      <w:pPr>
        <w:ind w:right="3118"/>
        <w:rPr>
          <w:b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квадратного метра общей площади </w:t>
      </w:r>
      <w:r w:rsidR="00B47B82" w:rsidRPr="00B47B82">
        <w:rPr>
          <w:b/>
          <w:color w:val="auto"/>
          <w:sz w:val="26"/>
          <w:szCs w:val="26"/>
        </w:rPr>
        <w:t>жилья</w:t>
      </w:r>
      <w:r>
        <w:rPr>
          <w:b/>
          <w:color w:val="auto"/>
          <w:sz w:val="26"/>
          <w:szCs w:val="26"/>
        </w:rPr>
        <w:t xml:space="preserve"> </w:t>
      </w:r>
      <w:r w:rsidR="00CE5361" w:rsidRPr="004C0460">
        <w:rPr>
          <w:b/>
          <w:sz w:val="26"/>
          <w:szCs w:val="26"/>
        </w:rPr>
        <w:t>по муниципальному образованию Тельмановское</w:t>
      </w:r>
    </w:p>
    <w:p w:rsidR="00CE5361" w:rsidRPr="004C0460" w:rsidRDefault="00CE5361" w:rsidP="00E2004D">
      <w:pPr>
        <w:rPr>
          <w:b/>
          <w:sz w:val="26"/>
          <w:szCs w:val="26"/>
        </w:rPr>
      </w:pPr>
      <w:r w:rsidRPr="004C0460">
        <w:rPr>
          <w:b/>
          <w:sz w:val="26"/>
          <w:szCs w:val="26"/>
        </w:rPr>
        <w:t>сельское поселение Тосненского района</w:t>
      </w:r>
    </w:p>
    <w:p w:rsidR="00CE5361" w:rsidRPr="004C0460" w:rsidRDefault="00CE5361" w:rsidP="00E2004D">
      <w:pPr>
        <w:rPr>
          <w:b/>
          <w:sz w:val="26"/>
          <w:szCs w:val="26"/>
        </w:rPr>
      </w:pPr>
      <w:r w:rsidRPr="004C0460">
        <w:rPr>
          <w:b/>
          <w:sz w:val="26"/>
          <w:szCs w:val="26"/>
        </w:rPr>
        <w:t>Ленинградской области на</w:t>
      </w:r>
      <w:r w:rsidR="00E71E8E" w:rsidRPr="004C0460">
        <w:rPr>
          <w:b/>
          <w:sz w:val="26"/>
          <w:szCs w:val="26"/>
        </w:rPr>
        <w:t xml:space="preserve"> </w:t>
      </w:r>
      <w:r w:rsidR="003343FB" w:rsidRPr="004C0460">
        <w:rPr>
          <w:b/>
          <w:sz w:val="26"/>
          <w:szCs w:val="26"/>
        </w:rPr>
        <w:t>I</w:t>
      </w:r>
      <w:r w:rsidR="00B47B82">
        <w:rPr>
          <w:b/>
          <w:sz w:val="26"/>
          <w:szCs w:val="26"/>
          <w:lang w:val="en-US"/>
        </w:rPr>
        <w:t>I</w:t>
      </w:r>
      <w:r w:rsidR="00886C1E">
        <w:rPr>
          <w:b/>
          <w:sz w:val="26"/>
          <w:szCs w:val="26"/>
        </w:rPr>
        <w:t xml:space="preserve"> </w:t>
      </w:r>
      <w:r w:rsidR="003343FB" w:rsidRPr="004C0460">
        <w:rPr>
          <w:b/>
          <w:sz w:val="26"/>
          <w:szCs w:val="26"/>
        </w:rPr>
        <w:t xml:space="preserve">квартал </w:t>
      </w:r>
      <w:r w:rsidRPr="004C0460">
        <w:rPr>
          <w:b/>
          <w:sz w:val="26"/>
          <w:szCs w:val="26"/>
        </w:rPr>
        <w:t>20</w:t>
      </w:r>
      <w:r w:rsidR="00E73A96" w:rsidRPr="004C0460">
        <w:rPr>
          <w:b/>
          <w:sz w:val="26"/>
          <w:szCs w:val="26"/>
        </w:rPr>
        <w:t>2</w:t>
      </w:r>
      <w:r w:rsidR="00886C1E">
        <w:rPr>
          <w:b/>
          <w:sz w:val="26"/>
          <w:szCs w:val="26"/>
        </w:rPr>
        <w:t>1</w:t>
      </w:r>
      <w:r w:rsidRPr="004C0460">
        <w:rPr>
          <w:b/>
          <w:sz w:val="26"/>
          <w:szCs w:val="26"/>
        </w:rPr>
        <w:t xml:space="preserve"> года</w:t>
      </w:r>
    </w:p>
    <w:p w:rsidR="00290BF6" w:rsidRPr="00E566D4" w:rsidRDefault="00290BF6" w:rsidP="00290BF6">
      <w:pPr>
        <w:rPr>
          <w:sz w:val="28"/>
          <w:szCs w:val="28"/>
        </w:rPr>
      </w:pPr>
    </w:p>
    <w:p w:rsidR="001B5E5C" w:rsidRPr="002A5720" w:rsidRDefault="00B47B82" w:rsidP="00D3500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CC5D54">
        <w:rPr>
          <w:sz w:val="28"/>
          <w:szCs w:val="28"/>
        </w:rPr>
        <w:t>с Приказом Министерства строительства и жилищно-коммунального хозяйства Российской Федерации от 26.02.2021 № 94/</w:t>
      </w:r>
      <w:proofErr w:type="spellStart"/>
      <w:proofErr w:type="gramStart"/>
      <w:r w:rsidRPr="00CC5D54">
        <w:rPr>
          <w:sz w:val="28"/>
          <w:szCs w:val="28"/>
        </w:rPr>
        <w:t>пр</w:t>
      </w:r>
      <w:proofErr w:type="spellEnd"/>
      <w:proofErr w:type="gramEnd"/>
      <w:r w:rsidRPr="00CC5D5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C5D54">
        <w:rPr>
          <w:sz w:val="28"/>
          <w:szCs w:val="28"/>
        </w:rPr>
        <w:t xml:space="preserve">«О показателях  средней рыночной стоимости одного квадратного метра общей площади жилого помещения по субъектам Российской Федерации на </w:t>
      </w:r>
      <w:r w:rsidRPr="00CC5D54">
        <w:rPr>
          <w:sz w:val="28"/>
          <w:szCs w:val="28"/>
          <w:lang w:val="en-US"/>
        </w:rPr>
        <w:t>II</w:t>
      </w:r>
      <w:r w:rsidRPr="00CC5D54">
        <w:rPr>
          <w:sz w:val="28"/>
          <w:szCs w:val="28"/>
        </w:rPr>
        <w:t xml:space="preserve"> квартал </w:t>
      </w:r>
      <w:proofErr w:type="gramStart"/>
      <w:r w:rsidRPr="00CC5D54">
        <w:rPr>
          <w:sz w:val="28"/>
          <w:szCs w:val="28"/>
        </w:rPr>
        <w:t>2021 года»,</w:t>
      </w:r>
      <w:r>
        <w:rPr>
          <w:sz w:val="28"/>
          <w:szCs w:val="28"/>
        </w:rPr>
        <w:t xml:space="preserve"> распоряжением</w:t>
      </w:r>
      <w:r w:rsidRPr="00E92454">
        <w:rPr>
          <w:sz w:val="28"/>
          <w:szCs w:val="28"/>
        </w:rPr>
        <w:t xml:space="preserve"> Правительства Ленинградской области от 11.12.2007</w:t>
      </w:r>
      <w:r>
        <w:rPr>
          <w:sz w:val="28"/>
          <w:szCs w:val="28"/>
        </w:rPr>
        <w:t xml:space="preserve"> </w:t>
      </w:r>
      <w:r w:rsidRPr="00E92454">
        <w:rPr>
          <w:sz w:val="28"/>
          <w:szCs w:val="28"/>
        </w:rPr>
        <w:t>№ 536-р «О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</w:t>
      </w:r>
      <w:r w:rsidR="0019065A">
        <w:rPr>
          <w:sz w:val="28"/>
          <w:szCs w:val="28"/>
        </w:rPr>
        <w:t>а</w:t>
      </w:r>
      <w:r w:rsidRPr="00E92454">
        <w:rPr>
          <w:sz w:val="28"/>
          <w:szCs w:val="28"/>
        </w:rPr>
        <w:t xml:space="preserve"> субсидий, предоставляемых за счет средств областного бюджета Ленинградской области на строительство (приобретение) жилья», распоряжением комитета по строительству Ленинградской области от </w:t>
      </w:r>
      <w:r>
        <w:rPr>
          <w:sz w:val="28"/>
          <w:szCs w:val="28"/>
        </w:rPr>
        <w:t>13.03.2020 № 79</w:t>
      </w:r>
      <w:r w:rsidRPr="00E9245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B7786">
        <w:rPr>
          <w:bCs/>
          <w:sz w:val="28"/>
          <w:szCs w:val="28"/>
        </w:rPr>
        <w:t>О мерах по обеспечению осуществления полномочий комитета по</w:t>
      </w:r>
      <w:proofErr w:type="gramEnd"/>
      <w:r w:rsidRPr="006B7786">
        <w:rPr>
          <w:bCs/>
          <w:sz w:val="28"/>
          <w:szCs w:val="28"/>
        </w:rPr>
        <w:t xml:space="preserve"> </w:t>
      </w:r>
      <w:proofErr w:type="gramStart"/>
      <w:r w:rsidRPr="006B7786">
        <w:rPr>
          <w:bCs/>
          <w:sz w:val="28"/>
          <w:szCs w:val="28"/>
        </w:rPr>
        <w:t xml:space="preserve">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</w:t>
      </w:r>
      <w:r w:rsidRPr="006B7786">
        <w:rPr>
          <w:bCs/>
          <w:sz w:val="28"/>
          <w:szCs w:val="28"/>
        </w:rPr>
        <w:lastRenderedPageBreak/>
        <w:t>программ Ленинградской области «Формирование городской среды</w:t>
      </w:r>
      <w:proofErr w:type="gramEnd"/>
      <w:r w:rsidRPr="006B7786">
        <w:rPr>
          <w:bCs/>
          <w:sz w:val="28"/>
          <w:szCs w:val="28"/>
        </w:rPr>
        <w:t xml:space="preserve">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bCs/>
          <w:sz w:val="28"/>
          <w:szCs w:val="28"/>
        </w:rPr>
        <w:t xml:space="preserve">, </w:t>
      </w:r>
      <w:r w:rsidR="002D1919">
        <w:rPr>
          <w:sz w:val="28"/>
          <w:szCs w:val="28"/>
        </w:rPr>
        <w:t>администрация муниципального образования Тельмановское сельское поселение Тосненского района Ленинградской области</w:t>
      </w:r>
    </w:p>
    <w:p w:rsidR="00F1112F" w:rsidRDefault="00F1112F" w:rsidP="00D3500F">
      <w:pPr>
        <w:spacing w:line="360" w:lineRule="exact"/>
        <w:jc w:val="both"/>
      </w:pPr>
    </w:p>
    <w:p w:rsidR="00F1112F" w:rsidRPr="002A5720" w:rsidRDefault="00F1112F" w:rsidP="00D3500F">
      <w:pPr>
        <w:spacing w:line="360" w:lineRule="exact"/>
        <w:jc w:val="both"/>
        <w:rPr>
          <w:b/>
          <w:sz w:val="28"/>
          <w:szCs w:val="28"/>
        </w:rPr>
      </w:pPr>
      <w:r w:rsidRPr="002A5720">
        <w:rPr>
          <w:b/>
          <w:sz w:val="28"/>
          <w:szCs w:val="28"/>
        </w:rPr>
        <w:t>ПОСТАНОВЛЯЕТ:</w:t>
      </w:r>
    </w:p>
    <w:p w:rsidR="00F1112F" w:rsidRDefault="00F1112F" w:rsidP="00D3500F">
      <w:pPr>
        <w:spacing w:line="360" w:lineRule="exact"/>
        <w:jc w:val="both"/>
      </w:pPr>
    </w:p>
    <w:p w:rsidR="00B47B82" w:rsidRPr="00B47B82" w:rsidRDefault="00B47B82" w:rsidP="00D3500F">
      <w:pPr>
        <w:tabs>
          <w:tab w:val="num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7B8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47B82">
        <w:rPr>
          <w:sz w:val="28"/>
          <w:szCs w:val="28"/>
        </w:rPr>
        <w:t>Определить на</w:t>
      </w:r>
      <w:r w:rsidR="00D3500F" w:rsidRPr="00D3500F">
        <w:rPr>
          <w:sz w:val="28"/>
          <w:szCs w:val="28"/>
        </w:rPr>
        <w:t xml:space="preserve"> </w:t>
      </w:r>
      <w:r w:rsidR="00D3500F">
        <w:rPr>
          <w:sz w:val="28"/>
          <w:szCs w:val="28"/>
          <w:lang w:val="en-US"/>
        </w:rPr>
        <w:t>II</w:t>
      </w:r>
      <w:r w:rsidRPr="00B47B82">
        <w:rPr>
          <w:sz w:val="28"/>
          <w:szCs w:val="28"/>
        </w:rPr>
        <w:t xml:space="preserve"> квартал 2021 года среднюю рыночную стоимость одного квадратного метра общей площади жилья по </w:t>
      </w:r>
      <w:r w:rsidR="00D3500F">
        <w:rPr>
          <w:sz w:val="28"/>
          <w:szCs w:val="28"/>
        </w:rPr>
        <w:t xml:space="preserve">муниципальному образованию </w:t>
      </w:r>
      <w:r>
        <w:rPr>
          <w:sz w:val="28"/>
          <w:szCs w:val="28"/>
        </w:rPr>
        <w:t>Тельмановско</w:t>
      </w:r>
      <w:r w:rsidR="00D3500F">
        <w:rPr>
          <w:sz w:val="28"/>
          <w:szCs w:val="28"/>
        </w:rPr>
        <w:t>е сельское</w:t>
      </w:r>
      <w:r>
        <w:rPr>
          <w:sz w:val="28"/>
          <w:szCs w:val="28"/>
        </w:rPr>
        <w:t xml:space="preserve"> поселени</w:t>
      </w:r>
      <w:r w:rsidR="00D3500F">
        <w:rPr>
          <w:sz w:val="28"/>
          <w:szCs w:val="28"/>
        </w:rPr>
        <w:t>е</w:t>
      </w:r>
      <w:r>
        <w:rPr>
          <w:sz w:val="28"/>
          <w:szCs w:val="28"/>
        </w:rPr>
        <w:t xml:space="preserve"> Т</w:t>
      </w:r>
      <w:r w:rsidRPr="00B47B82">
        <w:rPr>
          <w:sz w:val="28"/>
          <w:szCs w:val="28"/>
        </w:rPr>
        <w:t xml:space="preserve">осненского района Ленинградской области в размере </w:t>
      </w:r>
      <w:r w:rsidR="00A4153D" w:rsidRPr="00A4153D">
        <w:rPr>
          <w:sz w:val="28"/>
          <w:szCs w:val="28"/>
        </w:rPr>
        <w:t>9</w:t>
      </w:r>
      <w:r w:rsidR="0090448F">
        <w:rPr>
          <w:sz w:val="28"/>
          <w:szCs w:val="28"/>
        </w:rPr>
        <w:t>6</w:t>
      </w:r>
      <w:r w:rsidR="00A4153D" w:rsidRPr="00A4153D">
        <w:rPr>
          <w:sz w:val="28"/>
          <w:szCs w:val="28"/>
        </w:rPr>
        <w:t> </w:t>
      </w:r>
      <w:r w:rsidR="0090448F">
        <w:rPr>
          <w:sz w:val="28"/>
          <w:szCs w:val="28"/>
        </w:rPr>
        <w:t>612</w:t>
      </w:r>
      <w:r w:rsidR="00A4153D" w:rsidRPr="00A4153D">
        <w:rPr>
          <w:sz w:val="28"/>
          <w:szCs w:val="28"/>
        </w:rPr>
        <w:t>,</w:t>
      </w:r>
      <w:r w:rsidR="0090448F">
        <w:rPr>
          <w:sz w:val="28"/>
          <w:szCs w:val="28"/>
        </w:rPr>
        <w:t>45</w:t>
      </w:r>
      <w:r w:rsidRPr="00B47B82">
        <w:rPr>
          <w:sz w:val="28"/>
          <w:szCs w:val="28"/>
        </w:rPr>
        <w:t xml:space="preserve"> рублей (согласно приложениям  № 1, № 2 к настоящему постановлению).</w:t>
      </w:r>
    </w:p>
    <w:p w:rsidR="00B47B82" w:rsidRPr="00B47B82" w:rsidRDefault="00B47B82" w:rsidP="00D3500F">
      <w:pPr>
        <w:tabs>
          <w:tab w:val="num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B47B82">
        <w:rPr>
          <w:sz w:val="28"/>
          <w:szCs w:val="28"/>
        </w:rPr>
        <w:t xml:space="preserve">Утвердить на </w:t>
      </w:r>
      <w:r w:rsidR="00D3500F">
        <w:rPr>
          <w:sz w:val="28"/>
          <w:szCs w:val="28"/>
          <w:lang w:val="en-US"/>
        </w:rPr>
        <w:t>II</w:t>
      </w:r>
      <w:r w:rsidRPr="00B47B82">
        <w:rPr>
          <w:sz w:val="28"/>
          <w:szCs w:val="28"/>
        </w:rPr>
        <w:t xml:space="preserve"> квартал 2021 года норматив стоимости одного квадратного метра общей площади жилья по </w:t>
      </w:r>
      <w:r w:rsidR="00D3500F">
        <w:rPr>
          <w:sz w:val="28"/>
          <w:szCs w:val="28"/>
        </w:rPr>
        <w:t>муниципальному образованию Тельмановское сельское поселение</w:t>
      </w:r>
      <w:r w:rsidR="00D3500F" w:rsidRPr="00B47B82">
        <w:rPr>
          <w:sz w:val="28"/>
          <w:szCs w:val="28"/>
        </w:rPr>
        <w:t xml:space="preserve"> </w:t>
      </w:r>
      <w:r w:rsidRPr="00B47B82">
        <w:rPr>
          <w:sz w:val="28"/>
          <w:szCs w:val="28"/>
        </w:rPr>
        <w:t>Тосненского района Ленинградской области в целях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программ, в размере 59 454</w:t>
      </w:r>
      <w:r w:rsidRPr="00B47B82">
        <w:rPr>
          <w:b/>
          <w:sz w:val="28"/>
          <w:szCs w:val="28"/>
        </w:rPr>
        <w:t xml:space="preserve"> </w:t>
      </w:r>
      <w:r w:rsidRPr="00B47B82">
        <w:rPr>
          <w:sz w:val="28"/>
          <w:szCs w:val="28"/>
        </w:rPr>
        <w:t>рубля.</w:t>
      </w:r>
      <w:proofErr w:type="gramEnd"/>
    </w:p>
    <w:p w:rsidR="00B47B82" w:rsidRPr="00B47B82" w:rsidRDefault="00B47B82" w:rsidP="00D3500F">
      <w:pPr>
        <w:tabs>
          <w:tab w:val="num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47B82">
        <w:rPr>
          <w:sz w:val="28"/>
          <w:szCs w:val="28"/>
        </w:rPr>
        <w:t>Постановление вступает в силу с</w:t>
      </w:r>
      <w:r w:rsidR="00D3500F">
        <w:rPr>
          <w:sz w:val="28"/>
          <w:szCs w:val="28"/>
        </w:rPr>
        <w:t xml:space="preserve"> момента подписания и </w:t>
      </w:r>
      <w:r w:rsidRPr="00B47B82">
        <w:rPr>
          <w:sz w:val="28"/>
          <w:szCs w:val="28"/>
        </w:rPr>
        <w:t xml:space="preserve"> подлежит размещению на официальном сайте администрации </w:t>
      </w:r>
      <w:r w:rsidR="00D3500F">
        <w:rPr>
          <w:sz w:val="28"/>
          <w:szCs w:val="28"/>
        </w:rPr>
        <w:t>МО Тельмановское сельское поселение</w:t>
      </w:r>
      <w:r w:rsidRPr="00B47B82">
        <w:rPr>
          <w:sz w:val="28"/>
          <w:szCs w:val="28"/>
        </w:rPr>
        <w:t xml:space="preserve"> Тосненского района Ленинградской области в информационно-телекоммуникационной сети «Интернет»</w:t>
      </w:r>
      <w:r w:rsidR="00D3500F">
        <w:rPr>
          <w:sz w:val="28"/>
          <w:szCs w:val="28"/>
        </w:rPr>
        <w:t>.</w:t>
      </w:r>
    </w:p>
    <w:p w:rsidR="00156156" w:rsidRDefault="00B47B82" w:rsidP="00D3500F">
      <w:pPr>
        <w:tabs>
          <w:tab w:val="num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F1112F" w:rsidRPr="002762E5">
        <w:rPr>
          <w:sz w:val="28"/>
          <w:szCs w:val="28"/>
        </w:rPr>
        <w:t>Контроль за</w:t>
      </w:r>
      <w:proofErr w:type="gramEnd"/>
      <w:r w:rsidR="00F1112F" w:rsidRPr="002762E5">
        <w:rPr>
          <w:sz w:val="28"/>
          <w:szCs w:val="28"/>
        </w:rPr>
        <w:t xml:space="preserve"> исполнением постановления</w:t>
      </w:r>
      <w:r w:rsidR="00F1112F">
        <w:rPr>
          <w:sz w:val="28"/>
          <w:szCs w:val="28"/>
        </w:rPr>
        <w:t xml:space="preserve"> возложить на заместителя главы администрации </w:t>
      </w:r>
      <w:r w:rsidR="00F62061">
        <w:rPr>
          <w:sz w:val="28"/>
          <w:szCs w:val="28"/>
        </w:rPr>
        <w:t>О.А. Крюкову</w:t>
      </w:r>
      <w:r w:rsidR="008C1E68">
        <w:rPr>
          <w:sz w:val="28"/>
          <w:szCs w:val="28"/>
        </w:rPr>
        <w:t>.</w:t>
      </w:r>
    </w:p>
    <w:p w:rsidR="000F5E81" w:rsidRDefault="000F5E81" w:rsidP="00D3500F">
      <w:pPr>
        <w:spacing w:line="360" w:lineRule="exact"/>
        <w:ind w:firstLine="284"/>
        <w:jc w:val="both"/>
        <w:rPr>
          <w:sz w:val="28"/>
          <w:szCs w:val="28"/>
        </w:rPr>
      </w:pPr>
    </w:p>
    <w:p w:rsidR="000F5E81" w:rsidRDefault="000F5E81" w:rsidP="00D3500F">
      <w:pPr>
        <w:spacing w:line="360" w:lineRule="exact"/>
        <w:ind w:firstLine="284"/>
        <w:jc w:val="both"/>
        <w:rPr>
          <w:sz w:val="28"/>
          <w:szCs w:val="28"/>
        </w:rPr>
      </w:pPr>
    </w:p>
    <w:p w:rsidR="00156156" w:rsidRDefault="00156156" w:rsidP="00D3500F">
      <w:pPr>
        <w:spacing w:line="360" w:lineRule="exact"/>
        <w:ind w:firstLine="284"/>
        <w:jc w:val="both"/>
        <w:rPr>
          <w:sz w:val="28"/>
          <w:szCs w:val="28"/>
        </w:rPr>
      </w:pPr>
    </w:p>
    <w:p w:rsidR="00156156" w:rsidRDefault="00156156" w:rsidP="00D3500F">
      <w:pPr>
        <w:spacing w:line="360" w:lineRule="exact"/>
        <w:ind w:firstLine="284"/>
        <w:jc w:val="both"/>
        <w:rPr>
          <w:sz w:val="28"/>
          <w:szCs w:val="28"/>
        </w:rPr>
      </w:pPr>
    </w:p>
    <w:p w:rsidR="00156156" w:rsidRDefault="00156156" w:rsidP="00D3500F">
      <w:pPr>
        <w:spacing w:line="360" w:lineRule="exact"/>
        <w:ind w:firstLine="284"/>
        <w:jc w:val="both"/>
        <w:rPr>
          <w:sz w:val="28"/>
          <w:szCs w:val="28"/>
        </w:rPr>
      </w:pPr>
    </w:p>
    <w:p w:rsidR="00D62A4C" w:rsidRPr="002B2C66" w:rsidRDefault="004C0460" w:rsidP="00D3500F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6EE1">
        <w:rPr>
          <w:sz w:val="28"/>
          <w:szCs w:val="28"/>
        </w:rPr>
        <w:t>лав</w:t>
      </w:r>
      <w:r w:rsidR="00C13CB3">
        <w:rPr>
          <w:sz w:val="28"/>
          <w:szCs w:val="28"/>
        </w:rPr>
        <w:t xml:space="preserve">а </w:t>
      </w:r>
      <w:r w:rsidR="000B6EE1">
        <w:rPr>
          <w:sz w:val="28"/>
          <w:szCs w:val="28"/>
        </w:rPr>
        <w:t xml:space="preserve">администрации                                              </w:t>
      </w:r>
      <w:r>
        <w:rPr>
          <w:sz w:val="28"/>
          <w:szCs w:val="28"/>
        </w:rPr>
        <w:t xml:space="preserve">     </w:t>
      </w:r>
      <w:r w:rsidR="000B6EE1">
        <w:rPr>
          <w:sz w:val="28"/>
          <w:szCs w:val="28"/>
        </w:rPr>
        <w:t xml:space="preserve">         </w:t>
      </w:r>
      <w:r w:rsidR="008C1E68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С.А. Приходько</w:t>
      </w:r>
      <w:r w:rsidR="00DF61E6">
        <w:rPr>
          <w:sz w:val="28"/>
          <w:szCs w:val="28"/>
        </w:rPr>
        <w:t xml:space="preserve"> </w:t>
      </w:r>
    </w:p>
    <w:p w:rsidR="00B47B82" w:rsidRPr="002B2C66" w:rsidRDefault="00B47B82" w:rsidP="00156156">
      <w:pPr>
        <w:spacing w:line="360" w:lineRule="exact"/>
        <w:ind w:firstLine="284"/>
        <w:jc w:val="both"/>
        <w:rPr>
          <w:sz w:val="28"/>
          <w:szCs w:val="28"/>
        </w:rPr>
      </w:pPr>
    </w:p>
    <w:p w:rsidR="00B47B82" w:rsidRPr="002B2C66" w:rsidRDefault="00B47B82" w:rsidP="00156156">
      <w:pPr>
        <w:spacing w:line="360" w:lineRule="exact"/>
        <w:ind w:firstLine="284"/>
        <w:jc w:val="both"/>
        <w:rPr>
          <w:sz w:val="28"/>
          <w:szCs w:val="28"/>
        </w:rPr>
      </w:pPr>
    </w:p>
    <w:p w:rsidR="00B47B82" w:rsidRPr="002B2C66" w:rsidRDefault="00B47B82" w:rsidP="00156156">
      <w:pPr>
        <w:spacing w:line="360" w:lineRule="exact"/>
        <w:ind w:firstLine="284"/>
        <w:jc w:val="both"/>
        <w:rPr>
          <w:sz w:val="28"/>
          <w:szCs w:val="28"/>
        </w:rPr>
      </w:pPr>
    </w:p>
    <w:p w:rsidR="00B47B82" w:rsidRPr="002B2C66" w:rsidRDefault="00B47B82" w:rsidP="00156156">
      <w:pPr>
        <w:spacing w:line="360" w:lineRule="exact"/>
        <w:ind w:firstLine="284"/>
        <w:jc w:val="both"/>
        <w:rPr>
          <w:sz w:val="28"/>
          <w:szCs w:val="28"/>
        </w:rPr>
      </w:pPr>
    </w:p>
    <w:p w:rsidR="00B47B82" w:rsidRPr="002B2C66" w:rsidRDefault="00B47B82" w:rsidP="00156156">
      <w:pPr>
        <w:spacing w:line="360" w:lineRule="exact"/>
        <w:ind w:firstLine="284"/>
        <w:jc w:val="both"/>
        <w:rPr>
          <w:sz w:val="28"/>
          <w:szCs w:val="28"/>
        </w:rPr>
      </w:pPr>
    </w:p>
    <w:p w:rsidR="00B47B82" w:rsidRPr="002B2C66" w:rsidRDefault="00B47B82" w:rsidP="00156156">
      <w:pPr>
        <w:spacing w:line="360" w:lineRule="exact"/>
        <w:ind w:firstLine="284"/>
        <w:jc w:val="both"/>
        <w:rPr>
          <w:sz w:val="28"/>
          <w:szCs w:val="28"/>
        </w:rPr>
      </w:pPr>
    </w:p>
    <w:p w:rsidR="00B47B82" w:rsidRPr="002B2C66" w:rsidRDefault="00B47B82" w:rsidP="00156156">
      <w:pPr>
        <w:spacing w:line="360" w:lineRule="exact"/>
        <w:ind w:firstLine="284"/>
        <w:jc w:val="both"/>
      </w:pPr>
    </w:p>
    <w:p w:rsidR="00D62A4C" w:rsidRDefault="00D62A4C" w:rsidP="006A3B86">
      <w:pPr>
        <w:ind w:left="5040" w:firstLine="720"/>
        <w:jc w:val="both"/>
      </w:pPr>
    </w:p>
    <w:p w:rsidR="00F62061" w:rsidRDefault="000B6EE1" w:rsidP="000F5E81">
      <w:pPr>
        <w:ind w:left="5040" w:firstLine="720"/>
        <w:jc w:val="both"/>
      </w:pPr>
      <w:r>
        <w:t xml:space="preserve"> </w:t>
      </w:r>
    </w:p>
    <w:p w:rsidR="004C0460" w:rsidRPr="006A3B86" w:rsidRDefault="004C0460" w:rsidP="004C0460">
      <w:pPr>
        <w:shd w:val="clear" w:color="auto" w:fill="FFFFFF" w:themeFill="background1"/>
        <w:jc w:val="right"/>
      </w:pPr>
      <w:r w:rsidRPr="006A3B86">
        <w:lastRenderedPageBreak/>
        <w:t>Приложение №</w:t>
      </w:r>
      <w:r>
        <w:t xml:space="preserve"> 1</w:t>
      </w:r>
    </w:p>
    <w:p w:rsidR="004C0460" w:rsidRPr="006A3B86" w:rsidRDefault="004C0460" w:rsidP="004C0460">
      <w:pPr>
        <w:ind w:left="5040" w:firstLine="720"/>
        <w:jc w:val="right"/>
      </w:pPr>
      <w:r w:rsidRPr="006A3B86">
        <w:t>к постановлению</w:t>
      </w:r>
      <w:r>
        <w:t xml:space="preserve"> администрации</w:t>
      </w:r>
      <w:r w:rsidRPr="0078604C">
        <w:t xml:space="preserve"> </w:t>
      </w:r>
      <w:r w:rsidR="00946BF9">
        <w:t xml:space="preserve"> </w:t>
      </w:r>
      <w:r>
        <w:t xml:space="preserve">МО </w:t>
      </w:r>
      <w:r w:rsidRPr="006A3B86">
        <w:t xml:space="preserve">Тельмановское </w:t>
      </w:r>
      <w:r>
        <w:t>СП                     Тосненского района ЛО</w:t>
      </w:r>
      <w:r w:rsidRPr="006A3B86">
        <w:t xml:space="preserve"> </w:t>
      </w:r>
    </w:p>
    <w:p w:rsidR="004C0460" w:rsidRPr="00B96B5E" w:rsidRDefault="00B96B5E" w:rsidP="004C0460">
      <w:pPr>
        <w:shd w:val="clear" w:color="auto" w:fill="FFFFFF" w:themeFill="background1"/>
        <w:ind w:left="5040" w:firstLine="720"/>
        <w:jc w:val="right"/>
        <w:rPr>
          <w:color w:val="FFFFFF" w:themeColor="background1"/>
        </w:rPr>
      </w:pPr>
      <w:r>
        <w:t xml:space="preserve">от </w:t>
      </w:r>
      <w:r w:rsidR="00ED73C3">
        <w:t>2</w:t>
      </w:r>
      <w:r w:rsidR="00D3500F">
        <w:t>9</w:t>
      </w:r>
      <w:r w:rsidR="004C0460">
        <w:t>.</w:t>
      </w:r>
      <w:r w:rsidRPr="00B96B5E">
        <w:t>0</w:t>
      </w:r>
      <w:r w:rsidR="00D3500F">
        <w:t>3</w:t>
      </w:r>
      <w:r w:rsidR="004C0460">
        <w:t>.202</w:t>
      </w:r>
      <w:r w:rsidR="00ED73C3">
        <w:t>1</w:t>
      </w:r>
      <w:r w:rsidR="004C0460">
        <w:rPr>
          <w:color w:val="auto"/>
        </w:rPr>
        <w:t xml:space="preserve"> г. </w:t>
      </w:r>
      <w:r w:rsidRPr="00B96B5E">
        <w:rPr>
          <w:color w:val="auto"/>
        </w:rPr>
        <w:t xml:space="preserve"> </w:t>
      </w:r>
      <w:r>
        <w:rPr>
          <w:color w:val="auto"/>
        </w:rPr>
        <w:t xml:space="preserve">№ </w:t>
      </w:r>
      <w:r w:rsidR="00D3500F">
        <w:rPr>
          <w:color w:val="auto"/>
        </w:rPr>
        <w:t>50</w:t>
      </w:r>
    </w:p>
    <w:p w:rsidR="00D55848" w:rsidRDefault="00D55848" w:rsidP="00D55848">
      <w:pPr>
        <w:spacing w:line="360" w:lineRule="auto"/>
        <w:jc w:val="center"/>
        <w:rPr>
          <w:sz w:val="28"/>
          <w:szCs w:val="28"/>
        </w:rPr>
      </w:pPr>
    </w:p>
    <w:p w:rsidR="00AA5DB5" w:rsidRDefault="006A3B86" w:rsidP="00971A47">
      <w:pPr>
        <w:spacing w:line="280" w:lineRule="exact"/>
        <w:jc w:val="center"/>
        <w:rPr>
          <w:sz w:val="28"/>
          <w:szCs w:val="28"/>
        </w:rPr>
      </w:pPr>
      <w:r w:rsidRPr="00E50E04">
        <w:rPr>
          <w:sz w:val="28"/>
          <w:szCs w:val="28"/>
        </w:rPr>
        <w:t>Расчет средней рыночной стоимости</w:t>
      </w:r>
    </w:p>
    <w:p w:rsidR="00746F5D" w:rsidRDefault="002D7F15" w:rsidP="00971A47">
      <w:pPr>
        <w:spacing w:line="280" w:lineRule="exact"/>
        <w:jc w:val="center"/>
        <w:rPr>
          <w:sz w:val="28"/>
          <w:szCs w:val="28"/>
        </w:rPr>
      </w:pPr>
      <w:r w:rsidRPr="00E50E04">
        <w:rPr>
          <w:sz w:val="28"/>
          <w:szCs w:val="28"/>
        </w:rPr>
        <w:t xml:space="preserve"> </w:t>
      </w:r>
      <w:r w:rsidR="00D55848">
        <w:rPr>
          <w:sz w:val="28"/>
          <w:szCs w:val="28"/>
        </w:rPr>
        <w:t xml:space="preserve">на </w:t>
      </w:r>
      <w:r w:rsidR="00D55848" w:rsidRPr="002762E5">
        <w:rPr>
          <w:sz w:val="28"/>
          <w:szCs w:val="28"/>
        </w:rPr>
        <w:t xml:space="preserve"> </w:t>
      </w:r>
      <w:r w:rsidR="00D3500F">
        <w:rPr>
          <w:sz w:val="28"/>
          <w:szCs w:val="28"/>
          <w:lang w:val="en-US"/>
        </w:rPr>
        <w:t>I</w:t>
      </w:r>
      <w:r w:rsidR="00B96B5E" w:rsidRPr="002A5720">
        <w:rPr>
          <w:sz w:val="28"/>
          <w:szCs w:val="28"/>
        </w:rPr>
        <w:t>I</w:t>
      </w:r>
      <w:r w:rsidR="00B96B5E" w:rsidRPr="002762E5">
        <w:rPr>
          <w:sz w:val="28"/>
          <w:szCs w:val="28"/>
        </w:rPr>
        <w:t xml:space="preserve"> </w:t>
      </w:r>
      <w:r w:rsidR="00D55848" w:rsidRPr="002762E5">
        <w:rPr>
          <w:sz w:val="28"/>
          <w:szCs w:val="28"/>
        </w:rPr>
        <w:t>квартал 20</w:t>
      </w:r>
      <w:r w:rsidR="00D55848">
        <w:rPr>
          <w:sz w:val="28"/>
          <w:szCs w:val="28"/>
        </w:rPr>
        <w:t>2</w:t>
      </w:r>
      <w:r w:rsidR="00ED73C3">
        <w:rPr>
          <w:sz w:val="28"/>
          <w:szCs w:val="28"/>
        </w:rPr>
        <w:t>1</w:t>
      </w:r>
      <w:r w:rsidR="00D55848" w:rsidRPr="002762E5">
        <w:rPr>
          <w:sz w:val="28"/>
          <w:szCs w:val="28"/>
        </w:rPr>
        <w:t xml:space="preserve"> </w:t>
      </w:r>
      <w:r w:rsidR="004E039D">
        <w:rPr>
          <w:sz w:val="28"/>
          <w:szCs w:val="28"/>
        </w:rPr>
        <w:t xml:space="preserve">г.  </w:t>
      </w:r>
      <w:r w:rsidR="00ED73C3">
        <w:rPr>
          <w:sz w:val="28"/>
          <w:szCs w:val="28"/>
        </w:rPr>
        <w:t>одного</w:t>
      </w:r>
      <w:r w:rsidRPr="00E50E04">
        <w:rPr>
          <w:sz w:val="28"/>
          <w:szCs w:val="28"/>
        </w:rPr>
        <w:t xml:space="preserve"> кв</w:t>
      </w:r>
      <w:r w:rsidR="00ED73C3">
        <w:rPr>
          <w:sz w:val="28"/>
          <w:szCs w:val="28"/>
        </w:rPr>
        <w:t>адратного</w:t>
      </w:r>
      <w:r w:rsidR="00946BF9">
        <w:rPr>
          <w:sz w:val="28"/>
          <w:szCs w:val="28"/>
        </w:rPr>
        <w:t xml:space="preserve"> </w:t>
      </w:r>
      <w:r w:rsidRPr="00E50E04">
        <w:rPr>
          <w:sz w:val="28"/>
          <w:szCs w:val="28"/>
        </w:rPr>
        <w:t>м</w:t>
      </w:r>
      <w:r w:rsidR="00ED73C3">
        <w:rPr>
          <w:sz w:val="28"/>
          <w:szCs w:val="28"/>
        </w:rPr>
        <w:t xml:space="preserve">етра </w:t>
      </w:r>
      <w:r w:rsidRPr="00E50E04">
        <w:rPr>
          <w:sz w:val="28"/>
          <w:szCs w:val="28"/>
        </w:rPr>
        <w:t>общей площади жилья</w:t>
      </w:r>
      <w:r w:rsidR="004C0460">
        <w:rPr>
          <w:sz w:val="28"/>
          <w:szCs w:val="28"/>
        </w:rPr>
        <w:t xml:space="preserve"> </w:t>
      </w:r>
      <w:r w:rsidR="00971A47">
        <w:rPr>
          <w:sz w:val="28"/>
          <w:szCs w:val="28"/>
        </w:rPr>
        <w:t>по</w:t>
      </w:r>
      <w:r w:rsidR="00D55848">
        <w:rPr>
          <w:sz w:val="28"/>
          <w:szCs w:val="28"/>
        </w:rPr>
        <w:t xml:space="preserve"> </w:t>
      </w:r>
      <w:r w:rsidR="00D55848" w:rsidRPr="006A3B86">
        <w:rPr>
          <w:sz w:val="28"/>
          <w:szCs w:val="28"/>
        </w:rPr>
        <w:t>муниципально</w:t>
      </w:r>
      <w:r w:rsidR="00971A47">
        <w:rPr>
          <w:sz w:val="28"/>
          <w:szCs w:val="28"/>
        </w:rPr>
        <w:t>му</w:t>
      </w:r>
      <w:r w:rsidR="00D55848" w:rsidRPr="006A3B86">
        <w:rPr>
          <w:sz w:val="28"/>
          <w:szCs w:val="28"/>
        </w:rPr>
        <w:t xml:space="preserve"> </w:t>
      </w:r>
      <w:r w:rsidR="00D55848">
        <w:rPr>
          <w:sz w:val="28"/>
          <w:szCs w:val="28"/>
        </w:rPr>
        <w:t xml:space="preserve"> </w:t>
      </w:r>
      <w:r w:rsidR="00946BF9">
        <w:rPr>
          <w:sz w:val="28"/>
          <w:szCs w:val="28"/>
        </w:rPr>
        <w:t>образовани</w:t>
      </w:r>
      <w:r w:rsidR="00971A47">
        <w:rPr>
          <w:sz w:val="28"/>
          <w:szCs w:val="28"/>
        </w:rPr>
        <w:t>ю</w:t>
      </w:r>
      <w:r w:rsidR="00946BF9">
        <w:rPr>
          <w:sz w:val="28"/>
          <w:szCs w:val="28"/>
        </w:rPr>
        <w:t xml:space="preserve"> </w:t>
      </w:r>
      <w:r w:rsidR="00D55848" w:rsidRPr="006A3B86">
        <w:rPr>
          <w:sz w:val="28"/>
          <w:szCs w:val="28"/>
        </w:rPr>
        <w:t>Тельмановское сельское поселение Тосненского района</w:t>
      </w:r>
      <w:r w:rsidR="00D55848">
        <w:rPr>
          <w:sz w:val="28"/>
          <w:szCs w:val="28"/>
        </w:rPr>
        <w:t xml:space="preserve"> </w:t>
      </w:r>
      <w:r w:rsidR="00D55848" w:rsidRPr="006A3B86">
        <w:rPr>
          <w:sz w:val="28"/>
          <w:szCs w:val="28"/>
        </w:rPr>
        <w:t>Ленинградской области</w:t>
      </w:r>
    </w:p>
    <w:p w:rsidR="00590F15" w:rsidRDefault="00590F15" w:rsidP="00946BF9">
      <w:pPr>
        <w:spacing w:line="280" w:lineRule="exact"/>
        <w:jc w:val="center"/>
        <w:rPr>
          <w:sz w:val="28"/>
          <w:szCs w:val="28"/>
        </w:rPr>
      </w:pPr>
    </w:p>
    <w:p w:rsidR="00971A47" w:rsidRDefault="00746F5D" w:rsidP="00946BF9">
      <w:pPr>
        <w:spacing w:line="360" w:lineRule="exact"/>
        <w:jc w:val="both"/>
      </w:pPr>
      <w:proofErr w:type="spellStart"/>
      <w:proofErr w:type="gramStart"/>
      <w:r w:rsidRPr="0063151B">
        <w:rPr>
          <w:b/>
          <w:u w:val="single"/>
        </w:rPr>
        <w:t>Ст</w:t>
      </w:r>
      <w:proofErr w:type="spellEnd"/>
      <w:proofErr w:type="gramEnd"/>
      <w:r w:rsidRPr="0063151B">
        <w:rPr>
          <w:b/>
          <w:u w:val="single"/>
        </w:rPr>
        <w:t xml:space="preserve"> дог- </w:t>
      </w:r>
      <w:r w:rsidR="00F828FA" w:rsidRPr="0063151B">
        <w:rPr>
          <w:b/>
          <w:u w:val="single"/>
        </w:rPr>
        <w:t xml:space="preserve"> </w:t>
      </w:r>
      <w:r w:rsidR="00F77E46" w:rsidRPr="0063151B">
        <w:rPr>
          <w:b/>
          <w:u w:val="single"/>
        </w:rPr>
        <w:t>6</w:t>
      </w:r>
      <w:r w:rsidR="00336C5E">
        <w:rPr>
          <w:b/>
          <w:u w:val="single"/>
        </w:rPr>
        <w:t>9</w:t>
      </w:r>
      <w:r w:rsidR="00F77E46" w:rsidRPr="0063151B">
        <w:rPr>
          <w:b/>
          <w:u w:val="single"/>
        </w:rPr>
        <w:t> </w:t>
      </w:r>
      <w:r w:rsidR="00336C5E">
        <w:rPr>
          <w:b/>
          <w:u w:val="single"/>
        </w:rPr>
        <w:t>079</w:t>
      </w:r>
      <w:r w:rsidR="00F77E46" w:rsidRPr="0063151B">
        <w:rPr>
          <w:b/>
          <w:u w:val="single"/>
        </w:rPr>
        <w:t>,6</w:t>
      </w:r>
      <w:r w:rsidR="00336C5E">
        <w:rPr>
          <w:b/>
          <w:u w:val="single"/>
        </w:rPr>
        <w:t>9</w:t>
      </w:r>
      <w:r w:rsidR="00F828FA" w:rsidRPr="0063151B">
        <w:rPr>
          <w:u w:val="single"/>
        </w:rPr>
        <w:t xml:space="preserve"> </w:t>
      </w:r>
      <w:r w:rsidR="00F828FA" w:rsidRPr="0063151B">
        <w:rPr>
          <w:b/>
          <w:u w:val="single"/>
        </w:rPr>
        <w:t>руб.</w:t>
      </w:r>
      <w:r w:rsidR="00FB4F35">
        <w:t xml:space="preserve"> </w:t>
      </w:r>
    </w:p>
    <w:p w:rsidR="001E12C2" w:rsidRDefault="00971A47" w:rsidP="00946BF9">
      <w:pPr>
        <w:spacing w:line="360" w:lineRule="exact"/>
        <w:jc w:val="both"/>
      </w:pPr>
      <w:r>
        <w:t>И</w:t>
      </w:r>
      <w:r w:rsidR="001E12C2">
        <w:t>сточник</w:t>
      </w:r>
      <w:r>
        <w:t>и</w:t>
      </w:r>
      <w:r w:rsidR="001E12C2">
        <w:t>:</w:t>
      </w:r>
    </w:p>
    <w:p w:rsidR="001E12C2" w:rsidRDefault="001E12C2" w:rsidP="00946BF9">
      <w:pPr>
        <w:spacing w:line="360" w:lineRule="exact"/>
        <w:jc w:val="both"/>
      </w:pPr>
      <w:r>
        <w:t xml:space="preserve">- </w:t>
      </w:r>
      <w:r w:rsidR="00CA718F" w:rsidRPr="00946BF9">
        <w:t>договор</w:t>
      </w:r>
      <w:r w:rsidR="00971A47">
        <w:t>ы купл</w:t>
      </w:r>
      <w:proofErr w:type="gramStart"/>
      <w:r w:rsidR="00971A47">
        <w:t>и-</w:t>
      </w:r>
      <w:proofErr w:type="gramEnd"/>
      <w:r w:rsidR="00971A47">
        <w:t xml:space="preserve"> продажи, заключенные участниками жилищных программ </w:t>
      </w:r>
      <w:r w:rsidR="00971A47" w:rsidRPr="00946BF9">
        <w:t xml:space="preserve">в </w:t>
      </w:r>
      <w:r w:rsidR="00971A47">
        <w:t>2018-2019</w:t>
      </w:r>
      <w:r w:rsidR="00971A47" w:rsidRPr="00946BF9">
        <w:t xml:space="preserve"> году</w:t>
      </w:r>
      <w:r w:rsidR="00971A47">
        <w:t xml:space="preserve"> на приобретение жилых </w:t>
      </w:r>
      <w:r w:rsidR="00CA718F" w:rsidRPr="00946BF9">
        <w:t>помещений</w:t>
      </w:r>
      <w:r w:rsidR="00971A47">
        <w:t xml:space="preserve"> </w:t>
      </w:r>
      <w:r w:rsidR="00CA718F" w:rsidRPr="00946BF9">
        <w:t xml:space="preserve">на территории </w:t>
      </w:r>
      <w:proofErr w:type="spellStart"/>
      <w:r w:rsidR="00CA718F" w:rsidRPr="00946BF9">
        <w:t>Тел</w:t>
      </w:r>
      <w:r w:rsidR="00971A47">
        <w:t>ьмановского</w:t>
      </w:r>
      <w:proofErr w:type="spellEnd"/>
      <w:r w:rsidR="00971A47">
        <w:t xml:space="preserve"> сельского поселения</w:t>
      </w:r>
      <w:r w:rsidR="00CA718F" w:rsidRPr="00946BF9">
        <w:t>;</w:t>
      </w:r>
    </w:p>
    <w:p w:rsidR="00946BF9" w:rsidRDefault="001E12C2" w:rsidP="00946BF9">
      <w:pPr>
        <w:spacing w:line="360" w:lineRule="exact"/>
        <w:jc w:val="both"/>
      </w:pPr>
      <w:r>
        <w:t xml:space="preserve">- </w:t>
      </w:r>
      <w:r w:rsidR="00923EA4">
        <w:t xml:space="preserve"> </w:t>
      </w:r>
      <w:r w:rsidR="00971A47">
        <w:t>договор купл</w:t>
      </w:r>
      <w:proofErr w:type="gramStart"/>
      <w:r w:rsidR="00971A47">
        <w:t>и-</w:t>
      </w:r>
      <w:proofErr w:type="gramEnd"/>
      <w:r w:rsidR="00971A47">
        <w:t xml:space="preserve"> продажи, заключенный участником жилищной программы 2021 году</w:t>
      </w:r>
      <w:r w:rsidR="00923EA4">
        <w:t xml:space="preserve"> на приобретение жилого помещения на территории </w:t>
      </w:r>
      <w:proofErr w:type="spellStart"/>
      <w:r w:rsidR="00923EA4">
        <w:t>Тельмановского</w:t>
      </w:r>
      <w:proofErr w:type="spellEnd"/>
      <w:r w:rsidR="00923EA4">
        <w:t xml:space="preserve"> сельского поселения</w:t>
      </w:r>
      <w:r w:rsidR="00F828FA" w:rsidRPr="00946BF9">
        <w:t>:</w:t>
      </w:r>
    </w:p>
    <w:p w:rsidR="00590F15" w:rsidRPr="00946BF9" w:rsidRDefault="00590F15" w:rsidP="00946BF9">
      <w:pPr>
        <w:spacing w:line="360" w:lineRule="exact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3"/>
        <w:gridCol w:w="2826"/>
        <w:gridCol w:w="1168"/>
        <w:gridCol w:w="1699"/>
        <w:gridCol w:w="3629"/>
      </w:tblGrid>
      <w:tr w:rsidR="00CA718F" w:rsidTr="00F77E46">
        <w:trPr>
          <w:trHeight w:val="1088"/>
        </w:trPr>
        <w:tc>
          <w:tcPr>
            <w:tcW w:w="533" w:type="dxa"/>
          </w:tcPr>
          <w:p w:rsidR="00CA718F" w:rsidRPr="00A643F5" w:rsidRDefault="00CA718F" w:rsidP="00946BF9">
            <w:pPr>
              <w:spacing w:line="360" w:lineRule="exact"/>
              <w:jc w:val="both"/>
            </w:pPr>
            <w:r>
              <w:t>№</w:t>
            </w:r>
          </w:p>
        </w:tc>
        <w:tc>
          <w:tcPr>
            <w:tcW w:w="2826" w:type="dxa"/>
          </w:tcPr>
          <w:p w:rsidR="00CA718F" w:rsidRDefault="00CA718F" w:rsidP="00946BF9">
            <w:pPr>
              <w:spacing w:line="360" w:lineRule="exact"/>
              <w:jc w:val="both"/>
            </w:pPr>
            <w:r w:rsidRPr="00A643F5">
              <w:t>Адрес</w:t>
            </w:r>
          </w:p>
          <w:p w:rsidR="00CA718F" w:rsidRPr="00A643F5" w:rsidRDefault="00CA718F" w:rsidP="00946BF9">
            <w:pPr>
              <w:spacing w:line="360" w:lineRule="exact"/>
              <w:jc w:val="both"/>
            </w:pPr>
            <w:r w:rsidRPr="00A643F5">
              <w:t xml:space="preserve"> приобретенного жилья</w:t>
            </w:r>
          </w:p>
        </w:tc>
        <w:tc>
          <w:tcPr>
            <w:tcW w:w="1168" w:type="dxa"/>
          </w:tcPr>
          <w:p w:rsidR="00CA718F" w:rsidRPr="00A643F5" w:rsidRDefault="00CA718F" w:rsidP="00946BF9">
            <w:pPr>
              <w:spacing w:line="360" w:lineRule="exact"/>
              <w:jc w:val="both"/>
            </w:pPr>
            <w:r w:rsidRPr="00A643F5">
              <w:t>Общая площадь</w:t>
            </w:r>
            <w:r w:rsidR="00590F15">
              <w:t>,</w:t>
            </w:r>
          </w:p>
          <w:p w:rsidR="00CA718F" w:rsidRPr="00A643F5" w:rsidRDefault="00CA718F" w:rsidP="00946BF9">
            <w:pPr>
              <w:spacing w:line="360" w:lineRule="exact"/>
              <w:jc w:val="both"/>
            </w:pPr>
            <w:r>
              <w:t>к</w:t>
            </w:r>
            <w:r w:rsidRPr="00A643F5">
              <w:t>в.</w:t>
            </w:r>
            <w:r>
              <w:t xml:space="preserve"> </w:t>
            </w:r>
            <w:r w:rsidRPr="00A643F5">
              <w:t>м</w:t>
            </w:r>
            <w:r>
              <w:t>.</w:t>
            </w:r>
          </w:p>
          <w:p w:rsidR="00CA718F" w:rsidRPr="00A643F5" w:rsidRDefault="00CA718F" w:rsidP="00946BF9">
            <w:pPr>
              <w:spacing w:line="360" w:lineRule="exact"/>
              <w:jc w:val="both"/>
            </w:pPr>
          </w:p>
        </w:tc>
        <w:tc>
          <w:tcPr>
            <w:tcW w:w="1699" w:type="dxa"/>
          </w:tcPr>
          <w:p w:rsidR="00946BF9" w:rsidRDefault="00CA718F" w:rsidP="00946BF9">
            <w:pPr>
              <w:spacing w:line="360" w:lineRule="exact"/>
              <w:jc w:val="both"/>
            </w:pPr>
            <w:r w:rsidRPr="00A643F5">
              <w:t xml:space="preserve">Стоимость </w:t>
            </w:r>
          </w:p>
          <w:p w:rsidR="00CA718F" w:rsidRDefault="00590F15" w:rsidP="00946BF9">
            <w:pPr>
              <w:spacing w:line="360" w:lineRule="exact"/>
              <w:jc w:val="both"/>
            </w:pPr>
            <w:r w:rsidRPr="00A643F5">
              <w:t>К</w:t>
            </w:r>
            <w:r w:rsidR="00CA718F" w:rsidRPr="00A643F5">
              <w:t>вартиры</w:t>
            </w:r>
            <w:r>
              <w:t>,</w:t>
            </w:r>
            <w:r w:rsidR="00CA718F" w:rsidRPr="00A643F5">
              <w:t xml:space="preserve"> </w:t>
            </w:r>
          </w:p>
          <w:p w:rsidR="00CA718F" w:rsidRPr="00A643F5" w:rsidRDefault="00CA718F" w:rsidP="00946BF9">
            <w:pPr>
              <w:spacing w:line="360" w:lineRule="exact"/>
              <w:jc w:val="both"/>
            </w:pPr>
            <w:r w:rsidRPr="00A643F5">
              <w:t>руб.</w:t>
            </w:r>
          </w:p>
        </w:tc>
        <w:tc>
          <w:tcPr>
            <w:tcW w:w="3629" w:type="dxa"/>
          </w:tcPr>
          <w:p w:rsidR="00CA718F" w:rsidRPr="00A643F5" w:rsidRDefault="00CA718F" w:rsidP="00946BF9">
            <w:pPr>
              <w:spacing w:line="360" w:lineRule="exact"/>
              <w:jc w:val="both"/>
            </w:pPr>
            <w:r w:rsidRPr="00A643F5">
              <w:t>Средний размер стоимости одного кв. метра общей площади жилья</w:t>
            </w:r>
            <w:r w:rsidR="00590F15">
              <w:t>,</w:t>
            </w:r>
            <w:r w:rsidRPr="00A643F5">
              <w:t xml:space="preserve"> руб.</w:t>
            </w:r>
          </w:p>
        </w:tc>
      </w:tr>
      <w:tr w:rsidR="00923EA4" w:rsidTr="00F77E46">
        <w:trPr>
          <w:trHeight w:val="554"/>
        </w:trPr>
        <w:tc>
          <w:tcPr>
            <w:tcW w:w="533" w:type="dxa"/>
          </w:tcPr>
          <w:p w:rsidR="00923EA4" w:rsidRDefault="00923EA4" w:rsidP="00946BF9">
            <w:pPr>
              <w:spacing w:line="360" w:lineRule="exact"/>
              <w:jc w:val="both"/>
            </w:pPr>
            <w:r>
              <w:t>1</w:t>
            </w:r>
          </w:p>
        </w:tc>
        <w:tc>
          <w:tcPr>
            <w:tcW w:w="2826" w:type="dxa"/>
          </w:tcPr>
          <w:p w:rsidR="00F77E46" w:rsidRPr="00A643F5" w:rsidRDefault="00923EA4" w:rsidP="00946BF9">
            <w:pPr>
              <w:spacing w:line="360" w:lineRule="exact"/>
              <w:jc w:val="both"/>
            </w:pPr>
            <w:r>
              <w:t>п. Тельмана, д. 12, кв. 5</w:t>
            </w:r>
          </w:p>
        </w:tc>
        <w:tc>
          <w:tcPr>
            <w:tcW w:w="1168" w:type="dxa"/>
          </w:tcPr>
          <w:p w:rsidR="00923EA4" w:rsidRPr="00A643F5" w:rsidRDefault="00923EA4" w:rsidP="00946BF9">
            <w:pPr>
              <w:spacing w:line="360" w:lineRule="exact"/>
              <w:jc w:val="both"/>
            </w:pPr>
            <w:r>
              <w:t>44,6</w:t>
            </w:r>
          </w:p>
        </w:tc>
        <w:tc>
          <w:tcPr>
            <w:tcW w:w="1699" w:type="dxa"/>
          </w:tcPr>
          <w:p w:rsidR="00923EA4" w:rsidRPr="00A643F5" w:rsidRDefault="00923EA4" w:rsidP="00946BF9">
            <w:pPr>
              <w:spacing w:line="360" w:lineRule="exact"/>
              <w:jc w:val="both"/>
            </w:pPr>
            <w:r>
              <w:t>3 100 000,00</w:t>
            </w:r>
          </w:p>
        </w:tc>
        <w:tc>
          <w:tcPr>
            <w:tcW w:w="3629" w:type="dxa"/>
          </w:tcPr>
          <w:p w:rsidR="00923EA4" w:rsidRPr="00A643F5" w:rsidRDefault="00923EA4" w:rsidP="00946BF9">
            <w:pPr>
              <w:spacing w:line="360" w:lineRule="exact"/>
              <w:jc w:val="both"/>
            </w:pPr>
            <w:r>
              <w:t>69 506,73</w:t>
            </w:r>
          </w:p>
        </w:tc>
      </w:tr>
      <w:tr w:rsidR="00CA718F" w:rsidTr="00F77E46">
        <w:tc>
          <w:tcPr>
            <w:tcW w:w="533" w:type="dxa"/>
          </w:tcPr>
          <w:p w:rsidR="00CA718F" w:rsidRPr="00A643F5" w:rsidRDefault="00923EA4" w:rsidP="00946BF9">
            <w:pPr>
              <w:spacing w:line="360" w:lineRule="exact"/>
              <w:jc w:val="both"/>
            </w:pPr>
            <w:r>
              <w:t>2</w:t>
            </w:r>
          </w:p>
        </w:tc>
        <w:tc>
          <w:tcPr>
            <w:tcW w:w="2826" w:type="dxa"/>
          </w:tcPr>
          <w:p w:rsidR="00CA718F" w:rsidRPr="00A643F5" w:rsidRDefault="00CA718F" w:rsidP="00946BF9">
            <w:pPr>
              <w:spacing w:line="360" w:lineRule="exact"/>
              <w:jc w:val="both"/>
            </w:pPr>
            <w:r>
              <w:t xml:space="preserve">п. </w:t>
            </w:r>
            <w:proofErr w:type="spellStart"/>
            <w:r>
              <w:t>Войскорово</w:t>
            </w:r>
            <w:proofErr w:type="spellEnd"/>
            <w:r>
              <w:t>, д. 4,  кв. 69</w:t>
            </w:r>
          </w:p>
        </w:tc>
        <w:tc>
          <w:tcPr>
            <w:tcW w:w="1168" w:type="dxa"/>
          </w:tcPr>
          <w:p w:rsidR="00CA718F" w:rsidRPr="00A643F5" w:rsidRDefault="00CA718F" w:rsidP="00946BF9">
            <w:pPr>
              <w:spacing w:line="360" w:lineRule="exact"/>
              <w:jc w:val="both"/>
            </w:pPr>
            <w:r>
              <w:t>72,4</w:t>
            </w:r>
          </w:p>
        </w:tc>
        <w:tc>
          <w:tcPr>
            <w:tcW w:w="1699" w:type="dxa"/>
          </w:tcPr>
          <w:p w:rsidR="00CA718F" w:rsidRPr="00A643F5" w:rsidRDefault="00CA718F" w:rsidP="00946BF9">
            <w:pPr>
              <w:spacing w:line="360" w:lineRule="exact"/>
              <w:jc w:val="both"/>
            </w:pPr>
            <w:r>
              <w:t>3 120 000,00</w:t>
            </w:r>
          </w:p>
        </w:tc>
        <w:tc>
          <w:tcPr>
            <w:tcW w:w="3629" w:type="dxa"/>
          </w:tcPr>
          <w:p w:rsidR="00CA718F" w:rsidRPr="00A643F5" w:rsidRDefault="00CA718F" w:rsidP="00946BF9">
            <w:pPr>
              <w:spacing w:line="360" w:lineRule="exact"/>
              <w:jc w:val="both"/>
            </w:pPr>
            <w:r>
              <w:t>43 093,92</w:t>
            </w:r>
          </w:p>
        </w:tc>
      </w:tr>
      <w:tr w:rsidR="00CA718F" w:rsidTr="00F77E46">
        <w:tc>
          <w:tcPr>
            <w:tcW w:w="533" w:type="dxa"/>
          </w:tcPr>
          <w:p w:rsidR="00CA718F" w:rsidRPr="00A643F5" w:rsidRDefault="00923EA4" w:rsidP="00946BF9">
            <w:pPr>
              <w:spacing w:line="360" w:lineRule="exact"/>
              <w:jc w:val="both"/>
            </w:pPr>
            <w:r>
              <w:t>3</w:t>
            </w:r>
          </w:p>
        </w:tc>
        <w:tc>
          <w:tcPr>
            <w:tcW w:w="2826" w:type="dxa"/>
          </w:tcPr>
          <w:p w:rsidR="00CA718F" w:rsidRPr="00A643F5" w:rsidRDefault="00CA718F" w:rsidP="00946BF9">
            <w:pPr>
              <w:spacing w:line="360" w:lineRule="exact"/>
              <w:jc w:val="both"/>
            </w:pPr>
            <w:r>
              <w:t xml:space="preserve">п. Тельмана, ул. </w:t>
            </w:r>
            <w:proofErr w:type="gramStart"/>
            <w:r>
              <w:t>Октябрьская</w:t>
            </w:r>
            <w:proofErr w:type="gramEnd"/>
            <w:r>
              <w:t>, д. 5, кв. 403</w:t>
            </w:r>
          </w:p>
        </w:tc>
        <w:tc>
          <w:tcPr>
            <w:tcW w:w="1168" w:type="dxa"/>
          </w:tcPr>
          <w:p w:rsidR="00CA718F" w:rsidRPr="00A643F5" w:rsidRDefault="00CA718F" w:rsidP="00946BF9">
            <w:pPr>
              <w:spacing w:line="360" w:lineRule="exact"/>
              <w:jc w:val="both"/>
            </w:pPr>
            <w:r>
              <w:t>33,3</w:t>
            </w:r>
          </w:p>
        </w:tc>
        <w:tc>
          <w:tcPr>
            <w:tcW w:w="1699" w:type="dxa"/>
          </w:tcPr>
          <w:p w:rsidR="00CA718F" w:rsidRPr="00A643F5" w:rsidRDefault="00CA718F" w:rsidP="00946BF9">
            <w:pPr>
              <w:spacing w:line="360" w:lineRule="exact"/>
              <w:jc w:val="both"/>
            </w:pPr>
            <w:r>
              <w:t>2 950 000,00</w:t>
            </w:r>
          </w:p>
        </w:tc>
        <w:tc>
          <w:tcPr>
            <w:tcW w:w="3629" w:type="dxa"/>
          </w:tcPr>
          <w:p w:rsidR="00CA718F" w:rsidRPr="00A643F5" w:rsidRDefault="00946BF9" w:rsidP="00946BF9">
            <w:pPr>
              <w:spacing w:line="360" w:lineRule="exact"/>
              <w:jc w:val="both"/>
            </w:pPr>
            <w:r>
              <w:t>88 588,58</w:t>
            </w:r>
          </w:p>
        </w:tc>
      </w:tr>
      <w:tr w:rsidR="00923EA4" w:rsidTr="00F77E46">
        <w:tc>
          <w:tcPr>
            <w:tcW w:w="533" w:type="dxa"/>
          </w:tcPr>
          <w:p w:rsidR="00923EA4" w:rsidRDefault="00336C5E" w:rsidP="00946BF9">
            <w:pPr>
              <w:spacing w:line="360" w:lineRule="exact"/>
              <w:jc w:val="both"/>
            </w:pPr>
            <w:r>
              <w:t>4</w:t>
            </w:r>
          </w:p>
        </w:tc>
        <w:tc>
          <w:tcPr>
            <w:tcW w:w="2826" w:type="dxa"/>
          </w:tcPr>
          <w:p w:rsidR="00923EA4" w:rsidRDefault="00923EA4" w:rsidP="00946BF9">
            <w:pPr>
              <w:spacing w:line="360" w:lineRule="exact"/>
              <w:jc w:val="both"/>
            </w:pPr>
            <w:r>
              <w:t xml:space="preserve">пос. Тельмана, д. 42, кв. </w:t>
            </w:r>
            <w:r w:rsidR="00F77E46">
              <w:t>54</w:t>
            </w:r>
          </w:p>
        </w:tc>
        <w:tc>
          <w:tcPr>
            <w:tcW w:w="1168" w:type="dxa"/>
          </w:tcPr>
          <w:p w:rsidR="00923EA4" w:rsidRDefault="00F77E46" w:rsidP="00946BF9">
            <w:pPr>
              <w:spacing w:line="360" w:lineRule="exact"/>
              <w:jc w:val="both"/>
            </w:pPr>
            <w:r>
              <w:t>38,6</w:t>
            </w:r>
          </w:p>
        </w:tc>
        <w:tc>
          <w:tcPr>
            <w:tcW w:w="1699" w:type="dxa"/>
          </w:tcPr>
          <w:p w:rsidR="00923EA4" w:rsidRDefault="00F77E46" w:rsidP="00946BF9">
            <w:pPr>
              <w:spacing w:line="360" w:lineRule="exact"/>
              <w:jc w:val="both"/>
            </w:pPr>
            <w:r>
              <w:t>2 900 000,00</w:t>
            </w:r>
          </w:p>
        </w:tc>
        <w:tc>
          <w:tcPr>
            <w:tcW w:w="3629" w:type="dxa"/>
          </w:tcPr>
          <w:p w:rsidR="00923EA4" w:rsidRDefault="00F77E46" w:rsidP="00946BF9">
            <w:pPr>
              <w:spacing w:line="360" w:lineRule="exact"/>
              <w:jc w:val="both"/>
            </w:pPr>
            <w:r>
              <w:t>75 129,53</w:t>
            </w:r>
          </w:p>
        </w:tc>
      </w:tr>
    </w:tbl>
    <w:p w:rsidR="00F77E46" w:rsidRDefault="00F77E46" w:rsidP="00F77E46">
      <w:pPr>
        <w:jc w:val="both"/>
        <w:rPr>
          <w:color w:val="auto"/>
          <w:sz w:val="26"/>
          <w:szCs w:val="26"/>
        </w:rPr>
      </w:pPr>
      <w:r w:rsidRPr="00F77E46">
        <w:rPr>
          <w:color w:val="auto"/>
          <w:sz w:val="26"/>
          <w:szCs w:val="26"/>
        </w:rPr>
        <w:t>Среднее арифметическое:</w:t>
      </w:r>
    </w:p>
    <w:p w:rsidR="00F77E46" w:rsidRPr="00F77E46" w:rsidRDefault="00F77E46" w:rsidP="00F77E46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(69 506,73+43 093,92+88 588,58+75</w:t>
      </w:r>
      <w:r w:rsidR="001E12C2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129,53):</w:t>
      </w:r>
      <w:r w:rsidR="00336C5E">
        <w:rPr>
          <w:color w:val="auto"/>
          <w:sz w:val="26"/>
          <w:szCs w:val="26"/>
        </w:rPr>
        <w:t>4=69</w:t>
      </w:r>
      <w:r>
        <w:rPr>
          <w:color w:val="auto"/>
          <w:sz w:val="26"/>
          <w:szCs w:val="26"/>
        </w:rPr>
        <w:t> </w:t>
      </w:r>
      <w:r w:rsidR="00336C5E">
        <w:rPr>
          <w:color w:val="auto"/>
          <w:sz w:val="26"/>
          <w:szCs w:val="26"/>
        </w:rPr>
        <w:t>079</w:t>
      </w:r>
      <w:r>
        <w:rPr>
          <w:color w:val="auto"/>
          <w:sz w:val="26"/>
          <w:szCs w:val="26"/>
        </w:rPr>
        <w:t>,6</w:t>
      </w:r>
      <w:r w:rsidR="00336C5E">
        <w:rPr>
          <w:color w:val="auto"/>
          <w:sz w:val="26"/>
          <w:szCs w:val="26"/>
        </w:rPr>
        <w:t>9</w:t>
      </w:r>
    </w:p>
    <w:p w:rsidR="00590F15" w:rsidRDefault="00590F15" w:rsidP="00946BF9">
      <w:pPr>
        <w:spacing w:line="360" w:lineRule="exact"/>
        <w:jc w:val="both"/>
        <w:rPr>
          <w:b/>
        </w:rPr>
      </w:pPr>
    </w:p>
    <w:p w:rsidR="00B925E8" w:rsidRPr="0063151B" w:rsidRDefault="00746F5D" w:rsidP="00946BF9">
      <w:pPr>
        <w:spacing w:line="360" w:lineRule="exact"/>
        <w:jc w:val="both"/>
        <w:rPr>
          <w:b/>
          <w:u w:val="single"/>
        </w:rPr>
      </w:pPr>
      <w:proofErr w:type="spellStart"/>
      <w:proofErr w:type="gramStart"/>
      <w:r w:rsidRPr="0063151B">
        <w:rPr>
          <w:b/>
          <w:u w:val="single"/>
        </w:rPr>
        <w:t>Ст</w:t>
      </w:r>
      <w:proofErr w:type="spellEnd"/>
      <w:proofErr w:type="gramEnd"/>
      <w:r w:rsidRPr="0063151B">
        <w:rPr>
          <w:b/>
          <w:u w:val="single"/>
        </w:rPr>
        <w:t xml:space="preserve"> </w:t>
      </w:r>
      <w:proofErr w:type="spellStart"/>
      <w:r w:rsidRPr="0063151B">
        <w:rPr>
          <w:b/>
          <w:u w:val="single"/>
        </w:rPr>
        <w:t>кред</w:t>
      </w:r>
      <w:proofErr w:type="spellEnd"/>
      <w:r w:rsidRPr="0063151B">
        <w:rPr>
          <w:u w:val="single"/>
        </w:rPr>
        <w:t>. –</w:t>
      </w:r>
      <w:r w:rsidR="00ED73C3" w:rsidRPr="0063151B">
        <w:rPr>
          <w:u w:val="single"/>
        </w:rPr>
        <w:t xml:space="preserve"> </w:t>
      </w:r>
      <w:r w:rsidR="0063151B" w:rsidRPr="0063151B">
        <w:rPr>
          <w:b/>
          <w:u w:val="single"/>
        </w:rPr>
        <w:t>130</w:t>
      </w:r>
      <w:r w:rsidR="00B925E8" w:rsidRPr="0063151B">
        <w:rPr>
          <w:b/>
          <w:u w:val="single"/>
        </w:rPr>
        <w:t> 000 руб.</w:t>
      </w:r>
    </w:p>
    <w:p w:rsidR="00336C5E" w:rsidRDefault="00B925E8" w:rsidP="00946BF9">
      <w:pPr>
        <w:spacing w:line="360" w:lineRule="exact"/>
        <w:jc w:val="both"/>
      </w:pPr>
      <w:r w:rsidRPr="00B925E8">
        <w:t>П</w:t>
      </w:r>
      <w:r w:rsidR="00746F5D" w:rsidRPr="00946BF9">
        <w:t xml:space="preserve">о данным </w:t>
      </w:r>
      <w:r>
        <w:t>ООО «Глобус» г. Тосно</w:t>
      </w:r>
      <w:r w:rsidRPr="00946BF9">
        <w:t xml:space="preserve"> </w:t>
      </w:r>
      <w:r w:rsidR="00ED73C3">
        <w:t xml:space="preserve">на территории </w:t>
      </w:r>
      <w:proofErr w:type="spellStart"/>
      <w:r w:rsidR="00ED73C3">
        <w:t>Тельмановского</w:t>
      </w:r>
      <w:proofErr w:type="spellEnd"/>
      <w:r w:rsidR="00ED73C3">
        <w:t xml:space="preserve"> сельского поселения средняя стоимость 1 кв. м. жилья на </w:t>
      </w:r>
      <w:r w:rsidR="001E12C2">
        <w:t>1</w:t>
      </w:r>
      <w:r w:rsidR="00ED73C3">
        <w:t xml:space="preserve"> квартал 202</w:t>
      </w:r>
      <w:r w:rsidR="001E12C2">
        <w:t>1</w:t>
      </w:r>
      <w:r w:rsidR="00ED73C3">
        <w:t xml:space="preserve"> года </w:t>
      </w:r>
      <w:r w:rsidR="00746F5D" w:rsidRPr="00946BF9">
        <w:t xml:space="preserve">составляет </w:t>
      </w:r>
      <w:r w:rsidR="001E12C2">
        <w:t>130</w:t>
      </w:r>
      <w:r w:rsidR="006A7447" w:rsidRPr="00F80283">
        <w:t xml:space="preserve"> 000</w:t>
      </w:r>
      <w:r w:rsidR="00746F5D" w:rsidRPr="00F80283">
        <w:t xml:space="preserve"> руб.</w:t>
      </w:r>
      <w:r w:rsidR="00FB4F35">
        <w:t xml:space="preserve"> (данные).</w:t>
      </w:r>
      <w:r w:rsidR="007901FB" w:rsidRPr="00946BF9">
        <w:t xml:space="preserve">   </w:t>
      </w:r>
    </w:p>
    <w:p w:rsidR="00F80283" w:rsidRDefault="007901FB" w:rsidP="00946BF9">
      <w:pPr>
        <w:spacing w:line="360" w:lineRule="exact"/>
        <w:jc w:val="both"/>
      </w:pPr>
      <w:r w:rsidRPr="00946BF9">
        <w:t xml:space="preserve"> </w:t>
      </w:r>
    </w:p>
    <w:p w:rsidR="00B925E8" w:rsidRPr="00BB0551" w:rsidRDefault="00C21CCB" w:rsidP="00946BF9">
      <w:pPr>
        <w:spacing w:line="360" w:lineRule="exact"/>
        <w:jc w:val="both"/>
        <w:rPr>
          <w:b/>
          <w:u w:val="single"/>
        </w:rPr>
      </w:pPr>
      <w:proofErr w:type="spellStart"/>
      <w:proofErr w:type="gramStart"/>
      <w:r w:rsidRPr="00BB0551">
        <w:rPr>
          <w:b/>
          <w:u w:val="single"/>
        </w:rPr>
        <w:t>Ст</w:t>
      </w:r>
      <w:proofErr w:type="spellEnd"/>
      <w:proofErr w:type="gramEnd"/>
      <w:r w:rsidRPr="00BB0551">
        <w:rPr>
          <w:b/>
          <w:u w:val="single"/>
        </w:rPr>
        <w:t xml:space="preserve"> строй</w:t>
      </w:r>
      <w:r w:rsidRPr="00BB0551">
        <w:rPr>
          <w:u w:val="single"/>
        </w:rPr>
        <w:t xml:space="preserve"> –</w:t>
      </w:r>
      <w:r w:rsidR="00B925E8" w:rsidRPr="00BB0551">
        <w:rPr>
          <w:b/>
          <w:u w:val="single"/>
        </w:rPr>
        <w:t>12</w:t>
      </w:r>
      <w:r w:rsidR="00613D4E" w:rsidRPr="00BB0551">
        <w:rPr>
          <w:b/>
          <w:u w:val="single"/>
        </w:rPr>
        <w:t>1</w:t>
      </w:r>
      <w:r w:rsidR="00B925E8" w:rsidRPr="00BB0551">
        <w:rPr>
          <w:b/>
          <w:u w:val="single"/>
        </w:rPr>
        <w:t xml:space="preserve"> </w:t>
      </w:r>
      <w:r w:rsidR="00613D4E" w:rsidRPr="00BB0551">
        <w:rPr>
          <w:b/>
          <w:u w:val="single"/>
        </w:rPr>
        <w:t>784</w:t>
      </w:r>
      <w:r w:rsidR="00B925E8" w:rsidRPr="00BB0551">
        <w:rPr>
          <w:b/>
          <w:u w:val="single"/>
        </w:rPr>
        <w:t>,</w:t>
      </w:r>
      <w:r w:rsidR="00613D4E" w:rsidRPr="00BB0551">
        <w:rPr>
          <w:b/>
          <w:u w:val="single"/>
        </w:rPr>
        <w:t>3</w:t>
      </w:r>
      <w:r w:rsidR="00B925E8" w:rsidRPr="00BB0551">
        <w:rPr>
          <w:b/>
          <w:u w:val="single"/>
        </w:rPr>
        <w:t xml:space="preserve"> </w:t>
      </w:r>
      <w:r w:rsidRPr="00BB0551">
        <w:rPr>
          <w:b/>
          <w:u w:val="single"/>
        </w:rPr>
        <w:t>руб.</w:t>
      </w:r>
    </w:p>
    <w:p w:rsidR="00613D4E" w:rsidRDefault="00946BF9" w:rsidP="00946BF9">
      <w:pPr>
        <w:spacing w:line="360" w:lineRule="exact"/>
        <w:jc w:val="both"/>
      </w:pPr>
      <w:r>
        <w:t>По данным Циан –</w:t>
      </w:r>
      <w:r w:rsidR="000F5E81">
        <w:t xml:space="preserve"> </w:t>
      </w:r>
      <w:r>
        <w:t>базы данных о недвижимости</w:t>
      </w:r>
      <w:r w:rsidR="000F5E81">
        <w:t xml:space="preserve"> в сети Интернет</w:t>
      </w:r>
      <w:r>
        <w:t>.</w:t>
      </w:r>
    </w:p>
    <w:p w:rsidR="00590F15" w:rsidRDefault="00590F15" w:rsidP="00946BF9">
      <w:pPr>
        <w:spacing w:line="360" w:lineRule="exact"/>
        <w:jc w:val="both"/>
      </w:pPr>
      <w:proofErr w:type="gramStart"/>
      <w:r>
        <w:t xml:space="preserve">Новостройки: п. Тельмана, ул. </w:t>
      </w:r>
      <w:r w:rsidR="002B2C66">
        <w:t>Онежская</w:t>
      </w:r>
      <w:r w:rsidR="00F80283">
        <w:t>,</w:t>
      </w:r>
      <w:r>
        <w:t xml:space="preserve"> д.</w:t>
      </w:r>
      <w:r w:rsidR="00116240">
        <w:t xml:space="preserve"> </w:t>
      </w:r>
      <w:r w:rsidR="002B2C66">
        <w:t>2</w:t>
      </w:r>
      <w:r>
        <w:t xml:space="preserve"> – стоимость 1 кв. м. в 1 комн. квартире </w:t>
      </w:r>
      <w:r w:rsidR="002B2C66">
        <w:t>40</w:t>
      </w:r>
      <w:r>
        <w:t>.</w:t>
      </w:r>
      <w:r w:rsidR="002B2C66">
        <w:t>18</w:t>
      </w:r>
      <w:r>
        <w:t xml:space="preserve"> </w:t>
      </w:r>
      <w:proofErr w:type="spellStart"/>
      <w:r>
        <w:t>кв.м</w:t>
      </w:r>
      <w:proofErr w:type="spellEnd"/>
      <w:r>
        <w:t xml:space="preserve">. – </w:t>
      </w:r>
      <w:r w:rsidR="00F80283">
        <w:t>1</w:t>
      </w:r>
      <w:r w:rsidR="00613D4E">
        <w:t>19 462,4</w:t>
      </w:r>
      <w:r>
        <w:t xml:space="preserve"> руб.; п. Тельмана, </w:t>
      </w:r>
      <w:r w:rsidR="00116240">
        <w:t xml:space="preserve">ул. </w:t>
      </w:r>
      <w:r w:rsidR="00613D4E">
        <w:t>Онежская</w:t>
      </w:r>
      <w:r w:rsidR="00116240">
        <w:t xml:space="preserve">, д. </w:t>
      </w:r>
      <w:r w:rsidR="00613D4E">
        <w:t>2</w:t>
      </w:r>
      <w:r w:rsidR="00116240">
        <w:t xml:space="preserve"> </w:t>
      </w:r>
      <w:r>
        <w:t xml:space="preserve"> – стоимость 1 кв. м.  в </w:t>
      </w:r>
      <w:r w:rsidR="00613D4E">
        <w:t>2</w:t>
      </w:r>
      <w:r>
        <w:t xml:space="preserve"> комн. </w:t>
      </w:r>
      <w:r>
        <w:lastRenderedPageBreak/>
        <w:t xml:space="preserve">квартире  </w:t>
      </w:r>
      <w:r w:rsidR="00613D4E">
        <w:t>59,6</w:t>
      </w:r>
      <w:r>
        <w:t xml:space="preserve"> </w:t>
      </w:r>
      <w:proofErr w:type="spellStart"/>
      <w:r>
        <w:t>кв.м</w:t>
      </w:r>
      <w:proofErr w:type="spellEnd"/>
      <w:r>
        <w:t xml:space="preserve">. – </w:t>
      </w:r>
      <w:r w:rsidR="00613D4E">
        <w:t>109 060,4</w:t>
      </w:r>
      <w:r>
        <w:t xml:space="preserve"> руб.</w:t>
      </w:r>
      <w:r w:rsidR="00613D4E">
        <w:t>;</w:t>
      </w:r>
      <w:r>
        <w:t xml:space="preserve"> </w:t>
      </w:r>
      <w:r w:rsidR="00613D4E">
        <w:t>п. Тельмана, ул. Онежская, д. 2  – стоимость 1 кв. м.  в 3 комн. квартире  87,7 кв. м. – 136 830,10</w:t>
      </w:r>
      <w:proofErr w:type="gramEnd"/>
      <w:r w:rsidR="00613D4E">
        <w:t xml:space="preserve"> руб.</w:t>
      </w:r>
    </w:p>
    <w:p w:rsidR="00613D4E" w:rsidRDefault="00613D4E" w:rsidP="00946BF9">
      <w:pPr>
        <w:spacing w:line="360" w:lineRule="exact"/>
        <w:jc w:val="both"/>
      </w:pPr>
      <w:r>
        <w:t>(119 462,4+109 060,4+136 830,1):3=121 784,3</w:t>
      </w:r>
    </w:p>
    <w:p w:rsidR="00116240" w:rsidRDefault="00116240" w:rsidP="00116240">
      <w:pPr>
        <w:spacing w:line="360" w:lineRule="exact"/>
        <w:jc w:val="both"/>
      </w:pPr>
      <w:r>
        <w:t>С</w:t>
      </w:r>
      <w:r w:rsidRPr="00946BF9">
        <w:t>редн</w:t>
      </w:r>
      <w:r>
        <w:t>ее арифметическое с</w:t>
      </w:r>
      <w:r w:rsidRPr="00946BF9">
        <w:t xml:space="preserve">оставляет </w:t>
      </w:r>
      <w:r w:rsidRPr="00175113">
        <w:rPr>
          <w:b/>
        </w:rPr>
        <w:t xml:space="preserve"> </w:t>
      </w:r>
      <w:r w:rsidR="00613D4E" w:rsidRPr="00336C5E">
        <w:t>121</w:t>
      </w:r>
      <w:r w:rsidR="00B925E8" w:rsidRPr="00336C5E">
        <w:t xml:space="preserve"> </w:t>
      </w:r>
      <w:r w:rsidR="00613D4E" w:rsidRPr="00336C5E">
        <w:t>784</w:t>
      </w:r>
      <w:r w:rsidR="00B925E8" w:rsidRPr="00336C5E">
        <w:t>,</w:t>
      </w:r>
      <w:r w:rsidR="00613D4E" w:rsidRPr="00336C5E">
        <w:t>3</w:t>
      </w:r>
      <w:r w:rsidR="00B925E8" w:rsidRPr="00336C5E">
        <w:t xml:space="preserve"> </w:t>
      </w:r>
      <w:r w:rsidRPr="00336C5E">
        <w:t>руб.</w:t>
      </w:r>
    </w:p>
    <w:p w:rsidR="00336C5E" w:rsidRPr="00336C5E" w:rsidRDefault="00336C5E" w:rsidP="00116240">
      <w:pPr>
        <w:spacing w:line="360" w:lineRule="exact"/>
        <w:jc w:val="both"/>
      </w:pPr>
    </w:p>
    <w:p w:rsidR="00B925E8" w:rsidRPr="0063151B" w:rsidRDefault="00C21CCB" w:rsidP="00B925E8">
      <w:pPr>
        <w:spacing w:line="360" w:lineRule="exact"/>
        <w:jc w:val="both"/>
        <w:rPr>
          <w:b/>
          <w:u w:val="single"/>
        </w:rPr>
      </w:pPr>
      <w:proofErr w:type="spellStart"/>
      <w:proofErr w:type="gramStart"/>
      <w:r w:rsidRPr="0063151B">
        <w:rPr>
          <w:b/>
          <w:u w:val="single"/>
        </w:rPr>
        <w:t>Ст</w:t>
      </w:r>
      <w:proofErr w:type="spellEnd"/>
      <w:proofErr w:type="gramEnd"/>
      <w:r w:rsidRPr="0063151B">
        <w:rPr>
          <w:b/>
          <w:u w:val="single"/>
        </w:rPr>
        <w:t xml:space="preserve"> </w:t>
      </w:r>
      <w:proofErr w:type="spellStart"/>
      <w:r w:rsidRPr="0063151B">
        <w:rPr>
          <w:b/>
          <w:u w:val="single"/>
        </w:rPr>
        <w:t>стат</w:t>
      </w:r>
      <w:proofErr w:type="spellEnd"/>
      <w:r w:rsidR="007901FB" w:rsidRPr="0063151B">
        <w:rPr>
          <w:u w:val="single"/>
        </w:rPr>
        <w:t xml:space="preserve"> –</w:t>
      </w:r>
      <w:r w:rsidR="00B925E8" w:rsidRPr="0063151B">
        <w:rPr>
          <w:b/>
          <w:u w:val="single"/>
        </w:rPr>
        <w:t>7</w:t>
      </w:r>
      <w:r w:rsidR="0063151B" w:rsidRPr="0063151B">
        <w:rPr>
          <w:b/>
          <w:u w:val="single"/>
        </w:rPr>
        <w:t>7 </w:t>
      </w:r>
      <w:r w:rsidR="00B925E8" w:rsidRPr="0063151B">
        <w:rPr>
          <w:b/>
          <w:u w:val="single"/>
        </w:rPr>
        <w:t>3</w:t>
      </w:r>
      <w:r w:rsidR="0063151B" w:rsidRPr="0063151B">
        <w:rPr>
          <w:b/>
          <w:u w:val="single"/>
        </w:rPr>
        <w:t>07,5</w:t>
      </w:r>
      <w:r w:rsidR="00B925E8" w:rsidRPr="0063151B">
        <w:rPr>
          <w:b/>
          <w:u w:val="single"/>
        </w:rPr>
        <w:t xml:space="preserve"> руб.</w:t>
      </w:r>
    </w:p>
    <w:p w:rsidR="00B925E8" w:rsidRDefault="00B925E8" w:rsidP="00946BF9">
      <w:pPr>
        <w:spacing w:line="360" w:lineRule="exact"/>
        <w:jc w:val="both"/>
      </w:pPr>
      <w:r>
        <w:t>П</w:t>
      </w:r>
      <w:r w:rsidR="00175113">
        <w:t xml:space="preserve">о данным </w:t>
      </w:r>
      <w:r w:rsidR="0063151B">
        <w:t xml:space="preserve">Управления федеральной службы государственной статистики по г. Санкт-Петербургу и Ленинградской области </w:t>
      </w:r>
      <w:r w:rsidR="00175113">
        <w:t>цена одного квадратного метра общей площади проданных квартир в Ленинградской области</w:t>
      </w:r>
      <w:r w:rsidR="007901FB" w:rsidRPr="00946BF9">
        <w:t xml:space="preserve"> </w:t>
      </w:r>
      <w:r w:rsidR="00175113">
        <w:t>в</w:t>
      </w:r>
      <w:r w:rsidR="007901FB" w:rsidRPr="00946BF9">
        <w:t xml:space="preserve"> </w:t>
      </w:r>
      <w:r w:rsidR="0063151B">
        <w:t>4</w:t>
      </w:r>
      <w:r w:rsidR="00C21CCB" w:rsidRPr="00946BF9">
        <w:t xml:space="preserve"> квартал</w:t>
      </w:r>
      <w:r w:rsidR="00175113">
        <w:t>е</w:t>
      </w:r>
      <w:r w:rsidR="00C21CCB" w:rsidRPr="00946BF9">
        <w:t xml:space="preserve"> 20</w:t>
      </w:r>
      <w:r w:rsidR="00D55848" w:rsidRPr="00946BF9">
        <w:t>20</w:t>
      </w:r>
      <w:r w:rsidR="00C21CCB" w:rsidRPr="00946BF9">
        <w:t xml:space="preserve"> года </w:t>
      </w:r>
      <w:r w:rsidR="00175113">
        <w:t xml:space="preserve"> на первичном рынке составила </w:t>
      </w:r>
      <w:r w:rsidR="0063151B">
        <w:t>82 003,00</w:t>
      </w:r>
      <w:r w:rsidR="00175113">
        <w:t xml:space="preserve"> на вторичн</w:t>
      </w:r>
      <w:r w:rsidR="0063151B">
        <w:t>ом – 72 612,00</w:t>
      </w:r>
      <w:r w:rsidR="00175113">
        <w:t xml:space="preserve"> руб.</w:t>
      </w:r>
    </w:p>
    <w:p w:rsidR="00C21CCB" w:rsidRDefault="00175113" w:rsidP="00946BF9">
      <w:pPr>
        <w:spacing w:line="360" w:lineRule="exact"/>
        <w:jc w:val="both"/>
        <w:rPr>
          <w:b/>
        </w:rPr>
      </w:pPr>
      <w:r>
        <w:t>С</w:t>
      </w:r>
      <w:r w:rsidR="00C21CCB" w:rsidRPr="00946BF9">
        <w:t>редн</w:t>
      </w:r>
      <w:r>
        <w:t>ее арифметическое с</w:t>
      </w:r>
      <w:r w:rsidR="00C21CCB" w:rsidRPr="00946BF9">
        <w:t>оставляет</w:t>
      </w:r>
      <w:r w:rsidR="0063151B">
        <w:t>: (82 003</w:t>
      </w:r>
      <w:r w:rsidR="00C21CCB" w:rsidRPr="00946BF9">
        <w:t xml:space="preserve"> </w:t>
      </w:r>
      <w:r w:rsidR="0063151B">
        <w:t xml:space="preserve">+ 72 612): 2 = </w:t>
      </w:r>
      <w:r w:rsidR="00BB5C34" w:rsidRPr="00175113">
        <w:rPr>
          <w:b/>
        </w:rPr>
        <w:t>7</w:t>
      </w:r>
      <w:r w:rsidR="0063151B">
        <w:rPr>
          <w:b/>
        </w:rPr>
        <w:t>7 </w:t>
      </w:r>
      <w:r w:rsidR="00BB5C34" w:rsidRPr="00175113">
        <w:rPr>
          <w:b/>
        </w:rPr>
        <w:t>3</w:t>
      </w:r>
      <w:r w:rsidR="0063151B">
        <w:rPr>
          <w:b/>
        </w:rPr>
        <w:t>07,5</w:t>
      </w:r>
      <w:r w:rsidR="00E71E8E" w:rsidRPr="00175113">
        <w:rPr>
          <w:b/>
        </w:rPr>
        <w:t xml:space="preserve"> </w:t>
      </w:r>
      <w:r w:rsidR="00D55848" w:rsidRPr="00175113">
        <w:rPr>
          <w:b/>
        </w:rPr>
        <w:t>руб.</w:t>
      </w:r>
    </w:p>
    <w:p w:rsidR="0063151B" w:rsidRPr="00175113" w:rsidRDefault="0063151B" w:rsidP="00946BF9">
      <w:pPr>
        <w:spacing w:line="360" w:lineRule="exact"/>
        <w:jc w:val="both"/>
        <w:rPr>
          <w:b/>
        </w:rPr>
      </w:pPr>
    </w:p>
    <w:p w:rsidR="00A50456" w:rsidRPr="00946BF9" w:rsidRDefault="00A50456" w:rsidP="00946BF9">
      <w:pPr>
        <w:spacing w:line="360" w:lineRule="exact"/>
        <w:jc w:val="both"/>
      </w:pPr>
      <w:r w:rsidRPr="00946BF9">
        <w:rPr>
          <w:b/>
        </w:rPr>
        <w:t xml:space="preserve">Ср </w:t>
      </w:r>
      <w:proofErr w:type="spellStart"/>
      <w:proofErr w:type="gramStart"/>
      <w:r w:rsidRPr="00946BF9">
        <w:rPr>
          <w:b/>
        </w:rPr>
        <w:t>ст</w:t>
      </w:r>
      <w:proofErr w:type="spellEnd"/>
      <w:proofErr w:type="gramEnd"/>
      <w:r w:rsidRPr="00946BF9">
        <w:rPr>
          <w:b/>
        </w:rPr>
        <w:t xml:space="preserve"> </w:t>
      </w:r>
      <w:proofErr w:type="spellStart"/>
      <w:r w:rsidRPr="00946BF9">
        <w:rPr>
          <w:b/>
        </w:rPr>
        <w:t>квм</w:t>
      </w:r>
      <w:proofErr w:type="spellEnd"/>
      <w:r w:rsidRPr="00946BF9">
        <w:t xml:space="preserve">=(ст. дог*0,92)+(ст. </w:t>
      </w:r>
      <w:proofErr w:type="spellStart"/>
      <w:r w:rsidRPr="00946BF9">
        <w:t>кред</w:t>
      </w:r>
      <w:proofErr w:type="spellEnd"/>
      <w:r w:rsidRPr="00946BF9">
        <w:t xml:space="preserve">.*0,92)+ст. стат.+ </w:t>
      </w:r>
      <w:proofErr w:type="spellStart"/>
      <w:r w:rsidRPr="00946BF9">
        <w:t>ст.строй</w:t>
      </w:r>
      <w:proofErr w:type="spellEnd"/>
      <w:r w:rsidRPr="00946BF9">
        <w:t xml:space="preserve">.)/ </w:t>
      </w:r>
      <w:r w:rsidRPr="00946BF9">
        <w:rPr>
          <w:lang w:val="en-US"/>
        </w:rPr>
        <w:t>N</w:t>
      </w:r>
    </w:p>
    <w:p w:rsidR="006A3B86" w:rsidRPr="00946BF9" w:rsidRDefault="006A3B86" w:rsidP="00946BF9">
      <w:pPr>
        <w:spacing w:line="360" w:lineRule="exact"/>
        <w:jc w:val="both"/>
      </w:pPr>
      <w:r w:rsidRPr="00946BF9">
        <w:t>0,92-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C21CCB" w:rsidRPr="00946BF9" w:rsidRDefault="006A3B86" w:rsidP="00946BF9">
      <w:pPr>
        <w:spacing w:line="360" w:lineRule="exact"/>
        <w:jc w:val="both"/>
      </w:pPr>
      <w:r w:rsidRPr="00946BF9">
        <w:rPr>
          <w:lang w:val="en-US"/>
        </w:rPr>
        <w:t>N</w:t>
      </w:r>
      <w:r w:rsidR="00D55848" w:rsidRPr="00946BF9">
        <w:t>- кол-во показателей</w:t>
      </w:r>
    </w:p>
    <w:p w:rsidR="00D52CA1" w:rsidRPr="00946BF9" w:rsidRDefault="00C21CCB" w:rsidP="00946BF9">
      <w:pPr>
        <w:spacing w:line="360" w:lineRule="exact"/>
        <w:jc w:val="both"/>
      </w:pPr>
      <w:proofErr w:type="spellStart"/>
      <w:r w:rsidRPr="00946BF9">
        <w:rPr>
          <w:b/>
        </w:rPr>
        <w:t>Ср.кв.м</w:t>
      </w:r>
      <w:proofErr w:type="spellEnd"/>
      <w:r w:rsidRPr="00946BF9">
        <w:t>.=</w:t>
      </w:r>
      <w:r w:rsidR="007901FB" w:rsidRPr="00946BF9">
        <w:t>(</w:t>
      </w:r>
      <w:r w:rsidR="00D52CA1" w:rsidRPr="00946BF9">
        <w:t>(</w:t>
      </w:r>
      <w:r w:rsidR="00AA5DB5" w:rsidRPr="00AA5DB5">
        <w:t>69</w:t>
      </w:r>
      <w:r w:rsidR="00175113" w:rsidRPr="006152AB">
        <w:t> </w:t>
      </w:r>
      <w:r w:rsidR="00AA5DB5">
        <w:t>079</w:t>
      </w:r>
      <w:r w:rsidR="00175113" w:rsidRPr="006152AB">
        <w:t>,</w:t>
      </w:r>
      <w:r w:rsidR="00AA5DB5">
        <w:t>6</w:t>
      </w:r>
      <w:r w:rsidR="00175113" w:rsidRPr="006152AB">
        <w:t>9</w:t>
      </w:r>
      <w:r w:rsidR="00175113" w:rsidRPr="00946BF9">
        <w:t xml:space="preserve"> </w:t>
      </w:r>
      <w:r w:rsidR="00D52CA1" w:rsidRPr="00946BF9">
        <w:t>*0,92) + (</w:t>
      </w:r>
      <w:r w:rsidR="00AA5DB5">
        <w:t>130</w:t>
      </w:r>
      <w:r w:rsidR="006152AB" w:rsidRPr="006152AB">
        <w:t xml:space="preserve"> 000</w:t>
      </w:r>
      <w:r w:rsidR="006152AB" w:rsidRPr="00FB4F35">
        <w:rPr>
          <w:b/>
        </w:rPr>
        <w:t xml:space="preserve"> </w:t>
      </w:r>
      <w:r w:rsidR="00D52CA1" w:rsidRPr="00946BF9">
        <w:t>*0,92</w:t>
      </w:r>
      <w:r w:rsidR="007901FB" w:rsidRPr="00946BF9">
        <w:t>)</w:t>
      </w:r>
      <w:r w:rsidR="00D52CA1" w:rsidRPr="00946BF9">
        <w:t xml:space="preserve"> +</w:t>
      </w:r>
      <w:r w:rsidR="002F50AE">
        <w:t>7</w:t>
      </w:r>
      <w:r w:rsidR="00AA5DB5">
        <w:t>7 </w:t>
      </w:r>
      <w:r w:rsidR="002F50AE">
        <w:t>3</w:t>
      </w:r>
      <w:r w:rsidR="00AA5DB5">
        <w:t>07,5</w:t>
      </w:r>
      <w:r w:rsidR="006152AB" w:rsidRPr="00175113">
        <w:rPr>
          <w:b/>
        </w:rPr>
        <w:t xml:space="preserve"> </w:t>
      </w:r>
      <w:r w:rsidR="00F33ECB" w:rsidRPr="00946BF9">
        <w:t xml:space="preserve"> </w:t>
      </w:r>
      <w:r w:rsidR="00D52CA1" w:rsidRPr="00946BF9">
        <w:t>+</w:t>
      </w:r>
      <w:r w:rsidR="002F50AE">
        <w:t>12</w:t>
      </w:r>
      <w:r w:rsidR="00AA5DB5">
        <w:t>1</w:t>
      </w:r>
      <w:r w:rsidR="002F50AE">
        <w:t> </w:t>
      </w:r>
      <w:r w:rsidR="00AA5DB5">
        <w:t>784</w:t>
      </w:r>
      <w:r w:rsidR="002F50AE">
        <w:t>,</w:t>
      </w:r>
      <w:r w:rsidR="00AA5DB5">
        <w:t>3</w:t>
      </w:r>
      <w:r w:rsidR="00D52CA1" w:rsidRPr="00946BF9">
        <w:t>) /4=</w:t>
      </w:r>
      <w:r w:rsidR="00F33ECB" w:rsidRPr="00946BF9">
        <w:t xml:space="preserve"> </w:t>
      </w:r>
      <w:r w:rsidR="00AA5DB5">
        <w:t>9</w:t>
      </w:r>
      <w:r w:rsidR="0090448F">
        <w:t>5</w:t>
      </w:r>
      <w:r w:rsidR="00AA5DB5">
        <w:t> 5</w:t>
      </w:r>
      <w:r w:rsidR="0090448F">
        <w:t>61</w:t>
      </w:r>
      <w:r w:rsidR="00AA5DB5">
        <w:t>,28</w:t>
      </w:r>
      <w:r w:rsidR="00F33ECB" w:rsidRPr="00946BF9">
        <w:t xml:space="preserve"> </w:t>
      </w:r>
      <w:r w:rsidR="00D52CA1" w:rsidRPr="00946BF9">
        <w:t>руб</w:t>
      </w:r>
      <w:r w:rsidR="00BB5C34" w:rsidRPr="00946BF9">
        <w:t>.</w:t>
      </w:r>
    </w:p>
    <w:p w:rsidR="00752C36" w:rsidRPr="00946BF9" w:rsidRDefault="00752C36" w:rsidP="00946BF9">
      <w:pPr>
        <w:spacing w:line="360" w:lineRule="exact"/>
        <w:jc w:val="both"/>
        <w:rPr>
          <w:color w:val="auto"/>
        </w:rPr>
      </w:pPr>
      <w:r w:rsidRPr="00946BF9">
        <w:rPr>
          <w:b/>
          <w:color w:val="auto"/>
        </w:rPr>
        <w:t xml:space="preserve">Ср </w:t>
      </w:r>
      <w:proofErr w:type="spellStart"/>
      <w:r w:rsidRPr="00946BF9">
        <w:rPr>
          <w:b/>
          <w:color w:val="auto"/>
        </w:rPr>
        <w:t>ст</w:t>
      </w:r>
      <w:proofErr w:type="spellEnd"/>
      <w:r w:rsidRPr="00946BF9">
        <w:rPr>
          <w:b/>
          <w:color w:val="auto"/>
        </w:rPr>
        <w:t xml:space="preserve"> </w:t>
      </w:r>
      <w:proofErr w:type="spellStart"/>
      <w:r w:rsidRPr="00946BF9">
        <w:rPr>
          <w:b/>
          <w:color w:val="auto"/>
        </w:rPr>
        <w:t>квм</w:t>
      </w:r>
      <w:proofErr w:type="spellEnd"/>
      <w:r w:rsidRPr="00946BF9">
        <w:rPr>
          <w:color w:val="auto"/>
        </w:rPr>
        <w:t xml:space="preserve"> = Ср </w:t>
      </w:r>
      <w:proofErr w:type="spellStart"/>
      <w:r w:rsidRPr="00946BF9">
        <w:rPr>
          <w:color w:val="auto"/>
        </w:rPr>
        <w:t>квм</w:t>
      </w:r>
      <w:proofErr w:type="spellEnd"/>
      <w:r w:rsidRPr="00946BF9">
        <w:rPr>
          <w:color w:val="auto"/>
        </w:rPr>
        <w:t xml:space="preserve"> x</w:t>
      </w:r>
      <w:proofErr w:type="gramStart"/>
      <w:r w:rsidRPr="00946BF9">
        <w:rPr>
          <w:color w:val="auto"/>
        </w:rPr>
        <w:t xml:space="preserve"> К</w:t>
      </w:r>
      <w:proofErr w:type="gramEnd"/>
      <w:r w:rsidRPr="00946BF9">
        <w:rPr>
          <w:color w:val="auto"/>
        </w:rPr>
        <w:t xml:space="preserve"> </w:t>
      </w:r>
      <w:proofErr w:type="spellStart"/>
      <w:r w:rsidRPr="00946BF9">
        <w:rPr>
          <w:color w:val="auto"/>
        </w:rPr>
        <w:t>дефл</w:t>
      </w:r>
      <w:proofErr w:type="spellEnd"/>
      <w:r w:rsidRPr="00946BF9">
        <w:rPr>
          <w:color w:val="auto"/>
        </w:rPr>
        <w:t>,</w:t>
      </w:r>
    </w:p>
    <w:p w:rsidR="00752C36" w:rsidRPr="00946BF9" w:rsidRDefault="00752C36" w:rsidP="00946BF9">
      <w:pPr>
        <w:spacing w:line="360" w:lineRule="exact"/>
        <w:jc w:val="both"/>
      </w:pPr>
      <w:proofErr w:type="spellStart"/>
      <w:proofErr w:type="gramStart"/>
      <w:r w:rsidRPr="00946BF9">
        <w:t>К_дефл</w:t>
      </w:r>
      <w:proofErr w:type="spellEnd"/>
      <w:r w:rsidRPr="00946BF9">
        <w:t xml:space="preserve"> -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  <w:proofErr w:type="gramEnd"/>
    </w:p>
    <w:p w:rsidR="006A3B86" w:rsidRPr="00946BF9" w:rsidRDefault="00AC669C" w:rsidP="00946BF9">
      <w:pPr>
        <w:spacing w:line="360" w:lineRule="exact"/>
        <w:jc w:val="both"/>
        <w:rPr>
          <w:color w:val="auto"/>
        </w:rPr>
      </w:pPr>
      <w:r w:rsidRPr="00946BF9">
        <w:t xml:space="preserve">К </w:t>
      </w:r>
      <w:proofErr w:type="spellStart"/>
      <w:r w:rsidRPr="00946BF9">
        <w:t>дефл</w:t>
      </w:r>
      <w:proofErr w:type="spellEnd"/>
      <w:r w:rsidRPr="00946BF9">
        <w:t xml:space="preserve"> = 1</w:t>
      </w:r>
      <w:r w:rsidR="004C78B3" w:rsidRPr="00946BF9">
        <w:t>0</w:t>
      </w:r>
      <w:r w:rsidR="00B925E8">
        <w:t>1</w:t>
      </w:r>
      <w:r w:rsidRPr="00946BF9">
        <w:t>,</w:t>
      </w:r>
      <w:r w:rsidR="00A54A61">
        <w:t>1</w:t>
      </w:r>
      <w:r w:rsidR="00752C36" w:rsidRPr="00946BF9">
        <w:t>%</w:t>
      </w:r>
    </w:p>
    <w:p w:rsidR="00F62061" w:rsidRDefault="00D52CA1">
      <w:pPr>
        <w:spacing w:line="360" w:lineRule="exact"/>
        <w:jc w:val="both"/>
      </w:pPr>
      <w:r w:rsidRPr="00946BF9">
        <w:rPr>
          <w:b/>
        </w:rPr>
        <w:t xml:space="preserve">Ср </w:t>
      </w:r>
      <w:proofErr w:type="spellStart"/>
      <w:proofErr w:type="gramStart"/>
      <w:r w:rsidRPr="00946BF9">
        <w:rPr>
          <w:b/>
        </w:rPr>
        <w:t>ст</w:t>
      </w:r>
      <w:proofErr w:type="spellEnd"/>
      <w:proofErr w:type="gramEnd"/>
      <w:r w:rsidRPr="00946BF9">
        <w:rPr>
          <w:b/>
        </w:rPr>
        <w:t xml:space="preserve"> </w:t>
      </w:r>
      <w:proofErr w:type="spellStart"/>
      <w:r w:rsidRPr="00946BF9">
        <w:rPr>
          <w:b/>
        </w:rPr>
        <w:t>квм</w:t>
      </w:r>
      <w:proofErr w:type="spellEnd"/>
      <w:r w:rsidRPr="00946BF9">
        <w:t xml:space="preserve"> =</w:t>
      </w:r>
      <w:r w:rsidR="002F50AE">
        <w:t xml:space="preserve"> </w:t>
      </w:r>
      <w:r w:rsidR="00AA5DB5">
        <w:t>9</w:t>
      </w:r>
      <w:r w:rsidR="00BB0551">
        <w:t>5</w:t>
      </w:r>
      <w:r w:rsidR="002F50AE">
        <w:t> </w:t>
      </w:r>
      <w:r w:rsidR="00BB0551">
        <w:t>561</w:t>
      </w:r>
      <w:r w:rsidR="002F50AE">
        <w:t>,</w:t>
      </w:r>
      <w:r w:rsidR="00AA5DB5">
        <w:t>28</w:t>
      </w:r>
      <w:r w:rsidR="006152AB" w:rsidRPr="00946BF9">
        <w:t xml:space="preserve"> </w:t>
      </w:r>
      <w:r w:rsidR="00896418" w:rsidRPr="00946BF9">
        <w:t>* 10</w:t>
      </w:r>
      <w:r w:rsidR="002F50AE">
        <w:t>1</w:t>
      </w:r>
      <w:r w:rsidR="00896418" w:rsidRPr="00946BF9">
        <w:t>,</w:t>
      </w:r>
      <w:r w:rsidR="00A54A61">
        <w:t>1</w:t>
      </w:r>
      <w:r w:rsidR="00BB5C34" w:rsidRPr="006152AB">
        <w:t>/</w:t>
      </w:r>
      <w:r w:rsidR="00BB5C34" w:rsidRPr="00946BF9">
        <w:t>100</w:t>
      </w:r>
      <w:r w:rsidR="00896418" w:rsidRPr="00946BF9">
        <w:t xml:space="preserve"> </w:t>
      </w:r>
      <w:r w:rsidR="00B7591D" w:rsidRPr="00946BF9">
        <w:t xml:space="preserve">= </w:t>
      </w:r>
      <w:r w:rsidR="00AA5DB5" w:rsidRPr="00AA5DB5">
        <w:rPr>
          <w:b/>
        </w:rPr>
        <w:t>9</w:t>
      </w:r>
      <w:r w:rsidR="00BB0551">
        <w:rPr>
          <w:b/>
        </w:rPr>
        <w:t>6</w:t>
      </w:r>
      <w:r w:rsidR="00AA5DB5" w:rsidRPr="00AA5DB5">
        <w:rPr>
          <w:b/>
        </w:rPr>
        <w:t> </w:t>
      </w:r>
      <w:r w:rsidR="00BB0551">
        <w:rPr>
          <w:b/>
        </w:rPr>
        <w:t>612</w:t>
      </w:r>
      <w:r w:rsidR="00AA5DB5">
        <w:rPr>
          <w:b/>
        </w:rPr>
        <w:t>,</w:t>
      </w:r>
      <w:r w:rsidR="00BB0551">
        <w:rPr>
          <w:b/>
        </w:rPr>
        <w:t>45</w:t>
      </w:r>
      <w:r w:rsidRPr="00946BF9">
        <w:t xml:space="preserve"> </w:t>
      </w:r>
      <w:r w:rsidRPr="002F50AE">
        <w:rPr>
          <w:b/>
        </w:rPr>
        <w:t>руб</w:t>
      </w:r>
      <w:r w:rsidR="00E71E8E" w:rsidRPr="002F50AE">
        <w:rPr>
          <w:b/>
        </w:rPr>
        <w:t>.</w:t>
      </w:r>
    </w:p>
    <w:p w:rsidR="00F62061" w:rsidRDefault="00F62061" w:rsidP="00F62061"/>
    <w:p w:rsidR="00F62061" w:rsidRDefault="00F62061" w:rsidP="00F62061">
      <w:pPr>
        <w:jc w:val="right"/>
      </w:pPr>
      <w:r>
        <w:tab/>
      </w:r>
    </w:p>
    <w:p w:rsidR="00F62061" w:rsidRDefault="00F62061" w:rsidP="00F62061">
      <w:pPr>
        <w:jc w:val="right"/>
      </w:pPr>
    </w:p>
    <w:p w:rsidR="00F62061" w:rsidRDefault="00F62061" w:rsidP="00F62061">
      <w:pPr>
        <w:jc w:val="right"/>
      </w:pPr>
    </w:p>
    <w:p w:rsidR="00F62061" w:rsidRDefault="00F62061" w:rsidP="00F62061">
      <w:pPr>
        <w:jc w:val="right"/>
      </w:pPr>
    </w:p>
    <w:p w:rsidR="00F62061" w:rsidRDefault="00F62061" w:rsidP="00F62061">
      <w:pPr>
        <w:jc w:val="right"/>
      </w:pPr>
    </w:p>
    <w:p w:rsidR="00F62061" w:rsidRDefault="00F62061" w:rsidP="00F62061">
      <w:pPr>
        <w:jc w:val="right"/>
      </w:pPr>
    </w:p>
    <w:p w:rsidR="00F62061" w:rsidRDefault="00F62061" w:rsidP="00F62061">
      <w:pPr>
        <w:jc w:val="right"/>
      </w:pPr>
    </w:p>
    <w:p w:rsidR="00F62061" w:rsidRDefault="00F62061" w:rsidP="00F62061">
      <w:pPr>
        <w:jc w:val="right"/>
      </w:pPr>
    </w:p>
    <w:p w:rsidR="00F62061" w:rsidRDefault="00F62061" w:rsidP="00F62061">
      <w:pPr>
        <w:jc w:val="right"/>
      </w:pPr>
    </w:p>
    <w:p w:rsidR="00F62061" w:rsidRDefault="00F62061" w:rsidP="00F62061">
      <w:pPr>
        <w:jc w:val="right"/>
      </w:pPr>
    </w:p>
    <w:p w:rsidR="00F62061" w:rsidRDefault="00F62061" w:rsidP="00F62061">
      <w:pPr>
        <w:jc w:val="right"/>
      </w:pPr>
    </w:p>
    <w:p w:rsidR="00F62061" w:rsidRDefault="00F62061" w:rsidP="00F62061">
      <w:pPr>
        <w:jc w:val="right"/>
      </w:pPr>
    </w:p>
    <w:p w:rsidR="00F62061" w:rsidRDefault="00F62061" w:rsidP="00F62061">
      <w:pPr>
        <w:jc w:val="right"/>
      </w:pPr>
    </w:p>
    <w:p w:rsidR="00F62061" w:rsidRDefault="00F62061" w:rsidP="00F62061">
      <w:pPr>
        <w:jc w:val="right"/>
      </w:pPr>
    </w:p>
    <w:p w:rsidR="00F62061" w:rsidRDefault="00F62061" w:rsidP="00F62061">
      <w:pPr>
        <w:jc w:val="right"/>
      </w:pPr>
    </w:p>
    <w:p w:rsidR="00F62061" w:rsidRDefault="00F62061" w:rsidP="00F62061">
      <w:pPr>
        <w:jc w:val="right"/>
      </w:pPr>
    </w:p>
    <w:p w:rsidR="00F62061" w:rsidRDefault="00F62061" w:rsidP="00F62061">
      <w:pPr>
        <w:jc w:val="right"/>
      </w:pPr>
    </w:p>
    <w:p w:rsidR="00F62061" w:rsidRDefault="00F62061" w:rsidP="00F62061">
      <w:pPr>
        <w:jc w:val="right"/>
      </w:pPr>
    </w:p>
    <w:p w:rsidR="00F62061" w:rsidRDefault="00F62061" w:rsidP="00F62061">
      <w:pPr>
        <w:jc w:val="right"/>
      </w:pPr>
    </w:p>
    <w:p w:rsidR="00F62061" w:rsidRDefault="00F62061" w:rsidP="00F62061">
      <w:pPr>
        <w:jc w:val="right"/>
      </w:pPr>
    </w:p>
    <w:p w:rsidR="00F62061" w:rsidRDefault="00F62061" w:rsidP="00F62061">
      <w:pPr>
        <w:jc w:val="right"/>
      </w:pPr>
    </w:p>
    <w:p w:rsidR="001E703C" w:rsidRDefault="001E703C" w:rsidP="00F62061">
      <w:pPr>
        <w:jc w:val="right"/>
      </w:pPr>
    </w:p>
    <w:p w:rsidR="00F62061" w:rsidRPr="006A3B86" w:rsidRDefault="00F62061" w:rsidP="00F62061">
      <w:pPr>
        <w:jc w:val="right"/>
      </w:pPr>
      <w:r w:rsidRPr="006A3B86">
        <w:lastRenderedPageBreak/>
        <w:t>Приложение №</w:t>
      </w:r>
      <w:r>
        <w:t>2</w:t>
      </w:r>
    </w:p>
    <w:p w:rsidR="00F62061" w:rsidRPr="006A3B86" w:rsidRDefault="00F62061" w:rsidP="00F62061">
      <w:pPr>
        <w:ind w:left="5040" w:firstLine="720"/>
        <w:jc w:val="right"/>
      </w:pPr>
      <w:r w:rsidRPr="006A3B86">
        <w:t>к постановлению</w:t>
      </w:r>
      <w:r>
        <w:t xml:space="preserve"> администрации</w:t>
      </w:r>
      <w:r w:rsidRPr="0078604C">
        <w:t xml:space="preserve"> </w:t>
      </w:r>
      <w:r>
        <w:t xml:space="preserve">  МО </w:t>
      </w:r>
      <w:r w:rsidRPr="006A3B86">
        <w:t xml:space="preserve">Тельмановское </w:t>
      </w:r>
      <w:r>
        <w:t>СП                     Тосненского района ЛО</w:t>
      </w:r>
      <w:r w:rsidRPr="006A3B86">
        <w:t xml:space="preserve"> </w:t>
      </w:r>
    </w:p>
    <w:p w:rsidR="00F62061" w:rsidRPr="001E703C" w:rsidRDefault="001E703C" w:rsidP="001E703C">
      <w:pPr>
        <w:shd w:val="clear" w:color="auto" w:fill="FFFFFF" w:themeFill="background1"/>
        <w:ind w:left="5040" w:firstLine="720"/>
        <w:jc w:val="center"/>
        <w:rPr>
          <w:color w:val="auto"/>
        </w:rPr>
      </w:pPr>
      <w:r>
        <w:t xml:space="preserve">                    </w:t>
      </w:r>
      <w:r w:rsidR="002F50AE">
        <w:t>от 2</w:t>
      </w:r>
      <w:r w:rsidR="00D3500F">
        <w:t>9.03</w:t>
      </w:r>
      <w:r w:rsidR="00F62061">
        <w:t>.202</w:t>
      </w:r>
      <w:r w:rsidR="002F50AE">
        <w:t>1</w:t>
      </w:r>
      <w:r w:rsidR="00F62061">
        <w:rPr>
          <w:color w:val="auto"/>
        </w:rPr>
        <w:t xml:space="preserve"> г. №</w:t>
      </w:r>
      <w:r w:rsidR="00F62061">
        <w:rPr>
          <w:color w:val="FF0000"/>
        </w:rPr>
        <w:t xml:space="preserve"> </w:t>
      </w:r>
      <w:r w:rsidR="00D3500F">
        <w:rPr>
          <w:color w:val="auto"/>
        </w:rPr>
        <w:t>5</w:t>
      </w:r>
      <w:r w:rsidRPr="001E703C">
        <w:rPr>
          <w:color w:val="auto"/>
        </w:rPr>
        <w:t>0</w:t>
      </w:r>
    </w:p>
    <w:p w:rsidR="00F62061" w:rsidRPr="006A3B86" w:rsidRDefault="00F62061" w:rsidP="00F62061">
      <w:pPr>
        <w:shd w:val="clear" w:color="auto" w:fill="FFFFFF" w:themeFill="background1"/>
        <w:jc w:val="both"/>
        <w:rPr>
          <w:color w:val="FF0000"/>
        </w:rPr>
      </w:pPr>
    </w:p>
    <w:p w:rsidR="00F62061" w:rsidRPr="006A3B86" w:rsidRDefault="00F62061" w:rsidP="00F62061">
      <w:pPr>
        <w:ind w:firstLine="709"/>
        <w:jc w:val="both"/>
      </w:pPr>
    </w:p>
    <w:p w:rsidR="00AA5DB5" w:rsidRDefault="00F62061" w:rsidP="00F62061">
      <w:pPr>
        <w:spacing w:line="280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</w:t>
      </w:r>
      <w:r w:rsidRPr="006A3B86">
        <w:rPr>
          <w:sz w:val="28"/>
          <w:szCs w:val="28"/>
        </w:rPr>
        <w:t xml:space="preserve"> средней рыночной стоимости</w:t>
      </w:r>
    </w:p>
    <w:p w:rsidR="00F62061" w:rsidRDefault="00F62061" w:rsidP="00F62061">
      <w:pPr>
        <w:spacing w:line="280" w:lineRule="exact"/>
        <w:ind w:firstLine="567"/>
        <w:jc w:val="center"/>
        <w:rPr>
          <w:sz w:val="28"/>
          <w:szCs w:val="28"/>
        </w:rPr>
      </w:pPr>
      <w:r w:rsidRPr="006A3B86">
        <w:rPr>
          <w:sz w:val="28"/>
          <w:szCs w:val="28"/>
        </w:rPr>
        <w:t xml:space="preserve"> </w:t>
      </w:r>
      <w:r w:rsidR="00AA5DB5">
        <w:rPr>
          <w:sz w:val="28"/>
          <w:szCs w:val="28"/>
        </w:rPr>
        <w:t xml:space="preserve">на </w:t>
      </w:r>
      <w:r w:rsidR="00AA5DB5" w:rsidRPr="002A5720">
        <w:rPr>
          <w:sz w:val="28"/>
          <w:szCs w:val="28"/>
        </w:rPr>
        <w:t>I</w:t>
      </w:r>
      <w:r w:rsidR="00AA5DB5">
        <w:rPr>
          <w:sz w:val="28"/>
          <w:szCs w:val="28"/>
          <w:lang w:val="en-US"/>
        </w:rPr>
        <w:t>I</w:t>
      </w:r>
      <w:r w:rsidR="00AA5DB5" w:rsidRPr="002762E5">
        <w:rPr>
          <w:sz w:val="28"/>
          <w:szCs w:val="28"/>
        </w:rPr>
        <w:t xml:space="preserve"> квартал 20</w:t>
      </w:r>
      <w:r w:rsidR="00AA5DB5">
        <w:rPr>
          <w:sz w:val="28"/>
          <w:szCs w:val="28"/>
        </w:rPr>
        <w:t xml:space="preserve">21 года  </w:t>
      </w:r>
      <w:r>
        <w:rPr>
          <w:sz w:val="28"/>
          <w:szCs w:val="28"/>
        </w:rPr>
        <w:t>одного квадратного метра</w:t>
      </w:r>
    </w:p>
    <w:p w:rsidR="00F62061" w:rsidRPr="004C0460" w:rsidRDefault="00F62061" w:rsidP="00F62061">
      <w:pPr>
        <w:spacing w:line="280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общей площади жилья  </w:t>
      </w:r>
      <w:r w:rsidR="00AA5DB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6A3B86">
        <w:rPr>
          <w:sz w:val="28"/>
          <w:szCs w:val="28"/>
        </w:rPr>
        <w:t>муниципально</w:t>
      </w:r>
      <w:r w:rsidR="00AA5DB5">
        <w:rPr>
          <w:sz w:val="28"/>
          <w:szCs w:val="28"/>
        </w:rPr>
        <w:t>му</w:t>
      </w:r>
      <w:r w:rsidRPr="006A3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3B86">
        <w:rPr>
          <w:sz w:val="28"/>
          <w:szCs w:val="28"/>
        </w:rPr>
        <w:t>образовани</w:t>
      </w:r>
      <w:r w:rsidR="00AA5DB5">
        <w:rPr>
          <w:sz w:val="28"/>
          <w:szCs w:val="28"/>
        </w:rPr>
        <w:t>ю</w:t>
      </w:r>
      <w:r w:rsidRPr="006A3B86">
        <w:rPr>
          <w:sz w:val="28"/>
          <w:szCs w:val="28"/>
        </w:rPr>
        <w:t xml:space="preserve"> Тельмановское сельское поселение </w:t>
      </w:r>
      <w:r>
        <w:rPr>
          <w:sz w:val="28"/>
          <w:szCs w:val="28"/>
        </w:rPr>
        <w:t xml:space="preserve"> </w:t>
      </w:r>
      <w:r w:rsidRPr="006A3B86">
        <w:rPr>
          <w:sz w:val="28"/>
          <w:szCs w:val="28"/>
        </w:rPr>
        <w:t>Тосненского района</w:t>
      </w:r>
      <w:r>
        <w:rPr>
          <w:sz w:val="28"/>
          <w:szCs w:val="28"/>
        </w:rPr>
        <w:t xml:space="preserve"> </w:t>
      </w:r>
      <w:r w:rsidRPr="006A3B86">
        <w:rPr>
          <w:sz w:val="28"/>
          <w:szCs w:val="28"/>
        </w:rPr>
        <w:t>Ленинградской области</w:t>
      </w:r>
      <w:r w:rsidRPr="00F62061">
        <w:rPr>
          <w:sz w:val="28"/>
          <w:szCs w:val="28"/>
        </w:rPr>
        <w:t xml:space="preserve"> </w:t>
      </w:r>
    </w:p>
    <w:p w:rsidR="00F62061" w:rsidRPr="006A3B86" w:rsidRDefault="00F62061" w:rsidP="00F62061">
      <w:pPr>
        <w:ind w:left="-284"/>
        <w:jc w:val="both"/>
      </w:pPr>
    </w:p>
    <w:tbl>
      <w:tblPr>
        <w:tblW w:w="8984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1843"/>
        <w:gridCol w:w="1276"/>
        <w:gridCol w:w="1134"/>
        <w:gridCol w:w="1275"/>
        <w:gridCol w:w="1373"/>
      </w:tblGrid>
      <w:tr w:rsidR="00F62061" w:rsidRPr="006A3B86" w:rsidTr="002F50AE">
        <w:trPr>
          <w:trHeight w:val="2493"/>
          <w:jc w:val="center"/>
        </w:trPr>
        <w:tc>
          <w:tcPr>
            <w:tcW w:w="2083" w:type="dxa"/>
            <w:shd w:val="clear" w:color="auto" w:fill="auto"/>
          </w:tcPr>
          <w:p w:rsidR="00F62061" w:rsidRPr="006A3B86" w:rsidRDefault="00F62061" w:rsidP="00A26BC2">
            <w:pPr>
              <w:jc w:val="both"/>
            </w:pPr>
            <w:r w:rsidRPr="006A3B86">
              <w:t>Наименование</w:t>
            </w:r>
          </w:p>
          <w:p w:rsidR="00F62061" w:rsidRPr="006A3B86" w:rsidRDefault="00F62061" w:rsidP="00A26BC2">
            <w:pPr>
              <w:jc w:val="both"/>
            </w:pPr>
            <w:r w:rsidRPr="006A3B86">
              <w:t>муниципального образования</w:t>
            </w:r>
          </w:p>
          <w:p w:rsidR="00F62061" w:rsidRPr="006A3B86" w:rsidRDefault="00F62061" w:rsidP="00A26BC2">
            <w:pPr>
              <w:jc w:val="both"/>
            </w:pPr>
            <w:r w:rsidRPr="006A3B86">
              <w:t>поселения</w:t>
            </w:r>
          </w:p>
        </w:tc>
        <w:tc>
          <w:tcPr>
            <w:tcW w:w="1843" w:type="dxa"/>
            <w:shd w:val="clear" w:color="auto" w:fill="auto"/>
          </w:tcPr>
          <w:p w:rsidR="00F62061" w:rsidRPr="006A3B86" w:rsidRDefault="00F62061" w:rsidP="00A26BC2">
            <w:pPr>
              <w:jc w:val="both"/>
            </w:pPr>
            <w:r w:rsidRPr="006A3B86">
              <w:t>Показатель</w:t>
            </w:r>
          </w:p>
          <w:p w:rsidR="00F62061" w:rsidRPr="006A3B86" w:rsidRDefault="00F62061" w:rsidP="00A26BC2">
            <w:pPr>
              <w:jc w:val="both"/>
            </w:pPr>
            <w:r w:rsidRPr="006A3B86">
              <w:t>средней рыночной стоимости одного квадратного метра общей площади жилья</w:t>
            </w:r>
          </w:p>
          <w:p w:rsidR="00F62061" w:rsidRPr="006A3B86" w:rsidRDefault="00F62061" w:rsidP="00A26BC2">
            <w:pPr>
              <w:jc w:val="both"/>
            </w:pPr>
            <w:r w:rsidRPr="006A3B86">
              <w:t xml:space="preserve">(Ср </w:t>
            </w:r>
            <w:proofErr w:type="spellStart"/>
            <w:proofErr w:type="gramStart"/>
            <w:r w:rsidRPr="006A3B86">
              <w:t>ст</w:t>
            </w:r>
            <w:proofErr w:type="spellEnd"/>
            <w:proofErr w:type="gramEnd"/>
            <w:r w:rsidRPr="006A3B86">
              <w:t xml:space="preserve"> </w:t>
            </w:r>
            <w:proofErr w:type="spellStart"/>
            <w:r w:rsidRPr="006A3B86">
              <w:t>квм</w:t>
            </w:r>
            <w:proofErr w:type="spellEnd"/>
            <w:r w:rsidRPr="006A3B86">
              <w:t>)</w:t>
            </w:r>
          </w:p>
        </w:tc>
        <w:tc>
          <w:tcPr>
            <w:tcW w:w="1276" w:type="dxa"/>
            <w:shd w:val="clear" w:color="auto" w:fill="auto"/>
          </w:tcPr>
          <w:p w:rsidR="00F62061" w:rsidRPr="006A3B86" w:rsidRDefault="00F62061" w:rsidP="00A26BC2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62061" w:rsidRPr="006A3B86" w:rsidRDefault="00F62061" w:rsidP="00A26BC2">
            <w:pPr>
              <w:jc w:val="both"/>
            </w:pPr>
            <w:proofErr w:type="spellStart"/>
            <w:proofErr w:type="gramStart"/>
            <w:r w:rsidRPr="006A3B86">
              <w:t>Ст</w:t>
            </w:r>
            <w:proofErr w:type="spellEnd"/>
            <w:proofErr w:type="gramEnd"/>
            <w:r w:rsidRPr="006A3B86">
              <w:t xml:space="preserve"> </w:t>
            </w:r>
            <w:proofErr w:type="spellStart"/>
            <w:r w:rsidRPr="006A3B86">
              <w:t>кред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62061" w:rsidRPr="006A3B86" w:rsidRDefault="00F62061" w:rsidP="00A26BC2">
            <w:pPr>
              <w:jc w:val="both"/>
            </w:pPr>
            <w:proofErr w:type="spellStart"/>
            <w:proofErr w:type="gramStart"/>
            <w:r w:rsidRPr="006A3B86">
              <w:t>Ст</w:t>
            </w:r>
            <w:proofErr w:type="spellEnd"/>
            <w:proofErr w:type="gramEnd"/>
            <w:r w:rsidRPr="006A3B86">
              <w:t xml:space="preserve"> строй</w:t>
            </w:r>
          </w:p>
        </w:tc>
        <w:tc>
          <w:tcPr>
            <w:tcW w:w="1373" w:type="dxa"/>
          </w:tcPr>
          <w:p w:rsidR="00F62061" w:rsidRPr="006A3B86" w:rsidRDefault="00F62061" w:rsidP="00A26BC2">
            <w:pPr>
              <w:jc w:val="both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дог</w:t>
            </w:r>
          </w:p>
        </w:tc>
      </w:tr>
      <w:tr w:rsidR="00F62061" w:rsidRPr="00566AA3" w:rsidTr="002F50AE">
        <w:trPr>
          <w:trHeight w:val="1677"/>
          <w:jc w:val="center"/>
        </w:trPr>
        <w:tc>
          <w:tcPr>
            <w:tcW w:w="2083" w:type="dxa"/>
            <w:shd w:val="clear" w:color="auto" w:fill="auto"/>
          </w:tcPr>
          <w:p w:rsidR="00F62061" w:rsidRPr="00566AA3" w:rsidRDefault="00F62061" w:rsidP="00A26BC2">
            <w:pPr>
              <w:jc w:val="both"/>
            </w:pPr>
            <w:r w:rsidRPr="00566AA3">
              <w:t>МО Тельмановское СП Тосненского района Ленинградской области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6152AB" w:rsidRDefault="006152AB" w:rsidP="006152AB">
            <w:pPr>
              <w:jc w:val="center"/>
              <w:rPr>
                <w:b/>
              </w:rPr>
            </w:pPr>
          </w:p>
          <w:p w:rsidR="00F62061" w:rsidRPr="00306296" w:rsidRDefault="00BB0551" w:rsidP="00BB0551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</w:rPr>
              <w:t>96</w:t>
            </w:r>
            <w:r w:rsidR="00AA5DB5" w:rsidRPr="00AA5DB5">
              <w:rPr>
                <w:b/>
              </w:rPr>
              <w:t> </w:t>
            </w:r>
            <w:r>
              <w:rPr>
                <w:b/>
              </w:rPr>
              <w:t>612</w:t>
            </w:r>
            <w:r w:rsidR="00AA5DB5">
              <w:rPr>
                <w:b/>
              </w:rPr>
              <w:t>,</w:t>
            </w:r>
            <w:r>
              <w:rPr>
                <w:b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6152AB" w:rsidRDefault="006152AB" w:rsidP="00A26BC2">
            <w:pPr>
              <w:jc w:val="center"/>
            </w:pPr>
          </w:p>
          <w:p w:rsidR="00F62061" w:rsidRPr="00AA5DB5" w:rsidRDefault="00AA5DB5" w:rsidP="00AA5DB5">
            <w:pPr>
              <w:jc w:val="center"/>
              <w:rPr>
                <w:color w:val="auto"/>
              </w:rPr>
            </w:pPr>
            <w:r w:rsidRPr="00AA5DB5">
              <w:t xml:space="preserve">77 307,5 </w:t>
            </w:r>
          </w:p>
        </w:tc>
        <w:tc>
          <w:tcPr>
            <w:tcW w:w="1134" w:type="dxa"/>
            <w:shd w:val="clear" w:color="auto" w:fill="auto"/>
          </w:tcPr>
          <w:p w:rsidR="00AF249D" w:rsidRDefault="00AF249D" w:rsidP="00A26BC2">
            <w:pPr>
              <w:jc w:val="center"/>
            </w:pPr>
          </w:p>
          <w:p w:rsidR="00F62061" w:rsidRPr="00566AA3" w:rsidRDefault="00AA5DB5" w:rsidP="00A26BC2">
            <w:pPr>
              <w:jc w:val="center"/>
            </w:pPr>
            <w:r>
              <w:t>130</w:t>
            </w:r>
            <w:r w:rsidR="00AF249D">
              <w:t> </w:t>
            </w:r>
            <w:r w:rsidR="00F62061" w:rsidRPr="00306296">
              <w:t>000</w:t>
            </w:r>
          </w:p>
        </w:tc>
        <w:tc>
          <w:tcPr>
            <w:tcW w:w="1275" w:type="dxa"/>
            <w:shd w:val="clear" w:color="auto" w:fill="auto"/>
          </w:tcPr>
          <w:p w:rsidR="00AF249D" w:rsidRDefault="00AF249D" w:rsidP="00A26BC2">
            <w:pPr>
              <w:jc w:val="both"/>
              <w:rPr>
                <w:b/>
              </w:rPr>
            </w:pPr>
          </w:p>
          <w:p w:rsidR="00F62061" w:rsidRPr="002F50AE" w:rsidRDefault="00AF249D" w:rsidP="00AA5DB5">
            <w:pPr>
              <w:jc w:val="both"/>
            </w:pPr>
            <w:r w:rsidRPr="00175113">
              <w:rPr>
                <w:b/>
              </w:rPr>
              <w:t xml:space="preserve"> </w:t>
            </w:r>
            <w:r w:rsidR="00AA5DB5" w:rsidRPr="00336C5E">
              <w:t xml:space="preserve">121 784,3 </w:t>
            </w:r>
          </w:p>
        </w:tc>
        <w:tc>
          <w:tcPr>
            <w:tcW w:w="1373" w:type="dxa"/>
          </w:tcPr>
          <w:p w:rsidR="00F62061" w:rsidRPr="00AF249D" w:rsidRDefault="00AF249D" w:rsidP="00AF249D">
            <w:pPr>
              <w:jc w:val="both"/>
            </w:pPr>
            <w:r w:rsidRPr="00AF249D">
              <w:t xml:space="preserve"> </w:t>
            </w:r>
            <w:r w:rsidR="00F62061" w:rsidRPr="00AF249D">
              <w:t xml:space="preserve"> </w:t>
            </w:r>
            <w:r w:rsidR="00AA5DB5">
              <w:rPr>
                <w:color w:val="auto"/>
                <w:sz w:val="26"/>
                <w:szCs w:val="26"/>
              </w:rPr>
              <w:t>69 079,69</w:t>
            </w:r>
          </w:p>
        </w:tc>
      </w:tr>
    </w:tbl>
    <w:p w:rsidR="00946BF9" w:rsidRPr="00F62061" w:rsidRDefault="00946BF9" w:rsidP="00F62061">
      <w:pPr>
        <w:tabs>
          <w:tab w:val="left" w:pos="7335"/>
        </w:tabs>
      </w:pPr>
    </w:p>
    <w:sectPr w:rsidR="00946BF9" w:rsidRPr="00F62061" w:rsidSect="004E039D">
      <w:pgSz w:w="11906" w:h="16838"/>
      <w:pgMar w:top="709" w:right="70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4F" w:rsidRDefault="001E064F" w:rsidP="004D17DF">
      <w:r>
        <w:separator/>
      </w:r>
    </w:p>
  </w:endnote>
  <w:endnote w:type="continuationSeparator" w:id="0">
    <w:p w:rsidR="001E064F" w:rsidRDefault="001E064F" w:rsidP="004D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4F" w:rsidRDefault="001E064F" w:rsidP="004D17DF">
      <w:r>
        <w:separator/>
      </w:r>
    </w:p>
  </w:footnote>
  <w:footnote w:type="continuationSeparator" w:id="0">
    <w:p w:rsidR="001E064F" w:rsidRDefault="001E064F" w:rsidP="004D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59FF"/>
    <w:multiLevelType w:val="hybridMultilevel"/>
    <w:tmpl w:val="BE60FD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1DA78B6"/>
    <w:multiLevelType w:val="hybridMultilevel"/>
    <w:tmpl w:val="E9D4EC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F7946"/>
    <w:multiLevelType w:val="hybridMultilevel"/>
    <w:tmpl w:val="AA2E4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78"/>
    <w:rsid w:val="00000FE0"/>
    <w:rsid w:val="00002C20"/>
    <w:rsid w:val="00003099"/>
    <w:rsid w:val="000032A2"/>
    <w:rsid w:val="000109DA"/>
    <w:rsid w:val="00020D91"/>
    <w:rsid w:val="0002647E"/>
    <w:rsid w:val="00027300"/>
    <w:rsid w:val="00030044"/>
    <w:rsid w:val="0003263B"/>
    <w:rsid w:val="00032E8B"/>
    <w:rsid w:val="00033832"/>
    <w:rsid w:val="00033FEB"/>
    <w:rsid w:val="000347AA"/>
    <w:rsid w:val="00036D15"/>
    <w:rsid w:val="00037924"/>
    <w:rsid w:val="00042F9E"/>
    <w:rsid w:val="000444A1"/>
    <w:rsid w:val="00044D5F"/>
    <w:rsid w:val="0004583D"/>
    <w:rsid w:val="00047FFA"/>
    <w:rsid w:val="00051E93"/>
    <w:rsid w:val="000543D5"/>
    <w:rsid w:val="0005492E"/>
    <w:rsid w:val="00057D15"/>
    <w:rsid w:val="00062129"/>
    <w:rsid w:val="000625E4"/>
    <w:rsid w:val="00065D71"/>
    <w:rsid w:val="00066ED7"/>
    <w:rsid w:val="00071120"/>
    <w:rsid w:val="0007163E"/>
    <w:rsid w:val="000744B7"/>
    <w:rsid w:val="000746DC"/>
    <w:rsid w:val="00081482"/>
    <w:rsid w:val="00081BA1"/>
    <w:rsid w:val="000832BF"/>
    <w:rsid w:val="0008473A"/>
    <w:rsid w:val="00090596"/>
    <w:rsid w:val="00092533"/>
    <w:rsid w:val="00093CEE"/>
    <w:rsid w:val="0009644B"/>
    <w:rsid w:val="00097258"/>
    <w:rsid w:val="000973B7"/>
    <w:rsid w:val="000A2874"/>
    <w:rsid w:val="000A6AA5"/>
    <w:rsid w:val="000B162F"/>
    <w:rsid w:val="000B2739"/>
    <w:rsid w:val="000B3664"/>
    <w:rsid w:val="000B6EE1"/>
    <w:rsid w:val="000B7AA3"/>
    <w:rsid w:val="000C2467"/>
    <w:rsid w:val="000C310B"/>
    <w:rsid w:val="000C747E"/>
    <w:rsid w:val="000D143F"/>
    <w:rsid w:val="000D176C"/>
    <w:rsid w:val="000D2FC5"/>
    <w:rsid w:val="000D53F6"/>
    <w:rsid w:val="000D5700"/>
    <w:rsid w:val="000D7488"/>
    <w:rsid w:val="000D7CD9"/>
    <w:rsid w:val="000E2DF2"/>
    <w:rsid w:val="000F31CC"/>
    <w:rsid w:val="000F49CB"/>
    <w:rsid w:val="000F5E81"/>
    <w:rsid w:val="000F792F"/>
    <w:rsid w:val="00101232"/>
    <w:rsid w:val="001048BA"/>
    <w:rsid w:val="001050BD"/>
    <w:rsid w:val="00105D1F"/>
    <w:rsid w:val="001066F9"/>
    <w:rsid w:val="00110A59"/>
    <w:rsid w:val="0011436E"/>
    <w:rsid w:val="00114DD5"/>
    <w:rsid w:val="00116240"/>
    <w:rsid w:val="0011728B"/>
    <w:rsid w:val="001179B6"/>
    <w:rsid w:val="00123272"/>
    <w:rsid w:val="00124A5A"/>
    <w:rsid w:val="0013198E"/>
    <w:rsid w:val="00132431"/>
    <w:rsid w:val="00133EBA"/>
    <w:rsid w:val="00133F9F"/>
    <w:rsid w:val="00136972"/>
    <w:rsid w:val="001371CB"/>
    <w:rsid w:val="00140EDC"/>
    <w:rsid w:val="00141314"/>
    <w:rsid w:val="00143A07"/>
    <w:rsid w:val="00150828"/>
    <w:rsid w:val="0015149E"/>
    <w:rsid w:val="0015466B"/>
    <w:rsid w:val="001546B3"/>
    <w:rsid w:val="00156156"/>
    <w:rsid w:val="00156531"/>
    <w:rsid w:val="00157857"/>
    <w:rsid w:val="0016189E"/>
    <w:rsid w:val="00163DE3"/>
    <w:rsid w:val="00171F32"/>
    <w:rsid w:val="00174769"/>
    <w:rsid w:val="00175113"/>
    <w:rsid w:val="001773BC"/>
    <w:rsid w:val="0017768E"/>
    <w:rsid w:val="00180723"/>
    <w:rsid w:val="00180ED4"/>
    <w:rsid w:val="00181305"/>
    <w:rsid w:val="00181C1D"/>
    <w:rsid w:val="00182CA3"/>
    <w:rsid w:val="00185BE9"/>
    <w:rsid w:val="0019065A"/>
    <w:rsid w:val="0019290B"/>
    <w:rsid w:val="00195D9F"/>
    <w:rsid w:val="001A27AA"/>
    <w:rsid w:val="001B0B79"/>
    <w:rsid w:val="001B254D"/>
    <w:rsid w:val="001B3E3D"/>
    <w:rsid w:val="001B5E5C"/>
    <w:rsid w:val="001B5EFB"/>
    <w:rsid w:val="001C3AC6"/>
    <w:rsid w:val="001C3FC5"/>
    <w:rsid w:val="001C53DA"/>
    <w:rsid w:val="001D4B09"/>
    <w:rsid w:val="001D7ACC"/>
    <w:rsid w:val="001D7E56"/>
    <w:rsid w:val="001E064F"/>
    <w:rsid w:val="001E0CF2"/>
    <w:rsid w:val="001E12C2"/>
    <w:rsid w:val="001E14E5"/>
    <w:rsid w:val="001E3774"/>
    <w:rsid w:val="001E3E53"/>
    <w:rsid w:val="001E4E9C"/>
    <w:rsid w:val="001E51F5"/>
    <w:rsid w:val="001E53BB"/>
    <w:rsid w:val="001E703C"/>
    <w:rsid w:val="001F2963"/>
    <w:rsid w:val="001F5AF0"/>
    <w:rsid w:val="001F6841"/>
    <w:rsid w:val="00200280"/>
    <w:rsid w:val="002017BC"/>
    <w:rsid w:val="0020180A"/>
    <w:rsid w:val="002025BE"/>
    <w:rsid w:val="002066E1"/>
    <w:rsid w:val="002067B8"/>
    <w:rsid w:val="00206C9F"/>
    <w:rsid w:val="00211E8A"/>
    <w:rsid w:val="002203DC"/>
    <w:rsid w:val="002210B8"/>
    <w:rsid w:val="00224A18"/>
    <w:rsid w:val="00225160"/>
    <w:rsid w:val="00225BF6"/>
    <w:rsid w:val="00227C24"/>
    <w:rsid w:val="0023049B"/>
    <w:rsid w:val="00231263"/>
    <w:rsid w:val="0023160E"/>
    <w:rsid w:val="00235C73"/>
    <w:rsid w:val="002423DE"/>
    <w:rsid w:val="00243833"/>
    <w:rsid w:val="002451E0"/>
    <w:rsid w:val="002516D5"/>
    <w:rsid w:val="00255A24"/>
    <w:rsid w:val="002564CE"/>
    <w:rsid w:val="002569DB"/>
    <w:rsid w:val="002577EA"/>
    <w:rsid w:val="00257963"/>
    <w:rsid w:val="0027461C"/>
    <w:rsid w:val="002746C0"/>
    <w:rsid w:val="00275984"/>
    <w:rsid w:val="00285F36"/>
    <w:rsid w:val="00286BB6"/>
    <w:rsid w:val="002876CA"/>
    <w:rsid w:val="00290BF6"/>
    <w:rsid w:val="00292EB3"/>
    <w:rsid w:val="0029537A"/>
    <w:rsid w:val="002A1010"/>
    <w:rsid w:val="002A3107"/>
    <w:rsid w:val="002A5720"/>
    <w:rsid w:val="002A6FFA"/>
    <w:rsid w:val="002B2C66"/>
    <w:rsid w:val="002B3176"/>
    <w:rsid w:val="002B5509"/>
    <w:rsid w:val="002C23F1"/>
    <w:rsid w:val="002C3FA2"/>
    <w:rsid w:val="002C4868"/>
    <w:rsid w:val="002D1919"/>
    <w:rsid w:val="002D1C98"/>
    <w:rsid w:val="002D236E"/>
    <w:rsid w:val="002D519D"/>
    <w:rsid w:val="002D546E"/>
    <w:rsid w:val="002D55A6"/>
    <w:rsid w:val="002D608F"/>
    <w:rsid w:val="002D6B45"/>
    <w:rsid w:val="002D7F15"/>
    <w:rsid w:val="002E3301"/>
    <w:rsid w:val="002F167E"/>
    <w:rsid w:val="002F2ADB"/>
    <w:rsid w:val="002F2B8A"/>
    <w:rsid w:val="002F4FF0"/>
    <w:rsid w:val="002F50AE"/>
    <w:rsid w:val="002F7827"/>
    <w:rsid w:val="00300CBD"/>
    <w:rsid w:val="00300CF0"/>
    <w:rsid w:val="00301189"/>
    <w:rsid w:val="00306296"/>
    <w:rsid w:val="003147B1"/>
    <w:rsid w:val="00316311"/>
    <w:rsid w:val="00322E9F"/>
    <w:rsid w:val="00332761"/>
    <w:rsid w:val="00332FF3"/>
    <w:rsid w:val="003343FB"/>
    <w:rsid w:val="00336C5E"/>
    <w:rsid w:val="0034092C"/>
    <w:rsid w:val="00344E29"/>
    <w:rsid w:val="00356DD8"/>
    <w:rsid w:val="003621A6"/>
    <w:rsid w:val="00365F81"/>
    <w:rsid w:val="00367891"/>
    <w:rsid w:val="003700E2"/>
    <w:rsid w:val="00380765"/>
    <w:rsid w:val="00381D03"/>
    <w:rsid w:val="003821D7"/>
    <w:rsid w:val="00386759"/>
    <w:rsid w:val="00391E9C"/>
    <w:rsid w:val="00392777"/>
    <w:rsid w:val="0039304A"/>
    <w:rsid w:val="00396B34"/>
    <w:rsid w:val="00397D8D"/>
    <w:rsid w:val="003A150A"/>
    <w:rsid w:val="003B08D8"/>
    <w:rsid w:val="003B325E"/>
    <w:rsid w:val="003B3BA8"/>
    <w:rsid w:val="003C18D7"/>
    <w:rsid w:val="003C23F5"/>
    <w:rsid w:val="003C3E08"/>
    <w:rsid w:val="003C52A0"/>
    <w:rsid w:val="003C75C7"/>
    <w:rsid w:val="003D107D"/>
    <w:rsid w:val="003D4D09"/>
    <w:rsid w:val="003D6D8D"/>
    <w:rsid w:val="003D706F"/>
    <w:rsid w:val="003D7245"/>
    <w:rsid w:val="003E2A80"/>
    <w:rsid w:val="003E2C9B"/>
    <w:rsid w:val="003E3D53"/>
    <w:rsid w:val="003E41BE"/>
    <w:rsid w:val="003E5047"/>
    <w:rsid w:val="003F35D3"/>
    <w:rsid w:val="003F41CD"/>
    <w:rsid w:val="00400136"/>
    <w:rsid w:val="00404082"/>
    <w:rsid w:val="00404307"/>
    <w:rsid w:val="00406381"/>
    <w:rsid w:val="00406A68"/>
    <w:rsid w:val="004074B3"/>
    <w:rsid w:val="00407D39"/>
    <w:rsid w:val="004100B3"/>
    <w:rsid w:val="004113D2"/>
    <w:rsid w:val="00415DE7"/>
    <w:rsid w:val="00416E85"/>
    <w:rsid w:val="00421997"/>
    <w:rsid w:val="00425C0D"/>
    <w:rsid w:val="00425F75"/>
    <w:rsid w:val="004306C7"/>
    <w:rsid w:val="004333B3"/>
    <w:rsid w:val="00433EFC"/>
    <w:rsid w:val="00436472"/>
    <w:rsid w:val="004411E4"/>
    <w:rsid w:val="004422FE"/>
    <w:rsid w:val="004453F7"/>
    <w:rsid w:val="00445D4F"/>
    <w:rsid w:val="00447439"/>
    <w:rsid w:val="00454C3F"/>
    <w:rsid w:val="00456DE1"/>
    <w:rsid w:val="00460603"/>
    <w:rsid w:val="00462B75"/>
    <w:rsid w:val="0046338D"/>
    <w:rsid w:val="004635AB"/>
    <w:rsid w:val="00463850"/>
    <w:rsid w:val="004726CA"/>
    <w:rsid w:val="00480008"/>
    <w:rsid w:val="0048033F"/>
    <w:rsid w:val="004819AF"/>
    <w:rsid w:val="00482583"/>
    <w:rsid w:val="00482DDB"/>
    <w:rsid w:val="004859D8"/>
    <w:rsid w:val="004904B7"/>
    <w:rsid w:val="00490A58"/>
    <w:rsid w:val="00493852"/>
    <w:rsid w:val="00496CFE"/>
    <w:rsid w:val="004A257E"/>
    <w:rsid w:val="004A2947"/>
    <w:rsid w:val="004A5D79"/>
    <w:rsid w:val="004B2B2D"/>
    <w:rsid w:val="004B598D"/>
    <w:rsid w:val="004C0460"/>
    <w:rsid w:val="004C096A"/>
    <w:rsid w:val="004C1FFC"/>
    <w:rsid w:val="004C25F1"/>
    <w:rsid w:val="004C50B4"/>
    <w:rsid w:val="004C5539"/>
    <w:rsid w:val="004C5E66"/>
    <w:rsid w:val="004C78B3"/>
    <w:rsid w:val="004D17DF"/>
    <w:rsid w:val="004D3B7C"/>
    <w:rsid w:val="004D5CDE"/>
    <w:rsid w:val="004D649F"/>
    <w:rsid w:val="004E039D"/>
    <w:rsid w:val="004E1D46"/>
    <w:rsid w:val="004E33FB"/>
    <w:rsid w:val="004E3802"/>
    <w:rsid w:val="004E5239"/>
    <w:rsid w:val="004E66FC"/>
    <w:rsid w:val="004E6C9C"/>
    <w:rsid w:val="004F10F6"/>
    <w:rsid w:val="004F1B35"/>
    <w:rsid w:val="004F2E45"/>
    <w:rsid w:val="004F734D"/>
    <w:rsid w:val="005015BF"/>
    <w:rsid w:val="00501A7B"/>
    <w:rsid w:val="00503320"/>
    <w:rsid w:val="00511E86"/>
    <w:rsid w:val="00512931"/>
    <w:rsid w:val="005161A2"/>
    <w:rsid w:val="00517646"/>
    <w:rsid w:val="00532606"/>
    <w:rsid w:val="00534936"/>
    <w:rsid w:val="0053513A"/>
    <w:rsid w:val="00544995"/>
    <w:rsid w:val="00545FE4"/>
    <w:rsid w:val="005462CA"/>
    <w:rsid w:val="005466B2"/>
    <w:rsid w:val="00546EF0"/>
    <w:rsid w:val="00547304"/>
    <w:rsid w:val="00553377"/>
    <w:rsid w:val="00557528"/>
    <w:rsid w:val="00564543"/>
    <w:rsid w:val="00566485"/>
    <w:rsid w:val="00566AA3"/>
    <w:rsid w:val="00567922"/>
    <w:rsid w:val="005718CA"/>
    <w:rsid w:val="005763F6"/>
    <w:rsid w:val="00576661"/>
    <w:rsid w:val="00576868"/>
    <w:rsid w:val="00580265"/>
    <w:rsid w:val="00584B47"/>
    <w:rsid w:val="00590F15"/>
    <w:rsid w:val="00590F86"/>
    <w:rsid w:val="0059641C"/>
    <w:rsid w:val="0059734F"/>
    <w:rsid w:val="005A0908"/>
    <w:rsid w:val="005A1919"/>
    <w:rsid w:val="005A28FC"/>
    <w:rsid w:val="005A7AC4"/>
    <w:rsid w:val="005B48D1"/>
    <w:rsid w:val="005B66EB"/>
    <w:rsid w:val="005C0880"/>
    <w:rsid w:val="005C1E6D"/>
    <w:rsid w:val="005C6AC9"/>
    <w:rsid w:val="005C6CA5"/>
    <w:rsid w:val="005C6D04"/>
    <w:rsid w:val="005C6E77"/>
    <w:rsid w:val="005D0AF3"/>
    <w:rsid w:val="005D1A87"/>
    <w:rsid w:val="005D3626"/>
    <w:rsid w:val="005D583B"/>
    <w:rsid w:val="005D6325"/>
    <w:rsid w:val="005D6CB7"/>
    <w:rsid w:val="005E25DB"/>
    <w:rsid w:val="005E3F21"/>
    <w:rsid w:val="005E54F7"/>
    <w:rsid w:val="005E5BAD"/>
    <w:rsid w:val="005F0EA1"/>
    <w:rsid w:val="005F6084"/>
    <w:rsid w:val="00600FAD"/>
    <w:rsid w:val="00601288"/>
    <w:rsid w:val="00602347"/>
    <w:rsid w:val="00605103"/>
    <w:rsid w:val="00611A70"/>
    <w:rsid w:val="0061243A"/>
    <w:rsid w:val="006128D5"/>
    <w:rsid w:val="0061383D"/>
    <w:rsid w:val="00613D4E"/>
    <w:rsid w:val="00614AD8"/>
    <w:rsid w:val="006152AB"/>
    <w:rsid w:val="00615ADC"/>
    <w:rsid w:val="00617995"/>
    <w:rsid w:val="00620287"/>
    <w:rsid w:val="00620AB4"/>
    <w:rsid w:val="00621133"/>
    <w:rsid w:val="00623F32"/>
    <w:rsid w:val="00624184"/>
    <w:rsid w:val="00626A51"/>
    <w:rsid w:val="0063151B"/>
    <w:rsid w:val="0063206B"/>
    <w:rsid w:val="00632265"/>
    <w:rsid w:val="00634DDE"/>
    <w:rsid w:val="00634F31"/>
    <w:rsid w:val="00635C82"/>
    <w:rsid w:val="00636D37"/>
    <w:rsid w:val="0064583B"/>
    <w:rsid w:val="00647E1F"/>
    <w:rsid w:val="00650377"/>
    <w:rsid w:val="00655E05"/>
    <w:rsid w:val="00661B42"/>
    <w:rsid w:val="00663394"/>
    <w:rsid w:val="006643DB"/>
    <w:rsid w:val="00666C42"/>
    <w:rsid w:val="00670053"/>
    <w:rsid w:val="00675CA0"/>
    <w:rsid w:val="00676A83"/>
    <w:rsid w:val="00686CEF"/>
    <w:rsid w:val="006873F9"/>
    <w:rsid w:val="006900EE"/>
    <w:rsid w:val="00695924"/>
    <w:rsid w:val="006963A2"/>
    <w:rsid w:val="006A03CF"/>
    <w:rsid w:val="006A0A4D"/>
    <w:rsid w:val="006A1916"/>
    <w:rsid w:val="006A215F"/>
    <w:rsid w:val="006A38B1"/>
    <w:rsid w:val="006A3B86"/>
    <w:rsid w:val="006A435C"/>
    <w:rsid w:val="006A5C0B"/>
    <w:rsid w:val="006A7447"/>
    <w:rsid w:val="006B006F"/>
    <w:rsid w:val="006B14F2"/>
    <w:rsid w:val="006C2E23"/>
    <w:rsid w:val="006C4F02"/>
    <w:rsid w:val="006C7586"/>
    <w:rsid w:val="006D3B74"/>
    <w:rsid w:val="006D4D90"/>
    <w:rsid w:val="006D634B"/>
    <w:rsid w:val="006E0D5C"/>
    <w:rsid w:val="006E50E8"/>
    <w:rsid w:val="006E5886"/>
    <w:rsid w:val="006E6E52"/>
    <w:rsid w:val="006E7805"/>
    <w:rsid w:val="006F03B6"/>
    <w:rsid w:val="006F29AB"/>
    <w:rsid w:val="006F3CE7"/>
    <w:rsid w:val="006F57AE"/>
    <w:rsid w:val="006F6F84"/>
    <w:rsid w:val="00700E8E"/>
    <w:rsid w:val="00706A63"/>
    <w:rsid w:val="007077D0"/>
    <w:rsid w:val="0071028D"/>
    <w:rsid w:val="0071240B"/>
    <w:rsid w:val="0071296E"/>
    <w:rsid w:val="00714713"/>
    <w:rsid w:val="00714B1C"/>
    <w:rsid w:val="00715CDF"/>
    <w:rsid w:val="00716153"/>
    <w:rsid w:val="007326DD"/>
    <w:rsid w:val="007338B0"/>
    <w:rsid w:val="00742398"/>
    <w:rsid w:val="0074273E"/>
    <w:rsid w:val="007465A7"/>
    <w:rsid w:val="00746E5F"/>
    <w:rsid w:val="00746F5D"/>
    <w:rsid w:val="00752C36"/>
    <w:rsid w:val="007574A6"/>
    <w:rsid w:val="00757FC4"/>
    <w:rsid w:val="00760E72"/>
    <w:rsid w:val="00767CD1"/>
    <w:rsid w:val="00772CF4"/>
    <w:rsid w:val="007825F9"/>
    <w:rsid w:val="0078604C"/>
    <w:rsid w:val="007860AB"/>
    <w:rsid w:val="00786F31"/>
    <w:rsid w:val="007901FB"/>
    <w:rsid w:val="00791852"/>
    <w:rsid w:val="00792C90"/>
    <w:rsid w:val="007936F7"/>
    <w:rsid w:val="00794CA6"/>
    <w:rsid w:val="0079645F"/>
    <w:rsid w:val="00796A2F"/>
    <w:rsid w:val="007976BC"/>
    <w:rsid w:val="007A1B5C"/>
    <w:rsid w:val="007A27A7"/>
    <w:rsid w:val="007A2B8D"/>
    <w:rsid w:val="007A3B60"/>
    <w:rsid w:val="007A5980"/>
    <w:rsid w:val="007B1308"/>
    <w:rsid w:val="007B171F"/>
    <w:rsid w:val="007B6267"/>
    <w:rsid w:val="007B7D5F"/>
    <w:rsid w:val="007C091E"/>
    <w:rsid w:val="007C1778"/>
    <w:rsid w:val="007C2233"/>
    <w:rsid w:val="007C4201"/>
    <w:rsid w:val="007C7FE9"/>
    <w:rsid w:val="007D1141"/>
    <w:rsid w:val="007D214D"/>
    <w:rsid w:val="007D3A53"/>
    <w:rsid w:val="007D4D61"/>
    <w:rsid w:val="007D6471"/>
    <w:rsid w:val="007D6F7A"/>
    <w:rsid w:val="007D722F"/>
    <w:rsid w:val="007D7FF9"/>
    <w:rsid w:val="007E1396"/>
    <w:rsid w:val="007E216C"/>
    <w:rsid w:val="007E2F3C"/>
    <w:rsid w:val="007E42E6"/>
    <w:rsid w:val="007E7ECC"/>
    <w:rsid w:val="007F291C"/>
    <w:rsid w:val="007F77BD"/>
    <w:rsid w:val="0080388F"/>
    <w:rsid w:val="00804302"/>
    <w:rsid w:val="00805CC4"/>
    <w:rsid w:val="00814C82"/>
    <w:rsid w:val="008175C0"/>
    <w:rsid w:val="008177D6"/>
    <w:rsid w:val="0082061C"/>
    <w:rsid w:val="00826DB0"/>
    <w:rsid w:val="00827BA9"/>
    <w:rsid w:val="00832B43"/>
    <w:rsid w:val="00833903"/>
    <w:rsid w:val="008339DC"/>
    <w:rsid w:val="008348B1"/>
    <w:rsid w:val="00834B9E"/>
    <w:rsid w:val="00841771"/>
    <w:rsid w:val="00842613"/>
    <w:rsid w:val="00845F7B"/>
    <w:rsid w:val="008465A6"/>
    <w:rsid w:val="008465FB"/>
    <w:rsid w:val="00847242"/>
    <w:rsid w:val="00856754"/>
    <w:rsid w:val="00861028"/>
    <w:rsid w:val="00874E91"/>
    <w:rsid w:val="00875C04"/>
    <w:rsid w:val="00875DDE"/>
    <w:rsid w:val="008766B5"/>
    <w:rsid w:val="0088060F"/>
    <w:rsid w:val="00885550"/>
    <w:rsid w:val="00886C1E"/>
    <w:rsid w:val="00890E99"/>
    <w:rsid w:val="00891A3A"/>
    <w:rsid w:val="0089202B"/>
    <w:rsid w:val="00896418"/>
    <w:rsid w:val="008A0F0B"/>
    <w:rsid w:val="008A159E"/>
    <w:rsid w:val="008A539D"/>
    <w:rsid w:val="008A676A"/>
    <w:rsid w:val="008A685F"/>
    <w:rsid w:val="008B1EE1"/>
    <w:rsid w:val="008B4BDD"/>
    <w:rsid w:val="008B5699"/>
    <w:rsid w:val="008B5F93"/>
    <w:rsid w:val="008C00AA"/>
    <w:rsid w:val="008C1E68"/>
    <w:rsid w:val="008D2D1B"/>
    <w:rsid w:val="008D3CDA"/>
    <w:rsid w:val="008D6148"/>
    <w:rsid w:val="008D64C6"/>
    <w:rsid w:val="008D67BB"/>
    <w:rsid w:val="008D6C42"/>
    <w:rsid w:val="008E08AB"/>
    <w:rsid w:val="008E2D55"/>
    <w:rsid w:val="008E3C4B"/>
    <w:rsid w:val="008E5CDF"/>
    <w:rsid w:val="008E5E16"/>
    <w:rsid w:val="008F000D"/>
    <w:rsid w:val="008F1367"/>
    <w:rsid w:val="009020F7"/>
    <w:rsid w:val="0090448F"/>
    <w:rsid w:val="009072CD"/>
    <w:rsid w:val="00910FCB"/>
    <w:rsid w:val="0091141B"/>
    <w:rsid w:val="00912871"/>
    <w:rsid w:val="009129EA"/>
    <w:rsid w:val="00915607"/>
    <w:rsid w:val="0091578F"/>
    <w:rsid w:val="00916E76"/>
    <w:rsid w:val="00923EA4"/>
    <w:rsid w:val="0092758C"/>
    <w:rsid w:val="009320FE"/>
    <w:rsid w:val="00932BDA"/>
    <w:rsid w:val="009339E6"/>
    <w:rsid w:val="00940370"/>
    <w:rsid w:val="00944234"/>
    <w:rsid w:val="00946BF9"/>
    <w:rsid w:val="0095177A"/>
    <w:rsid w:val="00954DA0"/>
    <w:rsid w:val="009555FD"/>
    <w:rsid w:val="00956F84"/>
    <w:rsid w:val="0096064B"/>
    <w:rsid w:val="00960829"/>
    <w:rsid w:val="0096454B"/>
    <w:rsid w:val="0097027E"/>
    <w:rsid w:val="00971A47"/>
    <w:rsid w:val="00972298"/>
    <w:rsid w:val="009764CB"/>
    <w:rsid w:val="009770CA"/>
    <w:rsid w:val="009860D7"/>
    <w:rsid w:val="00986F75"/>
    <w:rsid w:val="009879FA"/>
    <w:rsid w:val="00994274"/>
    <w:rsid w:val="00995601"/>
    <w:rsid w:val="009A29B3"/>
    <w:rsid w:val="009A3DAD"/>
    <w:rsid w:val="009A6867"/>
    <w:rsid w:val="009A7E78"/>
    <w:rsid w:val="009B0379"/>
    <w:rsid w:val="009B0515"/>
    <w:rsid w:val="009B1C85"/>
    <w:rsid w:val="009B3A42"/>
    <w:rsid w:val="009B5195"/>
    <w:rsid w:val="009C2F61"/>
    <w:rsid w:val="009C6FF0"/>
    <w:rsid w:val="009D4CAF"/>
    <w:rsid w:val="009D66C0"/>
    <w:rsid w:val="009E04BF"/>
    <w:rsid w:val="009E461D"/>
    <w:rsid w:val="009E5FDB"/>
    <w:rsid w:val="009E730A"/>
    <w:rsid w:val="009F0FB7"/>
    <w:rsid w:val="009F26B1"/>
    <w:rsid w:val="009F497F"/>
    <w:rsid w:val="009F51AA"/>
    <w:rsid w:val="009F6718"/>
    <w:rsid w:val="00A0371E"/>
    <w:rsid w:val="00A07F63"/>
    <w:rsid w:val="00A1016D"/>
    <w:rsid w:val="00A121D9"/>
    <w:rsid w:val="00A17631"/>
    <w:rsid w:val="00A20D91"/>
    <w:rsid w:val="00A21247"/>
    <w:rsid w:val="00A275D9"/>
    <w:rsid w:val="00A3602C"/>
    <w:rsid w:val="00A4153D"/>
    <w:rsid w:val="00A457B3"/>
    <w:rsid w:val="00A45BA6"/>
    <w:rsid w:val="00A45E55"/>
    <w:rsid w:val="00A470F7"/>
    <w:rsid w:val="00A50456"/>
    <w:rsid w:val="00A50B5A"/>
    <w:rsid w:val="00A519B4"/>
    <w:rsid w:val="00A52C43"/>
    <w:rsid w:val="00A53317"/>
    <w:rsid w:val="00A54A61"/>
    <w:rsid w:val="00A607EA"/>
    <w:rsid w:val="00A643F5"/>
    <w:rsid w:val="00A657CC"/>
    <w:rsid w:val="00A6617B"/>
    <w:rsid w:val="00A67A3F"/>
    <w:rsid w:val="00A714F4"/>
    <w:rsid w:val="00A72D7E"/>
    <w:rsid w:val="00A75AF2"/>
    <w:rsid w:val="00A86980"/>
    <w:rsid w:val="00A87773"/>
    <w:rsid w:val="00A87922"/>
    <w:rsid w:val="00A90E2D"/>
    <w:rsid w:val="00A97952"/>
    <w:rsid w:val="00AA006B"/>
    <w:rsid w:val="00AA0A39"/>
    <w:rsid w:val="00AA10FA"/>
    <w:rsid w:val="00AA336C"/>
    <w:rsid w:val="00AA3496"/>
    <w:rsid w:val="00AA5DB5"/>
    <w:rsid w:val="00AA6CA2"/>
    <w:rsid w:val="00AB04F8"/>
    <w:rsid w:val="00AB0E8A"/>
    <w:rsid w:val="00AB6FA3"/>
    <w:rsid w:val="00AC0BFC"/>
    <w:rsid w:val="00AC24C9"/>
    <w:rsid w:val="00AC4728"/>
    <w:rsid w:val="00AC5338"/>
    <w:rsid w:val="00AC669C"/>
    <w:rsid w:val="00AD4500"/>
    <w:rsid w:val="00AE350B"/>
    <w:rsid w:val="00AE6165"/>
    <w:rsid w:val="00AF01FA"/>
    <w:rsid w:val="00AF1AC1"/>
    <w:rsid w:val="00AF249D"/>
    <w:rsid w:val="00AF31D5"/>
    <w:rsid w:val="00AF3BAE"/>
    <w:rsid w:val="00AF55C3"/>
    <w:rsid w:val="00AF69DE"/>
    <w:rsid w:val="00B04AEA"/>
    <w:rsid w:val="00B105AB"/>
    <w:rsid w:val="00B10A90"/>
    <w:rsid w:val="00B11814"/>
    <w:rsid w:val="00B138C9"/>
    <w:rsid w:val="00B139D3"/>
    <w:rsid w:val="00B2101C"/>
    <w:rsid w:val="00B2222C"/>
    <w:rsid w:val="00B22BD8"/>
    <w:rsid w:val="00B2550E"/>
    <w:rsid w:val="00B30299"/>
    <w:rsid w:val="00B30542"/>
    <w:rsid w:val="00B34B21"/>
    <w:rsid w:val="00B41065"/>
    <w:rsid w:val="00B414A9"/>
    <w:rsid w:val="00B4389B"/>
    <w:rsid w:val="00B444CD"/>
    <w:rsid w:val="00B47B82"/>
    <w:rsid w:val="00B47E3C"/>
    <w:rsid w:val="00B522FD"/>
    <w:rsid w:val="00B5294D"/>
    <w:rsid w:val="00B53058"/>
    <w:rsid w:val="00B626C0"/>
    <w:rsid w:val="00B64C23"/>
    <w:rsid w:val="00B667F5"/>
    <w:rsid w:val="00B66F5A"/>
    <w:rsid w:val="00B67E5F"/>
    <w:rsid w:val="00B7079B"/>
    <w:rsid w:val="00B715C6"/>
    <w:rsid w:val="00B7176B"/>
    <w:rsid w:val="00B7251C"/>
    <w:rsid w:val="00B73D43"/>
    <w:rsid w:val="00B73E28"/>
    <w:rsid w:val="00B7591D"/>
    <w:rsid w:val="00B77049"/>
    <w:rsid w:val="00B81E0C"/>
    <w:rsid w:val="00B83A83"/>
    <w:rsid w:val="00B83BF6"/>
    <w:rsid w:val="00B8516D"/>
    <w:rsid w:val="00B85995"/>
    <w:rsid w:val="00B86CBA"/>
    <w:rsid w:val="00B8768A"/>
    <w:rsid w:val="00B92375"/>
    <w:rsid w:val="00B923DD"/>
    <w:rsid w:val="00B925E8"/>
    <w:rsid w:val="00B9294F"/>
    <w:rsid w:val="00B938CC"/>
    <w:rsid w:val="00B96B5E"/>
    <w:rsid w:val="00BA10F5"/>
    <w:rsid w:val="00BA3541"/>
    <w:rsid w:val="00BA60BD"/>
    <w:rsid w:val="00BB0551"/>
    <w:rsid w:val="00BB44B3"/>
    <w:rsid w:val="00BB5C34"/>
    <w:rsid w:val="00BB6655"/>
    <w:rsid w:val="00BC0B67"/>
    <w:rsid w:val="00BC1EFD"/>
    <w:rsid w:val="00BC5797"/>
    <w:rsid w:val="00BC6436"/>
    <w:rsid w:val="00BD133E"/>
    <w:rsid w:val="00BD2116"/>
    <w:rsid w:val="00BD2DDB"/>
    <w:rsid w:val="00BD2F31"/>
    <w:rsid w:val="00BD7A9F"/>
    <w:rsid w:val="00BE0450"/>
    <w:rsid w:val="00BE1164"/>
    <w:rsid w:val="00BE2CD2"/>
    <w:rsid w:val="00BE3FC4"/>
    <w:rsid w:val="00BE52C0"/>
    <w:rsid w:val="00BE54BB"/>
    <w:rsid w:val="00BE5E51"/>
    <w:rsid w:val="00BE7C1A"/>
    <w:rsid w:val="00BE7F14"/>
    <w:rsid w:val="00BF7167"/>
    <w:rsid w:val="00BF7835"/>
    <w:rsid w:val="00C011B5"/>
    <w:rsid w:val="00C01941"/>
    <w:rsid w:val="00C031BC"/>
    <w:rsid w:val="00C06492"/>
    <w:rsid w:val="00C10F39"/>
    <w:rsid w:val="00C113EC"/>
    <w:rsid w:val="00C11D85"/>
    <w:rsid w:val="00C13CB3"/>
    <w:rsid w:val="00C13D41"/>
    <w:rsid w:val="00C15517"/>
    <w:rsid w:val="00C16333"/>
    <w:rsid w:val="00C16F1D"/>
    <w:rsid w:val="00C174AC"/>
    <w:rsid w:val="00C17E1B"/>
    <w:rsid w:val="00C2105A"/>
    <w:rsid w:val="00C210E1"/>
    <w:rsid w:val="00C21CCB"/>
    <w:rsid w:val="00C2368A"/>
    <w:rsid w:val="00C25751"/>
    <w:rsid w:val="00C2586A"/>
    <w:rsid w:val="00C26AEA"/>
    <w:rsid w:val="00C3121B"/>
    <w:rsid w:val="00C3351B"/>
    <w:rsid w:val="00C33E45"/>
    <w:rsid w:val="00C377A7"/>
    <w:rsid w:val="00C41E33"/>
    <w:rsid w:val="00C42B15"/>
    <w:rsid w:val="00C443AC"/>
    <w:rsid w:val="00C46EA0"/>
    <w:rsid w:val="00C509CE"/>
    <w:rsid w:val="00C50A02"/>
    <w:rsid w:val="00C50A0A"/>
    <w:rsid w:val="00C523E4"/>
    <w:rsid w:val="00C5303A"/>
    <w:rsid w:val="00C62383"/>
    <w:rsid w:val="00C66DFA"/>
    <w:rsid w:val="00C76400"/>
    <w:rsid w:val="00C76A2D"/>
    <w:rsid w:val="00C76D53"/>
    <w:rsid w:val="00C8146A"/>
    <w:rsid w:val="00C81682"/>
    <w:rsid w:val="00C845C4"/>
    <w:rsid w:val="00C91441"/>
    <w:rsid w:val="00C9599B"/>
    <w:rsid w:val="00C95FD4"/>
    <w:rsid w:val="00C967EF"/>
    <w:rsid w:val="00CA0446"/>
    <w:rsid w:val="00CA208F"/>
    <w:rsid w:val="00CA2FC8"/>
    <w:rsid w:val="00CA6BEB"/>
    <w:rsid w:val="00CA718F"/>
    <w:rsid w:val="00CB0B09"/>
    <w:rsid w:val="00CB0EC0"/>
    <w:rsid w:val="00CB0ECA"/>
    <w:rsid w:val="00CB2AE5"/>
    <w:rsid w:val="00CB394B"/>
    <w:rsid w:val="00CB5138"/>
    <w:rsid w:val="00CB7DFF"/>
    <w:rsid w:val="00CC0D04"/>
    <w:rsid w:val="00CC3602"/>
    <w:rsid w:val="00CC6066"/>
    <w:rsid w:val="00CC7E59"/>
    <w:rsid w:val="00CD2C36"/>
    <w:rsid w:val="00CD40B2"/>
    <w:rsid w:val="00CD620A"/>
    <w:rsid w:val="00CE083E"/>
    <w:rsid w:val="00CE2168"/>
    <w:rsid w:val="00CE392C"/>
    <w:rsid w:val="00CE4D15"/>
    <w:rsid w:val="00CE5361"/>
    <w:rsid w:val="00CE6EA0"/>
    <w:rsid w:val="00CF0EEF"/>
    <w:rsid w:val="00CF5C1C"/>
    <w:rsid w:val="00CF7F02"/>
    <w:rsid w:val="00D041BB"/>
    <w:rsid w:val="00D044E9"/>
    <w:rsid w:val="00D1733D"/>
    <w:rsid w:val="00D20311"/>
    <w:rsid w:val="00D2102B"/>
    <w:rsid w:val="00D22F22"/>
    <w:rsid w:val="00D26DA2"/>
    <w:rsid w:val="00D27B6C"/>
    <w:rsid w:val="00D27E99"/>
    <w:rsid w:val="00D3500F"/>
    <w:rsid w:val="00D354D6"/>
    <w:rsid w:val="00D364AF"/>
    <w:rsid w:val="00D449BA"/>
    <w:rsid w:val="00D452F2"/>
    <w:rsid w:val="00D507D4"/>
    <w:rsid w:val="00D511E7"/>
    <w:rsid w:val="00D5175D"/>
    <w:rsid w:val="00D52CA1"/>
    <w:rsid w:val="00D55848"/>
    <w:rsid w:val="00D55DA4"/>
    <w:rsid w:val="00D62A4C"/>
    <w:rsid w:val="00D62ED4"/>
    <w:rsid w:val="00D652FE"/>
    <w:rsid w:val="00D653CB"/>
    <w:rsid w:val="00D67248"/>
    <w:rsid w:val="00D67C4C"/>
    <w:rsid w:val="00D72130"/>
    <w:rsid w:val="00D72F8F"/>
    <w:rsid w:val="00D754F4"/>
    <w:rsid w:val="00D81307"/>
    <w:rsid w:val="00D837CF"/>
    <w:rsid w:val="00D85398"/>
    <w:rsid w:val="00D973A3"/>
    <w:rsid w:val="00DA02DD"/>
    <w:rsid w:val="00DA3CA9"/>
    <w:rsid w:val="00DA55C3"/>
    <w:rsid w:val="00DA724A"/>
    <w:rsid w:val="00DA7719"/>
    <w:rsid w:val="00DA7FE1"/>
    <w:rsid w:val="00DB1B93"/>
    <w:rsid w:val="00DB2721"/>
    <w:rsid w:val="00DB4E02"/>
    <w:rsid w:val="00DB58AC"/>
    <w:rsid w:val="00DB6061"/>
    <w:rsid w:val="00DB6FD9"/>
    <w:rsid w:val="00DC08DB"/>
    <w:rsid w:val="00DC2E86"/>
    <w:rsid w:val="00DC62DD"/>
    <w:rsid w:val="00DC69C9"/>
    <w:rsid w:val="00DD031E"/>
    <w:rsid w:val="00DD0D23"/>
    <w:rsid w:val="00DD28B9"/>
    <w:rsid w:val="00DD5E64"/>
    <w:rsid w:val="00DD6CD3"/>
    <w:rsid w:val="00DE3BB6"/>
    <w:rsid w:val="00DE5AE0"/>
    <w:rsid w:val="00DE5C3C"/>
    <w:rsid w:val="00DE632C"/>
    <w:rsid w:val="00DE7BF9"/>
    <w:rsid w:val="00DF2111"/>
    <w:rsid w:val="00DF38E3"/>
    <w:rsid w:val="00DF439B"/>
    <w:rsid w:val="00DF54CE"/>
    <w:rsid w:val="00DF61E6"/>
    <w:rsid w:val="00E00E86"/>
    <w:rsid w:val="00E04E71"/>
    <w:rsid w:val="00E11856"/>
    <w:rsid w:val="00E12E8C"/>
    <w:rsid w:val="00E1445A"/>
    <w:rsid w:val="00E1477B"/>
    <w:rsid w:val="00E15C5A"/>
    <w:rsid w:val="00E16973"/>
    <w:rsid w:val="00E17B7D"/>
    <w:rsid w:val="00E2004D"/>
    <w:rsid w:val="00E20DFD"/>
    <w:rsid w:val="00E20F36"/>
    <w:rsid w:val="00E22755"/>
    <w:rsid w:val="00E23027"/>
    <w:rsid w:val="00E2427A"/>
    <w:rsid w:val="00E248FC"/>
    <w:rsid w:val="00E25991"/>
    <w:rsid w:val="00E30584"/>
    <w:rsid w:val="00E30592"/>
    <w:rsid w:val="00E3434E"/>
    <w:rsid w:val="00E34882"/>
    <w:rsid w:val="00E361B8"/>
    <w:rsid w:val="00E36F1C"/>
    <w:rsid w:val="00E40074"/>
    <w:rsid w:val="00E410D2"/>
    <w:rsid w:val="00E435E9"/>
    <w:rsid w:val="00E43CD7"/>
    <w:rsid w:val="00E50E04"/>
    <w:rsid w:val="00E524DF"/>
    <w:rsid w:val="00E53FA2"/>
    <w:rsid w:val="00E64183"/>
    <w:rsid w:val="00E65486"/>
    <w:rsid w:val="00E65617"/>
    <w:rsid w:val="00E67B43"/>
    <w:rsid w:val="00E70924"/>
    <w:rsid w:val="00E71E8E"/>
    <w:rsid w:val="00E727F9"/>
    <w:rsid w:val="00E73A96"/>
    <w:rsid w:val="00E75BF3"/>
    <w:rsid w:val="00E76513"/>
    <w:rsid w:val="00E901EB"/>
    <w:rsid w:val="00E91E13"/>
    <w:rsid w:val="00E92F3F"/>
    <w:rsid w:val="00E95FBE"/>
    <w:rsid w:val="00E9623E"/>
    <w:rsid w:val="00E964DD"/>
    <w:rsid w:val="00EA08B7"/>
    <w:rsid w:val="00EA1486"/>
    <w:rsid w:val="00EA3800"/>
    <w:rsid w:val="00EA464E"/>
    <w:rsid w:val="00EA7DB2"/>
    <w:rsid w:val="00EB3934"/>
    <w:rsid w:val="00EC1E65"/>
    <w:rsid w:val="00EC3658"/>
    <w:rsid w:val="00EC6B57"/>
    <w:rsid w:val="00ED20A5"/>
    <w:rsid w:val="00ED577A"/>
    <w:rsid w:val="00ED6C77"/>
    <w:rsid w:val="00ED73C3"/>
    <w:rsid w:val="00EE21A5"/>
    <w:rsid w:val="00EE246A"/>
    <w:rsid w:val="00EE2756"/>
    <w:rsid w:val="00EE463F"/>
    <w:rsid w:val="00EE5251"/>
    <w:rsid w:val="00EE668A"/>
    <w:rsid w:val="00EE69ED"/>
    <w:rsid w:val="00EF404B"/>
    <w:rsid w:val="00EF50D0"/>
    <w:rsid w:val="00F01569"/>
    <w:rsid w:val="00F049B1"/>
    <w:rsid w:val="00F10A2B"/>
    <w:rsid w:val="00F1112F"/>
    <w:rsid w:val="00F11AA4"/>
    <w:rsid w:val="00F13C77"/>
    <w:rsid w:val="00F14379"/>
    <w:rsid w:val="00F14EC9"/>
    <w:rsid w:val="00F14FA4"/>
    <w:rsid w:val="00F17788"/>
    <w:rsid w:val="00F1789D"/>
    <w:rsid w:val="00F21278"/>
    <w:rsid w:val="00F30BB3"/>
    <w:rsid w:val="00F3256A"/>
    <w:rsid w:val="00F32909"/>
    <w:rsid w:val="00F33E42"/>
    <w:rsid w:val="00F33ECB"/>
    <w:rsid w:val="00F37ADA"/>
    <w:rsid w:val="00F37CB3"/>
    <w:rsid w:val="00F40047"/>
    <w:rsid w:val="00F404E6"/>
    <w:rsid w:val="00F45EDE"/>
    <w:rsid w:val="00F47FDD"/>
    <w:rsid w:val="00F612EC"/>
    <w:rsid w:val="00F62061"/>
    <w:rsid w:val="00F64F68"/>
    <w:rsid w:val="00F662A7"/>
    <w:rsid w:val="00F673A3"/>
    <w:rsid w:val="00F676DB"/>
    <w:rsid w:val="00F717ED"/>
    <w:rsid w:val="00F719D0"/>
    <w:rsid w:val="00F73963"/>
    <w:rsid w:val="00F77E46"/>
    <w:rsid w:val="00F80283"/>
    <w:rsid w:val="00F828FA"/>
    <w:rsid w:val="00F83303"/>
    <w:rsid w:val="00F84DD4"/>
    <w:rsid w:val="00F84FA4"/>
    <w:rsid w:val="00F86421"/>
    <w:rsid w:val="00F87E05"/>
    <w:rsid w:val="00F917E6"/>
    <w:rsid w:val="00F91D86"/>
    <w:rsid w:val="00F96333"/>
    <w:rsid w:val="00F96F10"/>
    <w:rsid w:val="00F973EF"/>
    <w:rsid w:val="00FA00F1"/>
    <w:rsid w:val="00FA02E0"/>
    <w:rsid w:val="00FA2ECC"/>
    <w:rsid w:val="00FB0542"/>
    <w:rsid w:val="00FB2274"/>
    <w:rsid w:val="00FB2500"/>
    <w:rsid w:val="00FB3923"/>
    <w:rsid w:val="00FB4F35"/>
    <w:rsid w:val="00FB5962"/>
    <w:rsid w:val="00FC25C8"/>
    <w:rsid w:val="00FC502F"/>
    <w:rsid w:val="00FC5330"/>
    <w:rsid w:val="00FD159F"/>
    <w:rsid w:val="00FD1E27"/>
    <w:rsid w:val="00FE0B74"/>
    <w:rsid w:val="00FE5C60"/>
    <w:rsid w:val="00FE5CD5"/>
    <w:rsid w:val="00FE625F"/>
    <w:rsid w:val="00FE762D"/>
    <w:rsid w:val="00FF2B7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B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2C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3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66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c"/>
    <w:rsid w:val="00F1112F"/>
    <w:pPr>
      <w:spacing w:before="120" w:after="120"/>
      <w:jc w:val="both"/>
    </w:pPr>
    <w:rPr>
      <w:color w:val="auto"/>
    </w:rPr>
  </w:style>
  <w:style w:type="character" w:customStyle="1" w:styleId="ac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basedOn w:val="a0"/>
    <w:link w:val="ab"/>
    <w:rsid w:val="00F111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8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B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2C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3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66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c"/>
    <w:rsid w:val="00F1112F"/>
    <w:pPr>
      <w:spacing w:before="120" w:after="120"/>
      <w:jc w:val="both"/>
    </w:pPr>
    <w:rPr>
      <w:color w:val="auto"/>
    </w:rPr>
  </w:style>
  <w:style w:type="character" w:customStyle="1" w:styleId="ac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basedOn w:val="a0"/>
    <w:link w:val="ab"/>
    <w:rsid w:val="00F111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8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C688-8357-4496-9CC2-9CE7A82E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2021-04-14T09:48:00Z</cp:lastPrinted>
  <dcterms:created xsi:type="dcterms:W3CDTF">2021-05-21T06:30:00Z</dcterms:created>
  <dcterms:modified xsi:type="dcterms:W3CDTF">2021-05-21T06:30:00Z</dcterms:modified>
</cp:coreProperties>
</file>