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F2" w:rsidRDefault="00A807F2" w:rsidP="00A807F2">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Pr>
          <w:rFonts w:ascii="Times New Roman" w:eastAsia="Times New Roman" w:hAnsi="Times New Roman" w:cs="Times New Roman"/>
          <w:b/>
          <w:noProof/>
          <w:color w:val="0070C0"/>
          <w:kern w:val="3"/>
          <w:sz w:val="24"/>
          <w:szCs w:val="24"/>
          <w:lang w:eastAsia="ru-RU"/>
        </w:rPr>
        <w:drawing>
          <wp:inline distT="0" distB="0" distL="0" distR="0" wp14:anchorId="3897AE01" wp14:editId="2DFB2A84">
            <wp:extent cx="60960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EC23D7">
        <w:rPr>
          <w:rFonts w:ascii="Times New Roman" w:eastAsia="Times New Roman" w:hAnsi="Times New Roman" w:cs="Times New Roman"/>
          <w:b/>
          <w:noProof/>
          <w:color w:val="FFFFFF"/>
          <w:kern w:val="3"/>
          <w:sz w:val="36"/>
          <w:szCs w:val="36"/>
          <w:lang w:eastAsia="ru-RU"/>
        </w:rPr>
        <w:t>ПР</w:t>
      </w:r>
    </w:p>
    <w:p w:rsidR="00A807F2" w:rsidRPr="00EC23D7" w:rsidRDefault="00A807F2" w:rsidP="00A807F2">
      <w:pPr>
        <w:suppressAutoHyphens/>
        <w:autoSpaceDN w:val="0"/>
        <w:spacing w:after="0" w:line="240" w:lineRule="atLeast"/>
        <w:jc w:val="center"/>
        <w:textAlignment w:val="baseline"/>
        <w:rPr>
          <w:rFonts w:ascii="Times New Roman" w:eastAsia="Times New Roman" w:hAnsi="Times New Roman" w:cs="Times New Roman"/>
          <w:b/>
          <w:color w:val="0070C0"/>
          <w:kern w:val="3"/>
          <w:sz w:val="28"/>
          <w:szCs w:val="28"/>
          <w:lang w:eastAsia="ru-RU" w:bidi="hi-IN"/>
        </w:rPr>
      </w:pPr>
      <w:r w:rsidRPr="00EC23D7">
        <w:rPr>
          <w:rFonts w:ascii="Times New Roman" w:eastAsia="Times New Roman" w:hAnsi="Times New Roman" w:cs="Times New Roman"/>
          <w:b/>
          <w:kern w:val="3"/>
          <w:sz w:val="28"/>
          <w:szCs w:val="28"/>
          <w:lang w:eastAsia="ru-RU" w:bidi="hi-IN"/>
        </w:rPr>
        <w:t>СОВЕТ ДЕПУТАТОВ</w:t>
      </w:r>
    </w:p>
    <w:p w:rsidR="00A807F2" w:rsidRPr="00EC23D7" w:rsidRDefault="00A807F2" w:rsidP="00A807F2">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EC23D7">
        <w:rPr>
          <w:rFonts w:ascii="Times New Roman" w:eastAsia="Times New Roman" w:hAnsi="Times New Roman" w:cs="Times New Roman"/>
          <w:b/>
          <w:kern w:val="3"/>
          <w:sz w:val="28"/>
          <w:szCs w:val="28"/>
          <w:lang w:eastAsia="ru-RU" w:bidi="hi-IN"/>
        </w:rPr>
        <w:t>муниципальное образование Тельмановское сельское поселение</w:t>
      </w:r>
    </w:p>
    <w:p w:rsidR="00A807F2" w:rsidRPr="00EC23D7" w:rsidRDefault="00A807F2" w:rsidP="00A807F2">
      <w:pPr>
        <w:pBdr>
          <w:bottom w:val="single" w:sz="12" w:space="1" w:color="000000"/>
        </w:pBdr>
        <w:suppressAutoHyphens/>
        <w:autoSpaceDN w:val="0"/>
        <w:spacing w:after="0" w:line="240" w:lineRule="atLeast"/>
        <w:jc w:val="center"/>
        <w:textAlignment w:val="baseline"/>
        <w:rPr>
          <w:rFonts w:ascii="Times New Roman" w:eastAsia="Times New Roman" w:hAnsi="Times New Roman" w:cs="Times New Roman"/>
          <w:sz w:val="24"/>
          <w:szCs w:val="24"/>
          <w:lang w:eastAsia="ru-RU"/>
        </w:rPr>
      </w:pPr>
      <w:r w:rsidRPr="00EC23D7">
        <w:rPr>
          <w:rFonts w:ascii="Times New Roman" w:eastAsia="Times New Roman" w:hAnsi="Times New Roman" w:cs="Times New Roman"/>
          <w:b/>
          <w:kern w:val="3"/>
          <w:sz w:val="28"/>
          <w:szCs w:val="28"/>
          <w:lang w:eastAsia="ru-RU" w:bidi="hi-IN"/>
        </w:rPr>
        <w:t>Тосненского района Ленинградской области</w:t>
      </w:r>
    </w:p>
    <w:p w:rsidR="00A807F2" w:rsidRPr="00CE0B09" w:rsidRDefault="00A807F2" w:rsidP="00A807F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CE0B09">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79ACEBD" wp14:editId="28F9F8C3">
                <wp:simplePos x="0" y="0"/>
                <wp:positionH relativeFrom="column">
                  <wp:posOffset>5429250</wp:posOffset>
                </wp:positionH>
                <wp:positionV relativeFrom="paragraph">
                  <wp:posOffset>150495</wp:posOffset>
                </wp:positionV>
                <wp:extent cx="902335" cy="276225"/>
                <wp:effectExtent l="5080" t="508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solidFill>
                          <a:srgbClr val="FFFFFF"/>
                        </a:solidFill>
                        <a:ln w="9525">
                          <a:solidFill>
                            <a:srgbClr val="FFFFFF"/>
                          </a:solidFill>
                          <a:miter lim="800000"/>
                          <a:headEnd/>
                          <a:tailEnd/>
                        </a:ln>
                      </wps:spPr>
                      <wps:txbx>
                        <w:txbxContent>
                          <w:p w:rsidR="00475D4C" w:rsidRPr="00C93643" w:rsidRDefault="00475D4C" w:rsidP="00A807F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9ACEBD" id="_x0000_t202" coordsize="21600,21600" o:spt="202" path="m,l,21600r21600,l21600,xe">
                <v:stroke joinstyle="miter"/>
                <v:path gradientshapeok="t" o:connecttype="rect"/>
              </v:shapetype>
              <v:shape id="Поле 2" o:spid="_x0000_s1026" type="#_x0000_t202" style="position:absolute;left:0;text-align:left;margin-left:427.5pt;margin-top:11.85pt;width:71.0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" strokecolor="white">
                <v:textbox style="mso-fit-shape-to-text:t">
                  <w:txbxContent>
                    <w:p w:rsidR="00475D4C" w:rsidRPr="00C93643" w:rsidRDefault="00475D4C" w:rsidP="00A807F2">
                      <w:pPr>
                        <w:rPr>
                          <w:b/>
                        </w:rPr>
                      </w:pPr>
                    </w:p>
                  </w:txbxContent>
                </v:textbox>
              </v:shape>
            </w:pict>
          </mc:Fallback>
        </mc:AlternateContent>
      </w:r>
      <w:r>
        <w:rPr>
          <w:rFonts w:ascii="Times New Roman" w:eastAsia="Times New Roman" w:hAnsi="Times New Roman" w:cs="Times New Roman"/>
          <w:b/>
          <w:sz w:val="40"/>
          <w:szCs w:val="40"/>
          <w:lang w:eastAsia="ru-RU"/>
        </w:rPr>
        <w:t xml:space="preserve">                                                 </w:t>
      </w:r>
    </w:p>
    <w:p w:rsidR="00A807F2" w:rsidRPr="00316419" w:rsidRDefault="00A807F2" w:rsidP="00A807F2">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16419">
        <w:rPr>
          <w:rFonts w:ascii="Times New Roman" w:eastAsia="Times New Roman" w:hAnsi="Times New Roman" w:cs="Times New Roman"/>
          <w:b/>
          <w:sz w:val="48"/>
          <w:szCs w:val="48"/>
          <w:lang w:eastAsia="ru-RU"/>
        </w:rPr>
        <w:t>РЕШЕНИЕ</w:t>
      </w:r>
      <w:r w:rsidRPr="00316419">
        <w:rPr>
          <w:rFonts w:ascii="Times New Roman" w:eastAsia="Times New Roman" w:hAnsi="Times New Roman" w:cs="Times New Roman"/>
          <w:b/>
          <w:sz w:val="48"/>
          <w:szCs w:val="48"/>
          <w:lang w:eastAsia="ru-RU"/>
        </w:rPr>
        <w:tab/>
        <w:t xml:space="preserve"> № </w:t>
      </w:r>
      <w:r w:rsidR="00E74577">
        <w:rPr>
          <w:rFonts w:ascii="Times New Roman" w:eastAsia="Times New Roman" w:hAnsi="Times New Roman" w:cs="Times New Roman"/>
          <w:b/>
          <w:sz w:val="48"/>
          <w:szCs w:val="48"/>
          <w:lang w:eastAsia="ru-RU"/>
        </w:rPr>
        <w:t>193</w:t>
      </w:r>
    </w:p>
    <w:p w:rsidR="00A807F2" w:rsidRDefault="00A807F2" w:rsidP="00A807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807F2" w:rsidRDefault="00A807F2" w:rsidP="00A807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B09">
        <w:rPr>
          <w:rFonts w:ascii="Times New Roman" w:eastAsia="Times New Roman" w:hAnsi="Times New Roman" w:cs="Times New Roman"/>
          <w:sz w:val="24"/>
          <w:szCs w:val="24"/>
          <w:lang w:eastAsia="ru-RU"/>
        </w:rPr>
        <w:t>Принято советом депутатов «</w:t>
      </w:r>
      <w:r>
        <w:rPr>
          <w:rFonts w:ascii="Times New Roman" w:eastAsia="Times New Roman" w:hAnsi="Times New Roman" w:cs="Times New Roman"/>
          <w:sz w:val="24"/>
          <w:szCs w:val="24"/>
          <w:lang w:eastAsia="ru-RU"/>
        </w:rPr>
        <w:t>22</w:t>
      </w:r>
      <w:r w:rsidRPr="00CE0B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CE0B09">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Pr="00CE0B09">
        <w:rPr>
          <w:rFonts w:ascii="Times New Roman" w:eastAsia="Times New Roman" w:hAnsi="Times New Roman" w:cs="Times New Roman"/>
          <w:sz w:val="24"/>
          <w:szCs w:val="24"/>
          <w:lang w:eastAsia="ru-RU"/>
        </w:rPr>
        <w:t xml:space="preserve"> года</w:t>
      </w:r>
    </w:p>
    <w:p w:rsidR="001058FD" w:rsidRPr="001058FD" w:rsidRDefault="001058FD" w:rsidP="001058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A807F2" w:rsidRPr="00CE0B09" w:rsidRDefault="00A807F2" w:rsidP="00A807F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A807F2" w:rsidRDefault="00A807F2" w:rsidP="00A807F2">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w:t>
      </w:r>
      <w:r w:rsidRPr="003404CF">
        <w:rPr>
          <w:rFonts w:ascii="Times New Roman" w:eastAsia="Times New Roman" w:hAnsi="Times New Roman" w:cs="Times New Roman"/>
          <w:b/>
          <w:sz w:val="28"/>
          <w:szCs w:val="28"/>
          <w:lang w:eastAsia="ru-RU"/>
        </w:rPr>
        <w:t xml:space="preserve"> изменений в решение совета депутатов от 30.01.2019 № 93</w:t>
      </w:r>
      <w:r>
        <w:rPr>
          <w:rFonts w:ascii="Times New Roman" w:eastAsia="Times New Roman" w:hAnsi="Times New Roman" w:cs="Times New Roman"/>
          <w:b/>
          <w:sz w:val="28"/>
          <w:szCs w:val="28"/>
          <w:lang w:eastAsia="ru-RU"/>
        </w:rPr>
        <w:t xml:space="preserve"> </w:t>
      </w:r>
      <w:r w:rsidRPr="003404CF">
        <w:rPr>
          <w:rFonts w:ascii="Times New Roman" w:eastAsia="Times New Roman" w:hAnsi="Times New Roman" w:cs="Times New Roman"/>
          <w:b/>
          <w:sz w:val="28"/>
          <w:szCs w:val="28"/>
          <w:lang w:eastAsia="ru-RU"/>
        </w:rPr>
        <w:t>«Об утверждении Правил благоустройства в муниципальном образовании Тельмановское сельское поселение Тосненского</w:t>
      </w:r>
      <w:r w:rsidR="00591BD5">
        <w:rPr>
          <w:rFonts w:ascii="Times New Roman" w:eastAsia="Times New Roman" w:hAnsi="Times New Roman" w:cs="Times New Roman"/>
          <w:b/>
          <w:sz w:val="28"/>
          <w:szCs w:val="28"/>
          <w:lang w:eastAsia="ru-RU"/>
        </w:rPr>
        <w:t xml:space="preserve"> района Ленинградской области»</w:t>
      </w:r>
    </w:p>
    <w:p w:rsidR="00A807F2" w:rsidRDefault="00A807F2" w:rsidP="00A807F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807F2" w:rsidRDefault="00A807F2" w:rsidP="00A807F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7B6CDA">
        <w:rPr>
          <w:rFonts w:ascii="Times New Roman" w:eastAsia="Times New Roman" w:hAnsi="Times New Roman" w:cs="Times New Roman"/>
          <w:sz w:val="28"/>
          <w:szCs w:val="28"/>
          <w:lang w:eastAsia="ru-RU"/>
        </w:rPr>
        <w:t xml:space="preserve">Федеральным законом от 06.10.2003г. № 131-ФЗ «Об общих принципах организации местного самоуправления в РФ», Федеральным законом от 03.07.2018г. №185-ФЗ «О внесении изменений в отдельные законодательные акты Российской Федерации», </w:t>
      </w:r>
      <w:r>
        <w:rPr>
          <w:rFonts w:ascii="Times New Roman" w:eastAsia="Times New Roman" w:hAnsi="Times New Roman" w:cs="Times New Roman"/>
          <w:sz w:val="28"/>
          <w:szCs w:val="28"/>
          <w:lang w:eastAsia="ru-RU"/>
        </w:rPr>
        <w:t xml:space="preserve">в связи </w:t>
      </w:r>
      <w:r w:rsidRPr="007B6CDA">
        <w:rPr>
          <w:rFonts w:ascii="Times New Roman" w:eastAsia="Times New Roman" w:hAnsi="Times New Roman" w:cs="Times New Roman"/>
          <w:sz w:val="28"/>
          <w:szCs w:val="28"/>
          <w:lang w:eastAsia="ru-RU"/>
        </w:rPr>
        <w:t xml:space="preserve">Уставом МО Тельмановское сельское поселение Тосненского </w:t>
      </w:r>
      <w:r>
        <w:rPr>
          <w:rFonts w:ascii="Times New Roman" w:eastAsia="Times New Roman" w:hAnsi="Times New Roman" w:cs="Times New Roman"/>
          <w:sz w:val="28"/>
          <w:szCs w:val="28"/>
          <w:lang w:eastAsia="ru-RU"/>
        </w:rPr>
        <w:t>района Ленинградской области,</w:t>
      </w:r>
    </w:p>
    <w:p w:rsidR="00A807F2" w:rsidRDefault="00A807F2" w:rsidP="00A807F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совет депутатов муниципального образования Тельмановское сельское поселение Тосненского района</w:t>
      </w:r>
    </w:p>
    <w:p w:rsidR="00A807F2" w:rsidRDefault="00A807F2" w:rsidP="00A807F2">
      <w:pPr>
        <w:widowControl w:val="0"/>
        <w:autoSpaceDE w:val="0"/>
        <w:autoSpaceDN w:val="0"/>
        <w:adjustRightInd w:val="0"/>
        <w:spacing w:after="0" w:line="240" w:lineRule="auto"/>
        <w:ind w:right="-1" w:firstLine="851"/>
        <w:rPr>
          <w:rFonts w:ascii="Times New Roman" w:eastAsia="Times New Roman" w:hAnsi="Times New Roman" w:cs="Times New Roman"/>
          <w:b/>
          <w:bCs/>
          <w:sz w:val="28"/>
          <w:szCs w:val="28"/>
          <w:lang w:eastAsia="ru-RU"/>
        </w:rPr>
      </w:pPr>
    </w:p>
    <w:p w:rsidR="00A807F2" w:rsidRDefault="00A807F2" w:rsidP="00A807F2">
      <w:pPr>
        <w:widowControl w:val="0"/>
        <w:autoSpaceDE w:val="0"/>
        <w:autoSpaceDN w:val="0"/>
        <w:adjustRightInd w:val="0"/>
        <w:spacing w:after="0" w:line="240" w:lineRule="auto"/>
        <w:ind w:right="-1" w:firstLine="851"/>
        <w:rPr>
          <w:rFonts w:ascii="Times New Roman" w:eastAsia="Times New Roman" w:hAnsi="Times New Roman" w:cs="Times New Roman"/>
          <w:b/>
          <w:bCs/>
          <w:sz w:val="28"/>
          <w:szCs w:val="28"/>
          <w:lang w:eastAsia="ru-RU"/>
        </w:rPr>
      </w:pPr>
      <w:r w:rsidRPr="00CE0B09">
        <w:rPr>
          <w:rFonts w:ascii="Times New Roman" w:eastAsia="Times New Roman" w:hAnsi="Times New Roman" w:cs="Times New Roman"/>
          <w:b/>
          <w:bCs/>
          <w:sz w:val="28"/>
          <w:szCs w:val="28"/>
          <w:lang w:eastAsia="ru-RU"/>
        </w:rPr>
        <w:t>РЕШИЛ:</w:t>
      </w:r>
    </w:p>
    <w:p w:rsidR="00A807F2" w:rsidRPr="00CE0B09" w:rsidRDefault="00A807F2" w:rsidP="00A807F2">
      <w:pPr>
        <w:widowControl w:val="0"/>
        <w:autoSpaceDE w:val="0"/>
        <w:autoSpaceDN w:val="0"/>
        <w:adjustRightInd w:val="0"/>
        <w:spacing w:after="0" w:line="240" w:lineRule="auto"/>
        <w:ind w:right="-1" w:firstLine="851"/>
        <w:rPr>
          <w:rFonts w:ascii="Times New Roman" w:eastAsia="Times New Roman" w:hAnsi="Times New Roman" w:cs="Times New Roman"/>
          <w:b/>
          <w:bCs/>
          <w:sz w:val="28"/>
          <w:szCs w:val="28"/>
          <w:lang w:eastAsia="ru-RU"/>
        </w:rPr>
      </w:pPr>
    </w:p>
    <w:p w:rsidR="00A807F2" w:rsidRDefault="00A807F2" w:rsidP="00A807F2">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CE0B0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в р</w:t>
      </w:r>
      <w:r w:rsidRPr="00C157A7">
        <w:rPr>
          <w:rFonts w:ascii="Times New Roman" w:eastAsia="Times New Roman" w:hAnsi="Times New Roman" w:cs="Times New Roman"/>
          <w:sz w:val="28"/>
          <w:szCs w:val="28"/>
          <w:lang w:eastAsia="ru-RU"/>
        </w:rPr>
        <w:t xml:space="preserve">ешение совета депутатов муниципального образования Тельмановское сельское поселение Тосненского района Ленинградской области от </w:t>
      </w:r>
      <w:r>
        <w:rPr>
          <w:rFonts w:ascii="Times New Roman" w:eastAsia="Times New Roman" w:hAnsi="Times New Roman" w:cs="Times New Roman"/>
          <w:sz w:val="28"/>
          <w:szCs w:val="28"/>
          <w:lang w:eastAsia="ru-RU"/>
        </w:rPr>
        <w:t>30.01.2019г</w:t>
      </w:r>
      <w:r w:rsidRPr="00C157A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93</w:t>
      </w:r>
      <w:r w:rsidRPr="00C157A7">
        <w:rPr>
          <w:rFonts w:ascii="Times New Roman" w:eastAsia="Times New Roman" w:hAnsi="Times New Roman" w:cs="Times New Roman"/>
          <w:sz w:val="28"/>
          <w:szCs w:val="28"/>
          <w:lang w:eastAsia="ru-RU"/>
        </w:rPr>
        <w:t xml:space="preserve"> «</w:t>
      </w:r>
      <w:r w:rsidRPr="00333CD8">
        <w:rPr>
          <w:rFonts w:ascii="Times New Roman" w:eastAsia="Times New Roman" w:hAnsi="Times New Roman" w:cs="Times New Roman"/>
          <w:sz w:val="28"/>
          <w:szCs w:val="28"/>
          <w:lang w:eastAsia="ru-RU"/>
        </w:rPr>
        <w:t>Об утверждении Правил благоустройства в муниципальном образовании</w:t>
      </w:r>
      <w:r>
        <w:rPr>
          <w:rFonts w:ascii="Times New Roman" w:eastAsia="Times New Roman" w:hAnsi="Times New Roman" w:cs="Times New Roman"/>
          <w:sz w:val="28"/>
          <w:szCs w:val="28"/>
          <w:lang w:eastAsia="ru-RU"/>
        </w:rPr>
        <w:t xml:space="preserve"> </w:t>
      </w:r>
      <w:r w:rsidRPr="00333CD8">
        <w:rPr>
          <w:rFonts w:ascii="Times New Roman" w:eastAsia="Times New Roman" w:hAnsi="Times New Roman" w:cs="Times New Roman"/>
          <w:sz w:val="28"/>
          <w:szCs w:val="28"/>
          <w:lang w:eastAsia="ru-RU"/>
        </w:rPr>
        <w:t>Тельмановское сельское поселение Тосненского района Ленинградской</w:t>
      </w:r>
      <w:r>
        <w:rPr>
          <w:rFonts w:ascii="Times New Roman" w:eastAsia="Times New Roman" w:hAnsi="Times New Roman" w:cs="Times New Roman"/>
          <w:sz w:val="28"/>
          <w:szCs w:val="28"/>
          <w:lang w:eastAsia="ru-RU"/>
        </w:rPr>
        <w:t xml:space="preserve"> </w:t>
      </w:r>
      <w:r w:rsidRPr="00333CD8">
        <w:rPr>
          <w:rFonts w:ascii="Times New Roman" w:eastAsia="Times New Roman" w:hAnsi="Times New Roman" w:cs="Times New Roman"/>
          <w:sz w:val="28"/>
          <w:szCs w:val="28"/>
          <w:lang w:eastAsia="ru-RU"/>
        </w:rPr>
        <w:t>области</w:t>
      </w:r>
      <w:r w:rsidRPr="00C157A7">
        <w:rPr>
          <w:rFonts w:ascii="Times New Roman" w:eastAsia="Times New Roman" w:hAnsi="Times New Roman" w:cs="Times New Roman"/>
          <w:sz w:val="28"/>
          <w:szCs w:val="28"/>
          <w:lang w:eastAsia="ru-RU"/>
        </w:rPr>
        <w:t xml:space="preserve">» </w:t>
      </w:r>
      <w:r w:rsidRPr="0046129E">
        <w:rPr>
          <w:rFonts w:ascii="Times New Roman" w:eastAsia="Times New Roman" w:hAnsi="Times New Roman" w:cs="Times New Roman"/>
          <w:sz w:val="28"/>
          <w:szCs w:val="28"/>
          <w:lang w:eastAsia="ru-RU"/>
        </w:rPr>
        <w:t>следующие изменения:</w:t>
      </w:r>
    </w:p>
    <w:p w:rsidR="00712E42" w:rsidRDefault="00A807F2" w:rsidP="00A807F2">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Дополнить решение совета депутатов от 30.01.2019г. №93 пункт</w:t>
      </w:r>
      <w:r w:rsidR="002A4BC9">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w:t>
      </w:r>
      <w:r w:rsidR="004A6781">
        <w:rPr>
          <w:rFonts w:ascii="Times New Roman" w:eastAsia="Times New Roman" w:hAnsi="Times New Roman" w:cs="Times New Roman"/>
          <w:sz w:val="28"/>
          <w:szCs w:val="28"/>
          <w:lang w:eastAsia="ru-RU"/>
        </w:rPr>
        <w:t>1</w:t>
      </w:r>
      <w:r w:rsidR="00B17799">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3.</w:t>
      </w:r>
      <w:r w:rsidR="00712E4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712E4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2A4BC9">
        <w:rPr>
          <w:rFonts w:ascii="Times New Roman" w:eastAsia="Times New Roman" w:hAnsi="Times New Roman" w:cs="Times New Roman"/>
          <w:sz w:val="28"/>
          <w:szCs w:val="28"/>
          <w:lang w:eastAsia="ru-RU"/>
        </w:rPr>
        <w:t>, 3.2.3., 3.2.4.</w:t>
      </w:r>
      <w:r w:rsidR="003B4D78">
        <w:rPr>
          <w:rFonts w:ascii="Times New Roman" w:eastAsia="Times New Roman" w:hAnsi="Times New Roman" w:cs="Times New Roman"/>
          <w:sz w:val="28"/>
          <w:szCs w:val="28"/>
          <w:lang w:eastAsia="ru-RU"/>
        </w:rPr>
        <w:t>, 3.2.5.</w:t>
      </w:r>
      <w:r w:rsidR="00EA65CC">
        <w:rPr>
          <w:rFonts w:ascii="Times New Roman" w:eastAsia="Times New Roman" w:hAnsi="Times New Roman" w:cs="Times New Roman"/>
          <w:sz w:val="28"/>
          <w:szCs w:val="28"/>
          <w:lang w:eastAsia="ru-RU"/>
        </w:rPr>
        <w:t>, 3.2.6., 3.2.7.</w:t>
      </w:r>
      <w:r w:rsidR="00475D4C">
        <w:rPr>
          <w:rFonts w:ascii="Times New Roman" w:eastAsia="Times New Roman" w:hAnsi="Times New Roman" w:cs="Times New Roman"/>
          <w:sz w:val="28"/>
          <w:szCs w:val="28"/>
          <w:lang w:eastAsia="ru-RU"/>
        </w:rPr>
        <w:t xml:space="preserve">, 3.3.7 </w:t>
      </w:r>
      <w:r w:rsidR="00455AF9">
        <w:rPr>
          <w:rFonts w:ascii="Times New Roman" w:eastAsia="Times New Roman" w:hAnsi="Times New Roman" w:cs="Times New Roman"/>
          <w:sz w:val="28"/>
          <w:szCs w:val="28"/>
          <w:lang w:eastAsia="ru-RU"/>
        </w:rPr>
        <w:t>следующего содержания, в соответствии с Приложением №1.</w:t>
      </w:r>
    </w:p>
    <w:p w:rsidR="00A807F2" w:rsidRPr="00234B65" w:rsidRDefault="00A807F2" w:rsidP="00A807F2">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34B65">
        <w:rPr>
          <w:rFonts w:ascii="Times New Roman" w:eastAsia="Times New Roman" w:hAnsi="Times New Roman" w:cs="Times New Roman"/>
          <w:sz w:val="28"/>
          <w:szCs w:val="28"/>
          <w:lang w:eastAsia="ru-RU"/>
        </w:rPr>
        <w:t>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Тельмановское сельское поселение Тосненского района Ленинградской области.</w:t>
      </w:r>
    </w:p>
    <w:p w:rsidR="00A807F2" w:rsidRDefault="00A807F2" w:rsidP="00A807F2">
      <w:pPr>
        <w:widowControl w:val="0"/>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14F8B">
        <w:rPr>
          <w:rFonts w:ascii="Times New Roman" w:eastAsia="Times New Roman" w:hAnsi="Times New Roman" w:cs="Times New Roman"/>
          <w:sz w:val="28"/>
          <w:szCs w:val="28"/>
          <w:lang w:eastAsia="ru-RU"/>
        </w:rPr>
        <w:t>Настоящее Решение вступает в силу со дня его принятия.</w:t>
      </w:r>
    </w:p>
    <w:p w:rsidR="00A807F2" w:rsidRDefault="00A807F2" w:rsidP="00A807F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E205A3" w:rsidRDefault="00E205A3" w:rsidP="00A807F2">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BB63A7" w:rsidRDefault="00A807F2" w:rsidP="001058F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D07B7F">
        <w:rPr>
          <w:rFonts w:ascii="Times New Roman" w:eastAsia="Times New Roman" w:hAnsi="Times New Roman" w:cs="Times New Roman"/>
          <w:sz w:val="28"/>
          <w:szCs w:val="28"/>
          <w:lang w:eastAsia="ru-RU"/>
        </w:rPr>
        <w:t xml:space="preserve">Глава муниципального образования                                          </w:t>
      </w:r>
      <w:r w:rsidR="00D07B7F">
        <w:rPr>
          <w:rFonts w:ascii="Times New Roman" w:eastAsia="Times New Roman" w:hAnsi="Times New Roman" w:cs="Times New Roman"/>
          <w:sz w:val="28"/>
          <w:szCs w:val="28"/>
          <w:lang w:eastAsia="ru-RU"/>
        </w:rPr>
        <w:t xml:space="preserve">       </w:t>
      </w:r>
      <w:r w:rsidRPr="00D07B7F">
        <w:rPr>
          <w:rFonts w:ascii="Times New Roman" w:eastAsia="Times New Roman" w:hAnsi="Times New Roman" w:cs="Times New Roman"/>
          <w:sz w:val="28"/>
          <w:szCs w:val="28"/>
          <w:lang w:eastAsia="ru-RU"/>
        </w:rPr>
        <w:t>Н. Б. Егорова</w:t>
      </w:r>
    </w:p>
    <w:p w:rsidR="00794C6C" w:rsidRPr="00B17999" w:rsidRDefault="00794C6C" w:rsidP="00794C6C">
      <w:pPr>
        <w:tabs>
          <w:tab w:val="left" w:pos="7665"/>
          <w:tab w:val="right" w:pos="9355"/>
        </w:tabs>
        <w:spacing w:after="0"/>
        <w:jc w:val="right"/>
        <w:rPr>
          <w:rFonts w:ascii="Times New Roman" w:hAnsi="Times New Roman" w:cs="Times New Roman"/>
          <w:sz w:val="24"/>
          <w:szCs w:val="24"/>
        </w:rPr>
      </w:pPr>
      <w:r w:rsidRPr="00B17999">
        <w:rPr>
          <w:rFonts w:ascii="Times New Roman" w:hAnsi="Times New Roman" w:cs="Times New Roman"/>
          <w:sz w:val="24"/>
          <w:szCs w:val="24"/>
        </w:rPr>
        <w:lastRenderedPageBreak/>
        <w:t xml:space="preserve">Приложение №1 </w:t>
      </w:r>
    </w:p>
    <w:p w:rsidR="00794C6C" w:rsidRPr="00B17999" w:rsidRDefault="00794C6C" w:rsidP="00794C6C">
      <w:pPr>
        <w:tabs>
          <w:tab w:val="left" w:pos="7665"/>
          <w:tab w:val="right" w:pos="9355"/>
        </w:tabs>
        <w:spacing w:after="0"/>
        <w:jc w:val="right"/>
        <w:rPr>
          <w:rFonts w:ascii="Times New Roman" w:hAnsi="Times New Roman" w:cs="Times New Roman"/>
          <w:sz w:val="24"/>
          <w:szCs w:val="24"/>
        </w:rPr>
      </w:pPr>
      <w:r w:rsidRPr="00B17999">
        <w:rPr>
          <w:rFonts w:ascii="Times New Roman" w:hAnsi="Times New Roman" w:cs="Times New Roman"/>
          <w:sz w:val="24"/>
          <w:szCs w:val="24"/>
        </w:rPr>
        <w:t xml:space="preserve">к Решению Совета депутатов  </w:t>
      </w:r>
    </w:p>
    <w:p w:rsidR="00794C6C" w:rsidRPr="00B17999" w:rsidRDefault="00794C6C" w:rsidP="00794C6C">
      <w:pPr>
        <w:tabs>
          <w:tab w:val="left" w:pos="7665"/>
          <w:tab w:val="right" w:pos="9355"/>
        </w:tabs>
        <w:spacing w:after="0"/>
        <w:jc w:val="right"/>
        <w:rPr>
          <w:rFonts w:ascii="Times New Roman" w:hAnsi="Times New Roman" w:cs="Times New Roman"/>
          <w:sz w:val="24"/>
          <w:szCs w:val="24"/>
        </w:rPr>
      </w:pPr>
      <w:r>
        <w:rPr>
          <w:rFonts w:ascii="Times New Roman" w:hAnsi="Times New Roman" w:cs="Times New Roman"/>
          <w:sz w:val="24"/>
          <w:szCs w:val="24"/>
        </w:rPr>
        <w:t>от 22 декабря 2020 года № 193</w:t>
      </w:r>
    </w:p>
    <w:p w:rsidR="00794C6C" w:rsidRDefault="00794C6C" w:rsidP="00794C6C">
      <w:pPr>
        <w:tabs>
          <w:tab w:val="left" w:pos="7665"/>
          <w:tab w:val="right" w:pos="9355"/>
        </w:tabs>
        <w:spacing w:after="0"/>
        <w:jc w:val="both"/>
        <w:rPr>
          <w:rFonts w:ascii="Times New Roman" w:hAnsi="Times New Roman" w:cs="Times New Roman"/>
          <w:sz w:val="24"/>
          <w:szCs w:val="24"/>
        </w:rPr>
      </w:pPr>
    </w:p>
    <w:p w:rsidR="00794C6C" w:rsidRDefault="00794C6C" w:rsidP="00794C6C">
      <w:pPr>
        <w:tabs>
          <w:tab w:val="left" w:pos="7665"/>
          <w:tab w:val="right" w:pos="9355"/>
        </w:tabs>
        <w:spacing w:after="0"/>
        <w:jc w:val="both"/>
        <w:rPr>
          <w:rFonts w:ascii="Times New Roman" w:hAnsi="Times New Roman" w:cs="Times New Roman"/>
          <w:b/>
          <w:sz w:val="24"/>
          <w:szCs w:val="24"/>
        </w:rPr>
      </w:pPr>
      <w:r w:rsidRPr="00B17999">
        <w:rPr>
          <w:rFonts w:ascii="Times New Roman" w:hAnsi="Times New Roman" w:cs="Times New Roman"/>
          <w:sz w:val="24"/>
          <w:szCs w:val="24"/>
        </w:rPr>
        <w:t>«</w:t>
      </w:r>
      <w:r w:rsidRPr="00B17999">
        <w:rPr>
          <w:rFonts w:ascii="Times New Roman" w:hAnsi="Times New Roman" w:cs="Times New Roman"/>
          <w:b/>
          <w:sz w:val="24"/>
          <w:szCs w:val="24"/>
        </w:rPr>
        <w:t xml:space="preserve">О внесении изменений в решение совета депутатов от 30.01.2019 № 93 «Об утверждении Правил благоустройства в муниципальном образовании </w:t>
      </w:r>
      <w:proofErr w:type="spellStart"/>
      <w:r w:rsidRPr="00B17999">
        <w:rPr>
          <w:rFonts w:ascii="Times New Roman" w:hAnsi="Times New Roman" w:cs="Times New Roman"/>
          <w:b/>
          <w:sz w:val="24"/>
          <w:szCs w:val="24"/>
        </w:rPr>
        <w:t>Тельмановское</w:t>
      </w:r>
      <w:proofErr w:type="spellEnd"/>
      <w:r w:rsidRPr="00B17999">
        <w:rPr>
          <w:rFonts w:ascii="Times New Roman" w:hAnsi="Times New Roman" w:cs="Times New Roman"/>
          <w:b/>
          <w:sz w:val="24"/>
          <w:szCs w:val="24"/>
        </w:rPr>
        <w:t xml:space="preserve"> сельское поселение Тосненского района Ленинградской области» </w:t>
      </w:r>
    </w:p>
    <w:p w:rsidR="00794C6C" w:rsidRDefault="00794C6C" w:rsidP="00794C6C">
      <w:pPr>
        <w:tabs>
          <w:tab w:val="left" w:pos="7665"/>
          <w:tab w:val="right" w:pos="9355"/>
        </w:tabs>
        <w:spacing w:after="0"/>
        <w:rPr>
          <w:rFonts w:ascii="Times New Roman" w:hAnsi="Times New Roman" w:cs="Times New Roman"/>
          <w:b/>
          <w:sz w:val="24"/>
          <w:szCs w:val="24"/>
        </w:rPr>
      </w:pPr>
    </w:p>
    <w:p w:rsidR="00794C6C" w:rsidRDefault="00794C6C" w:rsidP="00794C6C">
      <w:pPr>
        <w:tabs>
          <w:tab w:val="left" w:pos="7665"/>
          <w:tab w:val="right" w:pos="9355"/>
        </w:tabs>
        <w:spacing w:after="0"/>
        <w:jc w:val="both"/>
        <w:rPr>
          <w:rFonts w:ascii="Times New Roman" w:hAnsi="Times New Roman" w:cs="Times New Roman"/>
          <w:b/>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B17999">
        <w:rPr>
          <w:rFonts w:ascii="Times New Roman" w:hAnsi="Times New Roman" w:cs="Times New Roman"/>
          <w:sz w:val="24"/>
          <w:szCs w:val="24"/>
        </w:rPr>
        <w:t>«</w:t>
      </w:r>
      <w:r w:rsidRPr="00A5003A">
        <w:rPr>
          <w:rFonts w:ascii="Times New Roman" w:hAnsi="Times New Roman" w:cs="Times New Roman"/>
          <w:b/>
          <w:sz w:val="24"/>
          <w:szCs w:val="24"/>
        </w:rPr>
        <w:t xml:space="preserve">1.5. </w:t>
      </w:r>
      <w:proofErr w:type="gramStart"/>
      <w:r w:rsidRPr="00A5003A">
        <w:rPr>
          <w:rFonts w:ascii="Times New Roman" w:hAnsi="Times New Roman" w:cs="Times New Roman"/>
          <w:b/>
          <w:sz w:val="24"/>
          <w:szCs w:val="24"/>
        </w:rPr>
        <w:t>Виды  элементов</w:t>
      </w:r>
      <w:proofErr w:type="gramEnd"/>
      <w:r w:rsidRPr="00A5003A">
        <w:rPr>
          <w:rFonts w:ascii="Times New Roman" w:hAnsi="Times New Roman" w:cs="Times New Roman"/>
          <w:b/>
          <w:sz w:val="24"/>
          <w:szCs w:val="24"/>
        </w:rPr>
        <w:t xml:space="preserve"> благоустройства МО </w:t>
      </w:r>
      <w:proofErr w:type="spellStart"/>
      <w:r w:rsidRPr="00A5003A">
        <w:rPr>
          <w:rFonts w:ascii="Times New Roman" w:hAnsi="Times New Roman" w:cs="Times New Roman"/>
          <w:b/>
          <w:sz w:val="24"/>
          <w:szCs w:val="24"/>
        </w:rPr>
        <w:t>Тельмановское</w:t>
      </w:r>
      <w:proofErr w:type="spellEnd"/>
      <w:r w:rsidRPr="00A5003A">
        <w:rPr>
          <w:rFonts w:ascii="Times New Roman" w:hAnsi="Times New Roman" w:cs="Times New Roman"/>
          <w:b/>
          <w:sz w:val="24"/>
          <w:szCs w:val="24"/>
        </w:rPr>
        <w:t xml:space="preserve"> СП.</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1.5.1. Элементы благоустройства не являются объектами капитального строительства, объектами культурного наследия, музейными предметами.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 Элементы благоустройства подразделяются на следующие виды: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1.5.2.1. Устройства декоративные, технические, конструктивные, в том числе:</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xml:space="preserve">- архитектурные детали и конструктивные элементы фасадов, включая цоколи, стилобаты, карнизы, архитравы, фризы, пояса, </w:t>
      </w:r>
      <w:proofErr w:type="spellStart"/>
      <w:r w:rsidRPr="00B17999">
        <w:rPr>
          <w:rFonts w:ascii="Times New Roman" w:hAnsi="Times New Roman" w:cs="Times New Roman"/>
          <w:sz w:val="24"/>
          <w:szCs w:val="24"/>
        </w:rPr>
        <w:t>сандрики</w:t>
      </w:r>
      <w:proofErr w:type="spellEnd"/>
      <w:r w:rsidRPr="00B17999">
        <w:rPr>
          <w:rFonts w:ascii="Times New Roman" w:hAnsi="Times New Roman" w:cs="Times New Roman"/>
          <w:sz w:val="24"/>
          <w:szCs w:val="24"/>
        </w:rPr>
        <w:t>, парапеты, выступы, колонны, пилястры, пилоны, столбы, полуколонны, анты, кариатиды, атланты, лопатки, балконы, лоджии, эркеры, фронтоны, аркады, портики, колоннады, порталы, окна, витрины, входы, входные группы, элементы входов и входных групп (включая архитектурный проем, дверные конструкции, пандус, навес, козырек, лестницу, ступени, ограждение, приямок), ворота;</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аттракционы;</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водные устройства, включая фонтаны, фонтанные комплексы, питьевые фонтанчики, бюветы;</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ограждения, включая ограждения декоративные, ограждения газонные, ограждения технические, шлагбаумы, парапеты, полусферы, надолбы, приствольные решетки;</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опоры, в том числе опоры стационарного электрического освещения, опоры контактной сети;</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произведения монументального искусства, включая памятники, памятные знаки, стелы,</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обелиски, бюсты, триумфальные арки, триумфальные колонны, городские скульптуры, не связанные с увековечиванием памяти (не носят мемориального характера), статуи, мемориальные доски, рисунки, росписи, мозаики;</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элементы декора фасадов зданий, сооружений, включая барельефы, горельефы, скульптуры,</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xml:space="preserve">- розетки, русты, наличники, тяги оконные, подоконные плиты, оконные и дверные обрамления, </w:t>
      </w:r>
      <w:proofErr w:type="spellStart"/>
      <w:r w:rsidRPr="00B17999">
        <w:rPr>
          <w:rFonts w:ascii="Times New Roman" w:hAnsi="Times New Roman" w:cs="Times New Roman"/>
          <w:sz w:val="24"/>
          <w:szCs w:val="24"/>
        </w:rPr>
        <w:t>металлодекор</w:t>
      </w:r>
      <w:proofErr w:type="spellEnd"/>
      <w:r w:rsidRPr="00B17999">
        <w:rPr>
          <w:rFonts w:ascii="Times New Roman" w:hAnsi="Times New Roman" w:cs="Times New Roman"/>
          <w:sz w:val="24"/>
          <w:szCs w:val="24"/>
        </w:rPr>
        <w:t>, отделка фасадов (штукатурка, облицовка, окраска);</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xml:space="preserve">- устройства для вертикального озеленения и цветочного оформления, включая шпалеры, трельяжи, </w:t>
      </w:r>
      <w:proofErr w:type="spellStart"/>
      <w:r w:rsidRPr="00B17999">
        <w:rPr>
          <w:rFonts w:ascii="Times New Roman" w:hAnsi="Times New Roman" w:cs="Times New Roman"/>
          <w:sz w:val="24"/>
          <w:szCs w:val="24"/>
        </w:rPr>
        <w:t>перголы</w:t>
      </w:r>
      <w:proofErr w:type="spellEnd"/>
      <w:r w:rsidRPr="00B17999">
        <w:rPr>
          <w:rFonts w:ascii="Times New Roman" w:hAnsi="Times New Roman" w:cs="Times New Roman"/>
          <w:sz w:val="24"/>
          <w:szCs w:val="24"/>
        </w:rPr>
        <w:t>, вазоны, цветочницы;</w:t>
      </w:r>
    </w:p>
    <w:p w:rsidR="00794C6C" w:rsidRPr="00B17999" w:rsidRDefault="00794C6C" w:rsidP="00794C6C">
      <w:pPr>
        <w:tabs>
          <w:tab w:val="left" w:pos="7665"/>
          <w:tab w:val="right" w:pos="9355"/>
        </w:tabs>
        <w:spacing w:after="0"/>
        <w:ind w:left="567"/>
        <w:jc w:val="both"/>
        <w:rPr>
          <w:rFonts w:ascii="Times New Roman" w:hAnsi="Times New Roman" w:cs="Times New Roman"/>
          <w:sz w:val="24"/>
          <w:szCs w:val="24"/>
        </w:rPr>
      </w:pPr>
      <w:r w:rsidRPr="00B17999">
        <w:rPr>
          <w:rFonts w:ascii="Times New Roman" w:hAnsi="Times New Roman" w:cs="Times New Roman"/>
          <w:sz w:val="24"/>
          <w:szCs w:val="24"/>
        </w:rPr>
        <w:t>- устройства наружного освещения и подсветки.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1.5.2.2. Планировочное устройство, в том числе проезжая часть, велосипедная дорожка, сопряжения поверхностей (</w:t>
      </w:r>
      <w:proofErr w:type="spellStart"/>
      <w:r w:rsidRPr="00B17999">
        <w:rPr>
          <w:rFonts w:ascii="Times New Roman" w:hAnsi="Times New Roman" w:cs="Times New Roman"/>
          <w:sz w:val="24"/>
          <w:szCs w:val="24"/>
        </w:rPr>
        <w:t>отмостка</w:t>
      </w:r>
      <w:proofErr w:type="spellEnd"/>
      <w:r w:rsidRPr="00B17999">
        <w:rPr>
          <w:rFonts w:ascii="Times New Roman" w:hAnsi="Times New Roman" w:cs="Times New Roman"/>
          <w:sz w:val="24"/>
          <w:szCs w:val="24"/>
        </w:rPr>
        <w:t>, бортовой камень, пандус, лестница, пешеходный мостик), озеленение (цветники, газоны, рядовые и групповые посадки), пешеходные коммуникации (тротуар, аллея, дорожка, тропинка).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1.5.2.3. Растительный компонент, включая деревья, кустарники, травянистые растения, лианы, цветы.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1.5.2.4. Оборудование, включая уличную мебель (включая скамьи, скамейки-качели, диваны, столы, качели, софы, вазоны), уличные часы, почтовые ящики, детское игровое оборудование (включая качели, горки, качалки, карусели, песочницы, детские игровые </w:t>
      </w:r>
      <w:r w:rsidRPr="00B17999">
        <w:rPr>
          <w:rFonts w:ascii="Times New Roman" w:hAnsi="Times New Roman" w:cs="Times New Roman"/>
          <w:sz w:val="24"/>
          <w:szCs w:val="24"/>
        </w:rPr>
        <w:lastRenderedPageBreak/>
        <w:t xml:space="preserve">комплексы, городки, песочные дворики, теневые навесы, счеты, домики, лабиринты),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B17999">
        <w:rPr>
          <w:rFonts w:ascii="Times New Roman" w:hAnsi="Times New Roman" w:cs="Times New Roman"/>
          <w:sz w:val="24"/>
          <w:szCs w:val="24"/>
        </w:rPr>
        <w:t>перелезания</w:t>
      </w:r>
      <w:proofErr w:type="spellEnd"/>
      <w:r w:rsidRPr="00B17999">
        <w:rPr>
          <w:rFonts w:ascii="Times New Roman" w:hAnsi="Times New Roman" w:cs="Times New Roman"/>
          <w:sz w:val="24"/>
          <w:szCs w:val="24"/>
        </w:rPr>
        <w:t xml:space="preserve">, детские спортивные комплексы, комплексы спортивного оборудования, спирали, </w:t>
      </w:r>
      <w:proofErr w:type="spellStart"/>
      <w:r w:rsidRPr="00B17999">
        <w:rPr>
          <w:rFonts w:ascii="Times New Roman" w:hAnsi="Times New Roman" w:cs="Times New Roman"/>
          <w:sz w:val="24"/>
          <w:szCs w:val="24"/>
        </w:rPr>
        <w:t>рукоходы</w:t>
      </w:r>
      <w:proofErr w:type="spellEnd"/>
      <w:r w:rsidRPr="00B17999">
        <w:rPr>
          <w:rFonts w:ascii="Times New Roman" w:hAnsi="Times New Roman" w:cs="Times New Roman"/>
          <w:sz w:val="24"/>
          <w:szCs w:val="24"/>
        </w:rPr>
        <w:t>, лианы, сетки "Пирамида", спортивные ворота, рампы, рельсы), оборудование площадок для выгула животных,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(включая контейнеры, урны, наземные блоки систем кондиционирования и вентиляции), системы отвода поверхностных и дренажных вод (за исключением объектов мелиоративной системы).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1.5.2.5. Покрытия, включая грунтовое покрытие, газонное покрытие, асфальтовое покрытие,</w:t>
      </w:r>
      <w:r>
        <w:rPr>
          <w:rFonts w:ascii="Times New Roman" w:hAnsi="Times New Roman" w:cs="Times New Roman"/>
          <w:sz w:val="24"/>
          <w:szCs w:val="24"/>
        </w:rPr>
        <w:t xml:space="preserve"> </w:t>
      </w:r>
      <w:r w:rsidRPr="00B17999">
        <w:rPr>
          <w:rFonts w:ascii="Times New Roman" w:hAnsi="Times New Roman" w:cs="Times New Roman"/>
          <w:sz w:val="24"/>
          <w:szCs w:val="24"/>
        </w:rPr>
        <w:t>мощение, полимерное покрытие, щебеночное покрытие, песчано-гравийное покрытие, плиточное покрытие.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1.5.2.6. Наружная реклама и информация: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 наружная информация (также - объекты для размещения информации), включая вывески, указатели, меню, пилоны автозаправочных станций, пилоны </w:t>
      </w:r>
      <w:proofErr w:type="spellStart"/>
      <w:r w:rsidRPr="00B17999">
        <w:rPr>
          <w:rFonts w:ascii="Times New Roman" w:hAnsi="Times New Roman" w:cs="Times New Roman"/>
          <w:sz w:val="24"/>
          <w:szCs w:val="24"/>
        </w:rPr>
        <w:t>автодиллеров</w:t>
      </w:r>
      <w:proofErr w:type="spellEnd"/>
      <w:r w:rsidRPr="00B17999">
        <w:rPr>
          <w:rFonts w:ascii="Times New Roman" w:hAnsi="Times New Roman" w:cs="Times New Roman"/>
          <w:sz w:val="24"/>
          <w:szCs w:val="24"/>
        </w:rPr>
        <w:t>, информационные щиты и стенды, знаки адресации;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наружная реклама (также - рекламные конструкции),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1.5.2.7. Иные некапитальные объекты, включая гаражи, туалеты, навесы, беседки, нестационарные торговые объекты, включая павильоны, палатки, киоски, тележки, лотки, торговые автоматы, передвижные средства развозной торговли, газетные модули, сооружения в виде натяжных на сборном каркасе тентов для сезонной торговли, информационно-торговые мобильные объекты.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1.5.2.8. Элементы оформления, включая элементы оформления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к мероприятиям, в том числе культурно-массовым мероприятиям, городского, всероссийского и международного значения. В целях применения настоящих Правил к оформлению могут относиться рисунки.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1.5.2.9. В целях применения настоящих Правил к малым архитектурным формам могут относятся элементы, указанные в пунктах 2.5.5.2.1 - 2.5.5.2.8 настоящего приложения.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A5003A">
        <w:rPr>
          <w:rFonts w:ascii="Times New Roman" w:hAnsi="Times New Roman" w:cs="Times New Roman"/>
          <w:b/>
          <w:sz w:val="24"/>
          <w:szCs w:val="24"/>
        </w:rPr>
        <w:t>3.2.2. При производстве земляных работ заказчик производства работ обязан:</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3.2.2.1 Получить разрешение администрации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на производство работ. </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3.2.2.2 Контролировать сроки производства работ, качество восстановления элементов благоустройства, нарушенных при производстве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3.2.2.3. До начала производства работ заказчик обязан информировать о начале производства работ владельцев объектов благоустройства, проектирующие и эксплуатирующие организации, а также владельцев инженерных коммуникаций (при производстве работ в охранных зонах инженерных коммуникаций), владельцев объектов культурного наследия, выявленных объектов культурного наследия (при производстве работ в границах территории объектов культурного наследия, выявленных объектов культурного наследия, в зонах охраны объектов культурного наследия).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3.2.2.4. В процессе выполнения работ информировать администрацию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об изменении условий, на основании которых производилась выдача разрешения, в срок, не превышающий пяти рабочих дней после возникновения обстоятельств, свидетельствующих об изменении условий.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3.2.2.5. После завершения работ с нарушением элементов благоустройства обеспечить восстановление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A5003A">
        <w:rPr>
          <w:rFonts w:ascii="Times New Roman" w:hAnsi="Times New Roman" w:cs="Times New Roman"/>
          <w:b/>
          <w:sz w:val="24"/>
          <w:szCs w:val="24"/>
        </w:rPr>
        <w:t>3.2.3. Обязанности производителя работ:</w:t>
      </w:r>
    </w:p>
    <w:p w:rsidR="00794C6C"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работ, номеров их рабочих телефонов. Не допускается установка и размещение информационного щита со сведениями, не соответствующими действительности (в том числе с указанием истекших сроков работ). Размер информационного щита не менее 1x1 м, текст сведений черного цвета на белом фоне.</w:t>
      </w:r>
    </w:p>
    <w:p w:rsidR="00794C6C"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 xml:space="preserve">В случае временного ограничения или временного прекращения движения транспортных средств по автомобильным дорогам общего пользования местного значения на территории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информационный щит должен быть установлен не менее чем за два дня до начала такого ограничения (прекращения) движения, за исключением производства аварийных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При производстве аварийных работ организация, устраняющая аварию, обязана установить на месте производства работ информационный щит из профильного листа, имеющего высоту 1,25 м, ширину - 1,0 м, содержащий информацию о наименовании производителя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3.2.3.2. Обеспечить доступ к зоне производства работ представителей администрации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3.2.3.3. Оградить зону производства работ ограждением, обеспечивающим безопасное движение транспорта и пешеходов, сохранность объектов и элементов благоустройства, входящих в зону производства работ, установить технические средства организации дорожного движения в соответствии со схемой организации дорожного движения, ограждающие и направляющие устройства, красные фонари на углах ограждений и не реже чем через каждые 50 м вдоль ограждения, используемого для организации дорожного движения. На углах ограждения, перегораживающего (частично или полностью) тротуар или проезжую часть, должна быть сделана вертикальная разметка в соответствии с действующими нормами. </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свай в качестве ограждения зоны работ запрещено. Блоки из полимерных материалов должны быть зафиксированы и закреплены.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3.2.3.4. В целях безопасности пешеходов в местах близкого размещения зоны производства работ к пешеходной зоне над ограждением установить защитный козырек, а на пешеходных дорожках, тротуарах - настил для пешеходов, оборудованный перилами со стороны движения транспорта и временными пандусами или иными средствами, позволяющими использование таких проходов инвалидами и другими маломобильными группами населения.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3.2.3.5. Содержать ограждения зоны производства работ в чистом и исправном состоянии: ограждения зоны производства работ должны быть покрашены, очищены от грязи, промыты, не иметь проемов, поврежденных участков, отклонений от вертикали, посторонних наклеек, объявлений, надписей.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3.2.3.6. Выполнить ограждения с окраской красками, устойчивыми к неблагоприятным погодным условиям.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3.2.3.7. Обеспечить при производстве работ свободные проходы к зданиям и входы в них путем установки через траншеи (зону производства работ) пешеходных мостиков с перилами, а также свободные въезды во дворы.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Обеспечить безопасность пешеходов и безопасность пешеходного движения при производстве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3.2.3.8. Не допускать начала производства работ до полного обустройства зоны производства работ в соответствии с условиями пунктов 3.2.3.1-3.2.3.7 Правил.</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3.2.3.9. Выполнять работы на дороге в соответствии с установленными нормативными правовыми актами требованиями по обеспечению безопасности дорожного движения.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Количество и места расстановки дорожных знаков должны соответствовать проекту организации дорожного движения.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3.2.3.10. Обеспечить сохранность и содержание в исправном состоянии всех временных знаков, а также технических средств организации дорожного движения и их инженерных коммуникаций, находящихся в зоне производства работ и используемых при реализации проекта организации дорожного движения, а также временного ограждения зоны производства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3.2.3.11. Обеспечить безопасные условия дорожного движения в соответствии с проектом организации дорожного движения.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3.2.3.12. Для обеспечения безопасного пешеходного движения по обеим сторонам улицы предусмотреть проход шириной не менее 1,5 м. В исключительных случаях тротуар может быть полностью закрыт для движения пешеходов. При этом в обязательном порядке должно быть сохранено движение пешеходов по противоположному тротуару с организацией пешеходных переходов.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3.2.3.13. При необходимости вскрытия крышек колодцев в местах движения автомобильного транспорта и пешеходов оградить люки и обустроить зону производства работ средствами сигнализации и временными предупредительными знаками с обозначениями направления объезда или обхода в соответствии с проектом организации дорожного движения.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3.2.3.14. Производить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производстве земляных работ, в пределах зоны производства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3.2.3.15. После завершения работ с временным нарушением существующего проекта организации дорожного движения выполнить восстановление постоянной дислокации технических средств регулирования дорожного движения, если иное не предусмотрено проектом организации дорожного движения.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3.2.3.16. После завершения работ с временным нарушением элементов благоустройства в пределах срока действия разрешения на производство земляных работ выполнить восстановление элементов благоустройств, в том числе демонтировать временное ограждение.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3.2.3.17. В случае установки элемента благоустройства в нарушение требований Правил снести (демонтировать) указанный элемент благоустройства и восстановить нарушенное благоустройство. В случае расторжения договора подряда и передачи элемента благоустройства по акту заказчику или другой организации, выполняющей функции генерального подрядчика (при заключении заказчиком договора подряда с другим производителем работ), обязанность демонтировать самовольно установленный элемент благоустройства возлагается на принявшую элемент благоустройства организацию.</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3.2.3.18. Осуществлять контроль за выполнением привлеченными им субподрядчиками требований Правил и нести ответственность за необеспечение выполнения таких требований.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3.2.3.19. Содержать зону производства работ в соответствии с требованиями Правил благоустройства территории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A5003A">
        <w:rPr>
          <w:rFonts w:ascii="Times New Roman" w:hAnsi="Times New Roman" w:cs="Times New Roman"/>
          <w:b/>
          <w:sz w:val="24"/>
          <w:szCs w:val="24"/>
        </w:rPr>
        <w:t xml:space="preserve">3.2.4. Перечень плановых земляных, ремонтных и отдельных работ, связанных с благоустройством территории МО </w:t>
      </w:r>
      <w:proofErr w:type="spellStart"/>
      <w:r w:rsidRPr="00A5003A">
        <w:rPr>
          <w:rFonts w:ascii="Times New Roman" w:hAnsi="Times New Roman" w:cs="Times New Roman"/>
          <w:b/>
          <w:sz w:val="24"/>
          <w:szCs w:val="24"/>
        </w:rPr>
        <w:t>Тельмановское</w:t>
      </w:r>
      <w:proofErr w:type="spellEnd"/>
      <w:r w:rsidRPr="00A5003A">
        <w:rPr>
          <w:rFonts w:ascii="Times New Roman" w:hAnsi="Times New Roman" w:cs="Times New Roman"/>
          <w:b/>
          <w:sz w:val="24"/>
          <w:szCs w:val="24"/>
        </w:rPr>
        <w:t xml:space="preserve"> СП, требующих получения разрешения в </w:t>
      </w:r>
      <w:proofErr w:type="gramStart"/>
      <w:r w:rsidRPr="00A5003A">
        <w:rPr>
          <w:rFonts w:ascii="Times New Roman" w:hAnsi="Times New Roman" w:cs="Times New Roman"/>
          <w:b/>
          <w:sz w:val="24"/>
          <w:szCs w:val="24"/>
        </w:rPr>
        <w:t>администрации  МО</w:t>
      </w:r>
      <w:proofErr w:type="gramEnd"/>
      <w:r w:rsidRPr="00A5003A">
        <w:rPr>
          <w:rFonts w:ascii="Times New Roman" w:hAnsi="Times New Roman" w:cs="Times New Roman"/>
          <w:b/>
          <w:sz w:val="24"/>
          <w:szCs w:val="24"/>
        </w:rPr>
        <w:t xml:space="preserve"> </w:t>
      </w:r>
      <w:proofErr w:type="spellStart"/>
      <w:r w:rsidRPr="00A5003A">
        <w:rPr>
          <w:rFonts w:ascii="Times New Roman" w:hAnsi="Times New Roman" w:cs="Times New Roman"/>
          <w:b/>
          <w:sz w:val="24"/>
          <w:szCs w:val="24"/>
        </w:rPr>
        <w:t>Тельмановское</w:t>
      </w:r>
      <w:proofErr w:type="spellEnd"/>
      <w:r w:rsidRPr="00A5003A">
        <w:rPr>
          <w:rFonts w:ascii="Times New Roman" w:hAnsi="Times New Roman" w:cs="Times New Roman"/>
          <w:b/>
          <w:sz w:val="24"/>
          <w:szCs w:val="24"/>
        </w:rPr>
        <w:t xml:space="preserve"> СП на производство указанных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3.2.4.1. Производство земляных работ при вскрытии грунта более 0,4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3.2.4.2. Производство земляных работ при работах на инженерных коммуникациях.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3.2.4.3. Ремонт покрытий, за исключением производства работ, указанных в разделе 5 Правил.</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3.2.4.4. Установка и размещение временных ограждений строительных площадок и зон производства работ, в том числе строительных лесов.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3.2.4.5. Складирование и размещение временных инженерных коммуникаций, а также материалов, оборудования, некапитальных строений, сооружений, используемых для производства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3.2.4.6. Работы по установке элементов благоустройства площадью более 10 </w:t>
      </w:r>
      <w:proofErr w:type="spellStart"/>
      <w:proofErr w:type="gramStart"/>
      <w:r w:rsidRPr="00B17999">
        <w:rPr>
          <w:rFonts w:ascii="Times New Roman" w:hAnsi="Times New Roman" w:cs="Times New Roman"/>
          <w:sz w:val="24"/>
          <w:szCs w:val="24"/>
        </w:rPr>
        <w:t>кв.м</w:t>
      </w:r>
      <w:proofErr w:type="spellEnd"/>
      <w:proofErr w:type="gramEnd"/>
      <w:r w:rsidRPr="00B17999">
        <w:rPr>
          <w:rFonts w:ascii="Times New Roman" w:hAnsi="Times New Roman" w:cs="Times New Roman"/>
          <w:sz w:val="24"/>
          <w:szCs w:val="24"/>
        </w:rPr>
        <w:t>, для планировочного устройства, покрытий, ограждений - без ограничений по площади.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3.2.4.7. Работы по установке и размещению временных элементов благоустройства площадью более 10 </w:t>
      </w:r>
      <w:proofErr w:type="spellStart"/>
      <w:r w:rsidRPr="00B17999">
        <w:rPr>
          <w:rFonts w:ascii="Times New Roman" w:hAnsi="Times New Roman" w:cs="Times New Roman"/>
          <w:sz w:val="24"/>
          <w:szCs w:val="24"/>
        </w:rPr>
        <w:t>кв.м</w:t>
      </w:r>
      <w:proofErr w:type="spellEnd"/>
      <w:r w:rsidRPr="00B17999">
        <w:rPr>
          <w:rFonts w:ascii="Times New Roman" w:hAnsi="Times New Roman" w:cs="Times New Roman"/>
          <w:sz w:val="24"/>
          <w:szCs w:val="24"/>
        </w:rPr>
        <w:t xml:space="preserve">. </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A5003A">
        <w:rPr>
          <w:rFonts w:ascii="Times New Roman" w:hAnsi="Times New Roman" w:cs="Times New Roman"/>
          <w:b/>
          <w:sz w:val="24"/>
          <w:szCs w:val="24"/>
        </w:rPr>
        <w:t xml:space="preserve">3.2.5. Порядок оформления и выдачи разрешения на производство земляных, ремонтных и отдельных работ, связанных с благоустройством территории МО </w:t>
      </w:r>
      <w:proofErr w:type="spellStart"/>
      <w:r w:rsidRPr="00A5003A">
        <w:rPr>
          <w:rFonts w:ascii="Times New Roman" w:hAnsi="Times New Roman" w:cs="Times New Roman"/>
          <w:b/>
          <w:sz w:val="24"/>
          <w:szCs w:val="24"/>
        </w:rPr>
        <w:t>Тельмановское</w:t>
      </w:r>
      <w:proofErr w:type="spellEnd"/>
      <w:r w:rsidRPr="00A5003A">
        <w:rPr>
          <w:rFonts w:ascii="Times New Roman" w:hAnsi="Times New Roman" w:cs="Times New Roman"/>
          <w:b/>
          <w:sz w:val="24"/>
          <w:szCs w:val="24"/>
        </w:rPr>
        <w:t xml:space="preserve"> СП</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3.2.5.1. Заказчики, планирующие работы, указанные в пункте 3.2.4. Правил, обязаны получить разрешение в администрации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на их производство. Выполнение работ, предусмотренных в разделе 3.2.4. Правил, без разрешения на их производство запрещено.</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3.2.5.2. Разрешение на работы выдается заказчику на основании представленной необходимой разрешительной документации, установленной в разделе 3.2.6 Правил.</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3.2.5.3. Для получения разрешения заказчик представляет в администрацию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не ранее чем за два месяца до начала планируемых работ и не позднее даты начала работ, указанной в заявке, с учетом срока оформления разрешения заявку на получение разрешения.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3.2.5.4. Заявка должна быть подписана уполномоченным представителем заказчика.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3.2.5.5. Уполномоченным представителем заказчика признается его руководитель, действующий на основании учредительных документов или положения об исполнительном органе государственной власти (в случае если заказчик является юридическим лицом), а также лицо, уполномоченное на подпись заявки соответствующей доверенностью (договором, решением собрания).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3.2.5.6. Согласование заявки на получение разрешения осуществляется администрацией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в рамках межведомственного взаимодействия, при этом срок для принятия решения о согласовании (отказе в согласовании) заявки на получение разрешения не может превышать двух рабочих дней.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 xml:space="preserve">Согласование заявки, полученное в рамках межведомственного взаимодействия, может быть учтено администрацией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при рассмотрении последующих заявок на производство работ, если не изменились условия производства работ, указанные в заявке.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3.2.5.7. Срок оформления разрешения на производство плановых работ не может превышать пяти рабочих дней со дня подачи документов, указанных в разделе 3.2.6. Правил.</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3.2.5.8. При принятии положительного решения администрация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оформляет разрешение на производство работ по установленной форме.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3.2.5.9. Срок действия разрешения определяется исходя из периода времени, необходимого для производства работ в соответствии с заявкой, а также с учетом условий производства работ, но не более срока, указанного в разрешении на строительство (при проведении работ для обеспечения строительства (реконструкции) объектов капитального строительства за пределами земельного участка, предоставленного для целей строительства) и пояснительной записке.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A5003A">
        <w:rPr>
          <w:rFonts w:ascii="Times New Roman" w:hAnsi="Times New Roman" w:cs="Times New Roman"/>
          <w:b/>
          <w:sz w:val="24"/>
          <w:szCs w:val="24"/>
        </w:rPr>
        <w:t>3.2.6. Перечень документов, необходимых для оформления разрешения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Для оформления разрешения администрация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принимает от заказчика оформленную заявку, с приложение документов, предусмотренных административным регламентом «Выдача, продление, </w:t>
      </w:r>
      <w:proofErr w:type="gramStart"/>
      <w:r w:rsidRPr="00B17999">
        <w:rPr>
          <w:rFonts w:ascii="Times New Roman" w:hAnsi="Times New Roman" w:cs="Times New Roman"/>
          <w:sz w:val="24"/>
          <w:szCs w:val="24"/>
        </w:rPr>
        <w:t>закрытие  разрешения</w:t>
      </w:r>
      <w:proofErr w:type="gramEnd"/>
      <w:r w:rsidRPr="00B17999">
        <w:rPr>
          <w:rFonts w:ascii="Times New Roman" w:hAnsi="Times New Roman" w:cs="Times New Roman"/>
          <w:sz w:val="24"/>
          <w:szCs w:val="24"/>
        </w:rPr>
        <w:t xml:space="preserve"> (ордера) на производство земляных работ», а также: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3.2.6.1. Документ, подтверждающий полномочия лица, подписавшего заявку от имени заказчика.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3.2.6.2. Письменное согласование владельцев земельных участков, на которых планируется производство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3.2.6.3. Схему производства работ и пояснительную записку к ней.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A5003A">
        <w:rPr>
          <w:rFonts w:ascii="Times New Roman" w:hAnsi="Times New Roman" w:cs="Times New Roman"/>
          <w:b/>
          <w:sz w:val="24"/>
          <w:szCs w:val="24"/>
        </w:rPr>
        <w:t>3.2.7. Порядок восстановления элементов благоустройства, нарушенных в результате производства земляных, ремонтных и отдельных работ, связанных с благоустройством территории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3.2.7.1. После проведения работ производителем работ организовывается и (или) производится восстановление элементов благоустройства, нарушенных в результате производства работ (далее - восстановление благоустройства), в сроки производства работ, указанные в разрешении.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Производитель работ осуществляет контроль качества и сроков восстановления благоустройства при привлечении субподрядчиков и отвечает за соблюдение таких сроков и за соблюдение требований к качеству восстановления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3.2.7.2. Работы по восстановлению покрытия должны быть начаты после засыпки траншеи (котлована):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в местах поперечных разрытий улиц в пределах территорий, на которых расположены трамвайные и другие рельсовые пути - немедленно и закончены в течение 24 часов.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во всех остальных случаях - выполнены в течение трех суток.</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Покрытие должно быть восстановлено в существующей конструкции.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3.2.7.3. Восстановление покрытия в местах регулировки крышек колодцев, камер и </w:t>
      </w:r>
      <w:proofErr w:type="spellStart"/>
      <w:r w:rsidRPr="00B17999">
        <w:rPr>
          <w:rFonts w:ascii="Times New Roman" w:hAnsi="Times New Roman" w:cs="Times New Roman"/>
          <w:sz w:val="24"/>
          <w:szCs w:val="24"/>
        </w:rPr>
        <w:t>коверов</w:t>
      </w:r>
      <w:proofErr w:type="spellEnd"/>
      <w:r w:rsidRPr="00B17999">
        <w:rPr>
          <w:rFonts w:ascii="Times New Roman" w:hAnsi="Times New Roman" w:cs="Times New Roman"/>
          <w:sz w:val="24"/>
          <w:szCs w:val="24"/>
        </w:rPr>
        <w:t xml:space="preserve"> должно выполняться в течение 24 часов после окончания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3.2.7.4. Восстановление покрытия осуществляется прямолинейными картами с учетом существующих параметров дорог (включая систему водоотведения) и следующих особенностей: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3.2.7.5. Восстановление асфальтобетонного покрытия тротуаров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3.2.7.5.1. При ширине тротуара до 4 м (включительно) и (или) при производстве работ, предусматривающих вскрытие асфальтобетонного покрытия тротуаров, находящихся на гарантийном обслуживании после строительства, реконструкции, капитального ремонта и ремонта, восстановление производится на всю ширину тротуара с перекрытием зоны производства работ на 1 м (при глубине вскрытия тротуара до 1 м) или 2 м (при глубине вскрытия тротуара свыше 1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3.2.7.5.2. При ширине тротуара свыше 4 м восстановление производится с перекрытием зоны производства работ на 1 м (при глубине вскрытия тротуара до 1 м) или 2 м (при глубине вскрытия тротуара свыше 1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3.2.7.6. Восстановление тротуаров с плиточным покрытием: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3.2.7.6.1 Производится укладка тротуарных плит в границах зоны производства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3.2.7.6.2. В случае повреждения плит обеспечивается замена плит на новые.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3.2.7.7. Восстановление асфальтобетонного покрытия проезжей части: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3.2.7.7.1. По длине: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при протяженности вскрытия проезжей части от перекрестка до перекрестка более 2/3 длины, восстанавливается вся площадь проезжей части в границах двух перекрестков;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при протяженности вскрытия проезжей части от перекрестка до перекрестка менее 2/3 длины восстановление производится с перекрытием зоны производства работ на 1 м (при глубине вскрытия проезжей части до 1 м) или 2 м (при глубине вскрытия проезжей части свыше 1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3.2.7.7.2. По ширине: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при производстве работ, предусматривающих вскрытие асфальтобетонного покрытия проезжей части, находящейся на гарантийном обслуживании после строительства, реконструкции, капитального ремонта и ремонта, восстановление производится на всю ширину проезжей части;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при производстве работ, предусматривающих вскрытие иного асфальтобетонного покрытия проезжей части, восстановление осуществляется по ширине поврежденных полос движения, но с перекрытием зоны производства работ на 1 м (при глубине вскрытия проезжей части до 1 м) или 2 м (при глубине вскрытия проезжей части свыше 1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при производстве работ на перекрестке автомобильных дорог, затрагивающих менее 50 процентов площади перекрестка, восстановление производится с перекрытием зоны производства работ на 1 м, при производстве работ на перекрестке автомобильных дорог, затрагивающих более 50 процентов площади перекрестка - по границам перекрестка.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3.2.7.8. Восстановление булыжного, щебеночного и гравийного покрытия производится в границах зоны производства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3.2.7.9. В случае производства работ, предусматривающих повреждение дорожного покрытия, имеющих открытый водоотвод, обеспечивается прочистка кюветов и водоотводных канав.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3.2.7.10. Зеленые насаждения, нарушенные в процессе производства работ, должны быть восстановлены в полном объеме в соответствии со следующими требованиями: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3.2.7.10.1. Вертикальная планировка допускает изменения вертикальных отметок против существующих не более 5 см. В тех случаях, когда засыпка или обнажение корневой системы неизбежны, необходимо установить соответствующие устройства, обеспечивающие нормальные условия роста деревьев.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3.2.7.10.2. При асфальтировании или мощении вокруг деревьев необходимо оставлять круг (мягкий круг) диаметром не менее 3 м (площадь мягкого круга должна быть не менее 9 </w:t>
      </w:r>
      <w:proofErr w:type="spellStart"/>
      <w:proofErr w:type="gramStart"/>
      <w:r w:rsidRPr="00B17999">
        <w:rPr>
          <w:rFonts w:ascii="Times New Roman" w:hAnsi="Times New Roman" w:cs="Times New Roman"/>
          <w:sz w:val="24"/>
          <w:szCs w:val="24"/>
        </w:rPr>
        <w:t>кв.м</w:t>
      </w:r>
      <w:proofErr w:type="spellEnd"/>
      <w:proofErr w:type="gramEnd"/>
      <w:r w:rsidRPr="00B17999">
        <w:rPr>
          <w:rFonts w:ascii="Times New Roman" w:hAnsi="Times New Roman" w:cs="Times New Roman"/>
          <w:sz w:val="24"/>
          <w:szCs w:val="24"/>
        </w:rPr>
        <w:t>).</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3.2.7.10.3. Технология восстановления газона: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места просадок в газонах не допускаются, газоны следует устраивать на полностью подготовленном и спланированном земляном грунте с соблюдением уклона 0,5-0,6 процента, растительный слой земли должен составлять 15-20 см, посев газона должен осуществляться по вертикальной поверхности, семена газонных трав следует заделать граблями,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не допускается использование земляного грунта с включениями камней, строительного мусора;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не допускается использование торфа в качестве растительной земли;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необходимо исключить складирование отходов на газонах;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поверхность растительного слоя должна быть ниже опорной бровки или окаймляющего газон бортового камня;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не допускается превышение высотных отметок крышек колодцев над уровнем газона;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всходы газонных трав должны быть равномерными без прогалин.</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3.2.7.11. При </w:t>
      </w:r>
      <w:proofErr w:type="spellStart"/>
      <w:r w:rsidRPr="00B17999">
        <w:rPr>
          <w:rFonts w:ascii="Times New Roman" w:hAnsi="Times New Roman" w:cs="Times New Roman"/>
          <w:sz w:val="24"/>
          <w:szCs w:val="24"/>
        </w:rPr>
        <w:t>невосстановлении</w:t>
      </w:r>
      <w:proofErr w:type="spellEnd"/>
      <w:r w:rsidRPr="00B17999">
        <w:rPr>
          <w:rFonts w:ascii="Times New Roman" w:hAnsi="Times New Roman" w:cs="Times New Roman"/>
          <w:sz w:val="24"/>
          <w:szCs w:val="24"/>
        </w:rPr>
        <w:t xml:space="preserve"> благоустройства и передаче зоны производства работ по акту заказчику или новому производителю работ (генеральному подрядчику) при расторжении договора подряда с заказчиком и заключением договора подряда с новым производителем работ (генеральным подрядчиком) обязанность восстановить благоустройство возлагается на лицо, принявшее зону производства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3.2.7.12. Ответственность за </w:t>
      </w:r>
      <w:proofErr w:type="spellStart"/>
      <w:r w:rsidRPr="00B17999">
        <w:rPr>
          <w:rFonts w:ascii="Times New Roman" w:hAnsi="Times New Roman" w:cs="Times New Roman"/>
          <w:sz w:val="24"/>
          <w:szCs w:val="24"/>
        </w:rPr>
        <w:t>невосстановление</w:t>
      </w:r>
      <w:proofErr w:type="spellEnd"/>
      <w:r w:rsidRPr="00B17999">
        <w:rPr>
          <w:rFonts w:ascii="Times New Roman" w:hAnsi="Times New Roman" w:cs="Times New Roman"/>
          <w:sz w:val="24"/>
          <w:szCs w:val="24"/>
        </w:rPr>
        <w:t xml:space="preserve"> элементов благоустройства, нарушенных в результате производства работ, несет производитель работ.</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Ответственность за нарушение сроков производства работ по восстановлению элементов благоустройства несет заказчик.</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В случае отсутствия равномерной всхожести газонных трав (образования прогалин), </w:t>
      </w:r>
      <w:proofErr w:type="spellStart"/>
      <w:r w:rsidRPr="00B17999">
        <w:rPr>
          <w:rFonts w:ascii="Times New Roman" w:hAnsi="Times New Roman" w:cs="Times New Roman"/>
          <w:sz w:val="24"/>
          <w:szCs w:val="24"/>
        </w:rPr>
        <w:t>неприживаемости</w:t>
      </w:r>
      <w:proofErr w:type="spellEnd"/>
      <w:r w:rsidRPr="00B17999">
        <w:rPr>
          <w:rFonts w:ascii="Times New Roman" w:hAnsi="Times New Roman" w:cs="Times New Roman"/>
          <w:sz w:val="24"/>
          <w:szCs w:val="24"/>
        </w:rPr>
        <w:t xml:space="preserve"> зеленых насаждений на месте работ в течение вегетативного периода (с 20 мая до 1 ноября) заказчик обязан обеспечить повторное восстановление газона, посадку зеленых насаждений в соответствии с пунктом 3.2.7.10. Правил в срок, не превышающий месяца со дня уведомления заказчика об обнаружении факта отсутствия всхожести газона, </w:t>
      </w:r>
      <w:proofErr w:type="spellStart"/>
      <w:r w:rsidRPr="00B17999">
        <w:rPr>
          <w:rFonts w:ascii="Times New Roman" w:hAnsi="Times New Roman" w:cs="Times New Roman"/>
          <w:sz w:val="24"/>
          <w:szCs w:val="24"/>
        </w:rPr>
        <w:t>неприживаемости</w:t>
      </w:r>
      <w:proofErr w:type="spellEnd"/>
      <w:r w:rsidRPr="00B17999">
        <w:rPr>
          <w:rFonts w:ascii="Times New Roman" w:hAnsi="Times New Roman" w:cs="Times New Roman"/>
          <w:sz w:val="24"/>
          <w:szCs w:val="24"/>
        </w:rPr>
        <w:t xml:space="preserve"> зеленых насаждений.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p>
    <w:p w:rsidR="00794C6C" w:rsidRPr="00A5003A" w:rsidRDefault="00794C6C" w:rsidP="00794C6C">
      <w:pPr>
        <w:tabs>
          <w:tab w:val="left" w:pos="7665"/>
          <w:tab w:val="right" w:pos="9355"/>
        </w:tabs>
        <w:spacing w:after="0"/>
        <w:jc w:val="both"/>
        <w:rPr>
          <w:rFonts w:ascii="Times New Roman" w:hAnsi="Times New Roman" w:cs="Times New Roman"/>
          <w:b/>
          <w:sz w:val="24"/>
          <w:szCs w:val="24"/>
        </w:rPr>
      </w:pPr>
      <w:r w:rsidRPr="00A5003A">
        <w:rPr>
          <w:rFonts w:ascii="Times New Roman" w:hAnsi="Times New Roman" w:cs="Times New Roman"/>
          <w:b/>
          <w:sz w:val="24"/>
          <w:szCs w:val="24"/>
        </w:rPr>
        <w:t>3.3.7 Проектирование благоустройства и требования к осуществлению данных мероприятий, требования к проектам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3.3.7.1. Благоустройство подлежит обязательному согласованию с администрацией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и осуществляется в соответствии с настоящими Правилами.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3.3.7.2. Заказчиками проектов благоустройства, лицами, осуществляющими проектирование благоустройства, являются органы местного самоуправления, физические </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и юридические лица.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3.3.7.3. При размещении и содержании элементов благоустройства, включая замену, ремонт, эксплуатацию, не допускается изменение их размещения, внешнего вида, цвета и иных параметров, установленных проектом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3.3.7.4. Проектирование благоустройства не осуществляется в отношении: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3.3.7.4.1. Размещения нестационарных торговых объектов, которые одновременно:</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включены в схему размещения нестационарных торговых объектов;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планируются к размещению на земельных участках, площадь которых равна их площади;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 соответствуют требованиям, установленным порядком размещения нестационарных торговых объектов на территории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Тосненского района ЛО.</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3.3.7.4.2. Размещения ограждений, устанавливаемых на период проведения земляных, ремонтных и отдельных работ, связанных с благоустройством территории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в том числе устанавливаемых в рамках проведения работ по ликвидации несанкционированных свалок отходов, а также строительства и реконструкции объектов капитального строительства.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3.3.7.4.3. Размещения элементов декора в случае их восстановления при текущем ремонте фасадов зданий, сооружений.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3.3.7.4.4. Размещения конструкций, поддерживающих архитектурные детали фасада от возможного обрушения при его аварийном состоянии.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3.3.7.4.5. Временного удаления элементов декора фасадов, находящихся в аварийном состоянии, при наличии на фасаде аналогичных элементов декора, не имеющих признаков аварийности.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3.3.7.4.6. Размещения элементов благоустройства при проведении работ по содержанию территорий зеленых насаждений и ремонту объектов зеленых насаждений, а также работ по компенсационному озеленению.</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3.3.7.5. Настоящее приложение не распространяется на отношения, возникающие при установке и демонтаже рекламных конструкций в соответствии с Федеральным законом от 13.03.2006 №38- ФЗ "О рекламе".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3.3.7.6. Перечень мероприятий по проектированию благоустройства и требования к ним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Перечень мероприятий по проектированию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3.3.7.6.1. Разработка проекта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3.3.7.6.2. Согласование проекта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3.3.7.7. Требования к разработке проекта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3.3.7.7.1.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 (в случае проектирования элементов благоустройства на территории или земельном участке).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3.3.7.7.2. Разработка проекта благоустройства представляет собой создание материалов в текстовой и графической формах, содержащих титульный лист, пояснительную записку, чертежи, схемы планировки объекта благоустройства (для территорий и земельных участков), внешний вид элементов благоустройства с указанием места их размещения, параметры, характеризующие элементы благоустройства и объекты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3.3.7.7.3. Разработка проекта благоустройства осуществляется в соответствии с требованиями, установленными законодательством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культурного наследия.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3.3.7.8 Требования к планировке объекта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3.3.7.8.1. Планировка объекта благоустройства - формирование планировочной организации и функционального зонирования объекта благоустройства (определение зон), в соответствии с которыми определяются места размещения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3.3.7.8.2. Планировка объекта благоустройства осуществляется в отношении территорий и земельных участков.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3.3.7.8.3. Планировка объектов благоустройства не должна нарушать параметры, установленные действующим законодательством в области градостроительной деятельности, сохранения объектов культурного наследия и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3.3.7.8.4. Планировка объекта благоустройства не должна нарушать архитектурный облик, эстетическое состояние территории, а также должна соответствовать стилевым характеристикам окружающих архитектурных объектов.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3.3.7.8.5. Планировка объектов благоустройства разрабатывается: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С учетом назначения и функционального использования территории, земельного участка.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С учетом характеристик пространственной перспективы, масштабных и стилевых особенностей, архитектурного и ландшафтного окружения.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С использованием композиционных и планировочных приемов ландшафтной организации пространства.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На основе ландшафтного анализа.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В увязке с рельефом местности и природными и климатическими особенностями территории.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Композиционные приемы ландшафтной организации территории: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Симметрия - композиционная организация территории, земельного участка с расположением планировочных элементов зеркально на части относительно композиционных осей.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Акцентирование - формирование, выделение одного или нескольких композиционных центров в планировке объекта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Подчинение - использование природного рельефа, </w:t>
      </w:r>
      <w:proofErr w:type="spellStart"/>
      <w:r w:rsidRPr="00B17999">
        <w:rPr>
          <w:rFonts w:ascii="Times New Roman" w:hAnsi="Times New Roman" w:cs="Times New Roman"/>
          <w:sz w:val="24"/>
          <w:szCs w:val="24"/>
        </w:rPr>
        <w:t>геопластики</w:t>
      </w:r>
      <w:proofErr w:type="spellEnd"/>
      <w:r w:rsidRPr="00B17999">
        <w:rPr>
          <w:rFonts w:ascii="Times New Roman" w:hAnsi="Times New Roman" w:cs="Times New Roman"/>
          <w:sz w:val="24"/>
          <w:szCs w:val="24"/>
        </w:rPr>
        <w:t>, элементов планировочного устройства, а также единого колористического решения для связи объектов благоустройства с окружающими их архитектурными объектами.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Экранирование - ограничение пространства в целях образования замкнутых перспектив.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Масштабность - пропорциональное соотношение, соразмерность всех элементов благоустройства между собой в горизонтальных, вертикальных и объемных параметрах в целях достижения композиционного единства элементов.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Цветовая гармония - выбор цветового решения на основе сочетаний основных, составных и дополнительных цветов с учетом их характеристик в целях достижения композиционного единства элементов с учетом традиционной палитры цветов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Ритмическая организация - композиционный прием, состоящий в последовательном чередовании или повторении различных элементов в определенном порядке.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Характеристики пространственной перспективы: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Линейная перспектива - зрительное уменьшение величины и изменение формы элементов благоустройства по мере их удаления от точки наблюдения.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Воздушная перспектива - изменение яркости и четкости предметов, а также их цвета по мере удаления от точки наблюдения.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Цветовая перспектива - пространственное изменение цвета.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Ландшафтный анализ территории проводится для территорий и земельных участков в целях обоснования решений по благоустройству и содержит оценку существующей планировки объекта благоустройства в части: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растительных компонентов (породный состав, тип посадок);</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рельефа местности (крутой, пологий, плоский);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пешеходных и транспортных коммуникаций (тип, габариты: длина, ширина, вид покрытия);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выявления видовых точек (в целях определения видовых перспектив - замкнутые, открытые);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инсоляционного анализа (исследования участка с точки зрения освещенности разных его частей в разное время суток).</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Ландшафтный анализ осуществляется с учетом: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зон территории, земельного участка в соответствии с планировочными параметрами (площадь, длина, ширина) и назначением;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размещения подземных коммуникаций и сооружений;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климатических условий;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ориентации по сторонам света;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размеров отдельных зон;</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взаимного расположения, разграничения зон, расстояний между ними;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существующих пешеходных и транспортных коммуникаций с учетом безопасности и удобства движения, доступности зон различного назначения;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требований по инсоляции;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требований к вертикальной планировке.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Требования к разработке проектных решений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Разработка проектных решений элементов благоустройства не должна нарушать архитектурный облик, эстетическое состояние территории, архитектурно-градостроительный облик зданий, сооружений (в случае проектирования для фасадов), требования законодательства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культурного наследия, не должна ухудшать техническое состояние фасадов и несущих конструкций зданий, сооружений, должна сохранять подземные коммуникации и сооружения, быть направлена на создание доступности для маломобильных групп населения.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Требования к разработке проектных решений элементов благоустройства действуют в части, не противоречащей требованиям законодательства об охране объектов культурного наследия.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3.3.7.9 Некапитальные объекты: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3.3.7.9.1. Разработка проектных решений некапитальных объектов осуществляется в соответствии с настоящим приложением и эстетическими регламентами объектов благоустройства и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3.3.7.9.2. В отношении некапитальных объектов требуется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3.3.7.10 Нестационарные торговые объекты: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3.3.7.10.1. Разработка проектных решений нестационарных торговых объектов осуществляется в соответствии с настоящими Правилами и административными регламентами размещения нестационарных торговых объектов.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3.3.7.10.2. При разработке проектных решений нестационарных торговых объектов обязательным элементом благоустройства территории, земельных участков, на которых они планируются к размещению, является коммунально-бытовое оборудование - урна.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3.3.7.10.3. В отношении нестационарных торговых объектов, не включенных в Схему размещения нестационарных торговых объектов на земельных участках, находящихся в государственной собственности или государственная собственность на которые не разграничена, требуется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3.3.7.11 Оборудование: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В отношении оборудования требуется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3.3.7.11.1. Разработка проектных решений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3.3.7.11.2. Разработка проектных решений оборудования осуществляется в соответствии с его назначением и планировкой объекта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3.3.7.11.3. Деревянное оборудование проектируется из твердых пород древесины с обработкой составами, предотвращающими гниение, усыхание, возгорание.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3.3.7.11.4. Цветовое решение оборудования проектируется с учетом стилистики окружающих архитектурных объектов, за исключением инженерного и технического оборудования фасадов.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3.3.7.11.5. Инженерное и техническое оборудование фасадов: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Действия, связанные с разработкой проектных решений размещения инженерного и технического оборудования фасадов, должны быть согласованы в порядке, предусмотренном настоящими Правилами.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Инженерное и техническое оборудование фасадов должно иметь современный дизайн и быть унифицированным.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Разработку проектных решений инженерного и технического оборудования фасадов следует предусматривать на поверхностях фасада, свободных от элементов декора, за исключением отделки фасадов, рустов, с единой привязкой к композиционным осям, горизонтальным и вертикальным членениям фасада и отметкам окон, витрин и входов.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3.3.7.11.6. Коммунально-бытовое оборудование: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Размещение урн обязательно у входов в здания любого назначения, в зонах, предназначенных для размещения спортивного и детского оборудования.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Разработка проектных решений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оборудуются в соответствии с экологическими и санитарно-эпидемиологическими требованиями и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 Наружная информация: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3.3.7.12.1. Разработка проектных решений наружной информации разрешается без уничтожения элементов фасада здания, сооружения.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3.3.7.12.2. При разработке проектных решений наружной информации следует соблюдать упорядоченность таких объектов для размещения информации в пределах фасада здания, сооружения.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3.3.7.12.3. При разработке проектных решений наружной информации следует соблюдать требования Федерального закона "О государственном языке Российской Федерации" и не допускается использование графических элементов, связанных с действиями, в отношении которых предусмотрена административная ответственность, установленная Кодексом Российской Федерации об административных правонарушениях. При этом на объектах для размещения информации допускаются тексты на иностранных языках.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3.3.7.12.4. Проектное решение наружной информации должно быть безопасно для </w:t>
      </w:r>
      <w:proofErr w:type="gramStart"/>
      <w:r w:rsidRPr="00B17999">
        <w:rPr>
          <w:rFonts w:ascii="Times New Roman" w:hAnsi="Times New Roman" w:cs="Times New Roman"/>
          <w:sz w:val="24"/>
          <w:szCs w:val="24"/>
        </w:rPr>
        <w:t>людей,  удобно</w:t>
      </w:r>
      <w:proofErr w:type="gramEnd"/>
      <w:r w:rsidRPr="00B17999">
        <w:rPr>
          <w:rFonts w:ascii="Times New Roman" w:hAnsi="Times New Roman" w:cs="Times New Roman"/>
          <w:sz w:val="24"/>
          <w:szCs w:val="24"/>
        </w:rPr>
        <w:t xml:space="preserve"> в эксплуатации и ремонте, с высоким уровнем художественного и технического </w:t>
      </w:r>
      <w:r w:rsidRPr="00B17999">
        <w:rPr>
          <w:rFonts w:ascii="Times New Roman" w:hAnsi="Times New Roman" w:cs="Times New Roman"/>
          <w:sz w:val="24"/>
          <w:szCs w:val="24"/>
        </w:rPr>
        <w:lastRenderedPageBreak/>
        <w:t>исполнения, с использованием качественных, долговечных материалов с  высокими декоративными и эксплуатационными свойствами.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3.3.7.12.5. Проектное решение информационного поля вывесок, размещаемых параллельно фасаду, разрабатывается на части фасада здания, сооружения соответствующей занимаемому заинтересованным лицом помещению, или над входом в него, между окнами первого и второго этажей, а также при возможности над окнами цокольного этажа, на единой горизонтальной оси с другими вывесками в пределах фасада.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3.3.7.12.6. Заинтересованное лицо вправе разработать проектное решение в отношении одной вывески на одном фасаде.</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3.3.7.12.7. Запрещается разработка проектных решений всех видов объектов для размещения информации, перекрывающих знаки адресации, а также расположенных ближе чем на расстоянии двух метров от мемориальных досок, знаков дорожного движения.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3.3.7.12.8 Установка или перемещение объектов для размещения информации, а равно эксплуатация указанных объектов допускается только при наличии разрешения.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17999">
        <w:rPr>
          <w:rFonts w:ascii="Times New Roman" w:hAnsi="Times New Roman" w:cs="Times New Roman"/>
          <w:sz w:val="24"/>
          <w:szCs w:val="24"/>
        </w:rPr>
        <w:t xml:space="preserve">Объект для размещения информации, установленный, перемещенный или эксплуатируемый в отсутствие разрешения, подлежит демонтажу на основании предписания, выданного владельцу объекта для размещения информации. </w:t>
      </w:r>
      <w:r>
        <w:rPr>
          <w:rFonts w:ascii="Times New Roman" w:hAnsi="Times New Roman" w:cs="Times New Roman"/>
          <w:sz w:val="24"/>
          <w:szCs w:val="24"/>
        </w:rPr>
        <w:t xml:space="preserve">            </w:t>
      </w:r>
      <w:r w:rsidRPr="00B17999">
        <w:rPr>
          <w:rFonts w:ascii="Times New Roman" w:hAnsi="Times New Roman" w:cs="Times New Roman"/>
          <w:sz w:val="24"/>
          <w:szCs w:val="24"/>
        </w:rPr>
        <w:t>Демонтаж должен быть осуществлен в срок, не превышающий 15 рабочих дней со дня получения предписания. В случае невыполнения предписания в установленный срок должностное лицо, выдавшее предписание, обеспечивает принудительный демонтаж объекта для размещения информации.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 Знаки адресации: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Проектные решения знаков адресации разрабатываются для размещения их на зданиях и сооружениях (трансформаторных подстанциях, газораспределительных пунктах).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3.3.7.13.2. Основными видами знаков адресации являются: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номерные знаки, обозначающие номера домов;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указатели названий улиц, площадей;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указатели названий улиц, площадей, обозначающие в том числе нумерацию домов </w:t>
      </w:r>
      <w:proofErr w:type="gramStart"/>
      <w:r w:rsidRPr="00B17999">
        <w:rPr>
          <w:rFonts w:ascii="Times New Roman" w:hAnsi="Times New Roman" w:cs="Times New Roman"/>
          <w:sz w:val="24"/>
          <w:szCs w:val="24"/>
        </w:rPr>
        <w:t>в  квартале</w:t>
      </w:r>
      <w:proofErr w:type="gramEnd"/>
      <w:r w:rsidRPr="00B17999">
        <w:rPr>
          <w:rFonts w:ascii="Times New Roman" w:hAnsi="Times New Roman" w:cs="Times New Roman"/>
          <w:sz w:val="24"/>
          <w:szCs w:val="24"/>
        </w:rPr>
        <w:t>;</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таблички, обозначающие номера подъездов и квартир.</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3.3.7.13.3. Знаки адресации должны: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соответствовать архитектурному облику муниципального образования, архитектурно градостроительному облику здания, сооружения;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обеспечивать зрительное восприятие с дальних дистанций.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3.3.7.13.4. Знаки адресации являются обязательным элементом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размещаемым на объекте благоустройства - фасаде здания, сооружения (трансформаторных подстанциях, газораспределительных пунктах).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Обязанность по размещению знаков адресации исполняется собственниками зданий, сооружений.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3.3.7.13.5. Размещение и внешний вид знаков адресации должны быть унифицированными.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3.3.7.13.6. Проектные решения знаков адресации разрабатываются с учетом обеспечения прочности, удобства крепежа, минимального контакта с поверхностями фасада, удобства обслуживания (очистки, ремонта, замены деталей), безопасности эксплуатации.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3.3.7.14. Ограждения: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В отношении декоративных ограждений, ограждений спортивных площадок, технических ограждений, ограждений для объектов зеленых насаждений, парапетов требуется получение задания и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3.3.7.14.1. Разработка проектных решений ограждений осуществляется в соответствии с</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назначением и планировкой объекта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3.3.7.14.2. Высота ограждений при разработке проектных решений: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газонное ограждение - 0,3-0,5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декоративное ограждение - 0,6-1,2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ограждение спортивных площадок - 0,6-3,0 м, если иное не установлено требованиями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действующего законодательства;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техническое ограждение - высота в соответствии с требованиями действующего</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законодательства;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ограждения для объектов зеленых насаждений - 1-3 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3.3.7.14.3. Высота и вид ограждений определяются настоящими Правилами, нормативными техническими документами и заданием.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3.3.7.14.4. Разработка проектных решений ограждений на сложившихся пешеходных и транспортных коммуникациях, за исключением автомобильных дорог общего пользования местного значения на территории МО </w:t>
      </w:r>
      <w:proofErr w:type="spellStart"/>
      <w:r w:rsidRPr="00B17999">
        <w:rPr>
          <w:rFonts w:ascii="Times New Roman" w:hAnsi="Times New Roman" w:cs="Times New Roman"/>
          <w:sz w:val="24"/>
          <w:szCs w:val="24"/>
        </w:rPr>
        <w:t>Тельмановское</w:t>
      </w:r>
      <w:proofErr w:type="spellEnd"/>
      <w:r w:rsidRPr="00B17999">
        <w:rPr>
          <w:rFonts w:ascii="Times New Roman" w:hAnsi="Times New Roman" w:cs="Times New Roman"/>
          <w:sz w:val="24"/>
          <w:szCs w:val="24"/>
        </w:rPr>
        <w:t xml:space="preserve"> СП, не допускается, за исключением случаев, предусмотренных действующим законодательством.</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3.3.7.15. Опоры: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3.3.7.15.1. В отношении опор требуется получение задания и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3.3.7.15.2.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3.3.7.16. Планировочное устройство:</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3.3.7.16.1. В отношении планировочных устройств требуется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3.3.7.16.2. Разработка проектных решений планировочных устройств осуществляется в целях выделения планировки объекта благоустройства в соответствии с его назначением и нормативной технической документацией.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3.3.7.17. Покрытия: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3.3.7.17.1. При разработке проектных решений покрытий, имеющих различные высотные отметки, обязательным элементом благоустройства являются бортовые камни, разделяющие их.</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3.3.7.17.2. Цветовое решение и материал покрытий разрабатываются с учетом стилистики окружающих архитектурных объектов.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3.3.7.17.3. В отношении покрытий требуется разработка проекта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3.3.7.18. Растительные компоненты:</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3.3.7.18.1. Разработка проектных решений растительных компонентов осуществляется в соответствии с назначением и планировкой объекта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3.3.7.18.2. В целях сохранения существующих растительных компонентов разработка проектных решений растительных компонентов осуществляется с учетом баланса озеленения территории, земельного участка.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3.3.7.18.3. При разработке проектных решений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lastRenderedPageBreak/>
        <w:t>3.3.7.18.4. Разработка проектных решений в отношении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3.3.7.19. Устройства наружного освещения и подсветки:</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3.3.7.19.1. Разработка проектных решений устройств наружного освещения и подсветки, зданий, сооружений осуществляется с учетом архитектурно градостроительного облика здания, сооружения, стилистики окружающих архитектурных объектов, назначения территории, земельного участка.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3.3.7.19.2. В отношении устройств наружного освещения и подсветки, размещаемых на фасадах, в целях архитектурно-художественной подсветки требуется получение задания и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3.3.7.20. Элементы декора фасадов зданий, сооружений:</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3.3.7.20.1. Разработка проектных решений частичной отделки фасадов запрещается, за исключением случаев, когда такая отделка предусмотрена фасадным решением здания, сооружения.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3.3.7.20.2. Разработка проектных решений элементов декора фасадов зданий, сооружений осуществляется с учетом фасадных решений объекта.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3.3.7.20.3. Разработка проектных решений цветового решения и материалов отделки осуществляется с учетом фасадных решений объекта и окружающих архитектурных объектов.</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3.3.7.20.4. В отношении элементов декора фасадов зданий, сооружений требуется получение задания и разработка проекта благоустройства элементов благоустройства.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3.3.7.20.5. Не допускается использования фирменного стиля юридического лица при разработке проектных решений элементов декора.</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 xml:space="preserve">3.3.7.21. Элементы оформления к мероприятиям, включая </w:t>
      </w:r>
      <w:proofErr w:type="spellStart"/>
      <w:r w:rsidRPr="00B17999">
        <w:rPr>
          <w:rFonts w:ascii="Times New Roman" w:hAnsi="Times New Roman" w:cs="Times New Roman"/>
          <w:sz w:val="24"/>
          <w:szCs w:val="24"/>
        </w:rPr>
        <w:t>культурномассовые</w:t>
      </w:r>
      <w:proofErr w:type="spellEnd"/>
      <w:r w:rsidRPr="00B17999">
        <w:rPr>
          <w:rFonts w:ascii="Times New Roman" w:hAnsi="Times New Roman" w:cs="Times New Roman"/>
          <w:sz w:val="24"/>
          <w:szCs w:val="24"/>
        </w:rPr>
        <w:t xml:space="preserve"> мероприятия, сельского, городского, всероссийского и международного значения.</w:t>
      </w:r>
    </w:p>
    <w:p w:rsidR="00794C6C" w:rsidRPr="00B17999" w:rsidRDefault="00794C6C" w:rsidP="00794C6C">
      <w:pPr>
        <w:tabs>
          <w:tab w:val="left" w:pos="7665"/>
          <w:tab w:val="right" w:pos="9355"/>
        </w:tabs>
        <w:spacing w:after="0"/>
        <w:jc w:val="both"/>
        <w:rPr>
          <w:rFonts w:ascii="Times New Roman" w:hAnsi="Times New Roman" w:cs="Times New Roman"/>
          <w:sz w:val="24"/>
          <w:szCs w:val="24"/>
        </w:rPr>
      </w:pPr>
      <w:r w:rsidRPr="00B17999">
        <w:rPr>
          <w:rFonts w:ascii="Times New Roman" w:hAnsi="Times New Roman" w:cs="Times New Roman"/>
          <w:sz w:val="24"/>
          <w:szCs w:val="24"/>
        </w:rPr>
        <w:t>В отношении элементов оформления к мероприятиям сельского, городского, всероссийского и международного значения требуется получение задания и разработка проекта благоустройства элементов благоустройства.»</w:t>
      </w:r>
    </w:p>
    <w:p w:rsidR="00794C6C" w:rsidRPr="00D07B7F" w:rsidRDefault="00794C6C" w:rsidP="001058FD">
      <w:pPr>
        <w:widowControl w:val="0"/>
        <w:autoSpaceDE w:val="0"/>
        <w:autoSpaceDN w:val="0"/>
        <w:adjustRightInd w:val="0"/>
        <w:spacing w:after="0" w:line="240" w:lineRule="auto"/>
        <w:ind w:right="-1"/>
        <w:jc w:val="both"/>
      </w:pPr>
    </w:p>
    <w:sectPr w:rsidR="00794C6C" w:rsidRPr="00D07B7F" w:rsidSect="00E205A3">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F2"/>
    <w:rsid w:val="001058FD"/>
    <w:rsid w:val="002A4BC9"/>
    <w:rsid w:val="003B4D78"/>
    <w:rsid w:val="00455AF9"/>
    <w:rsid w:val="00475D4C"/>
    <w:rsid w:val="004A6781"/>
    <w:rsid w:val="004E5BBE"/>
    <w:rsid w:val="004F5D49"/>
    <w:rsid w:val="00591BD5"/>
    <w:rsid w:val="0061167C"/>
    <w:rsid w:val="00680073"/>
    <w:rsid w:val="00712E42"/>
    <w:rsid w:val="00777E35"/>
    <w:rsid w:val="00794C6C"/>
    <w:rsid w:val="008B19D5"/>
    <w:rsid w:val="00975D4F"/>
    <w:rsid w:val="00A807F2"/>
    <w:rsid w:val="00B17799"/>
    <w:rsid w:val="00BB63A7"/>
    <w:rsid w:val="00D07B7F"/>
    <w:rsid w:val="00D37AA4"/>
    <w:rsid w:val="00E205A3"/>
    <w:rsid w:val="00E74577"/>
    <w:rsid w:val="00EA65CC"/>
    <w:rsid w:val="00F0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D0D"/>
  <w15:docId w15:val="{325B399E-A5BB-4EB4-B3A4-464028A4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7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7101</Words>
  <Characters>40480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cp:revision>
  <cp:lastPrinted>2020-12-21T08:45:00Z</cp:lastPrinted>
  <dcterms:created xsi:type="dcterms:W3CDTF">2020-12-26T07:00:00Z</dcterms:created>
  <dcterms:modified xsi:type="dcterms:W3CDTF">2020-12-29T11:21:00Z</dcterms:modified>
</cp:coreProperties>
</file>