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B0" w:rsidRDefault="00C519B0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</w:p>
    <w:p w:rsidR="00C519B0" w:rsidRDefault="00C519B0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</w:p>
    <w:p w:rsidR="00C519B0" w:rsidRDefault="00C519B0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  <w:r w:rsidRPr="00C519B0">
        <w:rPr>
          <w:rFonts w:eastAsia="Calibri"/>
          <w:bCs w:val="0"/>
          <w:noProof/>
          <w:color w:val="auto"/>
          <w:spacing w:val="0"/>
          <w:lang w:bidi="ar-SA"/>
        </w:rPr>
        <w:drawing>
          <wp:inline distT="0" distB="0" distL="0" distR="0" wp14:anchorId="74AD5F9A" wp14:editId="3A398B16">
            <wp:extent cx="609600" cy="7141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40" cy="71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B0" w:rsidRPr="00CF6CCF" w:rsidRDefault="00515029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  <w:rPr>
          <w:sz w:val="30"/>
          <w:szCs w:val="30"/>
        </w:rPr>
      </w:pPr>
      <w:r w:rsidRPr="00CF6CCF">
        <w:rPr>
          <w:sz w:val="30"/>
          <w:szCs w:val="30"/>
        </w:rPr>
        <w:t xml:space="preserve">АДМИНИСТРАЦИЯ </w:t>
      </w:r>
    </w:p>
    <w:p w:rsidR="00C519B0" w:rsidRPr="00CF6CCF" w:rsidRDefault="00515029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  <w:rPr>
          <w:sz w:val="30"/>
          <w:szCs w:val="30"/>
        </w:rPr>
      </w:pPr>
      <w:r w:rsidRPr="00CF6CCF">
        <w:rPr>
          <w:sz w:val="30"/>
          <w:szCs w:val="30"/>
        </w:rPr>
        <w:t xml:space="preserve">Муниципальное образование Тельмановское сельское поселение </w:t>
      </w:r>
    </w:p>
    <w:p w:rsidR="00CA642D" w:rsidRPr="00CF6CCF" w:rsidRDefault="00515029" w:rsidP="00C519B0">
      <w:pPr>
        <w:pStyle w:val="30"/>
        <w:framePr w:w="9370" w:h="3551" w:hRule="exact" w:wrap="around" w:vAnchor="page" w:hAnchor="page" w:x="1308" w:y="621"/>
        <w:pBdr>
          <w:bottom w:val="single" w:sz="4" w:space="1" w:color="auto"/>
        </w:pBdr>
        <w:shd w:val="clear" w:color="auto" w:fill="auto"/>
        <w:spacing w:before="0" w:after="0"/>
        <w:rPr>
          <w:sz w:val="30"/>
          <w:szCs w:val="30"/>
        </w:rPr>
      </w:pPr>
      <w:r w:rsidRPr="00CF6CCF">
        <w:rPr>
          <w:sz w:val="30"/>
          <w:szCs w:val="30"/>
        </w:rPr>
        <w:t>Тосненского района Ленинградской области</w:t>
      </w:r>
    </w:p>
    <w:p w:rsidR="00CA642D" w:rsidRPr="00877D47" w:rsidRDefault="00515029" w:rsidP="00877D47">
      <w:pPr>
        <w:pStyle w:val="22"/>
        <w:framePr w:w="9848" w:h="11255" w:hRule="exact" w:wrap="around" w:vAnchor="page" w:hAnchor="page" w:x="1009" w:y="4332"/>
        <w:shd w:val="clear" w:color="auto" w:fill="auto"/>
        <w:spacing w:before="0" w:after="821" w:line="420" w:lineRule="exact"/>
        <w:rPr>
          <w:sz w:val="44"/>
          <w:szCs w:val="44"/>
        </w:rPr>
      </w:pPr>
      <w:bookmarkStart w:id="0" w:name="bookmark1"/>
      <w:r w:rsidRPr="00877D47">
        <w:rPr>
          <w:sz w:val="44"/>
          <w:szCs w:val="44"/>
        </w:rPr>
        <w:t>ПОСТАНОВЛЕНИЕ</w:t>
      </w:r>
      <w:bookmarkEnd w:id="0"/>
    </w:p>
    <w:p w:rsidR="00CA642D" w:rsidRPr="00877D47" w:rsidRDefault="00C519B0" w:rsidP="00877D47">
      <w:pPr>
        <w:pStyle w:val="11"/>
        <w:framePr w:w="9848" w:h="11255" w:hRule="exact" w:wrap="around" w:vAnchor="page" w:hAnchor="page" w:x="1009" w:y="4332"/>
        <w:shd w:val="clear" w:color="auto" w:fill="auto"/>
        <w:tabs>
          <w:tab w:val="center" w:pos="8731"/>
          <w:tab w:val="center" w:pos="8714"/>
        </w:tabs>
        <w:spacing w:before="0" w:after="681" w:line="240" w:lineRule="exact"/>
        <w:ind w:left="40"/>
        <w:rPr>
          <w:sz w:val="28"/>
          <w:szCs w:val="28"/>
        </w:rPr>
      </w:pPr>
      <w:r w:rsidRPr="00877D47">
        <w:rPr>
          <w:sz w:val="28"/>
          <w:szCs w:val="28"/>
        </w:rPr>
        <w:t>«</w:t>
      </w:r>
      <w:r w:rsidR="00AF7C06">
        <w:rPr>
          <w:sz w:val="28"/>
          <w:szCs w:val="28"/>
        </w:rPr>
        <w:t>27</w:t>
      </w:r>
      <w:r w:rsidRPr="00877D47">
        <w:rPr>
          <w:sz w:val="28"/>
          <w:szCs w:val="28"/>
        </w:rPr>
        <w:t xml:space="preserve">» </w:t>
      </w:r>
      <w:r w:rsidR="00CF6CCF">
        <w:rPr>
          <w:sz w:val="28"/>
          <w:szCs w:val="28"/>
        </w:rPr>
        <w:t xml:space="preserve">декабря </w:t>
      </w:r>
      <w:r w:rsidRPr="00877D47">
        <w:rPr>
          <w:sz w:val="28"/>
          <w:szCs w:val="28"/>
        </w:rPr>
        <w:t xml:space="preserve">2019 г.                                                     </w:t>
      </w:r>
      <w:r w:rsidR="00CF6CCF">
        <w:rPr>
          <w:sz w:val="28"/>
          <w:szCs w:val="28"/>
        </w:rPr>
        <w:t xml:space="preserve">                       </w:t>
      </w:r>
      <w:r w:rsidR="00515029" w:rsidRPr="00877D47">
        <w:rPr>
          <w:sz w:val="28"/>
          <w:szCs w:val="28"/>
        </w:rPr>
        <w:t>№</w:t>
      </w:r>
      <w:r w:rsidR="00515029" w:rsidRPr="00877D47">
        <w:rPr>
          <w:sz w:val="28"/>
          <w:szCs w:val="28"/>
        </w:rPr>
        <w:tab/>
      </w:r>
      <w:r w:rsidR="00AF7C06">
        <w:rPr>
          <w:sz w:val="28"/>
          <w:szCs w:val="28"/>
        </w:rPr>
        <w:t>263</w:t>
      </w:r>
    </w:p>
    <w:p w:rsidR="00C519B0" w:rsidRPr="00877D47" w:rsidRDefault="00515029" w:rsidP="00877D47">
      <w:pPr>
        <w:pStyle w:val="30"/>
        <w:framePr w:w="9848" w:h="11255" w:hRule="exact" w:wrap="around" w:vAnchor="page" w:hAnchor="page" w:x="1009" w:y="4332"/>
        <w:shd w:val="clear" w:color="auto" w:fill="auto"/>
        <w:spacing w:before="0" w:after="738" w:line="317" w:lineRule="exact"/>
        <w:ind w:left="40" w:right="4177"/>
        <w:jc w:val="both"/>
        <w:rPr>
          <w:sz w:val="28"/>
          <w:szCs w:val="28"/>
        </w:rPr>
      </w:pPr>
      <w:r w:rsidRPr="00877D47">
        <w:rPr>
          <w:sz w:val="28"/>
          <w:szCs w:val="28"/>
        </w:rPr>
        <w:t>О признании нуждающимися в жилых помещениях и принятии</w:t>
      </w:r>
      <w:r w:rsidR="00CF6CCF">
        <w:rPr>
          <w:sz w:val="28"/>
          <w:szCs w:val="28"/>
        </w:rPr>
        <w:t xml:space="preserve"> </w:t>
      </w:r>
      <w:r w:rsidRPr="00877D47">
        <w:rPr>
          <w:sz w:val="28"/>
          <w:szCs w:val="28"/>
        </w:rPr>
        <w:t xml:space="preserve">на отдельный учет граждан, в целях участия </w:t>
      </w:r>
      <w:r w:rsidR="00877D47">
        <w:rPr>
          <w:sz w:val="28"/>
          <w:szCs w:val="28"/>
        </w:rPr>
        <w:t xml:space="preserve">                          </w:t>
      </w:r>
      <w:r w:rsidRPr="00877D47">
        <w:rPr>
          <w:sz w:val="28"/>
          <w:szCs w:val="28"/>
        </w:rPr>
        <w:t>в федеральных и региональных целевых жилищных программах</w:t>
      </w:r>
    </w:p>
    <w:p w:rsidR="00CA642D" w:rsidRPr="00C519B0" w:rsidRDefault="00C519B0" w:rsidP="00877D47">
      <w:pPr>
        <w:pStyle w:val="11"/>
        <w:framePr w:w="9848" w:h="11255" w:hRule="exact" w:wrap="around" w:vAnchor="page" w:hAnchor="page" w:x="1009" w:y="4332"/>
        <w:shd w:val="clear" w:color="auto" w:fill="auto"/>
        <w:tabs>
          <w:tab w:val="right" w:pos="9373"/>
        </w:tabs>
        <w:spacing w:before="0" w:after="0" w:line="370" w:lineRule="exact"/>
        <w:ind w:firstLine="284"/>
        <w:rPr>
          <w:sz w:val="28"/>
          <w:szCs w:val="28"/>
        </w:rPr>
      </w:pPr>
      <w:r w:rsidRPr="00C519B0">
        <w:rPr>
          <w:sz w:val="28"/>
          <w:szCs w:val="28"/>
        </w:rPr>
        <w:t>Руководствуясь ст.51, ст.52, Жилищного Кодекса Российской</w:t>
      </w:r>
      <w:r>
        <w:rPr>
          <w:sz w:val="28"/>
          <w:szCs w:val="28"/>
        </w:rPr>
        <w:t xml:space="preserve"> </w:t>
      </w:r>
      <w:r w:rsidRPr="00C519B0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    </w:t>
      </w:r>
      <w:r w:rsidRPr="00C519B0">
        <w:rPr>
          <w:sz w:val="28"/>
          <w:szCs w:val="28"/>
        </w:rPr>
        <w:t>ст. 1, ст. 3 Областного закона от 26.10.2005 г. № 89-оз «О порядке</w:t>
      </w:r>
      <w:r>
        <w:rPr>
          <w:sz w:val="28"/>
          <w:szCs w:val="28"/>
        </w:rPr>
        <w:t xml:space="preserve"> </w:t>
      </w:r>
      <w:r w:rsidR="00515029" w:rsidRPr="00C519B0">
        <w:rPr>
          <w:sz w:val="28"/>
          <w:szCs w:val="28"/>
        </w:rPr>
        <w:t xml:space="preserve">ведения органами местного самоуправления Ленинградской области учета граждан </w:t>
      </w:r>
      <w:r>
        <w:rPr>
          <w:sz w:val="28"/>
          <w:szCs w:val="28"/>
        </w:rPr>
        <w:t xml:space="preserve">         </w:t>
      </w:r>
      <w:r w:rsidR="00515029" w:rsidRPr="00C519B0">
        <w:rPr>
          <w:sz w:val="28"/>
          <w:szCs w:val="28"/>
        </w:rPr>
        <w:t xml:space="preserve">в качестве нуждающихся в жилых помещениях, предоставляемых </w:t>
      </w:r>
      <w:r w:rsidR="00877D47">
        <w:rPr>
          <w:sz w:val="28"/>
          <w:szCs w:val="28"/>
        </w:rPr>
        <w:t xml:space="preserve">                                  </w:t>
      </w:r>
      <w:r w:rsidR="00515029" w:rsidRPr="00C519B0">
        <w:rPr>
          <w:sz w:val="28"/>
          <w:szCs w:val="28"/>
        </w:rPr>
        <w:t xml:space="preserve">по договорам социального найма», Решением Совета депутатов первого созыва Тельмановского сельского </w:t>
      </w:r>
      <w:r w:rsidR="00BD08BB">
        <w:rPr>
          <w:sz w:val="28"/>
          <w:szCs w:val="28"/>
        </w:rPr>
        <w:t>поселения от 02.08.2007 г. № 91</w:t>
      </w:r>
      <w:r w:rsidR="00515029" w:rsidRPr="00C519B0">
        <w:rPr>
          <w:sz w:val="28"/>
          <w:szCs w:val="28"/>
        </w:rPr>
        <w:t xml:space="preserve"> «Об установлении нормы предоставления площади жилого помещения </w:t>
      </w:r>
      <w:r w:rsidR="00BD08BB">
        <w:rPr>
          <w:sz w:val="28"/>
          <w:szCs w:val="28"/>
        </w:rPr>
        <w:t xml:space="preserve">                          </w:t>
      </w:r>
      <w:r w:rsidR="00515029" w:rsidRPr="00C519B0">
        <w:rPr>
          <w:sz w:val="28"/>
          <w:szCs w:val="28"/>
        </w:rPr>
        <w:t xml:space="preserve">по договору социального найма и учетной нормы площади жилого помещения на территории Тельмановского сельского поселения Тосненского района Ленинградской области», Уставом МО Тельмановское сельское поселение Тосненского района Ленинградской области, рассмотрев </w:t>
      </w:r>
      <w:r w:rsidR="00BD08BB">
        <w:rPr>
          <w:sz w:val="28"/>
          <w:szCs w:val="28"/>
        </w:rPr>
        <w:t xml:space="preserve">заявление </w:t>
      </w:r>
      <w:r w:rsidR="00DE317C" w:rsidRPr="00DE317C">
        <w:rPr>
          <w:sz w:val="28"/>
          <w:szCs w:val="28"/>
        </w:rPr>
        <w:t>Шевчук Оксаны Олеговны, 17.07.1985</w:t>
      </w:r>
      <w:r w:rsidR="00971F62" w:rsidRPr="00DE317C">
        <w:rPr>
          <w:sz w:val="28"/>
          <w:szCs w:val="28"/>
        </w:rPr>
        <w:t xml:space="preserve"> г.р., </w:t>
      </w:r>
      <w:r w:rsidR="00515029" w:rsidRPr="00DE317C">
        <w:rPr>
          <w:sz w:val="28"/>
          <w:szCs w:val="28"/>
        </w:rPr>
        <w:t>приняв во внимание решение общественной жилищной комиссии №</w:t>
      </w:r>
      <w:r w:rsidR="00AF7C06">
        <w:rPr>
          <w:sz w:val="28"/>
          <w:szCs w:val="28"/>
        </w:rPr>
        <w:t xml:space="preserve"> 09/19 от 27</w:t>
      </w:r>
      <w:r w:rsidR="000C4E97" w:rsidRPr="00DE317C">
        <w:rPr>
          <w:sz w:val="28"/>
          <w:szCs w:val="28"/>
        </w:rPr>
        <w:t>.12</w:t>
      </w:r>
      <w:r w:rsidRPr="00DE317C">
        <w:rPr>
          <w:sz w:val="28"/>
          <w:szCs w:val="28"/>
        </w:rPr>
        <w:t xml:space="preserve">.2019, </w:t>
      </w:r>
      <w:r w:rsidR="00515029" w:rsidRPr="00DE317C">
        <w:rPr>
          <w:sz w:val="28"/>
          <w:szCs w:val="28"/>
        </w:rPr>
        <w:t>администрация</w:t>
      </w:r>
      <w:r w:rsidRPr="00DE317C">
        <w:rPr>
          <w:sz w:val="28"/>
          <w:szCs w:val="28"/>
        </w:rPr>
        <w:t xml:space="preserve"> </w:t>
      </w:r>
      <w:r w:rsidR="00515029" w:rsidRPr="00DE317C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DE317C">
        <w:rPr>
          <w:sz w:val="28"/>
          <w:szCs w:val="28"/>
        </w:rPr>
        <w:t>.</w:t>
      </w:r>
    </w:p>
    <w:p w:rsidR="00CA642D" w:rsidRPr="00C519B0" w:rsidRDefault="00877D47" w:rsidP="00C519B0">
      <w:pPr>
        <w:ind w:firstLine="284"/>
        <w:rPr>
          <w:sz w:val="28"/>
          <w:szCs w:val="28"/>
        </w:rPr>
        <w:sectPr w:rsidR="00CA642D" w:rsidRPr="00C519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</w:t>
      </w:r>
    </w:p>
    <w:p w:rsidR="00CA642D" w:rsidRPr="00C519B0" w:rsidRDefault="00515029" w:rsidP="00C519B0">
      <w:pPr>
        <w:pStyle w:val="30"/>
        <w:framePr w:wrap="around" w:vAnchor="page" w:hAnchor="page" w:x="1276" w:y="1061"/>
        <w:shd w:val="clear" w:color="auto" w:fill="auto"/>
        <w:spacing w:before="0" w:after="0" w:line="240" w:lineRule="exact"/>
        <w:ind w:firstLine="284"/>
        <w:jc w:val="both"/>
        <w:rPr>
          <w:sz w:val="28"/>
          <w:szCs w:val="28"/>
        </w:rPr>
      </w:pPr>
      <w:r w:rsidRPr="00C519B0">
        <w:rPr>
          <w:sz w:val="28"/>
          <w:szCs w:val="28"/>
        </w:rPr>
        <w:lastRenderedPageBreak/>
        <w:t>ПОСТАНОВЛЯЕТ:</w:t>
      </w:r>
    </w:p>
    <w:p w:rsidR="00877D47" w:rsidRDefault="00877D47" w:rsidP="00877D47">
      <w:pPr>
        <w:pStyle w:val="11"/>
        <w:framePr w:w="9365" w:h="12397" w:hRule="exact" w:wrap="around" w:vAnchor="page" w:hAnchor="page" w:x="1276" w:y="1504"/>
        <w:shd w:val="clear" w:color="auto" w:fill="auto"/>
        <w:tabs>
          <w:tab w:val="right" w:pos="9347"/>
        </w:tabs>
        <w:spacing w:before="0" w:after="0" w:line="370" w:lineRule="exact"/>
        <w:ind w:firstLine="284"/>
        <w:rPr>
          <w:sz w:val="28"/>
          <w:szCs w:val="28"/>
        </w:rPr>
      </w:pPr>
    </w:p>
    <w:p w:rsidR="009328CA" w:rsidRDefault="0097517D" w:rsidP="0097517D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Признать </w:t>
      </w:r>
      <w:r w:rsidR="00FC24F3">
        <w:rPr>
          <w:rFonts w:ascii="Times New Roman" w:hAnsi="Times New Roman"/>
          <w:sz w:val="28"/>
          <w:szCs w:val="28"/>
        </w:rPr>
        <w:t>Шевчук Оксану Олеговну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FC24F3">
        <w:rPr>
          <w:rFonts w:ascii="Times New Roman" w:hAnsi="Times New Roman"/>
          <w:sz w:val="28"/>
          <w:szCs w:val="28"/>
        </w:rPr>
        <w:t>17.07.1985</w:t>
      </w:r>
      <w:r>
        <w:rPr>
          <w:rFonts w:ascii="Times New Roman" w:hAnsi="Times New Roman"/>
          <w:sz w:val="28"/>
          <w:szCs w:val="28"/>
        </w:rPr>
        <w:t xml:space="preserve"> г.р.</w:t>
      </w:r>
      <w:r w:rsidR="009328CA">
        <w:rPr>
          <w:rFonts w:ascii="Times New Roman" w:hAnsi="Times New Roman"/>
          <w:sz w:val="28"/>
          <w:szCs w:val="28"/>
        </w:rPr>
        <w:t>, зарегистрированную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 w:rsidRPr="006F5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Ленинградская область,</w:t>
      </w:r>
      <w:r w:rsidR="00FC24F3">
        <w:rPr>
          <w:rFonts w:ascii="Times New Roman" w:hAnsi="Times New Roman"/>
          <w:sz w:val="28"/>
          <w:szCs w:val="28"/>
        </w:rPr>
        <w:t xml:space="preserve"> Тосненский район дер. Пионер д.21 кв. 6, </w:t>
      </w:r>
      <w:r>
        <w:rPr>
          <w:rFonts w:ascii="Times New Roman" w:hAnsi="Times New Roman"/>
          <w:sz w:val="28"/>
          <w:szCs w:val="28"/>
        </w:rPr>
        <w:t>составом семьи</w:t>
      </w:r>
      <w:r w:rsidR="00FC24F3">
        <w:rPr>
          <w:rFonts w:ascii="Times New Roman" w:hAnsi="Times New Roman"/>
          <w:sz w:val="28"/>
          <w:szCs w:val="28"/>
        </w:rPr>
        <w:t xml:space="preserve"> из одного человека</w:t>
      </w:r>
      <w:r w:rsidR="009328CA">
        <w:rPr>
          <w:rFonts w:ascii="Times New Roman" w:hAnsi="Times New Roman"/>
          <w:sz w:val="28"/>
          <w:szCs w:val="28"/>
        </w:rPr>
        <w:t xml:space="preserve"> </w:t>
      </w:r>
      <w:r w:rsidR="00153B62">
        <w:rPr>
          <w:rFonts w:ascii="Times New Roman" w:hAnsi="Times New Roman"/>
          <w:sz w:val="28"/>
          <w:szCs w:val="28"/>
          <w:lang w:eastAsia="ru-RU"/>
        </w:rPr>
        <w:t>нуждающимися</w:t>
      </w:r>
      <w:r w:rsidR="00153B62">
        <w:rPr>
          <w:rFonts w:ascii="Times New Roman" w:hAnsi="Times New Roman"/>
          <w:sz w:val="28"/>
          <w:szCs w:val="28"/>
        </w:rPr>
        <w:t xml:space="preserve"> в </w:t>
      </w:r>
      <w:r w:rsidR="009328CA">
        <w:rPr>
          <w:rFonts w:ascii="Times New Roman" w:hAnsi="Times New Roman"/>
          <w:sz w:val="28"/>
          <w:szCs w:val="28"/>
        </w:rPr>
        <w:t>улучшении жилищных условий, в соответствии с п. 2, ч. 1 ст. 51 Жилищного кодекса Российской Федерации.</w:t>
      </w:r>
    </w:p>
    <w:p w:rsidR="00FC24F3" w:rsidRDefault="0097517D" w:rsidP="00FC24F3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F1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Принять</w:t>
      </w:r>
      <w:r w:rsidRPr="00705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DFC">
        <w:rPr>
          <w:rFonts w:ascii="Times New Roman" w:hAnsi="Times New Roman"/>
          <w:sz w:val="28"/>
          <w:szCs w:val="28"/>
          <w:lang w:eastAsia="ru-RU"/>
        </w:rPr>
        <w:t xml:space="preserve">на учет в </w:t>
      </w:r>
      <w:r w:rsidR="009328CA">
        <w:rPr>
          <w:rFonts w:ascii="Times New Roman" w:hAnsi="Times New Roman"/>
          <w:sz w:val="28"/>
          <w:szCs w:val="28"/>
          <w:lang w:eastAsia="ru-RU"/>
        </w:rPr>
        <w:t>качестве нуждающихся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DF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улучшении </w:t>
      </w:r>
      <w:r w:rsidRPr="00612923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ищных</w:t>
      </w:r>
      <w:r w:rsidR="009328CA">
        <w:rPr>
          <w:rFonts w:ascii="Times New Roman" w:hAnsi="Times New Roman"/>
          <w:sz w:val="28"/>
          <w:szCs w:val="28"/>
        </w:rPr>
        <w:t xml:space="preserve"> условий</w:t>
      </w:r>
      <w:r w:rsidR="00FC24F3">
        <w:rPr>
          <w:rFonts w:ascii="Times New Roman" w:hAnsi="Times New Roman"/>
          <w:sz w:val="28"/>
          <w:szCs w:val="28"/>
        </w:rPr>
        <w:t xml:space="preserve"> Шевчук Оксану Олеговну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FC24F3">
        <w:rPr>
          <w:rFonts w:ascii="Times New Roman" w:hAnsi="Times New Roman"/>
          <w:sz w:val="28"/>
          <w:szCs w:val="28"/>
        </w:rPr>
        <w:t>17.07.1985</w:t>
      </w:r>
      <w:r w:rsidR="00153B62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 xml:space="preserve">, </w:t>
      </w:r>
      <w:r w:rsidR="009328CA">
        <w:rPr>
          <w:rFonts w:ascii="Times New Roman" w:hAnsi="Times New Roman"/>
          <w:sz w:val="28"/>
          <w:szCs w:val="28"/>
        </w:rPr>
        <w:t>зарегистрированную по адресу:</w:t>
      </w:r>
      <w:r w:rsidR="009328CA" w:rsidRPr="006F5507">
        <w:rPr>
          <w:rFonts w:ascii="Times New Roman" w:hAnsi="Times New Roman"/>
          <w:sz w:val="28"/>
          <w:szCs w:val="28"/>
        </w:rPr>
        <w:t xml:space="preserve"> </w:t>
      </w:r>
      <w:r w:rsidR="009328CA">
        <w:rPr>
          <w:rFonts w:ascii="Times New Roman" w:hAnsi="Times New Roman"/>
          <w:sz w:val="28"/>
          <w:szCs w:val="28"/>
        </w:rPr>
        <w:t xml:space="preserve">Ленинградская область, Тосненский район, </w:t>
      </w:r>
      <w:r w:rsidR="00FC24F3">
        <w:rPr>
          <w:rFonts w:ascii="Times New Roman" w:hAnsi="Times New Roman"/>
          <w:sz w:val="28"/>
          <w:szCs w:val="28"/>
        </w:rPr>
        <w:t xml:space="preserve">дер. Пионер, </w:t>
      </w:r>
      <w:r w:rsidR="009328CA">
        <w:rPr>
          <w:rFonts w:ascii="Times New Roman" w:hAnsi="Times New Roman"/>
          <w:sz w:val="28"/>
          <w:szCs w:val="28"/>
        </w:rPr>
        <w:t>составом семьи</w:t>
      </w:r>
      <w:r w:rsidR="00FC24F3">
        <w:rPr>
          <w:rFonts w:ascii="Times New Roman" w:hAnsi="Times New Roman"/>
          <w:sz w:val="28"/>
          <w:szCs w:val="28"/>
        </w:rPr>
        <w:t xml:space="preserve"> из одного человека </w:t>
      </w:r>
      <w:r>
        <w:rPr>
          <w:rFonts w:ascii="Times New Roman" w:hAnsi="Times New Roman"/>
          <w:sz w:val="28"/>
          <w:szCs w:val="28"/>
        </w:rPr>
        <w:t>в целях</w:t>
      </w:r>
      <w:r w:rsidRPr="00705B5B">
        <w:rPr>
          <w:rFonts w:ascii="Times New Roman" w:hAnsi="Times New Roman"/>
          <w:sz w:val="28"/>
          <w:szCs w:val="28"/>
        </w:rPr>
        <w:t xml:space="preserve"> </w:t>
      </w:r>
      <w:r w:rsidR="00FC24F3">
        <w:rPr>
          <w:rFonts w:ascii="Times New Roman" w:hAnsi="Times New Roman"/>
          <w:sz w:val="28"/>
          <w:szCs w:val="28"/>
        </w:rPr>
        <w:t xml:space="preserve">участия </w:t>
      </w:r>
      <w:r>
        <w:rPr>
          <w:rFonts w:ascii="Times New Roman" w:hAnsi="Times New Roman"/>
          <w:sz w:val="28"/>
          <w:szCs w:val="28"/>
        </w:rPr>
        <w:t>в федеральных</w:t>
      </w:r>
      <w:r w:rsidR="00932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региональных целевых жилищных программах.</w:t>
      </w:r>
    </w:p>
    <w:p w:rsidR="00CA642D" w:rsidRDefault="00FC24F3" w:rsidP="00FC24F3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08BB">
        <w:rPr>
          <w:rFonts w:ascii="Times New Roman" w:hAnsi="Times New Roman"/>
          <w:sz w:val="28"/>
          <w:szCs w:val="28"/>
        </w:rPr>
        <w:t>3.</w:t>
      </w:r>
      <w:r w:rsidR="00515029" w:rsidRPr="00BD08BB">
        <w:rPr>
          <w:rFonts w:ascii="Times New Roman" w:hAnsi="Times New Roman"/>
          <w:sz w:val="28"/>
          <w:szCs w:val="28"/>
        </w:rPr>
        <w:t>Контроль за исполнением постановления возложить заместителя главы администрации О.А.</w:t>
      </w:r>
      <w:r w:rsidR="00877D47" w:rsidRPr="00BD08BB">
        <w:rPr>
          <w:rFonts w:ascii="Times New Roman" w:hAnsi="Times New Roman"/>
          <w:sz w:val="28"/>
          <w:szCs w:val="28"/>
        </w:rPr>
        <w:t xml:space="preserve"> </w:t>
      </w:r>
      <w:r w:rsidR="00515029" w:rsidRPr="00BD08BB">
        <w:rPr>
          <w:rFonts w:ascii="Times New Roman" w:hAnsi="Times New Roman"/>
          <w:sz w:val="28"/>
          <w:szCs w:val="28"/>
        </w:rPr>
        <w:t>Крюкову.</w:t>
      </w:r>
    </w:p>
    <w:p w:rsidR="0008331A" w:rsidRDefault="0008331A" w:rsidP="0008331A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08331A" w:rsidRPr="00BD08BB" w:rsidRDefault="0008331A" w:rsidP="00FC24F3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77D47" w:rsidRDefault="00877D47" w:rsidP="00877D47">
      <w:pPr>
        <w:pStyle w:val="11"/>
        <w:framePr w:w="9365" w:h="12397" w:hRule="exact" w:wrap="around" w:vAnchor="page" w:hAnchor="page" w:x="1276" w:y="1504"/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</w:p>
    <w:p w:rsidR="00877D47" w:rsidRDefault="00877D47" w:rsidP="00877D47">
      <w:pPr>
        <w:pStyle w:val="11"/>
        <w:framePr w:w="9365" w:h="12397" w:hRule="exact" w:wrap="around" w:vAnchor="page" w:hAnchor="page" w:x="1276" w:y="1504"/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</w:p>
    <w:p w:rsidR="00877D47" w:rsidRDefault="00877D47" w:rsidP="00877D47">
      <w:pPr>
        <w:pStyle w:val="11"/>
        <w:framePr w:w="9365" w:h="12397" w:hRule="exact" w:wrap="around" w:vAnchor="page" w:hAnchor="page" w:x="1276" w:y="1504"/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</w:p>
    <w:p w:rsidR="00877D47" w:rsidRPr="00C519B0" w:rsidRDefault="00877D47" w:rsidP="00877D47">
      <w:pPr>
        <w:pStyle w:val="11"/>
        <w:framePr w:w="9365" w:h="12397" w:hRule="exact" w:wrap="around" w:vAnchor="page" w:hAnchor="page" w:x="1276" w:y="1504"/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4E97" w:rsidRPr="000C4E97">
        <w:rPr>
          <w:sz w:val="28"/>
          <w:szCs w:val="28"/>
        </w:rPr>
        <w:t>Глава</w:t>
      </w:r>
      <w:r w:rsidRPr="000C4E97">
        <w:rPr>
          <w:sz w:val="28"/>
          <w:szCs w:val="28"/>
        </w:rPr>
        <w:t xml:space="preserve"> администрации                                                       </w:t>
      </w:r>
      <w:r w:rsidR="000C4E97" w:rsidRPr="000C4E97">
        <w:rPr>
          <w:sz w:val="28"/>
          <w:szCs w:val="28"/>
        </w:rPr>
        <w:t>С</w:t>
      </w:r>
      <w:r w:rsidR="000C4E97">
        <w:rPr>
          <w:sz w:val="28"/>
          <w:szCs w:val="28"/>
        </w:rPr>
        <w:t>.А. Приходько</w:t>
      </w:r>
    </w:p>
    <w:p w:rsidR="00CA642D" w:rsidRPr="00C519B0" w:rsidRDefault="00CA642D">
      <w:pPr>
        <w:rPr>
          <w:sz w:val="28"/>
          <w:szCs w:val="28"/>
        </w:rPr>
      </w:pPr>
    </w:p>
    <w:sectPr w:rsidR="00CA642D" w:rsidRPr="00C519B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4A" w:rsidRDefault="0029284A">
      <w:r>
        <w:separator/>
      </w:r>
    </w:p>
  </w:endnote>
  <w:endnote w:type="continuationSeparator" w:id="0">
    <w:p w:rsidR="0029284A" w:rsidRDefault="0029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4A" w:rsidRDefault="0029284A"/>
  </w:footnote>
  <w:footnote w:type="continuationSeparator" w:id="0">
    <w:p w:rsidR="0029284A" w:rsidRDefault="002928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00B"/>
    <w:multiLevelType w:val="multilevel"/>
    <w:tmpl w:val="5DCCEE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642460"/>
    <w:multiLevelType w:val="hybridMultilevel"/>
    <w:tmpl w:val="36E8E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2D"/>
    <w:rsid w:val="0008331A"/>
    <w:rsid w:val="000C4E97"/>
    <w:rsid w:val="00153B62"/>
    <w:rsid w:val="0029284A"/>
    <w:rsid w:val="00515029"/>
    <w:rsid w:val="00726211"/>
    <w:rsid w:val="00856137"/>
    <w:rsid w:val="00877D47"/>
    <w:rsid w:val="009328CA"/>
    <w:rsid w:val="00971F62"/>
    <w:rsid w:val="0097517D"/>
    <w:rsid w:val="00AF7C06"/>
    <w:rsid w:val="00BD08BB"/>
    <w:rsid w:val="00C519B0"/>
    <w:rsid w:val="00CA642D"/>
    <w:rsid w:val="00CF6CCF"/>
    <w:rsid w:val="00D312EC"/>
    <w:rsid w:val="00DE317C"/>
    <w:rsid w:val="00F45A8E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D6F3"/>
  <w15:docId w15:val="{CEC1CC0C-0CEF-4763-8D29-AC7BD80A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144"/>
      <w:szCs w:val="1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1"/>
      <w:sz w:val="42"/>
      <w:szCs w:val="4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MS Mincho" w:eastAsia="MS Mincho" w:hAnsi="MS Mincho" w:cs="MS Mincho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900" w:line="0" w:lineRule="atLeast"/>
      <w:jc w:val="center"/>
      <w:outlineLvl w:val="0"/>
    </w:pPr>
    <w:rPr>
      <w:rFonts w:ascii="Verdana" w:eastAsia="Verdana" w:hAnsi="Verdana" w:cs="Verdana"/>
      <w:b/>
      <w:bCs/>
      <w:sz w:val="144"/>
      <w:szCs w:val="1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660" w:line="523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31"/>
      <w:sz w:val="42"/>
      <w:szCs w:val="4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78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styleId="a5">
    <w:name w:val="List Paragraph"/>
    <w:basedOn w:val="a"/>
    <w:uiPriority w:val="34"/>
    <w:qFormat/>
    <w:rsid w:val="00877D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s3">
    <w:name w:val="s3"/>
    <w:uiPriority w:val="99"/>
    <w:rsid w:val="00877D4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28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MuU+4GK9eraghEg1Zou1uAjRedquJEGQufDO0soTwAo=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MvalSZlK52QSTjs+sYl3VovDcDT9Gk1xehNMyJHqv8k=</DigestValue>
    </Reference>
  </SignedInfo>
  <SignatureValue>huDKhgHXLXkElPxSeM2Vi86CWQmopICfxVYhp2dQggADiqi8pgWC8pRvUpUACJ0Q
6NIt6h8txmqmbZYfWw0wTg==</SignatureValue>
  <KeyInfo>
    <X509Data>
      <X509Certificate>MIIIhzCCCDSgAwIBAgIRAZ6w9zrKuDyP6RHeQ/s5ooIwCgYIKoUDBwEBAwIwggEr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0J4gItCe0K3QnyIwHhcNMTkwMzExMDkwNzQ2WhcNMjAwMzExMDkxNzQ2WjCCAhAx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0L7QvNGB0LLRj9C30Ywg0KDQvtGB0YHQuNC4ggpx2MXWAAAAAAEXMCUGA1UdJQQe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2yrNLQbiqa1a9+Dy0hcPXHb45cI=</DigestValue>
      </Reference>
      <Reference URI="/word/endnotes.xml?ContentType=application/vnd.openxmlformats-officedocument.wordprocessingml.endnotes+xml">
        <DigestMethod Algorithm="http://www.w3.org/2000/09/xmldsig#sha1"/>
        <DigestValue>Hq0yNvf2+UpELp9ANj5pN7StZS4=</DigestValue>
      </Reference>
      <Reference URI="/word/fontTable.xml?ContentType=application/vnd.openxmlformats-officedocument.wordprocessingml.fontTable+xml">
        <DigestMethod Algorithm="http://www.w3.org/2000/09/xmldsig#sha1"/>
        <DigestValue>SAP4FWUO4zdRG1lOKfXSfux+y6A=</DigestValue>
      </Reference>
      <Reference URI="/word/footnotes.xml?ContentType=application/vnd.openxmlformats-officedocument.wordprocessingml.footnotes+xml">
        <DigestMethod Algorithm="http://www.w3.org/2000/09/xmldsig#sha1"/>
        <DigestValue>Tz5nF1g74GwzEWU3S24euHxtkCc=</DigestValue>
      </Reference>
      <Reference URI="/word/media/image1.png?ContentType=image/png">
        <DigestMethod Algorithm="http://www.w3.org/2000/09/xmldsig#sha1"/>
        <DigestValue>WJJyseLBiuIA/zqW8bQMGdd6/ZM=</DigestValue>
      </Reference>
      <Reference URI="/word/numbering.xml?ContentType=application/vnd.openxmlformats-officedocument.wordprocessingml.numbering+xml">
        <DigestMethod Algorithm="http://www.w3.org/2000/09/xmldsig#sha1"/>
        <DigestValue>SABNU83lCZWV6N/xi4pTDigGOYM=</DigestValue>
      </Reference>
      <Reference URI="/word/settings.xml?ContentType=application/vnd.openxmlformats-officedocument.wordprocessingml.settings+xml">
        <DigestMethod Algorithm="http://www.w3.org/2000/09/xmldsig#sha1"/>
        <DigestValue>KXr65Ppkx4wGECbHXymUu6Pl3S4=</DigestValue>
      </Reference>
      <Reference URI="/word/styles.xml?ContentType=application/vnd.openxmlformats-officedocument.wordprocessingml.styles+xml">
        <DigestMethod Algorithm="http://www.w3.org/2000/09/xmldsig#sha1"/>
        <DigestValue>/OzGlVu7D9KHrU7bNTV2WAxaE3Y=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ZoicJyZoEEIl4epViCxEBDHFnPE=</DigestValue>
      </Reference>
    </Manifest>
    <SignatureProperties>
      <SignatureProperty Id="idSignatureTime" Target="#idPackageSignature">
        <mdssi:SignatureTime>
          <mdssi:Format>YYYY-MM-DDThh:mm:ssTZD</mdssi:Format>
          <mdssi:Value>2020-02-27T13:59:47Z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2020-02-27T13:59:47Z</xd:SigningTime>
          <xd:SigningCertificate>
            <xd:Cert>
              <xd:CertDigest>
                <DigestMethod Algorithm="http://www.w3.org/2000/09/xmldsig#sha1"/>
                <DigestValue>IyjkidILstRKj5TRJpED5L0fn4c=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551219248915201529166112404945352893058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</cp:lastModifiedBy>
  <cp:revision>9</cp:revision>
  <cp:lastPrinted>2019-12-30T06:58:00Z</cp:lastPrinted>
  <dcterms:created xsi:type="dcterms:W3CDTF">2019-12-17T12:09:00Z</dcterms:created>
  <dcterms:modified xsi:type="dcterms:W3CDTF">2019-12-30T07:00:00Z</dcterms:modified>
</cp:coreProperties>
</file>