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5A" w:rsidRPr="00056778" w:rsidRDefault="006B445A" w:rsidP="006B445A">
      <w:pPr>
        <w:shd w:val="clear" w:color="auto" w:fill="FFFFFF"/>
        <w:spacing w:line="326" w:lineRule="exact"/>
        <w:jc w:val="right"/>
        <w:rPr>
          <w:b/>
          <w:bCs/>
          <w:spacing w:val="-1"/>
          <w:sz w:val="28"/>
          <w:szCs w:val="28"/>
        </w:rPr>
      </w:pPr>
      <w:bookmarkStart w:id="0" w:name="_GoBack"/>
      <w:bookmarkEnd w:id="0"/>
      <w:r>
        <w:t> </w:t>
      </w:r>
    </w:p>
    <w:p w:rsidR="006B445A" w:rsidRPr="001C648D" w:rsidRDefault="006B445A" w:rsidP="006B445A">
      <w:pPr>
        <w:keepNext/>
        <w:pBdr>
          <w:bottom w:val="thinThickMediumGap" w:sz="24" w:space="0" w:color="auto"/>
        </w:pBdr>
        <w:jc w:val="center"/>
        <w:outlineLvl w:val="2"/>
        <w:rPr>
          <w:sz w:val="40"/>
          <w:szCs w:val="40"/>
        </w:rPr>
      </w:pPr>
      <w:r w:rsidRPr="001C648D">
        <w:rPr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6B445A" w:rsidRPr="001C648D" w:rsidRDefault="006B445A" w:rsidP="006B445A">
      <w:pPr>
        <w:keepNext/>
        <w:pBdr>
          <w:bottom w:val="thinThickMediumGap" w:sz="24" w:space="0" w:color="auto"/>
        </w:pBdr>
        <w:jc w:val="center"/>
        <w:outlineLvl w:val="2"/>
        <w:rPr>
          <w:sz w:val="40"/>
          <w:szCs w:val="40"/>
        </w:rPr>
      </w:pPr>
      <w:r w:rsidRPr="001C648D">
        <w:rPr>
          <w:sz w:val="40"/>
          <w:szCs w:val="40"/>
        </w:rPr>
        <w:t xml:space="preserve">Тосненского района Ленинградской области </w:t>
      </w:r>
    </w:p>
    <w:p w:rsidR="006B445A" w:rsidRPr="00BF23D1" w:rsidRDefault="006B445A" w:rsidP="006B445A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6B445A" w:rsidRPr="00056778" w:rsidRDefault="006B445A" w:rsidP="006B445A">
      <w:pPr>
        <w:tabs>
          <w:tab w:val="left" w:pos="0"/>
        </w:tabs>
        <w:jc w:val="center"/>
        <w:rPr>
          <w:b/>
          <w:sz w:val="40"/>
          <w:szCs w:val="40"/>
        </w:rPr>
      </w:pPr>
      <w:r w:rsidRPr="00056778">
        <w:rPr>
          <w:b/>
          <w:sz w:val="40"/>
          <w:szCs w:val="40"/>
        </w:rPr>
        <w:t>РЕШЕНИЕ</w:t>
      </w:r>
      <w:r w:rsidRPr="00056778">
        <w:rPr>
          <w:b/>
          <w:sz w:val="40"/>
          <w:szCs w:val="40"/>
        </w:rPr>
        <w:tab/>
        <w:t xml:space="preserve"> №</w:t>
      </w:r>
      <w:r w:rsidR="002225C6">
        <w:rPr>
          <w:b/>
          <w:sz w:val="40"/>
          <w:szCs w:val="40"/>
        </w:rPr>
        <w:t xml:space="preserve"> 85</w:t>
      </w:r>
    </w:p>
    <w:p w:rsidR="006B445A" w:rsidRPr="00056778" w:rsidRDefault="006B445A" w:rsidP="006B445A">
      <w:pPr>
        <w:tabs>
          <w:tab w:val="left" w:pos="2340"/>
        </w:tabs>
        <w:jc w:val="center"/>
        <w:rPr>
          <w:b/>
        </w:rPr>
      </w:pPr>
    </w:p>
    <w:p w:rsidR="006B445A" w:rsidRPr="00056778" w:rsidRDefault="006B445A" w:rsidP="006B445A">
      <w:pPr>
        <w:jc w:val="center"/>
      </w:pPr>
      <w:r w:rsidRPr="00056778">
        <w:t xml:space="preserve">Принято советом депутатов </w:t>
      </w:r>
      <w:r w:rsidR="00BF23D1">
        <w:t>28 ноября</w:t>
      </w:r>
      <w:r w:rsidRPr="00056778">
        <w:t xml:space="preserve"> 2013 года</w:t>
      </w:r>
    </w:p>
    <w:p w:rsidR="006B445A" w:rsidRPr="00056778" w:rsidRDefault="006B445A" w:rsidP="006B445A">
      <w:pPr>
        <w:jc w:val="center"/>
      </w:pPr>
      <w:r w:rsidRPr="00056778">
        <w:t xml:space="preserve">Подписано главой муниципального образования </w:t>
      </w:r>
      <w:r w:rsidR="00BF23D1">
        <w:t>28 ноября</w:t>
      </w:r>
      <w:r w:rsidRPr="00056778">
        <w:t xml:space="preserve"> 2013 года</w:t>
      </w:r>
    </w:p>
    <w:p w:rsidR="006B445A" w:rsidRPr="00BF23D1" w:rsidRDefault="006B445A" w:rsidP="006B445A">
      <w:pPr>
        <w:widowControl w:val="0"/>
        <w:tabs>
          <w:tab w:val="left" w:pos="799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B445A" w:rsidRPr="00056778" w:rsidRDefault="006B445A" w:rsidP="00BF23D1">
      <w:pPr>
        <w:widowControl w:val="0"/>
        <w:autoSpaceDE w:val="0"/>
        <w:autoSpaceDN w:val="0"/>
        <w:adjustRightInd w:val="0"/>
        <w:ind w:right="56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создании</w:t>
      </w:r>
      <w:r w:rsidRPr="00BE7145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BE7145">
        <w:rPr>
          <w:b/>
          <w:bCs/>
          <w:sz w:val="28"/>
          <w:szCs w:val="28"/>
        </w:rPr>
        <w:t xml:space="preserve"> дорожн</w:t>
      </w:r>
      <w:r>
        <w:rPr>
          <w:b/>
          <w:bCs/>
          <w:sz w:val="28"/>
          <w:szCs w:val="28"/>
        </w:rPr>
        <w:t>ого</w:t>
      </w:r>
      <w:r w:rsidRPr="00BE7145">
        <w:rPr>
          <w:b/>
          <w:bCs/>
          <w:sz w:val="28"/>
          <w:szCs w:val="28"/>
        </w:rPr>
        <w:t xml:space="preserve"> фонд</w:t>
      </w:r>
      <w:r>
        <w:rPr>
          <w:b/>
          <w:bCs/>
          <w:sz w:val="28"/>
          <w:szCs w:val="28"/>
        </w:rPr>
        <w:t xml:space="preserve">а </w:t>
      </w:r>
      <w:r w:rsidRPr="0005677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056778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056778">
        <w:rPr>
          <w:b/>
          <w:sz w:val="28"/>
          <w:szCs w:val="28"/>
        </w:rPr>
        <w:t xml:space="preserve"> Тельмановское сельское  поселение Тосненского</w:t>
      </w:r>
      <w:r>
        <w:rPr>
          <w:b/>
          <w:sz w:val="28"/>
          <w:szCs w:val="28"/>
        </w:rPr>
        <w:t xml:space="preserve"> </w:t>
      </w:r>
      <w:r w:rsidRPr="00056778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Л</w:t>
      </w:r>
      <w:r w:rsidRPr="00056778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>.</w:t>
      </w:r>
    </w:p>
    <w:p w:rsidR="006B445A" w:rsidRPr="00BF23D1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B445A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7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изменениями, внесенными</w:t>
      </w:r>
      <w:r w:rsidRPr="00056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5 статьи 179 </w:t>
      </w:r>
      <w:r w:rsidRPr="00056778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05677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56778">
        <w:rPr>
          <w:sz w:val="28"/>
          <w:szCs w:val="28"/>
        </w:rPr>
        <w:t xml:space="preserve"> Российской Федерации, Федеральным законом от </w:t>
      </w:r>
      <w:r>
        <w:rPr>
          <w:sz w:val="28"/>
          <w:szCs w:val="28"/>
        </w:rPr>
        <w:t>03.12.2012 № 244-ФЗ «О внесении изменений в бюджетный кодекс Российской Федерации и отдельные законодательные акты Российской Федерации» и вступающих в силу с 01.01.2014 г.</w:t>
      </w:r>
      <w:r w:rsidRPr="00056778">
        <w:rPr>
          <w:sz w:val="28"/>
          <w:szCs w:val="28"/>
        </w:rPr>
        <w:t>,</w:t>
      </w:r>
      <w:r w:rsidRPr="000F38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5 части 1 статьи 14 Федерального закона от 06.10.2003г.№ 131- ФЗ «Об общих принципах организации местного самоуправления в Российской Федерации»,  руководствуясь Уставом муниципального образования Тельмановское сельское поселение Тосненского района Ленинградской области,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</w:t>
      </w:r>
    </w:p>
    <w:p w:rsidR="006B445A" w:rsidRPr="00056778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78"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области.</w:t>
      </w:r>
    </w:p>
    <w:p w:rsidR="006B445A" w:rsidRPr="00056778" w:rsidRDefault="006B445A" w:rsidP="006B445A">
      <w:pPr>
        <w:ind w:firstLine="900"/>
        <w:rPr>
          <w:sz w:val="12"/>
          <w:szCs w:val="12"/>
        </w:rPr>
      </w:pPr>
    </w:p>
    <w:p w:rsidR="006B445A" w:rsidRPr="00056778" w:rsidRDefault="006B445A" w:rsidP="006B445A">
      <w:pPr>
        <w:ind w:firstLine="567"/>
        <w:jc w:val="both"/>
        <w:rPr>
          <w:sz w:val="6"/>
          <w:szCs w:val="6"/>
        </w:rPr>
      </w:pPr>
    </w:p>
    <w:p w:rsidR="006B445A" w:rsidRPr="00056778" w:rsidRDefault="006B445A" w:rsidP="006B445A">
      <w:pPr>
        <w:ind w:firstLine="540"/>
        <w:jc w:val="both"/>
        <w:rPr>
          <w:b/>
          <w:sz w:val="28"/>
          <w:szCs w:val="28"/>
        </w:rPr>
      </w:pPr>
      <w:r w:rsidRPr="00056778">
        <w:rPr>
          <w:b/>
          <w:sz w:val="28"/>
          <w:szCs w:val="28"/>
        </w:rPr>
        <w:t>РЕШИЛ:</w:t>
      </w:r>
    </w:p>
    <w:p w:rsidR="006B445A" w:rsidRPr="00056778" w:rsidRDefault="006B445A" w:rsidP="006B445A">
      <w:pPr>
        <w:jc w:val="both"/>
        <w:rPr>
          <w:sz w:val="6"/>
          <w:szCs w:val="6"/>
        </w:rPr>
      </w:pPr>
    </w:p>
    <w:p w:rsidR="006B445A" w:rsidRPr="00056778" w:rsidRDefault="006B445A" w:rsidP="006B44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78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муниципальный дорожный фонд</w:t>
      </w:r>
      <w:r w:rsidRPr="0005677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567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56778">
        <w:rPr>
          <w:sz w:val="28"/>
          <w:szCs w:val="28"/>
        </w:rPr>
        <w:t xml:space="preserve"> Тельмановское сельское поселение Тосненского  района Ленинградской области</w:t>
      </w:r>
      <w:r>
        <w:rPr>
          <w:sz w:val="28"/>
          <w:szCs w:val="28"/>
        </w:rPr>
        <w:t xml:space="preserve"> (далее – дорожный фонд).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муниципальном дорожном фонде муниципального образования Тельмановское сельское поселение Тосненского района Ленинградской области (Приложение 1).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6778">
        <w:rPr>
          <w:sz w:val="28"/>
          <w:szCs w:val="28"/>
        </w:rPr>
        <w:t xml:space="preserve">Решение вступает в силу </w:t>
      </w:r>
      <w:r w:rsidRPr="00BE7145">
        <w:rPr>
          <w:sz w:val="28"/>
          <w:szCs w:val="28"/>
        </w:rPr>
        <w:t>с 1 января 2014 года.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Местной а</w:t>
      </w:r>
      <w:r w:rsidRPr="00056778">
        <w:rPr>
          <w:sz w:val="28"/>
          <w:szCs w:val="28"/>
        </w:rPr>
        <w:t xml:space="preserve">дминистрации МО Тельмановское СП Тосненского района  Ленинградской области опубликовать настоящее решение и приложения к нему в газете «Тосненский вестник» и разместить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7" w:history="1">
        <w:r w:rsidRPr="00056778">
          <w:rPr>
            <w:sz w:val="28"/>
            <w:szCs w:val="28"/>
            <w:u w:val="single"/>
            <w:lang w:val="en-US"/>
          </w:rPr>
          <w:t>www</w:t>
        </w:r>
        <w:r w:rsidRPr="00056778">
          <w:rPr>
            <w:sz w:val="28"/>
            <w:szCs w:val="28"/>
            <w:u w:val="single"/>
          </w:rPr>
          <w:t>.</w:t>
        </w:r>
        <w:r w:rsidRPr="00056778">
          <w:rPr>
            <w:sz w:val="28"/>
            <w:szCs w:val="28"/>
            <w:u w:val="single"/>
            <w:lang w:val="en-US"/>
          </w:rPr>
          <w:t>telmanacity</w:t>
        </w:r>
        <w:r w:rsidRPr="00056778">
          <w:rPr>
            <w:sz w:val="28"/>
            <w:szCs w:val="28"/>
            <w:u w:val="single"/>
          </w:rPr>
          <w:t>.</w:t>
        </w:r>
        <w:r w:rsidRPr="00056778">
          <w:rPr>
            <w:sz w:val="28"/>
            <w:szCs w:val="28"/>
            <w:u w:val="single"/>
            <w:lang w:val="en-US"/>
          </w:rPr>
          <w:t>ru</w:t>
        </w:r>
      </w:hyperlink>
      <w:r w:rsidRPr="00056778">
        <w:rPr>
          <w:sz w:val="28"/>
          <w:szCs w:val="28"/>
        </w:rPr>
        <w:t>.</w:t>
      </w:r>
    </w:p>
    <w:p w:rsidR="006B445A" w:rsidRPr="00056778" w:rsidRDefault="006B445A" w:rsidP="006B445A">
      <w:pPr>
        <w:ind w:firstLine="567"/>
        <w:jc w:val="both"/>
        <w:rPr>
          <w:sz w:val="28"/>
          <w:szCs w:val="28"/>
        </w:rPr>
      </w:pPr>
    </w:p>
    <w:p w:rsidR="006B445A" w:rsidRPr="00056778" w:rsidRDefault="006B445A" w:rsidP="006B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6778">
        <w:rPr>
          <w:sz w:val="28"/>
          <w:szCs w:val="28"/>
        </w:rPr>
        <w:t>Контроль за исполнением настоящего решения возложить на постоянную комиссию по  вопросам бюджетной и экономической политики совета депутатов муниципального образования Тельмановское сельское поселение Тосненского района Ленинградской области.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Pr="00056778" w:rsidRDefault="006B445A" w:rsidP="006B445A">
      <w:pPr>
        <w:jc w:val="both"/>
        <w:rPr>
          <w:b/>
          <w:sz w:val="28"/>
          <w:szCs w:val="28"/>
        </w:rPr>
      </w:pPr>
      <w:r w:rsidRPr="00056778">
        <w:rPr>
          <w:b/>
          <w:sz w:val="28"/>
          <w:szCs w:val="28"/>
        </w:rPr>
        <w:t>Глава муниципального образования                                 Ю.Н. Кваша</w:t>
      </w: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pStyle w:val="a3"/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Pr="002663C0" w:rsidRDefault="006B445A" w:rsidP="006B445A">
      <w:pPr>
        <w:jc w:val="right"/>
      </w:pPr>
      <w:r w:rsidRPr="002663C0">
        <w:t>Приложение</w:t>
      </w:r>
    </w:p>
    <w:p w:rsidR="006B445A" w:rsidRPr="002663C0" w:rsidRDefault="006B445A" w:rsidP="006B445A">
      <w:pPr>
        <w:jc w:val="right"/>
      </w:pPr>
      <w:r w:rsidRPr="002663C0">
        <w:t>к решению совета депутатов</w:t>
      </w:r>
    </w:p>
    <w:p w:rsidR="006B445A" w:rsidRPr="002663C0" w:rsidRDefault="006B445A" w:rsidP="006B445A">
      <w:pPr>
        <w:jc w:val="right"/>
      </w:pPr>
      <w:r w:rsidRPr="002663C0">
        <w:t>муниципального образования</w:t>
      </w:r>
    </w:p>
    <w:p w:rsidR="006B445A" w:rsidRPr="002663C0" w:rsidRDefault="006B445A" w:rsidP="006B445A">
      <w:pPr>
        <w:jc w:val="right"/>
      </w:pPr>
      <w:r w:rsidRPr="002663C0">
        <w:t>Тельмановское сельское поселение</w:t>
      </w:r>
    </w:p>
    <w:p w:rsidR="006B445A" w:rsidRPr="002663C0" w:rsidRDefault="006B445A" w:rsidP="006B445A">
      <w:pPr>
        <w:jc w:val="right"/>
      </w:pPr>
      <w:r w:rsidRPr="002663C0">
        <w:t>Тосненского района Ленинградской области</w:t>
      </w:r>
    </w:p>
    <w:p w:rsidR="006B445A" w:rsidRPr="002663C0" w:rsidRDefault="006B445A" w:rsidP="006B445A">
      <w:pPr>
        <w:jc w:val="right"/>
      </w:pPr>
      <w:r w:rsidRPr="002663C0">
        <w:t>от «</w:t>
      </w:r>
      <w:r w:rsidR="00BF23D1">
        <w:t>28</w:t>
      </w:r>
      <w:r w:rsidRPr="002663C0">
        <w:t xml:space="preserve">» </w:t>
      </w:r>
      <w:r w:rsidR="00BF23D1">
        <w:t>ноября</w:t>
      </w:r>
      <w:r w:rsidRPr="002663C0">
        <w:t xml:space="preserve"> 2013 г. № </w:t>
      </w:r>
      <w:r w:rsidR="00BF23D1">
        <w:t>87</w:t>
      </w:r>
    </w:p>
    <w:p w:rsidR="006B445A" w:rsidRPr="002663C0" w:rsidRDefault="006B445A" w:rsidP="006B445A">
      <w:pPr>
        <w:jc w:val="center"/>
      </w:pPr>
      <w:r w:rsidRPr="002663C0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6B445A" w:rsidRPr="002663C0" w:rsidTr="007051C6">
        <w:trPr>
          <w:trHeight w:val="300"/>
        </w:trPr>
        <w:tc>
          <w:tcPr>
            <w:tcW w:w="4482" w:type="dxa"/>
            <w:noWrap/>
            <w:vAlign w:val="center"/>
          </w:tcPr>
          <w:p w:rsidR="006B445A" w:rsidRPr="002663C0" w:rsidRDefault="006B445A" w:rsidP="007051C6">
            <w:pPr>
              <w:jc w:val="right"/>
            </w:pPr>
            <w:r w:rsidRPr="002663C0">
              <w:t>Глава муниципального образования</w:t>
            </w:r>
          </w:p>
        </w:tc>
      </w:tr>
      <w:tr w:rsidR="006B445A" w:rsidRPr="002663C0" w:rsidTr="007051C6">
        <w:trPr>
          <w:trHeight w:val="300"/>
        </w:trPr>
        <w:tc>
          <w:tcPr>
            <w:tcW w:w="4482" w:type="dxa"/>
            <w:noWrap/>
            <w:vAlign w:val="center"/>
          </w:tcPr>
          <w:p w:rsidR="006B445A" w:rsidRPr="002663C0" w:rsidRDefault="006B445A" w:rsidP="007051C6">
            <w:pPr>
              <w:rPr>
                <w:sz w:val="20"/>
                <w:szCs w:val="20"/>
              </w:rPr>
            </w:pPr>
          </w:p>
        </w:tc>
      </w:tr>
      <w:tr w:rsidR="006B445A" w:rsidRPr="002663C0" w:rsidTr="007051C6">
        <w:trPr>
          <w:trHeight w:val="300"/>
        </w:trPr>
        <w:tc>
          <w:tcPr>
            <w:tcW w:w="4482" w:type="dxa"/>
            <w:noWrap/>
            <w:vAlign w:val="center"/>
          </w:tcPr>
          <w:p w:rsidR="006B445A" w:rsidRPr="002663C0" w:rsidRDefault="006B445A" w:rsidP="007051C6">
            <w:pPr>
              <w:jc w:val="right"/>
            </w:pPr>
            <w:r w:rsidRPr="002663C0">
              <w:t>___________________ Ю.Н. Кваша</w:t>
            </w:r>
          </w:p>
        </w:tc>
      </w:tr>
    </w:tbl>
    <w:p w:rsidR="006B445A" w:rsidRPr="002663C0" w:rsidRDefault="006B445A" w:rsidP="006B445A">
      <w:pPr>
        <w:jc w:val="center"/>
      </w:pPr>
    </w:p>
    <w:p w:rsidR="006B445A" w:rsidRPr="002663C0" w:rsidRDefault="006B445A" w:rsidP="006B445A">
      <w:pPr>
        <w:jc w:val="center"/>
      </w:pPr>
    </w:p>
    <w:p w:rsidR="006B445A" w:rsidRPr="002663C0" w:rsidRDefault="006B445A" w:rsidP="006B445A">
      <w:pPr>
        <w:jc w:val="center"/>
      </w:pPr>
    </w:p>
    <w:p w:rsidR="006B445A" w:rsidRPr="002663C0" w:rsidRDefault="006B445A" w:rsidP="006B445A">
      <w:pPr>
        <w:jc w:val="center"/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ДОРОЖНОМ ФОНДЕ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ТЕЛЬМАНОВСКЛЕ СЕЛЬСКОЕ ПОСЕЛЕНИЕ</w:t>
      </w:r>
    </w:p>
    <w:p w:rsidR="006B445A" w:rsidRDefault="006B445A" w:rsidP="006B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 ЛЕНИНГРАДСКОЙ ОБЛАСТИ</w:t>
      </w:r>
    </w:p>
    <w:p w:rsidR="006B445A" w:rsidRDefault="006B445A" w:rsidP="006B445A">
      <w:pPr>
        <w:rPr>
          <w:sz w:val="28"/>
          <w:szCs w:val="28"/>
        </w:rPr>
      </w:pPr>
    </w:p>
    <w:p w:rsidR="006B445A" w:rsidRDefault="006B445A" w:rsidP="006B445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муниципальном дорожном фонде муниципального образования Тельмановское сельское поселение Тосненского района  Ленинградской области (далее – Положение) разработано на основании пункта 5 статьи 179.4 Бюджетного кодекса Российской Федерации.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Муниципальный дорожный фонд (далее – дорожный фонд) – часть средств бюджета муниципального образования Тельмановское сельское поселение Тосненского района Ленинградской области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 дворовым территориям  многоквартирных домов.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445A" w:rsidRDefault="006B445A" w:rsidP="006B445A">
      <w:pPr>
        <w:jc w:val="both"/>
        <w:rPr>
          <w:sz w:val="28"/>
          <w:szCs w:val="28"/>
        </w:rPr>
      </w:pPr>
    </w:p>
    <w:p w:rsidR="006B445A" w:rsidRDefault="006B445A" w:rsidP="006B445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2.ИСТОЧНИКИ ОБРАЗОВАНИЯ МУНИЦИПАЛЬНОГО </w:t>
      </w:r>
    </w:p>
    <w:p w:rsidR="006B445A" w:rsidRDefault="006B445A" w:rsidP="006B445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ФОНДА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Объём бюджетных ассигнований дорожного фонда утверждается  решением совета депутатов муниципального образования Тельмановское сельское поселение Тосненского района Ленинградской области (далее – совет депутатов) о местном бюджете на очередной финансовый год в размере не менее суммы прогнозируемого объёма доходов местного бюджета от: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</w:t>
      </w:r>
      <w:r>
        <w:rPr>
          <w:sz w:val="28"/>
          <w:szCs w:val="28"/>
        </w:rPr>
        <w:lastRenderedPageBreak/>
        <w:t>(инжекторных) двигателей, производимые на территории Российской Федерации, подлежащих зачислению в бюджет муниципального образования;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поступлений в виде субсидий из бюджета Ленинградской области на финансовое  обеспечение дорожной деятельности в отношении автомобильных дорог общего пользования местного значения;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денежных средств, внесённых участником конкурса или 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</w:r>
      <w:r w:rsidR="004F7CAD">
        <w:rPr>
          <w:sz w:val="28"/>
          <w:szCs w:val="28"/>
        </w:rPr>
        <w:t>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B445A" w:rsidRDefault="006B445A" w:rsidP="006B4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Объём бюджетных ассигнований дорожного фонда подлежит корректировке в очередном финансовом году с учётом разницы между фактически  поступившим в отчётном  финансовом  году  и прогнозировавшимся при его формировании объёмом указанных  в настоящем  Положении доходов местного бюджета.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6B445A" w:rsidRDefault="006B445A" w:rsidP="006B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6B445A" w:rsidRDefault="006B445A" w:rsidP="006B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Формирование бюджетных ассигнований дорожного фонда осуществляется в установленном </w:t>
      </w:r>
      <w:r w:rsidRPr="004F7CAD">
        <w:rPr>
          <w:sz w:val="28"/>
          <w:szCs w:val="28"/>
        </w:rPr>
        <w:t>в настоящем Положении</w:t>
      </w:r>
      <w:r>
        <w:rPr>
          <w:sz w:val="28"/>
          <w:szCs w:val="28"/>
        </w:rPr>
        <w:t xml:space="preserve"> порядке, в соответствии с графиком подготовки проекта местного бюджета на соответствующий финансовый год.</w:t>
      </w:r>
    </w:p>
    <w:p w:rsidR="006B445A" w:rsidRDefault="006B445A" w:rsidP="006B4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Главным распорядителем средств дорожного фонда является местная администрация муниципального образования Тельмановское сельское поселение Тосненского района Ленинградской области (далее – администрация). </w:t>
      </w:r>
    </w:p>
    <w:p w:rsidR="006B445A" w:rsidRDefault="006B445A" w:rsidP="006B445A">
      <w:pPr>
        <w:jc w:val="both"/>
        <w:rPr>
          <w:sz w:val="28"/>
          <w:szCs w:val="28"/>
        </w:rPr>
      </w:pPr>
    </w:p>
    <w:p w:rsidR="006B445A" w:rsidRDefault="006B445A" w:rsidP="006B445A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ИСПОЛЬЗОВАНИЯ СРЕДСТВ ДОРОЖНОГО ФОНДА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90A49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Использование средств дорожного фонда осуществляется </w:t>
      </w:r>
      <w:r w:rsidRPr="004F7CAD">
        <w:rPr>
          <w:spacing w:val="-11"/>
          <w:sz w:val="28"/>
          <w:szCs w:val="28"/>
        </w:rPr>
        <w:t>администрацией</w:t>
      </w:r>
      <w:r>
        <w:rPr>
          <w:spacing w:val="-11"/>
          <w:sz w:val="28"/>
          <w:szCs w:val="28"/>
        </w:rPr>
        <w:t xml:space="preserve"> в соответствии со сводной бюджетной росписью местного бюджета, муниципальными правовыми актами, а также в рамках муниципальной программы.</w:t>
      </w:r>
    </w:p>
    <w:p w:rsidR="006B445A" w:rsidRPr="004F7CAD" w:rsidRDefault="006B445A" w:rsidP="006B44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0A49">
        <w:rPr>
          <w:spacing w:val="-11"/>
          <w:sz w:val="28"/>
          <w:szCs w:val="28"/>
        </w:rPr>
        <w:t>3.2.</w:t>
      </w:r>
      <w:r>
        <w:rPr>
          <w:spacing w:val="-11"/>
        </w:rPr>
        <w:t xml:space="preserve">  </w:t>
      </w:r>
      <w:r w:rsidRPr="004F7CAD">
        <w:rPr>
          <w:sz w:val="28"/>
          <w:szCs w:val="28"/>
        </w:rPr>
        <w:t>Средства</w:t>
      </w:r>
      <w:r w:rsidRPr="004F7CAD">
        <w:rPr>
          <w:spacing w:val="-11"/>
          <w:sz w:val="28"/>
          <w:szCs w:val="28"/>
        </w:rPr>
        <w:t xml:space="preserve"> дорожного фонда направляются администрацией на осуществление </w:t>
      </w:r>
      <w:r w:rsidRPr="004F7CAD">
        <w:rPr>
          <w:rFonts w:eastAsiaTheme="minorHAnsi"/>
          <w:sz w:val="28"/>
          <w:szCs w:val="28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4F7CAD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 дворовым территориям  многоквартирных домов,</w:t>
      </w:r>
      <w:r w:rsidRPr="004F7CAD">
        <w:rPr>
          <w:rFonts w:eastAsiaTheme="minorHAnsi"/>
          <w:sz w:val="28"/>
          <w:szCs w:val="28"/>
          <w:lang w:eastAsia="en-US"/>
        </w:rPr>
        <w:t xml:space="preserve"> а также на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4F7CA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F7CAD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6B445A" w:rsidRDefault="006B445A" w:rsidP="006B44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7CAD">
        <w:rPr>
          <w:sz w:val="28"/>
          <w:szCs w:val="28"/>
        </w:rPr>
        <w:t>3.3. Отчёты об исполнении бюджетных</w:t>
      </w:r>
      <w:r>
        <w:rPr>
          <w:sz w:val="28"/>
          <w:szCs w:val="28"/>
        </w:rPr>
        <w:t xml:space="preserve"> ассигнований дорожного фонда </w:t>
      </w:r>
      <w:r>
        <w:rPr>
          <w:rFonts w:eastAsiaTheme="minorHAnsi"/>
          <w:sz w:val="28"/>
          <w:szCs w:val="28"/>
          <w:lang w:eastAsia="en-US"/>
        </w:rPr>
        <w:t xml:space="preserve">прилагаются к отчетам об исполнении местного </w:t>
      </w:r>
      <w:r w:rsidRPr="000E03E3">
        <w:rPr>
          <w:rFonts w:eastAsiaTheme="minorHAnsi"/>
          <w:sz w:val="28"/>
          <w:szCs w:val="28"/>
          <w:lang w:eastAsia="en-US"/>
        </w:rPr>
        <w:t xml:space="preserve">бюджета </w:t>
      </w:r>
      <w:r w:rsidR="004F7CAD" w:rsidRPr="000E03E3">
        <w:rPr>
          <w:rFonts w:eastAsiaTheme="minorHAnsi"/>
          <w:sz w:val="28"/>
          <w:szCs w:val="28"/>
          <w:lang w:eastAsia="en-US"/>
        </w:rPr>
        <w:t xml:space="preserve">за 1 квартал, 1полугодие, 9 месяцев и к годовому отчету </w:t>
      </w:r>
      <w:r w:rsidRPr="000E03E3">
        <w:rPr>
          <w:rFonts w:eastAsiaTheme="minorHAnsi"/>
          <w:sz w:val="28"/>
          <w:szCs w:val="28"/>
          <w:lang w:eastAsia="en-US"/>
        </w:rPr>
        <w:t>в форме</w:t>
      </w:r>
      <w:r w:rsidR="004F7CAD" w:rsidRPr="000E03E3">
        <w:rPr>
          <w:rFonts w:eastAsiaTheme="minorHAnsi"/>
          <w:sz w:val="28"/>
          <w:szCs w:val="28"/>
          <w:lang w:eastAsia="en-US"/>
        </w:rPr>
        <w:t>,</w:t>
      </w:r>
      <w:r w:rsidRPr="000E03E3">
        <w:rPr>
          <w:rFonts w:eastAsiaTheme="minorHAnsi"/>
          <w:sz w:val="28"/>
          <w:szCs w:val="28"/>
          <w:lang w:eastAsia="en-US"/>
        </w:rPr>
        <w:t xml:space="preserve"> </w:t>
      </w:r>
      <w:r w:rsidR="004F7CAD" w:rsidRPr="000E03E3">
        <w:rPr>
          <w:rFonts w:eastAsiaTheme="minorHAnsi"/>
          <w:sz w:val="28"/>
          <w:szCs w:val="28"/>
          <w:lang w:eastAsia="en-US"/>
        </w:rPr>
        <w:t>установленной решением совета депутатов.</w:t>
      </w:r>
    </w:p>
    <w:p w:rsidR="006B445A" w:rsidRDefault="006B445A" w:rsidP="006B445A">
      <w:pPr>
        <w:ind w:firstLine="567"/>
        <w:jc w:val="both"/>
        <w:rPr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3.4. Контроль за использованием бюджетных ассигнований дорожного фонда осуществляется </w:t>
      </w:r>
      <w:r w:rsidRPr="00553261">
        <w:rPr>
          <w:spacing w:val="-10"/>
          <w:sz w:val="28"/>
          <w:szCs w:val="28"/>
        </w:rPr>
        <w:t>в соответствии с законодательством Российской Федерации и муниципальными правовыми актами.</w:t>
      </w: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p w:rsidR="006B445A" w:rsidRDefault="006B445A" w:rsidP="006B445A">
      <w:pPr>
        <w:ind w:firstLine="709"/>
        <w:jc w:val="both"/>
      </w:pPr>
    </w:p>
    <w:sectPr w:rsidR="006B445A" w:rsidSect="00BF23D1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84" w:rsidRDefault="006D7A84" w:rsidP="00BF23D1">
      <w:r>
        <w:separator/>
      </w:r>
    </w:p>
  </w:endnote>
  <w:endnote w:type="continuationSeparator" w:id="0">
    <w:p w:rsidR="006D7A84" w:rsidRDefault="006D7A84" w:rsidP="00BF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58208"/>
      <w:docPartObj>
        <w:docPartGallery w:val="Page Numbers (Bottom of Page)"/>
        <w:docPartUnique/>
      </w:docPartObj>
    </w:sdtPr>
    <w:sdtEndPr/>
    <w:sdtContent>
      <w:p w:rsidR="00BF23D1" w:rsidRDefault="00BF2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94">
          <w:rPr>
            <w:noProof/>
          </w:rPr>
          <w:t>1</w:t>
        </w:r>
        <w:r>
          <w:fldChar w:fldCharType="end"/>
        </w:r>
      </w:p>
    </w:sdtContent>
  </w:sdt>
  <w:p w:rsidR="00BF23D1" w:rsidRDefault="00BF2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84" w:rsidRDefault="006D7A84" w:rsidP="00BF23D1">
      <w:r>
        <w:separator/>
      </w:r>
    </w:p>
  </w:footnote>
  <w:footnote w:type="continuationSeparator" w:id="0">
    <w:p w:rsidR="006D7A84" w:rsidRDefault="006D7A84" w:rsidP="00BF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A"/>
    <w:rsid w:val="00064A6A"/>
    <w:rsid w:val="000E03E3"/>
    <w:rsid w:val="001B37AB"/>
    <w:rsid w:val="001C648D"/>
    <w:rsid w:val="002225C6"/>
    <w:rsid w:val="004F7CAD"/>
    <w:rsid w:val="006B445A"/>
    <w:rsid w:val="006D7A84"/>
    <w:rsid w:val="007C3186"/>
    <w:rsid w:val="008E6FF4"/>
    <w:rsid w:val="008F3937"/>
    <w:rsid w:val="00A44094"/>
    <w:rsid w:val="00B7279D"/>
    <w:rsid w:val="00BF23D1"/>
    <w:rsid w:val="00F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45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45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B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23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90D49640B3F1AFFF80FD61A4A5034C746A9CBCFF99E92BA3E641966D09059A331D0086689F641h6r8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mana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2013-11-20T05:55:00Z</cp:lastPrinted>
  <dcterms:created xsi:type="dcterms:W3CDTF">2018-12-05T12:21:00Z</dcterms:created>
  <dcterms:modified xsi:type="dcterms:W3CDTF">2018-12-05T12:21:00Z</dcterms:modified>
</cp:coreProperties>
</file>