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BB4E4B">
        <w:rPr>
          <w:color w:val="000000"/>
        </w:rPr>
        <w:t xml:space="preserve"> 204</w:t>
      </w:r>
      <w:r>
        <w:rPr>
          <w:color w:val="000000"/>
        </w:rPr>
        <w:tab/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BB4E4B">
        <w:t xml:space="preserve"> район, пос. Тельмана, дом № 25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>заключения</w:t>
      </w:r>
      <w:r w:rsidR="00AD7444">
        <w:rPr>
          <w:color w:val="000000"/>
          <w:sz w:val="28"/>
          <w:szCs w:val="28"/>
        </w:rPr>
        <w:t xml:space="preserve"> межведомственной комиссии </w:t>
      </w:r>
      <w:r w:rsidR="00C173B3">
        <w:rPr>
          <w:color w:val="000000"/>
          <w:sz w:val="28"/>
          <w:szCs w:val="28"/>
        </w:rPr>
        <w:t xml:space="preserve">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AD7444">
        <w:rPr>
          <w:rFonts w:cs="Times New Roman"/>
          <w:sz w:val="28"/>
          <w:szCs w:val="28"/>
        </w:rPr>
        <w:t>ения непригодным для проживания</w:t>
      </w:r>
      <w:r w:rsidR="00C173B3">
        <w:rPr>
          <w:rFonts w:cs="Times New Roman"/>
          <w:sz w:val="28"/>
          <w:szCs w:val="28"/>
        </w:rPr>
        <w:t xml:space="preserve">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Pr="00D629C5">
        <w:rPr>
          <w:color w:val="000000"/>
          <w:sz w:val="28"/>
          <w:szCs w:val="28"/>
        </w:rPr>
        <w:t xml:space="preserve"> от </w:t>
      </w:r>
      <w:r w:rsidR="00D629C5" w:rsidRPr="00D629C5">
        <w:rPr>
          <w:sz w:val="28"/>
          <w:szCs w:val="28"/>
        </w:rPr>
        <w:t xml:space="preserve">19.09.2019 № </w:t>
      </w:r>
      <w:r w:rsidR="00BB4E4B">
        <w:rPr>
          <w:sz w:val="28"/>
          <w:szCs w:val="28"/>
        </w:rPr>
        <w:t>9</w:t>
      </w:r>
      <w:r w:rsidR="002302BA" w:rsidRPr="00D629C5">
        <w:rPr>
          <w:sz w:val="28"/>
          <w:szCs w:val="28"/>
        </w:rPr>
        <w:t xml:space="preserve"> (далее – заключение комисси</w:t>
      </w:r>
      <w:r w:rsidR="00AD7444">
        <w:rPr>
          <w:sz w:val="28"/>
          <w:szCs w:val="28"/>
        </w:rPr>
        <w:t>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</w:t>
      </w:r>
      <w:r w:rsidR="00711C43">
        <w:rPr>
          <w:sz w:val="28"/>
          <w:szCs w:val="28"/>
        </w:rPr>
        <w:t>район, пос. Тельмана, дом № 2</w:t>
      </w:r>
      <w:r w:rsidR="00BB4E4B">
        <w:rPr>
          <w:sz w:val="28"/>
          <w:szCs w:val="28"/>
        </w:rPr>
        <w:t>5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0138CB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Отменить постановление № 111</w:t>
      </w:r>
      <w:r w:rsidR="004A5788" w:rsidRPr="00D629C5">
        <w:rPr>
          <w:sz w:val="28"/>
          <w:szCs w:val="28"/>
        </w:rPr>
        <w:t xml:space="preserve"> от «28»</w:t>
      </w:r>
      <w:r w:rsidR="004A5788" w:rsidRPr="00D629C5">
        <w:rPr>
          <w:color w:val="000000"/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 xml:space="preserve">мая 2015 года о признании </w:t>
      </w:r>
      <w:r w:rsidR="004A5788"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="004A5788" w:rsidRPr="00D629C5">
        <w:rPr>
          <w:sz w:val="28"/>
          <w:szCs w:val="28"/>
        </w:rPr>
        <w:t xml:space="preserve"> Ленинградская область, Тосненский район, пос. Тельмана, дом № </w:t>
      </w:r>
      <w:r>
        <w:rPr>
          <w:sz w:val="28"/>
          <w:szCs w:val="28"/>
        </w:rPr>
        <w:t>25</w:t>
      </w:r>
      <w:r w:rsidR="004A5788"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E31F00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227FBF" w:rsidRPr="000B3D01" w:rsidRDefault="00227FBF" w:rsidP="00227FB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170E56">
      <w:pPr>
        <w:pStyle w:val="14"/>
        <w:shd w:val="clear" w:color="auto" w:fill="auto"/>
        <w:tabs>
          <w:tab w:val="left" w:pos="1066"/>
        </w:tabs>
        <w:spacing w:before="0" w:line="276" w:lineRule="auto"/>
        <w:ind w:left="20" w:right="20"/>
      </w:pPr>
      <w:bookmarkStart w:id="1" w:name="_GoBack"/>
      <w:bookmarkEnd w:id="1"/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DF" w:rsidRDefault="00F46CDF" w:rsidP="005B0727">
      <w:pPr>
        <w:spacing w:after="0" w:line="240" w:lineRule="auto"/>
      </w:pPr>
      <w:r>
        <w:separator/>
      </w:r>
    </w:p>
  </w:endnote>
  <w:endnote w:type="continuationSeparator" w:id="0">
    <w:p w:rsidR="00F46CDF" w:rsidRDefault="00F46CDF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DF" w:rsidRDefault="00F46CDF" w:rsidP="005B0727">
      <w:pPr>
        <w:spacing w:after="0" w:line="240" w:lineRule="auto"/>
      </w:pPr>
      <w:r>
        <w:separator/>
      </w:r>
    </w:p>
  </w:footnote>
  <w:footnote w:type="continuationSeparator" w:id="0">
    <w:p w:rsidR="00F46CDF" w:rsidRDefault="00F46CDF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8CB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428C3"/>
    <w:rsid w:val="00144748"/>
    <w:rsid w:val="00145DA4"/>
    <w:rsid w:val="00170E56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27FBF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0FB4"/>
    <w:rsid w:val="00322736"/>
    <w:rsid w:val="00330ADA"/>
    <w:rsid w:val="00330F18"/>
    <w:rsid w:val="00332624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2FBB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11C43"/>
    <w:rsid w:val="00724E1E"/>
    <w:rsid w:val="007270EA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44B4F"/>
    <w:rsid w:val="00966B3C"/>
    <w:rsid w:val="009764E7"/>
    <w:rsid w:val="009765C5"/>
    <w:rsid w:val="00983E43"/>
    <w:rsid w:val="00985F08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D7444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95511"/>
    <w:rsid w:val="00BA4380"/>
    <w:rsid w:val="00BB3FBB"/>
    <w:rsid w:val="00BB4E4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1F00"/>
    <w:rsid w:val="00E36C46"/>
    <w:rsid w:val="00E414DB"/>
    <w:rsid w:val="00E41C00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95B0C"/>
    <w:rsid w:val="00EA196B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46CDF"/>
    <w:rsid w:val="00F52744"/>
    <w:rsid w:val="00F5338B"/>
    <w:rsid w:val="00F553E0"/>
    <w:rsid w:val="00F70557"/>
    <w:rsid w:val="00F72431"/>
    <w:rsid w:val="00F764C0"/>
    <w:rsid w:val="00F80B54"/>
    <w:rsid w:val="00F868EA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1A81-472A-47D2-BC71-BA4D46D4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5</cp:revision>
  <cp:lastPrinted>2019-10-14T12:53:00Z</cp:lastPrinted>
  <dcterms:created xsi:type="dcterms:W3CDTF">2019-10-08T08:55:00Z</dcterms:created>
  <dcterms:modified xsi:type="dcterms:W3CDTF">2019-10-14T12:53:00Z</dcterms:modified>
</cp:coreProperties>
</file>