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DE" w:rsidRPr="00FA260E" w:rsidRDefault="003F00DE" w:rsidP="003F00DE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b/>
          <w:noProof/>
          <w:color w:val="0070C0"/>
          <w:kern w:val="3"/>
        </w:rPr>
        <w:drawing>
          <wp:inline distT="0" distB="0" distL="0" distR="0">
            <wp:extent cx="614680" cy="7169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0DE" w:rsidRPr="00515508" w:rsidRDefault="003F00DE" w:rsidP="003F00DE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АДМИНИСТРАЦИЯ</w:t>
      </w:r>
    </w:p>
    <w:p w:rsidR="003F00DE" w:rsidRPr="00515508" w:rsidRDefault="003F00DE" w:rsidP="003F00DE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515508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3F00DE" w:rsidRPr="00515508" w:rsidRDefault="003F00DE" w:rsidP="003F00DE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515508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3F00DE" w:rsidRPr="00515508" w:rsidRDefault="003F00DE" w:rsidP="003F00DE">
      <w:pPr>
        <w:shd w:val="clear" w:color="auto" w:fill="FFFFFF"/>
        <w:jc w:val="center"/>
        <w:rPr>
          <w:b/>
        </w:rPr>
      </w:pPr>
    </w:p>
    <w:p w:rsidR="003F00DE" w:rsidRPr="00515508" w:rsidRDefault="003F00DE" w:rsidP="003F00DE">
      <w:pPr>
        <w:shd w:val="clear" w:color="auto" w:fill="FFFFFF"/>
        <w:jc w:val="center"/>
      </w:pP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О С Т А Н О В Л Е Н И Е</w:t>
      </w:r>
    </w:p>
    <w:p w:rsidR="003F00DE" w:rsidRPr="00515508" w:rsidRDefault="003F00DE" w:rsidP="003F00DE">
      <w:pPr>
        <w:shd w:val="clear" w:color="auto" w:fill="FFFFFF"/>
        <w:jc w:val="center"/>
      </w:pPr>
    </w:p>
    <w:p w:rsidR="003F00DE" w:rsidRPr="001F6C3B" w:rsidRDefault="003F00DE" w:rsidP="003F00DE">
      <w:pPr>
        <w:rPr>
          <w:sz w:val="28"/>
          <w:szCs w:val="28"/>
        </w:rPr>
      </w:pPr>
      <w:r w:rsidRPr="001F6C3B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DC5227">
        <w:rPr>
          <w:sz w:val="28"/>
          <w:szCs w:val="28"/>
        </w:rPr>
        <w:t>22</w:t>
      </w:r>
      <w:r w:rsidRPr="001F6C3B">
        <w:rPr>
          <w:sz w:val="28"/>
          <w:szCs w:val="28"/>
        </w:rPr>
        <w:t xml:space="preserve">» </w:t>
      </w:r>
      <w:r w:rsidR="00DC5227">
        <w:rPr>
          <w:sz w:val="28"/>
          <w:szCs w:val="28"/>
        </w:rPr>
        <w:t>октябр</w:t>
      </w:r>
      <w:r w:rsidR="00F31B17">
        <w:rPr>
          <w:sz w:val="28"/>
          <w:szCs w:val="28"/>
        </w:rPr>
        <w:t>я</w:t>
      </w:r>
      <w:r w:rsidRPr="001F6C3B">
        <w:rPr>
          <w:sz w:val="28"/>
          <w:szCs w:val="28"/>
        </w:rPr>
        <w:t xml:space="preserve"> 201</w:t>
      </w:r>
      <w:r w:rsidR="00F31B17">
        <w:rPr>
          <w:sz w:val="28"/>
          <w:szCs w:val="28"/>
        </w:rPr>
        <w:t>9</w:t>
      </w:r>
      <w:r w:rsidRPr="001F6C3B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1F6C3B">
        <w:rPr>
          <w:sz w:val="28"/>
          <w:szCs w:val="28"/>
        </w:rPr>
        <w:t xml:space="preserve">№ </w:t>
      </w:r>
      <w:r w:rsidR="00DC5227">
        <w:rPr>
          <w:sz w:val="28"/>
          <w:szCs w:val="28"/>
        </w:rPr>
        <w:t>214</w:t>
      </w: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3F00DE" w:rsidRPr="00515508" w:rsidTr="00FB63C5">
        <w:tc>
          <w:tcPr>
            <w:tcW w:w="9464" w:type="dxa"/>
            <w:shd w:val="clear" w:color="auto" w:fill="auto"/>
          </w:tcPr>
          <w:p w:rsidR="003F00DE" w:rsidRDefault="003F00DE" w:rsidP="00FB63C5">
            <w:pPr>
              <w:spacing w:before="30" w:after="30"/>
              <w:ind w:firstLine="567"/>
              <w:jc w:val="both"/>
              <w:rPr>
                <w:b/>
                <w:sz w:val="28"/>
                <w:szCs w:val="28"/>
              </w:rPr>
            </w:pPr>
            <w:bookmarkStart w:id="0" w:name="OLE_LINK196"/>
            <w:bookmarkStart w:id="1" w:name="OLE_LINK197"/>
          </w:p>
          <w:p w:rsidR="003F00DE" w:rsidRPr="00515508" w:rsidRDefault="003F00DE" w:rsidP="00DC5227">
            <w:pPr>
              <w:spacing w:before="30" w:after="30"/>
              <w:jc w:val="both"/>
              <w:rPr>
                <w:b/>
                <w:noProof/>
                <w:sz w:val="28"/>
                <w:szCs w:val="28"/>
                <w:highlight w:val="yellow"/>
              </w:rPr>
            </w:pPr>
            <w:r w:rsidRPr="00033EF0">
              <w:rPr>
                <w:b/>
                <w:sz w:val="28"/>
                <w:szCs w:val="28"/>
              </w:rPr>
              <w:t>Об утверждении отчета по исполнению бюджета муниципального образования Тельмановское сельское поселение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33EF0">
              <w:rPr>
                <w:b/>
                <w:sz w:val="28"/>
                <w:szCs w:val="28"/>
              </w:rPr>
              <w:t xml:space="preserve">Тосненского района Ленинградской области за </w:t>
            </w:r>
            <w:r w:rsidR="00DC5227">
              <w:rPr>
                <w:b/>
                <w:sz w:val="28"/>
                <w:szCs w:val="28"/>
              </w:rPr>
              <w:t>9 месяцев</w:t>
            </w:r>
            <w:r w:rsidR="00F31B17">
              <w:rPr>
                <w:b/>
                <w:sz w:val="28"/>
                <w:szCs w:val="28"/>
              </w:rPr>
              <w:t xml:space="preserve"> </w:t>
            </w:r>
            <w:r w:rsidRPr="00033EF0">
              <w:rPr>
                <w:b/>
                <w:sz w:val="28"/>
                <w:szCs w:val="28"/>
              </w:rPr>
              <w:t>201</w:t>
            </w:r>
            <w:r w:rsidR="00F31B17">
              <w:rPr>
                <w:b/>
                <w:sz w:val="28"/>
                <w:szCs w:val="28"/>
              </w:rPr>
              <w:t>9</w:t>
            </w:r>
            <w:r w:rsidRPr="00033EF0">
              <w:rPr>
                <w:b/>
                <w:sz w:val="28"/>
                <w:szCs w:val="28"/>
              </w:rPr>
              <w:t xml:space="preserve"> года.</w:t>
            </w:r>
            <w:bookmarkEnd w:id="0"/>
            <w:bookmarkEnd w:id="1"/>
          </w:p>
        </w:tc>
        <w:tc>
          <w:tcPr>
            <w:tcW w:w="4786" w:type="dxa"/>
            <w:shd w:val="clear" w:color="auto" w:fill="auto"/>
          </w:tcPr>
          <w:p w:rsidR="003F00DE" w:rsidRPr="00515508" w:rsidRDefault="003F00DE" w:rsidP="00FB63C5">
            <w:pPr>
              <w:rPr>
                <w:highlight w:val="yellow"/>
              </w:rPr>
            </w:pPr>
          </w:p>
        </w:tc>
      </w:tr>
    </w:tbl>
    <w:p w:rsidR="003F00DE" w:rsidRDefault="003F00DE" w:rsidP="003F00DE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</w:p>
    <w:p w:rsidR="003F00DE" w:rsidRDefault="003F00DE" w:rsidP="003F00DE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  <w:bookmarkStart w:id="2" w:name="sub_100"/>
      <w:proofErr w:type="gramStart"/>
      <w:r w:rsidRPr="00033EF0">
        <w:rPr>
          <w:rFonts w:eastAsia="Calibri"/>
          <w:sz w:val="28"/>
          <w:szCs w:val="28"/>
          <w:lang w:eastAsia="en-US"/>
        </w:rPr>
        <w:t xml:space="preserve">В соответствии с п.5 ст. 264.2 Бюджетного кодекса РФ и ст. </w:t>
      </w:r>
      <w:r w:rsidR="003936E1">
        <w:rPr>
          <w:rFonts w:eastAsia="Calibri"/>
          <w:sz w:val="28"/>
          <w:szCs w:val="28"/>
          <w:lang w:eastAsia="en-US"/>
        </w:rPr>
        <w:t>39</w:t>
      </w:r>
      <w:r w:rsidRPr="00033EF0">
        <w:rPr>
          <w:rFonts w:eastAsia="Calibri"/>
          <w:sz w:val="28"/>
          <w:szCs w:val="28"/>
          <w:lang w:eastAsia="en-US"/>
        </w:rPr>
        <w:t xml:space="preserve"> Положения о бюджетном процессе в муниципальном образовании Тельмановское сельское поселение Тосненского района Ленинградской области</w:t>
      </w:r>
      <w:r w:rsidR="003936E1">
        <w:rPr>
          <w:rFonts w:eastAsia="Calibri"/>
          <w:sz w:val="28"/>
          <w:szCs w:val="28"/>
          <w:lang w:eastAsia="en-US"/>
        </w:rPr>
        <w:t xml:space="preserve"> (новая редакция)</w:t>
      </w:r>
      <w:r w:rsidRPr="00033EF0">
        <w:rPr>
          <w:rFonts w:eastAsia="Calibri"/>
          <w:sz w:val="28"/>
          <w:szCs w:val="28"/>
          <w:lang w:eastAsia="en-US"/>
        </w:rPr>
        <w:t xml:space="preserve">, утвержденного решением совета депутатов муниципального образования Тельмановское сельское поселение Тосненского района Ленинградской области от </w:t>
      </w:r>
      <w:r w:rsidR="003936E1">
        <w:rPr>
          <w:rFonts w:eastAsia="Calibri"/>
          <w:sz w:val="28"/>
          <w:szCs w:val="28"/>
          <w:lang w:eastAsia="en-US"/>
        </w:rPr>
        <w:t>27.12.2017</w:t>
      </w:r>
      <w:r w:rsidRPr="00033EF0">
        <w:rPr>
          <w:rFonts w:eastAsia="Calibri"/>
          <w:sz w:val="28"/>
          <w:szCs w:val="28"/>
          <w:lang w:eastAsia="en-US"/>
        </w:rPr>
        <w:t xml:space="preserve"> г. № </w:t>
      </w:r>
      <w:r w:rsidR="003936E1">
        <w:rPr>
          <w:rFonts w:eastAsia="Calibri"/>
          <w:sz w:val="28"/>
          <w:szCs w:val="28"/>
          <w:lang w:eastAsia="en-US"/>
        </w:rPr>
        <w:t>16</w:t>
      </w:r>
      <w:r w:rsidRPr="00033EF0">
        <w:rPr>
          <w:rFonts w:eastAsia="Calibri"/>
          <w:sz w:val="28"/>
          <w:szCs w:val="28"/>
          <w:lang w:eastAsia="en-US"/>
        </w:rPr>
        <w:t>, рассмотрев итоги исполнения бюджета муниципального образования Тельмановское сельское поселение Тосненского района Ленинградской области за</w:t>
      </w:r>
      <w:proofErr w:type="gramEnd"/>
      <w:r w:rsidRPr="00033EF0">
        <w:rPr>
          <w:rFonts w:eastAsia="Calibri"/>
          <w:sz w:val="28"/>
          <w:szCs w:val="28"/>
          <w:lang w:eastAsia="en-US"/>
        </w:rPr>
        <w:t xml:space="preserve"> </w:t>
      </w:r>
      <w:r w:rsidR="00DC5227" w:rsidRPr="00DC5227">
        <w:rPr>
          <w:rFonts w:eastAsia="Calibri"/>
          <w:sz w:val="28"/>
          <w:szCs w:val="28"/>
          <w:lang w:eastAsia="en-US"/>
        </w:rPr>
        <w:t xml:space="preserve">9 месяцев </w:t>
      </w:r>
      <w:r w:rsidRPr="00033EF0">
        <w:rPr>
          <w:rFonts w:eastAsia="Calibri"/>
          <w:sz w:val="28"/>
          <w:szCs w:val="28"/>
          <w:lang w:eastAsia="en-US"/>
        </w:rPr>
        <w:t>201</w:t>
      </w:r>
      <w:r w:rsidR="00F31B17">
        <w:rPr>
          <w:rFonts w:eastAsia="Calibri"/>
          <w:sz w:val="28"/>
          <w:szCs w:val="28"/>
          <w:lang w:eastAsia="en-US"/>
        </w:rPr>
        <w:t>9</w:t>
      </w:r>
      <w:r w:rsidRPr="00033EF0">
        <w:rPr>
          <w:rFonts w:eastAsia="Calibri"/>
          <w:sz w:val="28"/>
          <w:szCs w:val="28"/>
          <w:lang w:eastAsia="en-US"/>
        </w:rPr>
        <w:t xml:space="preserve"> года,</w:t>
      </w:r>
    </w:p>
    <w:p w:rsidR="003F00DE" w:rsidRDefault="003F00DE" w:rsidP="003F00DE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администрация </w:t>
      </w:r>
      <w:r w:rsidRPr="001F6C3B">
        <w:rPr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</w:p>
    <w:p w:rsidR="003F00DE" w:rsidRDefault="003F00DE" w:rsidP="003F00DE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</w:p>
    <w:p w:rsidR="003F00DE" w:rsidRPr="001F6C3B" w:rsidRDefault="003F00DE" w:rsidP="003F00DE">
      <w:pPr>
        <w:ind w:firstLine="540"/>
        <w:jc w:val="both"/>
        <w:rPr>
          <w:sz w:val="28"/>
          <w:szCs w:val="28"/>
        </w:rPr>
      </w:pPr>
      <w:r w:rsidRPr="001F6C3B">
        <w:rPr>
          <w:sz w:val="28"/>
          <w:szCs w:val="28"/>
        </w:rPr>
        <w:t>ПОСТАНОВЛЯЕТ:</w:t>
      </w:r>
    </w:p>
    <w:p w:rsidR="003F00DE" w:rsidRPr="00515508" w:rsidRDefault="003F00DE" w:rsidP="003F00DE">
      <w:pPr>
        <w:spacing w:before="30" w:after="30"/>
        <w:ind w:firstLine="540"/>
        <w:rPr>
          <w:spacing w:val="2"/>
          <w:sz w:val="28"/>
          <w:szCs w:val="28"/>
        </w:rPr>
      </w:pP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515508">
        <w:rPr>
          <w:spacing w:val="2"/>
          <w:sz w:val="28"/>
          <w:szCs w:val="28"/>
        </w:rPr>
        <w:t xml:space="preserve">1. </w:t>
      </w:r>
      <w:r w:rsidRPr="00033EF0">
        <w:rPr>
          <w:spacing w:val="2"/>
          <w:sz w:val="28"/>
          <w:szCs w:val="28"/>
        </w:rPr>
        <w:t xml:space="preserve">Утвердить отчет об исполнении бюджета муниципального образования Тельмановское сельское поселение Тосненского района Ленинградской области за  </w:t>
      </w:r>
      <w:r w:rsidR="00DC5227" w:rsidRPr="00DC5227">
        <w:rPr>
          <w:spacing w:val="2"/>
          <w:sz w:val="28"/>
          <w:szCs w:val="28"/>
        </w:rPr>
        <w:t xml:space="preserve">9 месяцев </w:t>
      </w:r>
      <w:r w:rsidRPr="00033EF0">
        <w:rPr>
          <w:spacing w:val="2"/>
          <w:sz w:val="28"/>
          <w:szCs w:val="28"/>
        </w:rPr>
        <w:t>201</w:t>
      </w:r>
      <w:r w:rsidR="00F31B17">
        <w:rPr>
          <w:spacing w:val="2"/>
          <w:sz w:val="28"/>
          <w:szCs w:val="28"/>
        </w:rPr>
        <w:t>9</w:t>
      </w:r>
      <w:r w:rsidRPr="00033EF0">
        <w:rPr>
          <w:spacing w:val="2"/>
          <w:sz w:val="28"/>
          <w:szCs w:val="28"/>
        </w:rPr>
        <w:t xml:space="preserve"> года  со следующими показателями 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- по доходам в сумме </w:t>
      </w:r>
      <w:r w:rsidR="00DC5227">
        <w:rPr>
          <w:spacing w:val="2"/>
          <w:sz w:val="28"/>
          <w:szCs w:val="28"/>
        </w:rPr>
        <w:t>67 300,028</w:t>
      </w:r>
      <w:r w:rsidRPr="00033EF0">
        <w:rPr>
          <w:spacing w:val="2"/>
          <w:sz w:val="28"/>
          <w:szCs w:val="28"/>
        </w:rPr>
        <w:t xml:space="preserve"> </w:t>
      </w:r>
      <w:proofErr w:type="spellStart"/>
      <w:r w:rsidRPr="00033EF0">
        <w:rPr>
          <w:spacing w:val="2"/>
          <w:sz w:val="28"/>
          <w:szCs w:val="28"/>
        </w:rPr>
        <w:t>тыс</w:t>
      </w:r>
      <w:proofErr w:type="gramStart"/>
      <w:r w:rsidRPr="00033EF0">
        <w:rPr>
          <w:spacing w:val="2"/>
          <w:sz w:val="28"/>
          <w:szCs w:val="28"/>
        </w:rPr>
        <w:t>.р</w:t>
      </w:r>
      <w:proofErr w:type="gramEnd"/>
      <w:r w:rsidRPr="00033EF0">
        <w:rPr>
          <w:spacing w:val="2"/>
          <w:sz w:val="28"/>
          <w:szCs w:val="28"/>
        </w:rPr>
        <w:t>уб</w:t>
      </w:r>
      <w:proofErr w:type="spellEnd"/>
      <w:r w:rsidRPr="00033EF0">
        <w:rPr>
          <w:spacing w:val="2"/>
          <w:sz w:val="28"/>
          <w:szCs w:val="28"/>
        </w:rPr>
        <w:t xml:space="preserve">. (приложение № 1); 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- по расходам в сумме </w:t>
      </w:r>
      <w:r w:rsidR="00DC5227">
        <w:rPr>
          <w:spacing w:val="2"/>
          <w:sz w:val="28"/>
          <w:szCs w:val="28"/>
        </w:rPr>
        <w:t>64 951,784</w:t>
      </w:r>
      <w:r w:rsidRPr="00033EF0">
        <w:rPr>
          <w:spacing w:val="2"/>
          <w:sz w:val="28"/>
          <w:szCs w:val="28"/>
        </w:rPr>
        <w:t xml:space="preserve"> </w:t>
      </w:r>
      <w:proofErr w:type="spellStart"/>
      <w:r w:rsidRPr="00033EF0">
        <w:rPr>
          <w:spacing w:val="2"/>
          <w:sz w:val="28"/>
          <w:szCs w:val="28"/>
        </w:rPr>
        <w:t>тыс</w:t>
      </w:r>
      <w:proofErr w:type="gramStart"/>
      <w:r w:rsidRPr="00033EF0">
        <w:rPr>
          <w:spacing w:val="2"/>
          <w:sz w:val="28"/>
          <w:szCs w:val="28"/>
        </w:rPr>
        <w:t>.р</w:t>
      </w:r>
      <w:proofErr w:type="gramEnd"/>
      <w:r w:rsidRPr="00033EF0">
        <w:rPr>
          <w:spacing w:val="2"/>
          <w:sz w:val="28"/>
          <w:szCs w:val="28"/>
        </w:rPr>
        <w:t>уб</w:t>
      </w:r>
      <w:proofErr w:type="spellEnd"/>
      <w:r w:rsidRPr="00033EF0">
        <w:rPr>
          <w:spacing w:val="2"/>
          <w:sz w:val="28"/>
          <w:szCs w:val="28"/>
        </w:rPr>
        <w:t>. (приложение № 2);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- по источникам финансирования дефицита бюджета в сумме – </w:t>
      </w:r>
      <w:r w:rsidR="00DC5227">
        <w:rPr>
          <w:spacing w:val="2"/>
          <w:sz w:val="28"/>
          <w:szCs w:val="28"/>
        </w:rPr>
        <w:t>2 348,244</w:t>
      </w:r>
      <w:r w:rsidRPr="00033EF0">
        <w:rPr>
          <w:spacing w:val="2"/>
          <w:sz w:val="28"/>
          <w:szCs w:val="28"/>
        </w:rPr>
        <w:t xml:space="preserve"> тыс. руб. (приложение № 3)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2. Направить отчет об исполнении бюджета муниципального образования Тельмановское сельское поселение за </w:t>
      </w:r>
      <w:r w:rsidR="00DC5227" w:rsidRPr="00DC5227">
        <w:rPr>
          <w:spacing w:val="2"/>
          <w:sz w:val="28"/>
          <w:szCs w:val="28"/>
        </w:rPr>
        <w:t xml:space="preserve">9 месяцев </w:t>
      </w:r>
      <w:r w:rsidRPr="00033EF0">
        <w:rPr>
          <w:spacing w:val="2"/>
          <w:sz w:val="28"/>
          <w:szCs w:val="28"/>
        </w:rPr>
        <w:t>201</w:t>
      </w:r>
      <w:r w:rsidR="004C026F">
        <w:rPr>
          <w:spacing w:val="2"/>
          <w:sz w:val="28"/>
          <w:szCs w:val="28"/>
        </w:rPr>
        <w:t>9</w:t>
      </w:r>
      <w:r w:rsidRPr="00033EF0">
        <w:rPr>
          <w:spacing w:val="2"/>
          <w:sz w:val="28"/>
          <w:szCs w:val="28"/>
        </w:rPr>
        <w:t xml:space="preserve"> года в совет депутатов муниципального образования Тельмановское сельское поселение Тосненского района Ленинградской области.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3. </w:t>
      </w:r>
      <w:proofErr w:type="gramStart"/>
      <w:r w:rsidRPr="00033EF0">
        <w:rPr>
          <w:spacing w:val="2"/>
          <w:sz w:val="28"/>
          <w:szCs w:val="28"/>
        </w:rPr>
        <w:t>О</w:t>
      </w:r>
      <w:r w:rsidR="00AE7726">
        <w:rPr>
          <w:spacing w:val="2"/>
          <w:sz w:val="28"/>
          <w:szCs w:val="28"/>
        </w:rPr>
        <w:t>бнародовать</w:t>
      </w:r>
      <w:r w:rsidR="004C026F">
        <w:rPr>
          <w:spacing w:val="2"/>
          <w:sz w:val="28"/>
          <w:szCs w:val="28"/>
        </w:rPr>
        <w:t xml:space="preserve"> </w:t>
      </w:r>
      <w:r w:rsidRPr="00033EF0">
        <w:rPr>
          <w:spacing w:val="2"/>
          <w:sz w:val="28"/>
          <w:szCs w:val="28"/>
        </w:rPr>
        <w:t xml:space="preserve">информацию о ходе исполнения бюджета муниципального образования Тельмановское сельское поселение </w:t>
      </w:r>
      <w:r w:rsidRPr="00033EF0">
        <w:rPr>
          <w:spacing w:val="2"/>
          <w:sz w:val="28"/>
          <w:szCs w:val="28"/>
        </w:rPr>
        <w:lastRenderedPageBreak/>
        <w:t xml:space="preserve">Тосненского района Ленинградской области за </w:t>
      </w:r>
      <w:r w:rsidR="00DC5227" w:rsidRPr="00DC5227">
        <w:rPr>
          <w:spacing w:val="2"/>
          <w:sz w:val="28"/>
          <w:szCs w:val="28"/>
        </w:rPr>
        <w:t>9 месяцев</w:t>
      </w:r>
      <w:bookmarkStart w:id="3" w:name="_GoBack"/>
      <w:bookmarkEnd w:id="3"/>
      <w:r w:rsidRPr="00033EF0">
        <w:rPr>
          <w:spacing w:val="2"/>
          <w:sz w:val="28"/>
          <w:szCs w:val="28"/>
        </w:rPr>
        <w:t xml:space="preserve"> 201</w:t>
      </w:r>
      <w:r w:rsidR="004C026F">
        <w:rPr>
          <w:spacing w:val="2"/>
          <w:sz w:val="28"/>
          <w:szCs w:val="28"/>
        </w:rPr>
        <w:t>9</w:t>
      </w:r>
      <w:r w:rsidRPr="00033EF0">
        <w:rPr>
          <w:spacing w:val="2"/>
          <w:sz w:val="28"/>
          <w:szCs w:val="28"/>
        </w:rPr>
        <w:t xml:space="preserve"> года, сведения о численности муниципальных служащих местной администрации муниципального образования Тельмановское сельское поселение Тосненского района Ленинградской области  и о численности работников МКУ «</w:t>
      </w:r>
      <w:proofErr w:type="spellStart"/>
      <w:r w:rsidRPr="00033EF0">
        <w:rPr>
          <w:spacing w:val="2"/>
          <w:sz w:val="28"/>
          <w:szCs w:val="28"/>
        </w:rPr>
        <w:t>Тельмановский</w:t>
      </w:r>
      <w:proofErr w:type="spellEnd"/>
      <w:r w:rsidRPr="00033EF0">
        <w:rPr>
          <w:spacing w:val="2"/>
          <w:sz w:val="28"/>
          <w:szCs w:val="28"/>
        </w:rPr>
        <w:t xml:space="preserve"> сельский Дом культуры», с указанием фактических затрат на их денежное содержание (приложение № 4).</w:t>
      </w:r>
      <w:proofErr w:type="gramEnd"/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4. </w:t>
      </w:r>
      <w:proofErr w:type="gramStart"/>
      <w:r w:rsidRPr="00033EF0">
        <w:rPr>
          <w:spacing w:val="2"/>
          <w:sz w:val="28"/>
          <w:szCs w:val="28"/>
        </w:rPr>
        <w:t>Разместить</w:t>
      </w:r>
      <w:proofErr w:type="gramEnd"/>
      <w:r w:rsidRPr="00033EF0">
        <w:rPr>
          <w:spacing w:val="2"/>
          <w:sz w:val="28"/>
          <w:szCs w:val="28"/>
        </w:rPr>
        <w:t xml:space="preserve"> данное постановление на официальном сайте муниципального образования Тельмановское сельское поселение Тосненского района Ленинградской области в информационно-телекоммуникационной сети «Интернет», расположенном по адресу: </w:t>
      </w:r>
      <w:proofErr w:type="spellStart"/>
      <w:r w:rsidRPr="00033EF0">
        <w:rPr>
          <w:spacing w:val="2"/>
          <w:sz w:val="28"/>
          <w:szCs w:val="28"/>
        </w:rPr>
        <w:t>www</w:t>
      </w:r>
      <w:proofErr w:type="spellEnd"/>
      <w:r w:rsidRPr="00033EF0">
        <w:rPr>
          <w:spacing w:val="2"/>
          <w:sz w:val="28"/>
          <w:szCs w:val="28"/>
        </w:rPr>
        <w:t>. telmana.info.</w:t>
      </w:r>
    </w:p>
    <w:p w:rsidR="003F00DE" w:rsidRDefault="003F00DE" w:rsidP="003F00DE">
      <w:pPr>
        <w:spacing w:before="30" w:after="30"/>
        <w:ind w:firstLine="567"/>
        <w:jc w:val="both"/>
        <w:rPr>
          <w:b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5. </w:t>
      </w:r>
      <w:proofErr w:type="gramStart"/>
      <w:r w:rsidRPr="00033EF0">
        <w:rPr>
          <w:spacing w:val="2"/>
          <w:sz w:val="28"/>
          <w:szCs w:val="28"/>
        </w:rPr>
        <w:t>Контроль за</w:t>
      </w:r>
      <w:proofErr w:type="gramEnd"/>
      <w:r w:rsidRPr="00033EF0">
        <w:rPr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3F00DE" w:rsidRDefault="003F00DE" w:rsidP="003F00DE">
      <w:pPr>
        <w:jc w:val="both"/>
        <w:rPr>
          <w:b/>
          <w:sz w:val="28"/>
          <w:szCs w:val="28"/>
        </w:rPr>
      </w:pPr>
    </w:p>
    <w:p w:rsidR="003F00DE" w:rsidRPr="00515508" w:rsidRDefault="003F00DE" w:rsidP="003F00DE">
      <w:pPr>
        <w:jc w:val="both"/>
        <w:rPr>
          <w:b/>
          <w:sz w:val="28"/>
          <w:szCs w:val="28"/>
        </w:rPr>
      </w:pPr>
    </w:p>
    <w:p w:rsidR="003F00DE" w:rsidRPr="00515508" w:rsidRDefault="003F00DE" w:rsidP="003F00DE">
      <w:pPr>
        <w:jc w:val="both"/>
        <w:rPr>
          <w:b/>
          <w:sz w:val="28"/>
          <w:szCs w:val="28"/>
        </w:rPr>
      </w:pPr>
    </w:p>
    <w:p w:rsidR="003F00DE" w:rsidRPr="00AD25BC" w:rsidRDefault="003F00DE" w:rsidP="003F00D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D25BC">
        <w:rPr>
          <w:sz w:val="28"/>
          <w:szCs w:val="28"/>
        </w:rPr>
        <w:t xml:space="preserve"> администрации                      </w:t>
      </w: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С.А.Приходько</w:t>
      </w:r>
      <w:proofErr w:type="spellEnd"/>
      <w:r w:rsidRPr="00AD25BC">
        <w:rPr>
          <w:sz w:val="28"/>
          <w:szCs w:val="28"/>
        </w:rPr>
        <w:t xml:space="preserve">                                               </w:t>
      </w:r>
      <w:bookmarkEnd w:id="2"/>
    </w:p>
    <w:p w:rsidR="00B96672" w:rsidRDefault="00B96672"/>
    <w:sectPr w:rsidR="00B9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DE"/>
    <w:rsid w:val="003936E1"/>
    <w:rsid w:val="003F00DE"/>
    <w:rsid w:val="004C026F"/>
    <w:rsid w:val="00AE7726"/>
    <w:rsid w:val="00B96672"/>
    <w:rsid w:val="00DC5227"/>
    <w:rsid w:val="00F3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0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0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BEF6E-6C6B-4EEB-B053-B0F2C701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2019-10-23T15:01:00Z</cp:lastPrinted>
  <dcterms:created xsi:type="dcterms:W3CDTF">2019-10-23T15:01:00Z</dcterms:created>
  <dcterms:modified xsi:type="dcterms:W3CDTF">2019-10-23T15:01:00Z</dcterms:modified>
</cp:coreProperties>
</file>