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89" w:rsidRDefault="00926789" w:rsidP="009D0162">
      <w:pPr>
        <w:pStyle w:val="NoSpacing"/>
        <w:jc w:val="right"/>
        <w:rPr>
          <w:szCs w:val="28"/>
        </w:rPr>
      </w:pPr>
      <w:r>
        <w:rPr>
          <w:szCs w:val="28"/>
        </w:rPr>
        <w:t>Приложение №1 к Постановлению</w:t>
      </w:r>
    </w:p>
    <w:p w:rsidR="00926789" w:rsidRDefault="00926789" w:rsidP="009D0162">
      <w:pPr>
        <w:pStyle w:val="NoSpacing"/>
        <w:jc w:val="right"/>
        <w:rPr>
          <w:szCs w:val="28"/>
        </w:rPr>
      </w:pPr>
      <w:r>
        <w:rPr>
          <w:szCs w:val="28"/>
        </w:rPr>
        <w:t>администрации МО Тельмановское СП</w:t>
      </w:r>
    </w:p>
    <w:p w:rsidR="00926789" w:rsidRDefault="00926789" w:rsidP="009D0162">
      <w:pPr>
        <w:pStyle w:val="NoSpacing"/>
        <w:jc w:val="right"/>
        <w:rPr>
          <w:szCs w:val="28"/>
        </w:rPr>
      </w:pPr>
      <w:r>
        <w:rPr>
          <w:szCs w:val="28"/>
        </w:rPr>
        <w:t>№ 210 от 16 ноября 2018 года</w:t>
      </w:r>
    </w:p>
    <w:p w:rsidR="00926789" w:rsidRDefault="00926789" w:rsidP="0043222C"/>
    <w:p w:rsidR="00926789" w:rsidRPr="001F02C9" w:rsidRDefault="00926789" w:rsidP="001F02C9">
      <w:pPr>
        <w:jc w:val="center"/>
        <w:rPr>
          <w:b/>
          <w:sz w:val="44"/>
          <w:szCs w:val="44"/>
        </w:rPr>
      </w:pPr>
      <w:r w:rsidRPr="001F02C9">
        <w:rPr>
          <w:b/>
          <w:sz w:val="44"/>
          <w:szCs w:val="44"/>
        </w:rPr>
        <w:t>ПРОГРАММА</w:t>
      </w:r>
    </w:p>
    <w:p w:rsidR="00926789" w:rsidRPr="001F02C9" w:rsidRDefault="00926789" w:rsidP="001F02C9">
      <w:pPr>
        <w:jc w:val="center"/>
        <w:rPr>
          <w:b/>
        </w:rPr>
      </w:pPr>
      <w:r w:rsidRPr="001F02C9">
        <w:rPr>
          <w:b/>
        </w:rPr>
        <w:t xml:space="preserve">КОМПЛЕКСНОГО РАЗВИТИЯ ОБЪЕКТОВ СОЦИАЛЬНОЙ ИНФРАСТРУКТУРЫ МЕСТНОГО ЗНАЧЕНИЯ </w:t>
      </w:r>
    </w:p>
    <w:p w:rsidR="00926789" w:rsidRPr="001E7773" w:rsidRDefault="00926789" w:rsidP="001F02C9">
      <w:pPr>
        <w:jc w:val="center"/>
        <w:rPr>
          <w:b/>
        </w:rPr>
      </w:pPr>
      <w:r w:rsidRPr="001E7773">
        <w:rPr>
          <w:b/>
        </w:rPr>
        <w:t xml:space="preserve">МУНИЦИПАЛЬНОГО ОБРАЗОВАНИЯ </w:t>
      </w:r>
    </w:p>
    <w:p w:rsidR="00926789" w:rsidRPr="001E7773" w:rsidRDefault="00926789" w:rsidP="001F02C9">
      <w:pPr>
        <w:jc w:val="center"/>
        <w:rPr>
          <w:b/>
        </w:rPr>
      </w:pPr>
      <w:r>
        <w:rPr>
          <w:b/>
        </w:rPr>
        <w:t>ТЕЛЬМАНОВСКОЕ СЕЛЬСКОЕ ПОСЕЛЕНИЕ</w:t>
      </w:r>
      <w:r w:rsidRPr="001E7773">
        <w:rPr>
          <w:b/>
        </w:rPr>
        <w:t xml:space="preserve"> </w:t>
      </w:r>
    </w:p>
    <w:p w:rsidR="00926789" w:rsidRPr="001E7773" w:rsidRDefault="00926789" w:rsidP="001F02C9">
      <w:pPr>
        <w:jc w:val="center"/>
        <w:rPr>
          <w:b/>
        </w:rPr>
      </w:pPr>
      <w:r>
        <w:rPr>
          <w:b/>
        </w:rPr>
        <w:t>ТОСНЕНСКОГО МУНИЦИПАЛЬНОГО РАЙОНА</w:t>
      </w:r>
      <w:r w:rsidRPr="001E7773">
        <w:rPr>
          <w:b/>
        </w:rPr>
        <w:t xml:space="preserve"> </w:t>
      </w:r>
    </w:p>
    <w:p w:rsidR="00926789" w:rsidRPr="001E7773" w:rsidRDefault="00926789" w:rsidP="001F02C9">
      <w:pPr>
        <w:jc w:val="center"/>
        <w:rPr>
          <w:b/>
        </w:rPr>
      </w:pPr>
      <w:r>
        <w:rPr>
          <w:b/>
        </w:rPr>
        <w:t>ЛЕНИНГРАДСКОЙ</w:t>
      </w:r>
      <w:r w:rsidRPr="001E7773">
        <w:rPr>
          <w:b/>
        </w:rPr>
        <w:t xml:space="preserve"> ОБЛАСТИ НА </w:t>
      </w:r>
      <w:r>
        <w:rPr>
          <w:b/>
        </w:rPr>
        <w:t>2018-2027</w:t>
      </w:r>
      <w:r w:rsidRPr="001E7773">
        <w:rPr>
          <w:b/>
        </w:rPr>
        <w:t xml:space="preserve"> ГОДЫ</w:t>
      </w:r>
    </w:p>
    <w:p w:rsidR="00926789" w:rsidRDefault="00926789" w:rsidP="00B912F5">
      <w:pPr>
        <w:pStyle w:val="Heading1"/>
      </w:pPr>
      <w:r>
        <w:t>Паспорт Программы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4"/>
        <w:gridCol w:w="6663"/>
      </w:tblGrid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>Наименование программы</w:t>
            </w:r>
          </w:p>
        </w:tc>
        <w:tc>
          <w:tcPr>
            <w:tcW w:w="6663" w:type="dxa"/>
          </w:tcPr>
          <w:p w:rsidR="00926789" w:rsidRPr="007C40CD" w:rsidRDefault="00926789" w:rsidP="001F02C9">
            <w:r w:rsidRPr="007C40CD">
              <w:t>Программа комплексного развития объектов социальной инфраструктуры местного значения муниципального образования Тельмановское сельское поселение Тосненского муниципального района Ленинградской области на 2018-2027 годы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>Основание для разработки программы</w:t>
            </w:r>
          </w:p>
        </w:tc>
        <w:tc>
          <w:tcPr>
            <w:tcW w:w="6663" w:type="dxa"/>
          </w:tcPr>
          <w:p w:rsidR="00926789" w:rsidRPr="007C40CD" w:rsidRDefault="00926789" w:rsidP="001F02C9">
            <w:r w:rsidRPr="007C40CD">
              <w:t>Градостроительный кодекс Российской Федерации от 29.12.2004 N 190-ФЗ.</w:t>
            </w:r>
          </w:p>
          <w:p w:rsidR="00926789" w:rsidRPr="007C40CD" w:rsidRDefault="00926789" w:rsidP="001F02C9">
            <w:r w:rsidRPr="007C40CD">
              <w:t xml:space="preserve"> «Об общих принципах организации местного самоуправления в Российской Федерации».</w:t>
            </w:r>
          </w:p>
          <w:p w:rsidR="00926789" w:rsidRPr="007C40CD" w:rsidRDefault="00926789" w:rsidP="001F02C9">
            <w:r w:rsidRPr="007C40CD">
              <w:t>Постановление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      </w:r>
          </w:p>
          <w:p w:rsidR="00926789" w:rsidRPr="007C40CD" w:rsidRDefault="00926789" w:rsidP="001F02C9">
            <w:r w:rsidRPr="007C40CD">
              <w:t xml:space="preserve">Постановление Правительства РФ от 17.12.2012 N 1317 (ред. от 09.07.2016) «О мерах по реализации Указа Президента Российской Федерации от 28 апреля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C40CD">
                <w:t>2008 г</w:t>
              </w:r>
            </w:smartTag>
            <w:r w:rsidRPr="007C40CD">
              <w:t xml:space="preserve">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C40CD">
                <w:t>2012 г</w:t>
              </w:r>
            </w:smartTag>
            <w:r w:rsidRPr="007C40CD">
              <w:t>. N 601 "Об основных направлениях совершенствования системы государственного управления».</w:t>
            </w:r>
          </w:p>
          <w:p w:rsidR="00926789" w:rsidRPr="007C40CD" w:rsidRDefault="00926789" w:rsidP="001F02C9">
            <w:r w:rsidRPr="007C40CD">
              <w:t>Генеральный план поселения, утвержденный постановлением Правительства Ленинградской области от 04.12. 2017 № 555.</w:t>
            </w:r>
          </w:p>
          <w:p w:rsidR="00926789" w:rsidRPr="007C40CD" w:rsidRDefault="00926789" w:rsidP="001F02C9">
            <w:r w:rsidRPr="007C40CD">
              <w:t>Нормативы градостроительного проектирования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 xml:space="preserve">Наименование заказчика программы </w:t>
            </w:r>
          </w:p>
        </w:tc>
        <w:tc>
          <w:tcPr>
            <w:tcW w:w="6663" w:type="dxa"/>
          </w:tcPr>
          <w:p w:rsidR="00926789" w:rsidRPr="007C40CD" w:rsidRDefault="00926789" w:rsidP="001F02C9">
            <w:r w:rsidRPr="007C40CD">
              <w:rPr>
                <w:color w:val="000000"/>
                <w:szCs w:val="28"/>
              </w:rPr>
              <w:t>Администрация муниципального образования Тельмановское сельское поселение Тосненского муниципального района Ленинградской области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>Местонахождение заказчика программы</w:t>
            </w:r>
          </w:p>
        </w:tc>
        <w:tc>
          <w:tcPr>
            <w:tcW w:w="6663" w:type="dxa"/>
          </w:tcPr>
          <w:p w:rsidR="00926789" w:rsidRPr="007C40CD" w:rsidRDefault="00926789" w:rsidP="001F02C9">
            <w:pPr>
              <w:rPr>
                <w:szCs w:val="28"/>
              </w:rPr>
            </w:pPr>
            <w:r w:rsidRPr="007C40CD">
              <w:rPr>
                <w:szCs w:val="28"/>
              </w:rPr>
              <w:t>187032, Ленинградская область, Тосненский район, пос. Тельмана, д. 50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>Наименование разработчика программы</w:t>
            </w:r>
          </w:p>
        </w:tc>
        <w:tc>
          <w:tcPr>
            <w:tcW w:w="6663" w:type="dxa"/>
          </w:tcPr>
          <w:p w:rsidR="00926789" w:rsidRPr="007C40CD" w:rsidRDefault="00926789" w:rsidP="001F02C9">
            <w:r w:rsidRPr="007C40CD">
              <w:rPr>
                <w:color w:val="000000"/>
                <w:szCs w:val="28"/>
              </w:rPr>
              <w:t>Администрация муниципального образования Тельмановское сельское поселение Тосненского муниципального района Ленинградской области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>Местонахождение разработчика программы</w:t>
            </w:r>
          </w:p>
        </w:tc>
        <w:tc>
          <w:tcPr>
            <w:tcW w:w="6663" w:type="dxa"/>
          </w:tcPr>
          <w:p w:rsidR="00926789" w:rsidRPr="007C40CD" w:rsidRDefault="00926789" w:rsidP="001F02C9">
            <w:pPr>
              <w:rPr>
                <w:lang w:val="en-US"/>
              </w:rPr>
            </w:pPr>
            <w:r w:rsidRPr="007C40CD">
              <w:rPr>
                <w:szCs w:val="28"/>
              </w:rPr>
              <w:t>187032, Ленинградская область, Тосненский район, пос. Тельмана, д. 50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1F02C9">
            <w:r w:rsidRPr="007C40CD">
              <w:t>Цели и задачи программы</w:t>
            </w:r>
          </w:p>
        </w:tc>
        <w:tc>
          <w:tcPr>
            <w:tcW w:w="6663" w:type="dxa"/>
          </w:tcPr>
          <w:p w:rsidR="00926789" w:rsidRPr="007C40CD" w:rsidRDefault="00926789" w:rsidP="001F02C9">
            <w:r w:rsidRPr="007C40CD">
              <w:t>Программа должна обеспечить:</w:t>
            </w:r>
          </w:p>
          <w:p w:rsidR="00926789" w:rsidRPr="007C40CD" w:rsidRDefault="00926789" w:rsidP="001F02C9">
            <w:r w:rsidRPr="007C40CD">
              <w:t>а) безопасность, качество и эффективность использования населением объектов социальной инфраструктуры поселения;</w:t>
            </w:r>
          </w:p>
          <w:p w:rsidR="00926789" w:rsidRPr="007C40CD" w:rsidRDefault="00926789" w:rsidP="001F02C9">
            <w:r w:rsidRPr="007C40CD">
      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926789" w:rsidRPr="007C40CD" w:rsidRDefault="00926789" w:rsidP="001F02C9">
            <w:r w:rsidRPr="007C40CD">
      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926789" w:rsidRPr="007C40CD" w:rsidRDefault="00926789" w:rsidP="001F02C9">
            <w:r w:rsidRPr="007C40CD">
      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926789" w:rsidRPr="007C40CD" w:rsidRDefault="00926789" w:rsidP="001F02C9">
            <w:r w:rsidRPr="007C40CD">
              <w:t>д) эффективность функционирования действующей социальной инфраструктуры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721232">
            <w:r w:rsidRPr="007C40CD">
              <w:t>Целевые показатели (индикаторы) развития социальной инфраструктуры</w:t>
            </w:r>
          </w:p>
          <w:p w:rsidR="00926789" w:rsidRPr="007C40CD" w:rsidRDefault="00926789" w:rsidP="00721232"/>
        </w:tc>
        <w:tc>
          <w:tcPr>
            <w:tcW w:w="6663" w:type="dxa"/>
          </w:tcPr>
          <w:p w:rsidR="00926789" w:rsidRPr="007C40CD" w:rsidRDefault="00926789" w:rsidP="00721232">
            <w:r w:rsidRPr="007C40CD">
              <w:t>Для объектов социальной инфраструктуры в области культуры:</w:t>
            </w:r>
          </w:p>
          <w:p w:rsidR="00926789" w:rsidRPr="007C40CD" w:rsidRDefault="00926789" w:rsidP="00427638">
            <w:r w:rsidRPr="007C40CD">
              <w:t xml:space="preserve">- 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  <w:p w:rsidR="00926789" w:rsidRPr="007C40CD" w:rsidRDefault="00926789" w:rsidP="006123CC">
            <w:pPr>
              <w:jc w:val="left"/>
            </w:pPr>
            <w:r w:rsidRPr="007C40CD">
              <w:t>-  уровень фактической обеспеченности учреждениями культуры от нормативной потребности, в том числе:</w:t>
            </w:r>
          </w:p>
          <w:p w:rsidR="00926789" w:rsidRPr="007C40CD" w:rsidRDefault="00926789" w:rsidP="00427638">
            <w:r w:rsidRPr="007C40CD">
              <w:t xml:space="preserve">помещения для культурно-массовой работы с населением, досуга и любительской деятельности </w:t>
            </w:r>
          </w:p>
          <w:p w:rsidR="00926789" w:rsidRPr="007C40CD" w:rsidRDefault="00926789" w:rsidP="00427638">
            <w:r w:rsidRPr="007C40CD">
              <w:t>- повышение эффективности деятельности</w:t>
            </w:r>
          </w:p>
          <w:p w:rsidR="00926789" w:rsidRPr="007C40CD" w:rsidRDefault="00926789" w:rsidP="00427638">
            <w:r w:rsidRPr="007C40CD">
              <w:t>учреждений культуры в сельской местности</w:t>
            </w:r>
          </w:p>
          <w:p w:rsidR="00926789" w:rsidRPr="007C40CD" w:rsidRDefault="00926789" w:rsidP="00427638">
            <w:r w:rsidRPr="007C40CD">
              <w:t>- повышение уровня обеспеченности учреждениями культуры в сельской местности.</w:t>
            </w:r>
          </w:p>
          <w:p w:rsidR="00926789" w:rsidRPr="007C40CD" w:rsidRDefault="00926789" w:rsidP="00721232">
            <w:r w:rsidRPr="007C40CD">
              <w:t>Для объектов социальной инфраструктуры в области физической культуры и массового спорта:</w:t>
            </w:r>
          </w:p>
          <w:p w:rsidR="00926789" w:rsidRPr="007C40CD" w:rsidRDefault="00926789" w:rsidP="00427638">
            <w:r w:rsidRPr="007C40CD">
              <w:t>уровень фактической обеспеченности учреждениями культуры от нормативной потребности, в том числе:</w:t>
            </w:r>
          </w:p>
          <w:p w:rsidR="00926789" w:rsidRPr="007C40CD" w:rsidRDefault="00926789" w:rsidP="00427638">
            <w:r w:rsidRPr="007C40CD">
              <w:t>помещениями для физкультурно-оздоровительных занятий в микрорайоне;</w:t>
            </w:r>
          </w:p>
          <w:p w:rsidR="00926789" w:rsidRPr="007C40CD" w:rsidRDefault="00926789" w:rsidP="00427638">
            <w:r w:rsidRPr="007C40CD">
              <w:t>спортивными залами общего пользования;</w:t>
            </w:r>
          </w:p>
          <w:p w:rsidR="00926789" w:rsidRPr="007C40CD" w:rsidRDefault="00926789" w:rsidP="00427638">
            <w:r w:rsidRPr="007C40CD">
              <w:t xml:space="preserve">крытыми бассейнами общего пользования; </w:t>
            </w:r>
          </w:p>
          <w:p w:rsidR="00926789" w:rsidRPr="007C40CD" w:rsidRDefault="00926789" w:rsidP="00427638">
            <w:r w:rsidRPr="007C40CD">
              <w:t>открытыми спортивными площадками;</w:t>
            </w:r>
          </w:p>
          <w:p w:rsidR="00926789" w:rsidRPr="007C40CD" w:rsidRDefault="00926789" w:rsidP="00427638">
            <w:r w:rsidRPr="007C40CD">
              <w:t>доля населения, систематически занимающегося физической культурой и спортом;</w:t>
            </w:r>
          </w:p>
          <w:p w:rsidR="00926789" w:rsidRPr="007C40CD" w:rsidRDefault="00926789" w:rsidP="00427638">
            <w:r w:rsidRPr="007C40CD">
              <w:t>доля обучающихся, систематически занимающихся физической культурой и спортом, в общей численности обучающихся;</w:t>
            </w:r>
          </w:p>
          <w:p w:rsidR="00926789" w:rsidRPr="007C40CD" w:rsidRDefault="00926789" w:rsidP="00427638">
            <w:r w:rsidRPr="007C40CD">
              <w:t>повышение эффективности деятельности учреждений физической культуры и спорта в сельской местности;</w:t>
            </w:r>
          </w:p>
          <w:p w:rsidR="00926789" w:rsidRPr="007C40CD" w:rsidRDefault="00926789" w:rsidP="00721232">
            <w:r w:rsidRPr="007C40CD">
              <w:t>повышение уровня обеспеченности учреждениями физической культуры и спорта в сельской местности.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721232">
            <w:r w:rsidRPr="007C40CD"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  <w:p w:rsidR="00926789" w:rsidRPr="007C40CD" w:rsidRDefault="00926789" w:rsidP="00721232"/>
        </w:tc>
        <w:tc>
          <w:tcPr>
            <w:tcW w:w="6663" w:type="dxa"/>
          </w:tcPr>
          <w:p w:rsidR="00926789" w:rsidRPr="007C40CD" w:rsidRDefault="00926789" w:rsidP="00721232">
            <w:r w:rsidRPr="007C40CD">
              <w:t>Для реализации поставленных целей и решения задач программы, достижения планируемых значений показателей и индикаторов предусмотрено выполнение следующих мероприятий:</w:t>
            </w:r>
          </w:p>
          <w:p w:rsidR="00926789" w:rsidRPr="007C40CD" w:rsidRDefault="00926789" w:rsidP="00721232">
            <w:r w:rsidRPr="007C40CD">
              <w:t>1. Комплексные мероприятия (инвестиционные проекты) по проектированию, строительству и реконструкции объектов социальной инфраструктуры в области культуры и досуга, физической культуры и массового спорта.</w:t>
            </w:r>
          </w:p>
          <w:p w:rsidR="00926789" w:rsidRPr="007C40CD" w:rsidRDefault="00926789" w:rsidP="00721232">
            <w:r w:rsidRPr="007C40CD">
              <w:t>2. Мероприятия по капитальному ремонту объектов социальной инфраструктуры в области культуры и досуга (учреждений клубного типа).</w:t>
            </w:r>
          </w:p>
          <w:p w:rsidR="00926789" w:rsidRPr="007C40CD" w:rsidRDefault="00926789" w:rsidP="00427638">
            <w:r w:rsidRPr="007C40CD">
              <w:t>3. Мероприятия по совершенствованию форм деятельности учреждений социальной инфраструктуры в сельской местности</w:t>
            </w:r>
          </w:p>
          <w:p w:rsidR="00926789" w:rsidRPr="007C40CD" w:rsidRDefault="00926789" w:rsidP="00721232">
            <w:r w:rsidRPr="007C40CD">
              <w:t>4. Мероприятия по укреплению материальной базы учреждений социальной инфраструктуры в сельской местности.</w:t>
            </w:r>
          </w:p>
          <w:p w:rsidR="00926789" w:rsidRPr="007C40CD" w:rsidRDefault="00926789" w:rsidP="00721232">
            <w:r w:rsidRPr="007C40CD">
              <w:t>Реализация мероприятий позволит повысить уровень безопасности, качества и эффективность использования населением объектов социальной инфраструктуры поселения.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721232">
            <w:r w:rsidRPr="007C40CD">
              <w:t>Сроки и этапы реализации программы</w:t>
            </w:r>
          </w:p>
        </w:tc>
        <w:tc>
          <w:tcPr>
            <w:tcW w:w="6663" w:type="dxa"/>
          </w:tcPr>
          <w:p w:rsidR="00926789" w:rsidRPr="007C40CD" w:rsidRDefault="00926789" w:rsidP="00721232">
            <w:r w:rsidRPr="007C40CD">
              <w:t>Мероприятия Программы охватывают период 2018-2027 годы. Мероприятия и целевые показатели (индикаторы), предусмотренные программой, рассчитаны на первые 5 лет с разбивкой по годам, а на последующий период (до окончания срока действия программы) - без разбивки по годам.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721232">
            <w:r w:rsidRPr="007C40CD">
              <w:t>Объемы и источники финансирования программы</w:t>
            </w:r>
          </w:p>
        </w:tc>
        <w:tc>
          <w:tcPr>
            <w:tcW w:w="6663" w:type="dxa"/>
          </w:tcPr>
          <w:p w:rsidR="00926789" w:rsidRPr="007C40CD" w:rsidRDefault="00926789" w:rsidP="00DD1DE3">
            <w:r w:rsidRPr="007C40CD">
              <w:t>Общий объем финансирования Программы составляет в 2018-2027 годах - 1676276,4 тыс. рублей.</w:t>
            </w:r>
          </w:p>
          <w:p w:rsidR="00926789" w:rsidRPr="007C40CD" w:rsidRDefault="00926789" w:rsidP="00721232">
            <w:r w:rsidRPr="007C40CD">
              <w:t>Бюджетные ассигнования, предусмотренные в плановом периоде 2018-2027 годы, будут уточнены при формировании проектов бюджета поселения с учетом изменения ассигнований из бюджетов других уровней.</w:t>
            </w:r>
          </w:p>
          <w:p w:rsidR="00926789" w:rsidRPr="007C40CD" w:rsidRDefault="00926789" w:rsidP="00721232">
            <w:r w:rsidRPr="007C40CD">
              <w:t>Объемы и источники финансирования ежегодно уточняются при формировании бюджета муниципального образования на соответствующий год.</w:t>
            </w:r>
          </w:p>
        </w:tc>
      </w:tr>
      <w:tr w:rsidR="00926789" w:rsidRPr="007C40CD" w:rsidTr="00283DB4">
        <w:tc>
          <w:tcPr>
            <w:tcW w:w="3964" w:type="dxa"/>
          </w:tcPr>
          <w:p w:rsidR="00926789" w:rsidRPr="007C40CD" w:rsidRDefault="00926789" w:rsidP="00721232">
            <w:r w:rsidRPr="007C40CD">
              <w:t>Ожидаемые результаты реализации программы</w:t>
            </w:r>
          </w:p>
        </w:tc>
        <w:tc>
          <w:tcPr>
            <w:tcW w:w="6663" w:type="dxa"/>
          </w:tcPr>
          <w:p w:rsidR="00926789" w:rsidRPr="007C40CD" w:rsidRDefault="00926789" w:rsidP="00283DB4">
            <w:r w:rsidRPr="007C40CD">
              <w:t>1. Повышение доступности объектов социальной инфраструктуры поселения для населения поселения, в соответствии с нормативами градостроительного проектирования поселения.</w:t>
            </w:r>
          </w:p>
          <w:p w:rsidR="00926789" w:rsidRPr="007C40CD" w:rsidRDefault="00926789" w:rsidP="00283DB4">
            <w:r w:rsidRPr="007C40CD">
              <w:t xml:space="preserve">2. Обеспечение сбалансированного, перспективного развития социальной инфраструктуры поселения в соответствии с установленными потребностями в объектах социальной инфраструктуры поселения. </w:t>
            </w:r>
          </w:p>
          <w:p w:rsidR="00926789" w:rsidRPr="007C40CD" w:rsidRDefault="00926789" w:rsidP="00283DB4">
            <w:r w:rsidRPr="007C40CD">
              <w:t>3.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поселения.</w:t>
            </w:r>
          </w:p>
          <w:p w:rsidR="00926789" w:rsidRPr="007C40CD" w:rsidRDefault="00926789" w:rsidP="00283DB4">
            <w:r w:rsidRPr="007C40CD">
              <w:t>4. Обеспечение эффективности функционирования действующей социальной инфраструктуры.</w:t>
            </w:r>
          </w:p>
        </w:tc>
      </w:tr>
    </w:tbl>
    <w:p w:rsidR="00926789" w:rsidRDefault="00926789" w:rsidP="00611466">
      <w:pPr>
        <w:pStyle w:val="Heading1"/>
      </w:pPr>
      <w:r>
        <w:t>Общие положения</w:t>
      </w:r>
    </w:p>
    <w:p w:rsidR="00926789" w:rsidRPr="00611466" w:rsidRDefault="00926789" w:rsidP="00611466">
      <w:pPr>
        <w:ind w:firstLine="709"/>
      </w:pPr>
      <w:r w:rsidRPr="00611466">
        <w:t xml:space="preserve">Состав и содержание программы комплексного развития объектов </w:t>
      </w:r>
      <w:r w:rsidRPr="001F02C9">
        <w:t xml:space="preserve">социальной </w:t>
      </w:r>
      <w:r w:rsidRPr="00611466">
        <w:t xml:space="preserve">инфраструктуры местного значения муниципального образования </w:t>
      </w:r>
      <w:r>
        <w:t>Тельмановское сельское поселение</w:t>
      </w:r>
      <w:r w:rsidRPr="00176268">
        <w:t xml:space="preserve"> </w:t>
      </w:r>
      <w:r>
        <w:t>Тосненского муниципального района</w:t>
      </w:r>
      <w:r w:rsidRPr="00176268">
        <w:t xml:space="preserve"> </w:t>
      </w:r>
      <w:r>
        <w:t>Ленинградской области</w:t>
      </w:r>
      <w:r w:rsidRPr="00611466">
        <w:t xml:space="preserve"> на период </w:t>
      </w:r>
      <w:r>
        <w:t xml:space="preserve">2018-2027 годы, (далее соответственно - </w:t>
      </w:r>
      <w:r w:rsidRPr="00611466">
        <w:t>Программа) определены постановлением Правительства Российской Федерации от 01.10.2015 N 1050 "Об утверждении требований к программам комплексного развития социальной инфраструктуры поселений, городских округов".</w:t>
      </w:r>
    </w:p>
    <w:p w:rsidR="00926789" w:rsidRDefault="00926789" w:rsidP="00611466">
      <w:pPr>
        <w:ind w:firstLine="720"/>
      </w:pPr>
      <w:r w:rsidRPr="00611466">
        <w:t xml:space="preserve">Программа устанавливает перечень </w:t>
      </w:r>
      <w:r w:rsidRPr="006E16E1">
        <w:t xml:space="preserve">мероприятий </w:t>
      </w:r>
      <w:r w:rsidRPr="008C5151">
        <w:t>(инвестиционных проектов) по проектированию, строительству, реконструкции объектов социа</w:t>
      </w:r>
      <w:r>
        <w:t>льной инфраструктуры поселения</w:t>
      </w:r>
      <w:r w:rsidRPr="008C5151">
        <w:t>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</w:t>
      </w:r>
      <w:r>
        <w:t>номического развития поселения</w:t>
      </w:r>
      <w:r w:rsidRPr="008C5151"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Pr="006E16E1">
        <w:t xml:space="preserve">. </w:t>
      </w:r>
    </w:p>
    <w:p w:rsidR="00926789" w:rsidRDefault="00926789" w:rsidP="00611466">
      <w:pPr>
        <w:ind w:firstLine="720"/>
      </w:pPr>
      <w:r w:rsidRPr="006E16E1">
        <w:t>Программ</w:t>
      </w:r>
      <w:r>
        <w:t>а</w:t>
      </w:r>
      <w:r w:rsidRPr="006E16E1">
        <w:t xml:space="preserve"> комплексного развития социа</w:t>
      </w:r>
      <w:r>
        <w:t>льной инфраструктуры поселения разработана</w:t>
      </w:r>
      <w:r w:rsidRPr="006E16E1">
        <w:t xml:space="preserve"> на основании утвержденн</w:t>
      </w:r>
      <w:r>
        <w:t>ого</w:t>
      </w:r>
      <w:r w:rsidRPr="006E16E1">
        <w:t xml:space="preserve"> генеральн</w:t>
      </w:r>
      <w:r>
        <w:t>ого</w:t>
      </w:r>
      <w:r w:rsidRPr="006E16E1">
        <w:t xml:space="preserve"> план</w:t>
      </w:r>
      <w:r>
        <w:t>а</w:t>
      </w:r>
      <w:r w:rsidRPr="006E16E1">
        <w:t xml:space="preserve"> поселения, и обеспечива</w:t>
      </w:r>
      <w:r>
        <w:t>е</w:t>
      </w:r>
      <w:r w:rsidRPr="006E16E1">
        <w:t>т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инфраструктуры местного значения.</w:t>
      </w:r>
    </w:p>
    <w:p w:rsidR="00926789" w:rsidRPr="00611466" w:rsidRDefault="00926789" w:rsidP="00611466">
      <w:pPr>
        <w:ind w:firstLine="720"/>
      </w:pPr>
      <w:r w:rsidRPr="00611466">
        <w:t xml:space="preserve">В период разработки Программы отсутствуют сведения о планируемом развитии объектов </w:t>
      </w:r>
      <w:r w:rsidRPr="006E16E1">
        <w:t xml:space="preserve">социальной </w:t>
      </w:r>
      <w:r w:rsidRPr="00611466">
        <w:t xml:space="preserve">инфраструктуры регионального и федерального значения, таким образом перечень мероприятий (инвестиционных проектов) по проектированию, строительству, реконструкции объектов </w:t>
      </w:r>
      <w:r w:rsidRPr="006E16E1">
        <w:t xml:space="preserve">социальной </w:t>
      </w:r>
      <w:r w:rsidRPr="00611466">
        <w:t>инфраструктуры не учитывает такие мероприятия.</w:t>
      </w:r>
    </w:p>
    <w:p w:rsidR="00926789" w:rsidRDefault="00926789" w:rsidP="00611466">
      <w:pPr>
        <w:ind w:firstLine="720"/>
      </w:pPr>
      <w:r w:rsidRPr="00611466">
        <w:t>Программа обеспечивает:</w:t>
      </w:r>
    </w:p>
    <w:p w:rsidR="00926789" w:rsidRDefault="00926789" w:rsidP="008C5151">
      <w:pPr>
        <w:ind w:firstLine="720"/>
      </w:pPr>
      <w:r>
        <w:t>а) безопасность, качество и эффективность использования населением объектов социальной инфраструктуры поселения;</w:t>
      </w:r>
    </w:p>
    <w:p w:rsidR="00926789" w:rsidRDefault="00926789" w:rsidP="008C5151">
      <w:pPr>
        <w:ind w:firstLine="720"/>
      </w:pPr>
      <w:r>
        <w:t>б)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</w:r>
    </w:p>
    <w:p w:rsidR="00926789" w:rsidRDefault="00926789" w:rsidP="008C5151">
      <w:pPr>
        <w:ind w:firstLine="720"/>
      </w:pPr>
      <w:r>
        <w:t>в)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</w:r>
    </w:p>
    <w:p w:rsidR="00926789" w:rsidRDefault="00926789" w:rsidP="008C5151">
      <w:pPr>
        <w:ind w:firstLine="720"/>
      </w:pPr>
      <w:r>
        <w:t>г)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</w:r>
    </w:p>
    <w:p w:rsidR="00926789" w:rsidRPr="00611466" w:rsidRDefault="00926789" w:rsidP="008C5151">
      <w:pPr>
        <w:ind w:firstLine="720"/>
      </w:pPr>
      <w:r>
        <w:t>д) эффективность функционирования действующей социальной инфраструктуры</w:t>
      </w:r>
    </w:p>
    <w:p w:rsidR="00926789" w:rsidRPr="00611466" w:rsidRDefault="00926789" w:rsidP="00611466">
      <w:pPr>
        <w:ind w:firstLine="720"/>
      </w:pPr>
      <w:r w:rsidRPr="00611466">
        <w:t>Программа разработана на срок 10 лет и не более чем на срок действи</w:t>
      </w:r>
      <w:r>
        <w:t>я генерального плана поселения.</w:t>
      </w:r>
    </w:p>
    <w:p w:rsidR="00926789" w:rsidRPr="00611466" w:rsidRDefault="00926789" w:rsidP="00611466">
      <w:pPr>
        <w:ind w:firstLine="720"/>
      </w:pPr>
      <w:r w:rsidRPr="00611466">
        <w:t xml:space="preserve">Мероприятия и целевые показатели (индикаторы), предусмотренные программой, указаны на первые 5 лет с разбивкой по годам, а на последующий период (до окончания срока действия программы) - без разбивки по годам. </w:t>
      </w:r>
    </w:p>
    <w:p w:rsidR="00926789" w:rsidRDefault="00926789" w:rsidP="00B912F5">
      <w:pPr>
        <w:pStyle w:val="Heading1"/>
      </w:pPr>
      <w:r>
        <w:t>Характеристика существующего состояния социальной инфраструктуры</w:t>
      </w:r>
    </w:p>
    <w:p w:rsidR="00926789" w:rsidRDefault="00926789" w:rsidP="001F02C9">
      <w:pPr>
        <w:pStyle w:val="Heading2"/>
      </w:pPr>
      <w:r>
        <w:t>Описание социально-экономического состояния поселения, сведения о градостроительной деятельности на территории поселения</w:t>
      </w:r>
    </w:p>
    <w:p w:rsidR="00926789" w:rsidRPr="00CE76CF" w:rsidRDefault="00926789" w:rsidP="0043222C">
      <w:pPr>
        <w:ind w:firstLine="709"/>
      </w:pPr>
      <w:r w:rsidRPr="00CE76CF">
        <w:t xml:space="preserve">По данным отдела государственной статистики по Тосненскому муниципальному району Ленинградской области численность постоянного населения </w:t>
      </w:r>
      <w:r>
        <w:t>МО Тельмановское СП</w:t>
      </w:r>
      <w:r w:rsidRPr="00CE76CF">
        <w:t xml:space="preserve"> на 01.01.2016 составила – 14214 чел.</w:t>
      </w:r>
    </w:p>
    <w:p w:rsidR="00926789" w:rsidRPr="00CE76CF" w:rsidRDefault="00926789" w:rsidP="0043222C">
      <w:pPr>
        <w:ind w:firstLine="708"/>
      </w:pPr>
      <w:r w:rsidRPr="00CE76CF">
        <w:t xml:space="preserve">Наибольшая доля населения </w:t>
      </w:r>
      <w:r>
        <w:t>МО Тельмановское СП</w:t>
      </w:r>
      <w:r w:rsidRPr="00CE76CF">
        <w:t xml:space="preserve"> (79 %) приходится на </w:t>
      </w:r>
      <w:r>
        <w:t>посёлок</w:t>
      </w:r>
      <w:r w:rsidRPr="00CE76CF">
        <w:t xml:space="preserve"> Тельмана – 11229 чел. </w:t>
      </w:r>
    </w:p>
    <w:p w:rsidR="00926789" w:rsidRPr="0043222C" w:rsidRDefault="00926789" w:rsidP="0043222C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 w:rsidRPr="0043222C">
        <w:rPr>
          <w:i w:val="0"/>
          <w:noProof/>
          <w:color w:val="auto"/>
          <w:sz w:val="28"/>
          <w:szCs w:val="28"/>
        </w:rPr>
        <w:t>1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Pr="00CE76CF" w:rsidRDefault="00926789" w:rsidP="0043222C">
      <w:pPr>
        <w:spacing w:after="240"/>
        <w:jc w:val="center"/>
      </w:pPr>
      <w:r>
        <w:t>Численность</w:t>
      </w:r>
      <w:r w:rsidRPr="00CE76CF">
        <w:t xml:space="preserve"> постоянного населения </w:t>
      </w:r>
      <w:r>
        <w:t>МО Тельмановское СП</w:t>
      </w:r>
      <w:r w:rsidRPr="00CE76CF">
        <w:t xml:space="preserve"> (в разрезе </w:t>
      </w:r>
      <w:r>
        <w:t>населённых</w:t>
      </w:r>
      <w:r w:rsidRPr="00CE76CF">
        <w:t xml:space="preserve"> пунктов на 01.01.2016, по сведениям статистики)</w:t>
      </w:r>
      <w:r>
        <w:t>, чел.</w:t>
      </w:r>
    </w:p>
    <w:tbl>
      <w:tblPr>
        <w:tblW w:w="9329" w:type="dxa"/>
        <w:jc w:val="center"/>
        <w:tblLook w:val="00A0"/>
      </w:tblPr>
      <w:tblGrid>
        <w:gridCol w:w="4982"/>
        <w:gridCol w:w="3088"/>
        <w:gridCol w:w="1259"/>
      </w:tblGrid>
      <w:tr w:rsidR="00926789" w:rsidRPr="007C40CD" w:rsidTr="0043222C">
        <w:trPr>
          <w:trHeight w:val="533"/>
          <w:jc w:val="center"/>
        </w:trPr>
        <w:tc>
          <w:tcPr>
            <w:tcW w:w="4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Населённый пункт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Численность населения</w:t>
            </w:r>
          </w:p>
        </w:tc>
        <w:tc>
          <w:tcPr>
            <w:tcW w:w="12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%</w:t>
            </w:r>
          </w:p>
        </w:tc>
      </w:tr>
      <w:tr w:rsidR="00926789" w:rsidRPr="007C40CD" w:rsidTr="0043222C">
        <w:trPr>
          <w:trHeight w:val="39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r w:rsidRPr="007C40CD">
              <w:t>п. Тельмана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11229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79</w:t>
            </w:r>
          </w:p>
        </w:tc>
      </w:tr>
      <w:tr w:rsidR="00926789" w:rsidRPr="007C40CD" w:rsidTr="0043222C">
        <w:trPr>
          <w:trHeight w:val="39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r w:rsidRPr="007C40CD">
              <w:t>п. Войскорово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2345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16,5</w:t>
            </w:r>
          </w:p>
        </w:tc>
      </w:tr>
      <w:tr w:rsidR="00926789" w:rsidRPr="007C40CD" w:rsidTr="0043222C">
        <w:trPr>
          <w:trHeight w:val="39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r w:rsidRPr="007C40CD">
              <w:t>д. Пионер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213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1,5</w:t>
            </w:r>
          </w:p>
        </w:tc>
      </w:tr>
      <w:tr w:rsidR="00926789" w:rsidRPr="007C40CD" w:rsidTr="0043222C">
        <w:trPr>
          <w:trHeight w:val="39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r w:rsidRPr="007C40CD">
              <w:t>д. Ям-Ижора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426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</w:tr>
      <w:tr w:rsidR="00926789" w:rsidRPr="007C40CD" w:rsidTr="0043222C">
        <w:trPr>
          <w:trHeight w:val="390"/>
          <w:jc w:val="center"/>
        </w:trPr>
        <w:tc>
          <w:tcPr>
            <w:tcW w:w="4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r w:rsidRPr="007C40CD">
              <w:t>Всего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14214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100</w:t>
            </w:r>
          </w:p>
        </w:tc>
      </w:tr>
    </w:tbl>
    <w:p w:rsidR="00926789" w:rsidRDefault="00926789" w:rsidP="0043222C">
      <w:pPr>
        <w:ind w:firstLine="720"/>
      </w:pPr>
    </w:p>
    <w:p w:rsidR="00926789" w:rsidRPr="00CE76CF" w:rsidRDefault="00926789" w:rsidP="0043222C">
      <w:pPr>
        <w:ind w:firstLine="720"/>
      </w:pPr>
      <w:r>
        <w:t>По сведениям из генерального плана, н</w:t>
      </w:r>
      <w:r w:rsidRPr="00CE76CF">
        <w:t xml:space="preserve">а территории </w:t>
      </w:r>
      <w:r>
        <w:t>МО Тельмановское СП</w:t>
      </w:r>
      <w:r w:rsidRPr="00CE76CF">
        <w:t xml:space="preserve"> работают 18 производственных предприятий малого и</w:t>
      </w:r>
      <w:r>
        <w:t xml:space="preserve"> среднего бизнеса.</w:t>
      </w:r>
      <w:r w:rsidRPr="00CE76CF">
        <w:t xml:space="preserve"> Общее количество работников предприятий составляет около 650 человек. Суммарная площадь занимаемых предприятиями земельных участков – около 35 га.</w:t>
      </w:r>
    </w:p>
    <w:p w:rsidR="00926789" w:rsidRPr="00CE76CF" w:rsidRDefault="00926789" w:rsidP="0043222C">
      <w:pPr>
        <w:ind w:firstLine="709"/>
      </w:pPr>
      <w:r w:rsidRPr="00CE76CF">
        <w:t xml:space="preserve">Доля оборота предприятий </w:t>
      </w:r>
      <w:r>
        <w:t>МО Тельмановское СП</w:t>
      </w:r>
      <w:r w:rsidRPr="00CE76CF">
        <w:t xml:space="preserve"> в обороте всего Тосненского муниципального района составляет около 4 %. </w:t>
      </w:r>
    </w:p>
    <w:p w:rsidR="00926789" w:rsidRPr="00CE76CF" w:rsidRDefault="00926789" w:rsidP="0043222C">
      <w:pPr>
        <w:ind w:firstLine="708"/>
      </w:pPr>
      <w:r w:rsidRPr="00CE76CF">
        <w:t>Ведущим предприятием поселения является ЗАО «</w:t>
      </w:r>
      <w:r>
        <w:t xml:space="preserve">Племенное </w:t>
      </w:r>
      <w:r w:rsidRPr="00CE76CF">
        <w:t>хозяйство им. Тельмана». Основные объекты предприятия (молочно-товарные фермы) размещены в границах п. Тельмана и д. Пионер, теплично-парниковые комплексы – в п. Тельмана. В настоящее время животноводческая ферма крупного рогатого скота «Центр» в п. Тельмана имеет поголовье 1200 до 2000 голов дойного стада и до 6000 скотомест молодняка, поголовье фермы «Пионер» составляет до 1200 голов дойного стада.</w:t>
      </w:r>
    </w:p>
    <w:p w:rsidR="00926789" w:rsidRPr="00CE76CF" w:rsidRDefault="00926789" w:rsidP="0043222C">
      <w:pPr>
        <w:ind w:firstLine="708"/>
      </w:pPr>
      <w:r w:rsidRPr="00CE76CF">
        <w:t xml:space="preserve">В условиях динамичного развития многоэтажной жилой застройки и необходимых требований к эстетике прилегающей территории отсутствуют реальные предпосылки для сохранения и нормального функционирования животноводческих ферм в границах </w:t>
      </w:r>
      <w:r>
        <w:t>МО Тельмановское СП</w:t>
      </w:r>
      <w:r w:rsidRPr="00CE76CF">
        <w:t>.</w:t>
      </w:r>
    </w:p>
    <w:p w:rsidR="00926789" w:rsidRPr="00CE76CF" w:rsidRDefault="00926789" w:rsidP="0043222C">
      <w:pPr>
        <w:ind w:firstLine="708"/>
      </w:pPr>
      <w:r w:rsidRPr="00CE76CF">
        <w:t xml:space="preserve">На территории п. Тельмана осуществляет свою деятельность ООО «Мясоперерабатывающий комбинат «Тосненский», занимающий территорию в 2,1 га с численностью работающих не превышающей 50 человек. </w:t>
      </w:r>
    </w:p>
    <w:p w:rsidR="00926789" w:rsidRDefault="00926789" w:rsidP="0043222C">
      <w:pPr>
        <w:pStyle w:val="NoSpacing"/>
        <w:ind w:firstLine="708"/>
      </w:pPr>
      <w:r w:rsidRPr="00CE76CF">
        <w:t xml:space="preserve">Компания ООО </w:t>
      </w:r>
      <w:r>
        <w:t>«</w:t>
      </w:r>
      <w:r w:rsidRPr="00CE76CF">
        <w:t xml:space="preserve">Мясоперерабатывающий комбинат </w:t>
      </w:r>
      <w:r>
        <w:t>«</w:t>
      </w:r>
      <w:r w:rsidRPr="00CE76CF">
        <w:t>Тосненский</w:t>
      </w:r>
      <w:r>
        <w:t>»</w:t>
      </w:r>
      <w:r w:rsidRPr="00CE76CF">
        <w:t xml:space="preserve"> осуществляет следующие виды деятельности (в соответствии с кодами ОКВЭД, указанными при регистрации)</w:t>
      </w:r>
    </w:p>
    <w:p w:rsidR="00926789" w:rsidRPr="00B20F4F" w:rsidRDefault="00926789" w:rsidP="00B20F4F">
      <w:pPr>
        <w:pStyle w:val="NoSpacing"/>
        <w:ind w:firstLine="708"/>
        <w:rPr>
          <w:bCs/>
        </w:rPr>
      </w:pPr>
      <w:r>
        <w:t>Показатели, характеризующие состояние экономики и социальной сферы муниципального образования из б</w:t>
      </w:r>
      <w:r w:rsidRPr="00975A68">
        <w:t>аз</w:t>
      </w:r>
      <w:r>
        <w:t>ы</w:t>
      </w:r>
      <w:r w:rsidRPr="00975A68">
        <w:t xml:space="preserve"> данных показателей муниципальных образований</w:t>
      </w:r>
      <w:r>
        <w:t xml:space="preserve"> </w:t>
      </w:r>
      <w:r w:rsidRPr="006D692E">
        <w:rPr>
          <w:bCs/>
        </w:rPr>
        <w:t>«</w:t>
      </w:r>
      <w:r>
        <w:rPr>
          <w:bCs/>
        </w:rPr>
        <w:t>П</w:t>
      </w:r>
      <w:r w:rsidRPr="006D692E">
        <w:rPr>
          <w:bCs/>
        </w:rPr>
        <w:t>оказатели, характеризующие</w:t>
      </w:r>
      <w:r>
        <w:rPr>
          <w:bCs/>
        </w:rPr>
        <w:t xml:space="preserve"> состояние экономики и </w:t>
      </w:r>
      <w:r w:rsidRPr="006D692E">
        <w:rPr>
          <w:bCs/>
        </w:rPr>
        <w:t xml:space="preserve">социальной сферы муниципального образования» </w:t>
      </w:r>
      <w:r>
        <w:t>представлены ниже.</w:t>
      </w:r>
    </w:p>
    <w:p w:rsidR="00926789" w:rsidRPr="00967A13" w:rsidRDefault="00926789" w:rsidP="00DA4893">
      <w:pPr>
        <w:pStyle w:val="NoSpacing"/>
        <w:ind w:firstLine="708"/>
      </w:pPr>
      <w:r w:rsidRPr="00967A13">
        <w:t xml:space="preserve">Показатели, характеризующие состояние экономики и социальной сферы муниципального образования получены из базы данных показателей муниципальных образований официального сайта Федеральной службы государственной статистики (Росстат) электронный адрес в сети Интернет: </w:t>
      </w:r>
      <w:hyperlink r:id="rId7" w:history="1">
        <w:r w:rsidRPr="00967A13">
          <w:rPr>
            <w:rStyle w:val="Hyperlink"/>
          </w:rPr>
          <w:t>http://www.gks.ru</w:t>
        </w:r>
      </w:hyperlink>
    </w:p>
    <w:p w:rsidR="00926789" w:rsidRPr="0043222C" w:rsidRDefault="00926789" w:rsidP="0043222C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2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Default="00926789" w:rsidP="00931ABF">
      <w:pPr>
        <w:jc w:val="center"/>
        <w:rPr>
          <w:bCs/>
        </w:rPr>
      </w:pPr>
      <w:r>
        <w:rPr>
          <w:bCs/>
        </w:rPr>
        <w:t>П</w:t>
      </w:r>
      <w:r w:rsidRPr="006D692E">
        <w:rPr>
          <w:bCs/>
        </w:rPr>
        <w:t>оказатели, характеризующие</w:t>
      </w:r>
      <w:r>
        <w:rPr>
          <w:bCs/>
        </w:rPr>
        <w:t xml:space="preserve"> состояние экономики и </w:t>
      </w:r>
      <w:r w:rsidRPr="006D692E">
        <w:rPr>
          <w:bCs/>
        </w:rPr>
        <w:t>социальной сферы муниципального образовани</w:t>
      </w:r>
      <w:r>
        <w:rPr>
          <w:bCs/>
        </w:rPr>
        <w:t>я</w:t>
      </w:r>
    </w:p>
    <w:p w:rsidR="00926789" w:rsidRDefault="00926789" w:rsidP="00931ABF">
      <w:pPr>
        <w:jc w:val="center"/>
        <w:rPr>
          <w:b/>
          <w:bCs/>
        </w:rPr>
      </w:pPr>
    </w:p>
    <w:p w:rsidR="00926789" w:rsidRDefault="00926789" w:rsidP="0043222C">
      <w:pPr>
        <w:jc w:val="center"/>
        <w:rPr>
          <w:b/>
          <w:bCs/>
        </w:rPr>
      </w:pPr>
      <w:r>
        <w:rPr>
          <w:b/>
          <w:bCs/>
        </w:rPr>
        <w:t xml:space="preserve">Местный бюджет, </w:t>
      </w:r>
      <w:r w:rsidRPr="0043222C">
        <w:rPr>
          <w:b/>
          <w:bCs/>
        </w:rPr>
        <w:t>тысяча рублей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384"/>
        <w:gridCol w:w="985"/>
        <w:gridCol w:w="985"/>
        <w:gridCol w:w="985"/>
        <w:gridCol w:w="1116"/>
        <w:gridCol w:w="1114"/>
      </w:tblGrid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Показатели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2012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2013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2014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2015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2016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</w:pPr>
            <w:r w:rsidRPr="007C40CD">
              <w:t>Доходы местного бюджета, фактически исполненные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Всего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40286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83012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90582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87138,4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81913,8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Налог на доходы физических лиц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6784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9410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13392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19590,1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21800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4"/>
                <w:szCs w:val="24"/>
              </w:rPr>
            </w:pPr>
            <w:r w:rsidRPr="007C40CD">
              <w:t>1162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680,1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953.9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Налоги на совокупный доход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4"/>
                <w:szCs w:val="24"/>
              </w:rPr>
            </w:pPr>
            <w:r w:rsidRPr="007C40CD">
              <w:t>117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243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61,8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71.7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Единый сельскохозяйственный налог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4"/>
                <w:szCs w:val="24"/>
              </w:rPr>
            </w:pPr>
            <w:r w:rsidRPr="007C40CD">
              <w:t>117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243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61,8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71,7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Налоги на имущество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19901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25609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45820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46115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33064,7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Налог на имущество физических лиц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370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1539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2129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6202.4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5236,7</w:t>
            </w:r>
          </w:p>
        </w:tc>
      </w:tr>
      <w:tr w:rsidR="00926789" w:rsidRPr="007C40CD" w:rsidTr="0043222C">
        <w:tc>
          <w:tcPr>
            <w:tcW w:w="254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Земельный налог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12870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16928</w:t>
            </w:r>
          </w:p>
        </w:tc>
        <w:tc>
          <w:tcPr>
            <w:tcW w:w="4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35990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29329,7</w:t>
            </w:r>
          </w:p>
        </w:tc>
        <w:tc>
          <w:tcPr>
            <w:tcW w:w="52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27828</w:t>
            </w:r>
          </w:p>
        </w:tc>
      </w:tr>
    </w:tbl>
    <w:p w:rsidR="00926789" w:rsidRDefault="00926789" w:rsidP="0043222C">
      <w:pPr>
        <w:jc w:val="center"/>
        <w:rPr>
          <w:b/>
          <w:bCs/>
        </w:rPr>
      </w:pPr>
    </w:p>
    <w:p w:rsidR="00926789" w:rsidRDefault="00926789" w:rsidP="0043222C">
      <w:pPr>
        <w:spacing w:after="240"/>
        <w:jc w:val="center"/>
        <w:rPr>
          <w:b/>
          <w:bCs/>
        </w:rPr>
      </w:pPr>
      <w:r>
        <w:rPr>
          <w:b/>
          <w:bCs/>
        </w:rPr>
        <w:t>Спорт,</w:t>
      </w:r>
      <w:r w:rsidRPr="0043222C">
        <w:t xml:space="preserve"> </w:t>
      </w:r>
      <w:r w:rsidRPr="0043222C">
        <w:rPr>
          <w:b/>
          <w:bCs/>
        </w:rPr>
        <w:t>единица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945"/>
        <w:gridCol w:w="1124"/>
        <w:gridCol w:w="1125"/>
        <w:gridCol w:w="1125"/>
        <w:gridCol w:w="1125"/>
        <w:gridCol w:w="1125"/>
      </w:tblGrid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Показатели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2012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2014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2015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2016</w:t>
            </w: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</w:pPr>
            <w:r w:rsidRPr="007C40CD">
              <w:t>Число спортивных сооружений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спортивные сооружения-всего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плоскостные спортивные сооружения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спортивные залы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Число муниципальных спортивных сооружений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спортивные сооружения-всего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плоскостные спортивные сооружения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</w:tr>
      <w:tr w:rsidR="00926789" w:rsidRPr="007C40CD" w:rsidTr="0043222C">
        <w:tc>
          <w:tcPr>
            <w:tcW w:w="234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00" w:type="dxa"/>
              <w:bottom w:w="15" w:type="dxa"/>
              <w:right w:w="15" w:type="dxa"/>
            </w:tcMar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спортивные залы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  <w:tc>
          <w:tcPr>
            <w:tcW w:w="53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3</w:t>
            </w:r>
          </w:p>
        </w:tc>
      </w:tr>
    </w:tbl>
    <w:p w:rsidR="00926789" w:rsidRDefault="00926789" w:rsidP="00931ABF">
      <w:pPr>
        <w:jc w:val="center"/>
        <w:rPr>
          <w:b/>
          <w:bCs/>
        </w:rPr>
      </w:pPr>
    </w:p>
    <w:p w:rsidR="00926789" w:rsidRDefault="00926789" w:rsidP="0043222C">
      <w:pPr>
        <w:spacing w:after="240"/>
        <w:jc w:val="center"/>
        <w:rPr>
          <w:b/>
          <w:bCs/>
        </w:rPr>
      </w:pPr>
      <w:r>
        <w:rPr>
          <w:b/>
          <w:bCs/>
        </w:rPr>
        <w:t>Организация отдыха, развлечений и культуры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98"/>
        <w:gridCol w:w="1585"/>
        <w:gridCol w:w="1116"/>
        <w:gridCol w:w="1118"/>
        <w:gridCol w:w="1118"/>
        <w:gridCol w:w="1118"/>
        <w:gridCol w:w="1116"/>
      </w:tblGrid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Показатели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Ед. измерения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2012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2013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2014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2015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b/>
                <w:bCs/>
              </w:rPr>
            </w:pPr>
            <w:r w:rsidRPr="007C40CD">
              <w:rPr>
                <w:b/>
                <w:bCs/>
              </w:rPr>
              <w:t>2016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</w:pPr>
            <w:r w:rsidRPr="007C40CD">
              <w:t>Число организаций культурно-досугового типа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единица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Численность работников учреждений культурно-досугового типа с учетом структурных подразделений (филиалов), всего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5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9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9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14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Численность специалистов культурно-досуговой деятельности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5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6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8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Число общедоступных (публичных) библиотек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единица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Численность работников библиотек с учетом обособленных подразделений, всего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Численность библиотечных работников в библиотеках с учетом обособленных подразделений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4"/>
                <w:szCs w:val="24"/>
              </w:rPr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Число детских музыкальных, художественных, хореографических школ и школ искусств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Численность работников детских музыкальных, художественных, хореографических школ и школ искусств с учетом обособленных подразделений , всего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25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27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24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Численность преподавателей детских музыкальных, художественных, хореографических школ и школ искусств с учетом обособленных подразделений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человек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28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20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20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17</w:t>
            </w:r>
          </w:p>
        </w:tc>
      </w:tr>
      <w:tr w:rsidR="00926789" w:rsidRPr="007C40CD" w:rsidTr="0043222C">
        <w:tc>
          <w:tcPr>
            <w:tcW w:w="1607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left"/>
              <w:rPr>
                <w:sz w:val="24"/>
                <w:szCs w:val="24"/>
              </w:rPr>
            </w:pPr>
            <w:r w:rsidRPr="007C40CD">
              <w:t>Число обособленных подразделений библиотек</w:t>
            </w:r>
          </w:p>
        </w:tc>
        <w:tc>
          <w:tcPr>
            <w:tcW w:w="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единица</w:t>
            </w:r>
          </w:p>
        </w:tc>
        <w:tc>
          <w:tcPr>
            <w:tcW w:w="5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  <w:rPr>
                <w:sz w:val="24"/>
                <w:szCs w:val="24"/>
              </w:rPr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  <w:tc>
          <w:tcPr>
            <w:tcW w:w="52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26789" w:rsidRPr="007C40CD" w:rsidRDefault="00926789" w:rsidP="0043222C">
            <w:pPr>
              <w:jc w:val="center"/>
            </w:pPr>
            <w:r w:rsidRPr="007C40CD">
              <w:t>1</w:t>
            </w:r>
          </w:p>
        </w:tc>
      </w:tr>
    </w:tbl>
    <w:p w:rsidR="00926789" w:rsidRDefault="00926789" w:rsidP="0043222C">
      <w:pPr>
        <w:jc w:val="left"/>
        <w:rPr>
          <w:sz w:val="24"/>
          <w:szCs w:val="24"/>
        </w:rPr>
      </w:pPr>
    </w:p>
    <w:p w:rsidR="00926789" w:rsidRDefault="00926789" w:rsidP="00466286">
      <w:pPr>
        <w:pStyle w:val="Heading2"/>
      </w:pPr>
      <w:r>
        <w:t xml:space="preserve">Технико-экономические параметры существующих объектов социальной инфраструктуры поселения, 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926789" w:rsidRDefault="00926789" w:rsidP="00466286">
      <w:pPr>
        <w:pStyle w:val="Heading3"/>
      </w:pPr>
      <w:r>
        <w:t>Виды объектов социальной инфраструктуры городского поселения</w:t>
      </w:r>
    </w:p>
    <w:p w:rsidR="00926789" w:rsidRDefault="00926789" w:rsidP="00DB2BFB">
      <w:pPr>
        <w:ind w:firstLine="709"/>
      </w:pPr>
      <w:r>
        <w:t>К объектам социальной инфраструктуры городского поселения относятся объекты местного значения поселения, которые вытекают из состава полномочий органов местного самоуправления, которые в соответствии с Федеральным законом от 6 октября 2003 года N 131-ФЗ "Об общих принципах организации местного самоуправления в Российской Федерации" и могут находиться в собственности поселения, в том числе в части создания и учёта объектов местного значения в различных областях (видах деятельности), при этом количество планируемых объектов местного значения в общем случае, должно определяться на основании местных нормативов градостроительного проектирования.</w:t>
      </w:r>
    </w:p>
    <w:p w:rsidR="00926789" w:rsidRPr="0043222C" w:rsidRDefault="00926789" w:rsidP="00BE3DFD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3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Pr="00BE3DFD" w:rsidRDefault="00926789" w:rsidP="00730B66">
      <w:pPr>
        <w:pStyle w:val="NoSpacing"/>
        <w:ind w:firstLine="708"/>
        <w:jc w:val="center"/>
      </w:pPr>
      <w:r w:rsidRPr="00BE3DFD">
        <w:t xml:space="preserve">Общий перечень основных видов объектов социальной инфраструктуры местного значения с учетом полномочий городского поселения </w:t>
      </w:r>
    </w:p>
    <w:p w:rsidR="00926789" w:rsidRDefault="00926789" w:rsidP="00DB2BFB">
      <w:pPr>
        <w:ind w:firstLine="709"/>
      </w:pPr>
    </w:p>
    <w:tbl>
      <w:tblPr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32"/>
        <w:gridCol w:w="4394"/>
        <w:gridCol w:w="8"/>
      </w:tblGrid>
      <w:tr w:rsidR="00926789" w:rsidRPr="007C40CD" w:rsidTr="001E7773">
        <w:trPr>
          <w:gridAfter w:val="1"/>
          <w:wAfter w:w="8" w:type="dxa"/>
          <w:tblHeader/>
        </w:trPr>
        <w:tc>
          <w:tcPr>
            <w:tcW w:w="6232" w:type="dxa"/>
            <w:vAlign w:val="center"/>
          </w:tcPr>
          <w:p w:rsidR="00926789" w:rsidRPr="00730B66" w:rsidRDefault="00926789" w:rsidP="00803C57">
            <w:pPr>
              <w:jc w:val="center"/>
            </w:pPr>
            <w:r>
              <w:t>П</w:t>
            </w:r>
            <w:r w:rsidRPr="00730B66">
              <w:t>олномочи</w:t>
            </w:r>
            <w:r>
              <w:t>я</w:t>
            </w:r>
          </w:p>
        </w:tc>
        <w:tc>
          <w:tcPr>
            <w:tcW w:w="4394" w:type="dxa"/>
            <w:vAlign w:val="center"/>
          </w:tcPr>
          <w:p w:rsidR="00926789" w:rsidRPr="00730B66" w:rsidRDefault="00926789" w:rsidP="00730B66">
            <w:pPr>
              <w:jc w:val="center"/>
            </w:pPr>
            <w:r w:rsidRPr="00730B66">
              <w:t>Основные объекты капитального строительства, необходимые для исполнения полномочий</w:t>
            </w:r>
          </w:p>
        </w:tc>
      </w:tr>
      <w:tr w:rsidR="00926789" w:rsidRPr="007C40CD" w:rsidTr="001E7773">
        <w:trPr>
          <w:tblHeader/>
        </w:trPr>
        <w:tc>
          <w:tcPr>
            <w:tcW w:w="10634" w:type="dxa"/>
            <w:gridSpan w:val="3"/>
            <w:vAlign w:val="center"/>
          </w:tcPr>
          <w:p w:rsidR="00926789" w:rsidRPr="00730B66" w:rsidRDefault="00926789" w:rsidP="00730B66">
            <w:pPr>
              <w:jc w:val="center"/>
            </w:pPr>
            <w:r w:rsidRPr="00730B66">
              <w:t>Статья 14 Вопросы местного значения поселения Федерального закона №</w:t>
            </w:r>
            <w:r>
              <w:t xml:space="preserve"> </w:t>
            </w:r>
            <w:r w:rsidRPr="00730B66">
              <w:t>131-ФЗ</w:t>
            </w:r>
          </w:p>
        </w:tc>
      </w:tr>
      <w:tr w:rsidR="00926789" w:rsidRPr="007C40CD" w:rsidTr="001E7773">
        <w:trPr>
          <w:gridAfter w:val="1"/>
          <w:wAfter w:w="8" w:type="dxa"/>
        </w:trPr>
        <w:tc>
          <w:tcPr>
            <w:tcW w:w="6232" w:type="dxa"/>
          </w:tcPr>
          <w:p w:rsidR="00926789" w:rsidRPr="007B30F4" w:rsidRDefault="00926789" w:rsidP="00730B66">
            <w:r w:rsidRPr="007B30F4">
              <w:t xml:space="preserve">11) </w:t>
            </w:r>
            <w:r w:rsidRPr="007B30F4">
              <w:rPr>
                <w:b/>
              </w:rPr>
              <w:t>организация библиотечного обслуживания</w:t>
            </w:r>
            <w:r w:rsidRPr="007B30F4">
              <w:t xml:space="preserve"> населения, комплектование и </w:t>
            </w:r>
            <w:r w:rsidRPr="007B30F4">
              <w:rPr>
                <w:b/>
              </w:rPr>
              <w:t>обеспечение сохранности библиотечных</w:t>
            </w:r>
            <w:r w:rsidRPr="007B30F4">
              <w:t xml:space="preserve"> фондов библиотек поселения;</w:t>
            </w:r>
          </w:p>
        </w:tc>
        <w:tc>
          <w:tcPr>
            <w:tcW w:w="4394" w:type="dxa"/>
            <w:vAlign w:val="center"/>
          </w:tcPr>
          <w:p w:rsidR="00926789" w:rsidRPr="007B30F4" w:rsidRDefault="00926789" w:rsidP="00730B66">
            <w:r w:rsidRPr="007B30F4">
              <w:t>Здание библиотеки и пр.</w:t>
            </w:r>
            <w:r w:rsidRPr="00730B66">
              <w:t xml:space="preserve"> </w:t>
            </w:r>
          </w:p>
        </w:tc>
      </w:tr>
      <w:tr w:rsidR="00926789" w:rsidRPr="007C40CD" w:rsidTr="001E7773">
        <w:trPr>
          <w:gridAfter w:val="1"/>
          <w:wAfter w:w="8" w:type="dxa"/>
        </w:trPr>
        <w:tc>
          <w:tcPr>
            <w:tcW w:w="6232" w:type="dxa"/>
          </w:tcPr>
          <w:p w:rsidR="00926789" w:rsidRPr="007B30F4" w:rsidRDefault="00926789" w:rsidP="00730B66">
            <w:r w:rsidRPr="007B30F4">
              <w:t>12</w:t>
            </w:r>
            <w:r w:rsidRPr="007B30F4">
              <w:rPr>
                <w:b/>
              </w:rPr>
              <w:t>) создание условий</w:t>
            </w:r>
            <w:r w:rsidRPr="007B30F4">
              <w:t xml:space="preserve"> для организации досуга и </w:t>
            </w:r>
            <w:r w:rsidRPr="007B30F4">
              <w:rPr>
                <w:b/>
              </w:rPr>
              <w:t>обеспечения жителей поселения услугами</w:t>
            </w:r>
            <w:r w:rsidRPr="007B30F4">
              <w:rPr>
                <w:b/>
                <w:color w:val="FF0000"/>
              </w:rPr>
              <w:t xml:space="preserve"> </w:t>
            </w:r>
            <w:r w:rsidRPr="007B30F4">
              <w:t>организаций культуры;</w:t>
            </w:r>
          </w:p>
        </w:tc>
        <w:tc>
          <w:tcPr>
            <w:tcW w:w="4394" w:type="dxa"/>
            <w:vAlign w:val="center"/>
          </w:tcPr>
          <w:p w:rsidR="00926789" w:rsidRPr="007B30F4" w:rsidRDefault="00926789" w:rsidP="00730B66">
            <w:r w:rsidRPr="007B30F4">
              <w:t>Дом культуры и пр.</w:t>
            </w:r>
          </w:p>
        </w:tc>
      </w:tr>
      <w:tr w:rsidR="00926789" w:rsidRPr="007C40CD" w:rsidTr="001E7773">
        <w:trPr>
          <w:gridAfter w:val="1"/>
          <w:wAfter w:w="8" w:type="dxa"/>
        </w:trPr>
        <w:tc>
          <w:tcPr>
            <w:tcW w:w="6232" w:type="dxa"/>
          </w:tcPr>
          <w:p w:rsidR="00926789" w:rsidRPr="007B30F4" w:rsidRDefault="00926789" w:rsidP="00730B66">
            <w:r w:rsidRPr="007B30F4">
              <w:t xml:space="preserve">14) </w:t>
            </w:r>
            <w:r w:rsidRPr="007B30F4">
              <w:rPr>
                <w:b/>
              </w:rPr>
              <w:t>обеспечение условий для развития</w:t>
            </w:r>
            <w:r w:rsidRPr="007B30F4">
              <w:t xml:space="preserve">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      </w:r>
          </w:p>
        </w:tc>
        <w:tc>
          <w:tcPr>
            <w:tcW w:w="4394" w:type="dxa"/>
            <w:vAlign w:val="center"/>
          </w:tcPr>
          <w:p w:rsidR="00926789" w:rsidRPr="007B30F4" w:rsidRDefault="00926789" w:rsidP="00730B66">
            <w:r w:rsidRPr="007B30F4">
              <w:t>Дома спорта, бассейны, спортивные центры, спортивные площадки, спортивные трассы и пр.</w:t>
            </w:r>
          </w:p>
        </w:tc>
      </w:tr>
    </w:tbl>
    <w:p w:rsidR="00926789" w:rsidRDefault="00926789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E003D7">
        <w:t xml:space="preserve">местного значения </w:t>
      </w:r>
      <w:r>
        <w:t>поселения</w:t>
      </w:r>
    </w:p>
    <w:p w:rsidR="00926789" w:rsidRDefault="00926789" w:rsidP="00292997">
      <w:pPr>
        <w:ind w:firstLine="708"/>
      </w:pPr>
      <w:r>
        <w:t xml:space="preserve">На территории муниципального образования существуют </w:t>
      </w:r>
      <w:r w:rsidRPr="00292997">
        <w:t>объект</w:t>
      </w:r>
      <w:r>
        <w:t>ы</w:t>
      </w:r>
      <w:r w:rsidRPr="00292997">
        <w:t xml:space="preserve"> социальной инфраструктуры местного значения с учетом полномочий поселения</w:t>
      </w:r>
      <w:r>
        <w:t>:</w:t>
      </w:r>
      <w:r w:rsidRPr="00FA493A">
        <w:t xml:space="preserve"> </w:t>
      </w:r>
      <w:r>
        <w:t>клубные учреждения культуры.</w:t>
      </w:r>
    </w:p>
    <w:p w:rsidR="00926789" w:rsidRPr="00CE76CF" w:rsidRDefault="00926789" w:rsidP="00803C57">
      <w:pPr>
        <w:ind w:firstLine="708"/>
        <w:rPr>
          <w:szCs w:val="28"/>
        </w:rPr>
      </w:pPr>
      <w:r w:rsidRPr="00CE76CF">
        <w:rPr>
          <w:lang w:eastAsia="ru-RU"/>
        </w:rPr>
        <w:t xml:space="preserve">На территории </w:t>
      </w:r>
      <w:r>
        <w:rPr>
          <w:lang w:eastAsia="ru-RU"/>
        </w:rPr>
        <w:t>МО Тельмановское СП</w:t>
      </w:r>
      <w:r w:rsidRPr="00CE76CF">
        <w:rPr>
          <w:lang w:eastAsia="ru-RU"/>
        </w:rPr>
        <w:t xml:space="preserve"> расположен клуб на 30 мест.</w:t>
      </w:r>
    </w:p>
    <w:p w:rsidR="00926789" w:rsidRPr="00CE76CF" w:rsidRDefault="00926789" w:rsidP="00803C57">
      <w:pPr>
        <w:ind w:firstLine="708"/>
      </w:pPr>
      <w:r w:rsidRPr="00CE76CF">
        <w:rPr>
          <w:szCs w:val="28"/>
        </w:rPr>
        <w:t xml:space="preserve">1. МКУ </w:t>
      </w:r>
      <w:r>
        <w:rPr>
          <w:szCs w:val="28"/>
        </w:rPr>
        <w:t>«Т</w:t>
      </w:r>
      <w:r w:rsidRPr="00CE76CF">
        <w:rPr>
          <w:szCs w:val="28"/>
        </w:rPr>
        <w:t>ельмановский сельский дом культуры</w:t>
      </w:r>
      <w:r>
        <w:rPr>
          <w:szCs w:val="28"/>
        </w:rPr>
        <w:t>».</w:t>
      </w:r>
    </w:p>
    <w:p w:rsidR="00926789" w:rsidRPr="00A60EB0" w:rsidRDefault="00926789" w:rsidP="00803C57">
      <w:pPr>
        <w:ind w:firstLine="708"/>
        <w:rPr>
          <w:szCs w:val="28"/>
        </w:rPr>
      </w:pPr>
      <w:r w:rsidRPr="00CE76CF">
        <w:t xml:space="preserve">Полное наименование учреждения: </w:t>
      </w:r>
      <w:r w:rsidRPr="00CE76CF">
        <w:rPr>
          <w:szCs w:val="28"/>
        </w:rPr>
        <w:t xml:space="preserve">муниципальное казённое учреждение </w:t>
      </w:r>
      <w:r>
        <w:rPr>
          <w:szCs w:val="28"/>
        </w:rPr>
        <w:t>«</w:t>
      </w:r>
      <w:r w:rsidRPr="00CE76CF">
        <w:rPr>
          <w:szCs w:val="28"/>
        </w:rPr>
        <w:t>Тельмановский сельский дом культуры</w:t>
      </w:r>
      <w:r>
        <w:rPr>
          <w:szCs w:val="28"/>
        </w:rPr>
        <w:t>»</w:t>
      </w:r>
      <w:r w:rsidRPr="00CE76CF">
        <w:rPr>
          <w:szCs w:val="28"/>
        </w:rPr>
        <w:t xml:space="preserve"> муниципального образования Тельмановское сельское поселение Тосненского</w:t>
      </w:r>
      <w:r w:rsidRPr="00DF54EA">
        <w:t xml:space="preserve"> </w:t>
      </w:r>
      <w:r w:rsidRPr="00AA000A">
        <w:t>муниципального</w:t>
      </w:r>
      <w:r w:rsidRPr="00CE76CF">
        <w:rPr>
          <w:szCs w:val="28"/>
        </w:rPr>
        <w:t xml:space="preserve"> района Ленинградской области.</w:t>
      </w:r>
      <w:r>
        <w:rPr>
          <w:szCs w:val="28"/>
        </w:rPr>
        <w:t xml:space="preserve"> </w:t>
      </w:r>
      <w:r w:rsidRPr="00CE76CF">
        <w:rPr>
          <w:szCs w:val="28"/>
        </w:rPr>
        <w:t xml:space="preserve">Сокращённое наименование учреждения: МКУ </w:t>
      </w:r>
      <w:r>
        <w:rPr>
          <w:szCs w:val="28"/>
        </w:rPr>
        <w:t>«Т</w:t>
      </w:r>
      <w:r w:rsidRPr="00CE76CF">
        <w:rPr>
          <w:szCs w:val="28"/>
        </w:rPr>
        <w:t>ельмановский сельский дом культуры</w:t>
      </w:r>
      <w:r>
        <w:rPr>
          <w:szCs w:val="28"/>
        </w:rPr>
        <w:t xml:space="preserve">». </w:t>
      </w:r>
      <w:r w:rsidRPr="00CE76CF">
        <w:rPr>
          <w:lang w:eastAsia="ru-RU"/>
        </w:rPr>
        <w:t>Тип учреждения:</w:t>
      </w:r>
      <w:r>
        <w:rPr>
          <w:lang w:eastAsia="ru-RU"/>
        </w:rPr>
        <w:t xml:space="preserve"> </w:t>
      </w:r>
      <w:r w:rsidRPr="00CE76CF">
        <w:rPr>
          <w:lang w:eastAsia="ru-RU"/>
        </w:rPr>
        <w:t>казенное учреждение.</w:t>
      </w:r>
      <w:r>
        <w:rPr>
          <w:szCs w:val="28"/>
        </w:rPr>
        <w:t xml:space="preserve"> </w:t>
      </w:r>
      <w:r w:rsidRPr="00CE76CF">
        <w:rPr>
          <w:lang w:eastAsia="ru-RU"/>
        </w:rPr>
        <w:t>Вид учреждения:</w:t>
      </w:r>
      <w:r w:rsidRPr="00CE76CF">
        <w:rPr>
          <w:lang w:eastAsia="ru-RU"/>
        </w:rPr>
        <w:tab/>
        <w:t>клубное учреждение.</w:t>
      </w:r>
      <w:r>
        <w:rPr>
          <w:szCs w:val="28"/>
        </w:rPr>
        <w:t xml:space="preserve"> </w:t>
      </w:r>
      <w:r w:rsidRPr="00CE76CF">
        <w:rPr>
          <w:lang w:eastAsia="ru-RU"/>
        </w:rPr>
        <w:t>Адрес учреждения: п. Тельмана, ул. Ленинградская, дом 25 А.</w:t>
      </w:r>
    </w:p>
    <w:p w:rsidR="00926789" w:rsidRPr="00CE76CF" w:rsidRDefault="00926789" w:rsidP="00803C57">
      <w:pPr>
        <w:ind w:firstLine="708"/>
        <w:rPr>
          <w:szCs w:val="28"/>
        </w:rPr>
      </w:pPr>
      <w:r w:rsidRPr="00CE76CF">
        <w:rPr>
          <w:lang w:eastAsia="ru-RU"/>
        </w:rPr>
        <w:t xml:space="preserve">Органы, осуществляющие функции и полномочия учредителя: администрация </w:t>
      </w:r>
      <w:r w:rsidRPr="00CE76CF">
        <w:rPr>
          <w:szCs w:val="28"/>
        </w:rPr>
        <w:t xml:space="preserve">муниципального образования Тельмановское сельское поселение Тосненского </w:t>
      </w:r>
      <w:r w:rsidRPr="00AA000A">
        <w:t xml:space="preserve">муниципального </w:t>
      </w:r>
      <w:r w:rsidRPr="00CE76CF">
        <w:rPr>
          <w:szCs w:val="28"/>
        </w:rPr>
        <w:t>района Ленинградской области.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Контактная информация:</w:t>
      </w:r>
      <w:r>
        <w:rPr>
          <w:lang w:eastAsia="ru-RU"/>
        </w:rPr>
        <w:t xml:space="preserve"> с</w:t>
      </w:r>
      <w:r w:rsidRPr="00CE76CF">
        <w:rPr>
          <w:lang w:eastAsia="ru-RU"/>
        </w:rPr>
        <w:t xml:space="preserve">айт: </w:t>
      </w:r>
      <w:hyperlink r:id="rId8" w:history="1">
        <w:r w:rsidRPr="00A60EB0">
          <w:rPr>
            <w:rStyle w:val="Hyperlink"/>
          </w:rPr>
          <w:t>http://telmanacity.ru</w:t>
        </w:r>
      </w:hyperlink>
      <w:r w:rsidRPr="00A60EB0">
        <w:rPr>
          <w:lang w:eastAsia="ru-RU"/>
        </w:rPr>
        <w:t>.</w:t>
      </w:r>
      <w:r>
        <w:rPr>
          <w:lang w:eastAsia="ru-RU"/>
        </w:rPr>
        <w:t xml:space="preserve"> </w:t>
      </w:r>
      <w:r w:rsidRPr="00CE76CF">
        <w:rPr>
          <w:lang w:eastAsia="ru-RU"/>
        </w:rPr>
        <w:t>Электронная почта: admtelm@yandex.ru.</w:t>
      </w:r>
    </w:p>
    <w:p w:rsidR="00926789" w:rsidRDefault="00926789" w:rsidP="00803C57">
      <w:pPr>
        <w:ind w:firstLine="708"/>
      </w:pPr>
      <w:r w:rsidRPr="00CE76CF">
        <w:rPr>
          <w:lang w:eastAsia="ru-RU"/>
        </w:rPr>
        <w:t>Информация получена с официального сайта для размещения информации о государственных (муниципальных) учреждениях</w:t>
      </w:r>
      <w:r>
        <w:rPr>
          <w:lang w:eastAsia="ru-RU"/>
        </w:rPr>
        <w:t xml:space="preserve"> (</w:t>
      </w:r>
      <w:r w:rsidRPr="00CE76CF">
        <w:rPr>
          <w:lang w:eastAsia="ru-RU"/>
        </w:rPr>
        <w:t>источник информации: http://bus.gov.ru/pub/agency/135475</w:t>
      </w:r>
      <w:r>
        <w:rPr>
          <w:lang w:eastAsia="ru-RU"/>
        </w:rPr>
        <w:t>)</w:t>
      </w:r>
      <w:r w:rsidRPr="00CE76CF">
        <w:rPr>
          <w:lang w:eastAsia="ru-RU"/>
        </w:rPr>
        <w:t>.</w:t>
      </w:r>
    </w:p>
    <w:p w:rsidR="00926789" w:rsidRPr="005D4B0E" w:rsidRDefault="00926789" w:rsidP="00466286">
      <w:pPr>
        <w:pStyle w:val="Heading3"/>
      </w:pPr>
      <w:r>
        <w:t xml:space="preserve">Сведения о существующих объектах социальной инфраструктуры </w:t>
      </w:r>
      <w:r w:rsidRPr="005D4B0E">
        <w:t xml:space="preserve">местного значения </w:t>
      </w:r>
      <w:r>
        <w:t>муниципального района</w:t>
      </w:r>
    </w:p>
    <w:p w:rsidR="00926789" w:rsidRDefault="00926789" w:rsidP="00466286">
      <w:pPr>
        <w:pStyle w:val="Heading4"/>
      </w:pPr>
      <w:r>
        <w:t>Сведения об</w:t>
      </w:r>
      <w:r w:rsidRPr="00862521">
        <w:t xml:space="preserve"> общеобразовательны</w:t>
      </w:r>
      <w:r>
        <w:t>х</w:t>
      </w:r>
      <w:r w:rsidRPr="00862521">
        <w:t xml:space="preserve"> школ</w:t>
      </w:r>
      <w:r>
        <w:t>ах</w:t>
      </w:r>
    </w:p>
    <w:p w:rsidR="00926789" w:rsidRDefault="00926789" w:rsidP="00E66DD9">
      <w:pPr>
        <w:ind w:firstLine="708"/>
      </w:pPr>
      <w:r>
        <w:t>На территории муниципального образования расположены образовательные учреждения.</w:t>
      </w:r>
    </w:p>
    <w:p w:rsidR="00926789" w:rsidRDefault="00926789" w:rsidP="0053664A">
      <w:pPr>
        <w:ind w:firstLine="708"/>
      </w:pPr>
      <w:r>
        <w:t>Населению района предоставлены услуги в области образования:</w:t>
      </w:r>
    </w:p>
    <w:p w:rsidR="00926789" w:rsidRDefault="00926789" w:rsidP="0053664A">
      <w:pPr>
        <w:ind w:firstLine="708"/>
        <w:rPr>
          <w:szCs w:val="28"/>
        </w:rPr>
      </w:pPr>
      <w:r>
        <w:rPr>
          <w:szCs w:val="28"/>
        </w:rPr>
        <w:t>реализация основных общеобразовательных программ дошкольного образования;</w:t>
      </w:r>
    </w:p>
    <w:p w:rsidR="00926789" w:rsidRDefault="00926789" w:rsidP="0053664A">
      <w:pPr>
        <w:ind w:firstLine="708"/>
        <w:rPr>
          <w:szCs w:val="28"/>
        </w:rPr>
      </w:pPr>
      <w:r>
        <w:rPr>
          <w:szCs w:val="28"/>
        </w:rPr>
        <w:t>реализация основных общеобразовательных программ начального общего образования;</w:t>
      </w:r>
    </w:p>
    <w:p w:rsidR="00926789" w:rsidRDefault="00926789" w:rsidP="0053664A">
      <w:pPr>
        <w:ind w:firstLine="708"/>
        <w:rPr>
          <w:szCs w:val="28"/>
        </w:rPr>
      </w:pPr>
      <w:r>
        <w:rPr>
          <w:szCs w:val="28"/>
        </w:rPr>
        <w:t>реализация основных общеобразовательных программ основного общего образования;</w:t>
      </w:r>
    </w:p>
    <w:p w:rsidR="00926789" w:rsidRDefault="00926789" w:rsidP="0053664A">
      <w:pPr>
        <w:ind w:firstLine="708"/>
        <w:rPr>
          <w:szCs w:val="28"/>
        </w:rPr>
      </w:pPr>
      <w:r>
        <w:rPr>
          <w:szCs w:val="28"/>
        </w:rPr>
        <w:t>реализация основных общеобразовательных программ среднего общего образования;</w:t>
      </w:r>
    </w:p>
    <w:p w:rsidR="00926789" w:rsidRPr="0053664A" w:rsidRDefault="00926789" w:rsidP="0053664A">
      <w:pPr>
        <w:ind w:firstLine="708"/>
        <w:rPr>
          <w:szCs w:val="28"/>
        </w:rPr>
      </w:pPr>
      <w:r>
        <w:rPr>
          <w:szCs w:val="28"/>
        </w:rPr>
        <w:t>реализация дополнительных общеобразовательных общеразвивающих программ.</w:t>
      </w:r>
    </w:p>
    <w:p w:rsidR="00926789" w:rsidRDefault="00926789" w:rsidP="00803C57">
      <w:pPr>
        <w:ind w:firstLine="708"/>
      </w:pPr>
      <w:r w:rsidRPr="00DA4893">
        <w:t xml:space="preserve"> </w:t>
      </w:r>
      <w:r>
        <w:t>В общеобразовательных учреждениях имеются спортивные залы, компьютерные классы.</w:t>
      </w:r>
    </w:p>
    <w:p w:rsidR="00926789" w:rsidRPr="00CE76CF" w:rsidRDefault="00926789" w:rsidP="00803C57">
      <w:pPr>
        <w:ind w:firstLine="708"/>
      </w:pPr>
      <w:r w:rsidRPr="00CE76CF">
        <w:t xml:space="preserve">1. МКОУ </w:t>
      </w:r>
      <w:r>
        <w:t>«</w:t>
      </w:r>
      <w:r w:rsidRPr="00CE76CF">
        <w:t>Тельмановская СОШ</w:t>
      </w:r>
      <w:r>
        <w:t>».</w:t>
      </w:r>
    </w:p>
    <w:p w:rsidR="00926789" w:rsidRPr="00CE76CF" w:rsidRDefault="00926789" w:rsidP="00803C57">
      <w:pPr>
        <w:ind w:firstLine="708"/>
      </w:pPr>
      <w:r w:rsidRPr="00CE76CF">
        <w:t xml:space="preserve">Полное наименование учреждения: муниципальное казенное общеобразовательное учреждение </w:t>
      </w:r>
      <w:r>
        <w:t>«</w:t>
      </w:r>
      <w:r w:rsidRPr="00CE76CF">
        <w:t>Тельмановская средняя общеобразовательная школа</w:t>
      </w:r>
      <w:r>
        <w:t>»</w:t>
      </w:r>
      <w:r w:rsidRPr="00CE76CF">
        <w:t>. Сокращённое наименование учреждения</w:t>
      </w:r>
      <w:r w:rsidRPr="00CE76CF">
        <w:tab/>
        <w:t xml:space="preserve">МКОУ </w:t>
      </w:r>
      <w:r>
        <w:t>«</w:t>
      </w:r>
      <w:r w:rsidRPr="00CE76CF">
        <w:t>Тельмановская СОШ</w:t>
      </w:r>
      <w:r>
        <w:t>»</w:t>
      </w:r>
      <w:r w:rsidRPr="00CE76CF">
        <w:t xml:space="preserve">. Тип учреждения: казенное учреждение. Вид учреждения: </w:t>
      </w:r>
      <w:r>
        <w:t>с</w:t>
      </w:r>
      <w:r w:rsidRPr="00CE76CF">
        <w:t>редняя общеобразовательная школа.</w:t>
      </w:r>
    </w:p>
    <w:p w:rsidR="00926789" w:rsidRPr="00CE76CF" w:rsidRDefault="00926789" w:rsidP="00803C57">
      <w:pPr>
        <w:ind w:firstLine="708"/>
      </w:pPr>
      <w:r w:rsidRPr="00CE76CF">
        <w:t>Общая площадь объектов недвижимого имущества, всего 4153</w:t>
      </w:r>
      <w:r>
        <w:t>,</w:t>
      </w:r>
      <w:r w:rsidRPr="00CE76CF">
        <w:t>70 м</w:t>
      </w:r>
      <w:r w:rsidRPr="00CE76CF">
        <w:rPr>
          <w:vertAlign w:val="superscript"/>
        </w:rPr>
        <w:t>2</w:t>
      </w:r>
      <w:r w:rsidRPr="00CE76CF">
        <w:t>, из них:</w:t>
      </w:r>
      <w:r>
        <w:t xml:space="preserve"> </w:t>
      </w:r>
      <w:r w:rsidRPr="00CE76CF">
        <w:t>переданного в аренду 383 м</w:t>
      </w:r>
      <w:r w:rsidRPr="00CE76CF">
        <w:rPr>
          <w:vertAlign w:val="superscript"/>
        </w:rPr>
        <w:t>2</w:t>
      </w:r>
      <w:r w:rsidRPr="00CE76CF">
        <w:t>.</w:t>
      </w:r>
      <w:r>
        <w:t xml:space="preserve"> </w:t>
      </w:r>
      <w:r w:rsidRPr="00CE76CF">
        <w:t xml:space="preserve">Количество учащихся: </w:t>
      </w:r>
      <w:r>
        <w:t>520</w:t>
      </w:r>
      <w:r w:rsidRPr="00CE76CF">
        <w:t>.</w:t>
      </w:r>
    </w:p>
    <w:p w:rsidR="00926789" w:rsidRPr="00CE76CF" w:rsidRDefault="00926789" w:rsidP="00803C57">
      <w:pPr>
        <w:ind w:firstLine="708"/>
      </w:pPr>
      <w:r w:rsidRPr="00CE76CF">
        <w:t xml:space="preserve">2. МКОУ </w:t>
      </w:r>
      <w:r>
        <w:t>«</w:t>
      </w:r>
      <w:r w:rsidRPr="00CE76CF">
        <w:t>Войскоровская СОШ</w:t>
      </w:r>
      <w:r>
        <w:t>».</w:t>
      </w:r>
    </w:p>
    <w:p w:rsidR="00926789" w:rsidRPr="00CE76CF" w:rsidRDefault="00926789" w:rsidP="00803C57">
      <w:pPr>
        <w:ind w:firstLine="708"/>
      </w:pPr>
      <w:r w:rsidRPr="00CE76CF">
        <w:t xml:space="preserve">Полное наименование учреждения: муниципальное казенное общеобразовательное учреждение </w:t>
      </w:r>
      <w:r>
        <w:t>«В</w:t>
      </w:r>
      <w:r w:rsidRPr="00CE76CF">
        <w:t>ойскоровская средняя общеобразовательная школа</w:t>
      </w:r>
      <w:r>
        <w:t>»</w:t>
      </w:r>
      <w:r w:rsidRPr="00CE76CF">
        <w:t xml:space="preserve">. Сокращённое наименование учреждения: МКОУ </w:t>
      </w:r>
      <w:r>
        <w:t>«</w:t>
      </w:r>
      <w:r w:rsidRPr="00CE76CF">
        <w:t>Войскоровская СОШ</w:t>
      </w:r>
      <w:r>
        <w:t>»</w:t>
      </w:r>
      <w:r w:rsidRPr="00CE76CF">
        <w:t>. Тип учреждения: казенное учреждение. Вид учреждения: Средняя общеобразовательная школа.</w:t>
      </w:r>
    </w:p>
    <w:p w:rsidR="00926789" w:rsidRPr="00CE76CF" w:rsidRDefault="00926789" w:rsidP="00803C57">
      <w:pPr>
        <w:ind w:firstLine="708"/>
      </w:pPr>
      <w:r w:rsidRPr="00CE76CF">
        <w:t>Общая площадь объектов недвижимого имущества, всего 4310</w:t>
      </w:r>
      <w:r>
        <w:t>,</w:t>
      </w:r>
      <w:r w:rsidRPr="00CE76CF">
        <w:t>10</w:t>
      </w:r>
      <w:r>
        <w:t xml:space="preserve"> </w:t>
      </w:r>
      <w:r w:rsidRPr="00CE76CF">
        <w:t>м</w:t>
      </w:r>
      <w:r w:rsidRPr="00CE76CF">
        <w:rPr>
          <w:vertAlign w:val="superscript"/>
        </w:rPr>
        <w:t>2</w:t>
      </w:r>
      <w:r w:rsidRPr="00CE76CF">
        <w:t>, из них:</w:t>
      </w:r>
      <w:r>
        <w:t xml:space="preserve"> </w:t>
      </w:r>
      <w:r w:rsidRPr="00CE76CF">
        <w:t>переданного в аренду 898,5 м</w:t>
      </w:r>
      <w:r w:rsidRPr="00CE76CF">
        <w:rPr>
          <w:vertAlign w:val="superscript"/>
        </w:rPr>
        <w:t>2</w:t>
      </w:r>
      <w:r w:rsidRPr="00CE76CF">
        <w:t>.</w:t>
      </w:r>
      <w:r>
        <w:t xml:space="preserve"> </w:t>
      </w:r>
      <w:r w:rsidRPr="00CE76CF">
        <w:t>Количество учащихся: 1</w:t>
      </w:r>
      <w:r>
        <w:t>35</w:t>
      </w:r>
      <w:r w:rsidRPr="00CE76CF">
        <w:t>.</w:t>
      </w:r>
    </w:p>
    <w:p w:rsidR="00926789" w:rsidRDefault="00926789" w:rsidP="00466286">
      <w:pPr>
        <w:pStyle w:val="Heading4"/>
      </w:pPr>
      <w:r>
        <w:t xml:space="preserve">Сведения о </w:t>
      </w:r>
      <w:r w:rsidRPr="00862521">
        <w:t>дошкольны</w:t>
      </w:r>
      <w:r>
        <w:t>х</w:t>
      </w:r>
      <w:r w:rsidRPr="00862521">
        <w:t xml:space="preserve"> образовательны</w:t>
      </w:r>
      <w:r>
        <w:t>х</w:t>
      </w:r>
      <w:r w:rsidRPr="00862521">
        <w:t xml:space="preserve"> учреждения</w:t>
      </w:r>
      <w:r>
        <w:t>х</w:t>
      </w:r>
    </w:p>
    <w:p w:rsidR="00926789" w:rsidRDefault="00926789" w:rsidP="00E66DD9">
      <w:pPr>
        <w:ind w:firstLine="708"/>
      </w:pPr>
      <w:r>
        <w:t>На территории муниципального образования расположены детские дошкольные учреждения.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 xml:space="preserve">На территории </w:t>
      </w:r>
      <w:r>
        <w:rPr>
          <w:lang w:eastAsia="ru-RU"/>
        </w:rPr>
        <w:t>МО Тельмановское СП</w:t>
      </w:r>
      <w:r w:rsidRPr="00CE76CF">
        <w:rPr>
          <w:lang w:eastAsia="ru-RU"/>
        </w:rPr>
        <w:t xml:space="preserve"> расположены следующие</w:t>
      </w:r>
      <w:r w:rsidRPr="00CE76CF">
        <w:t xml:space="preserve"> </w:t>
      </w:r>
      <w:r w:rsidRPr="00CE76CF">
        <w:rPr>
          <w:lang w:eastAsia="ru-RU"/>
        </w:rPr>
        <w:t>дошкольные образовательные учреждения: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1. МБДОУ № 14</w:t>
      </w:r>
      <w:r>
        <w:rPr>
          <w:lang w:eastAsia="ru-RU"/>
        </w:rPr>
        <w:t xml:space="preserve"> в</w:t>
      </w:r>
      <w:r w:rsidRPr="00CE76CF">
        <w:rPr>
          <w:lang w:eastAsia="ru-RU"/>
        </w:rPr>
        <w:t xml:space="preserve"> п. Тельмана</w:t>
      </w:r>
      <w:r>
        <w:rPr>
          <w:lang w:eastAsia="ru-RU"/>
        </w:rPr>
        <w:t>.</w:t>
      </w:r>
    </w:p>
    <w:p w:rsidR="00926789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 xml:space="preserve">Полное наименование учреждения: муниципальное бюджетное дошкольное образовательное учреждение № 14 </w:t>
      </w:r>
      <w:r>
        <w:rPr>
          <w:lang w:eastAsia="ru-RU"/>
        </w:rPr>
        <w:t>«</w:t>
      </w:r>
      <w:r w:rsidRPr="00CE76CF">
        <w:rPr>
          <w:lang w:eastAsia="ru-RU"/>
        </w:rPr>
        <w:t>Детский сад комбинированного вида п. Тельмана</w:t>
      </w:r>
      <w:r>
        <w:rPr>
          <w:lang w:eastAsia="ru-RU"/>
        </w:rPr>
        <w:t>»</w:t>
      </w:r>
      <w:r w:rsidRPr="00CE76CF">
        <w:rPr>
          <w:lang w:eastAsia="ru-RU"/>
        </w:rPr>
        <w:t xml:space="preserve"> (МБДОУ № 14). </w:t>
      </w:r>
    </w:p>
    <w:p w:rsidR="00926789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Имеется филиал МБДОУ № 14 по адресу: Ленинградская область, Тосненский район, п. Тельмана, дом 9, корпус 1.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Количество учащихся: 18</w:t>
      </w:r>
      <w:r>
        <w:rPr>
          <w:lang w:eastAsia="ru-RU"/>
        </w:rPr>
        <w:t>8</w:t>
      </w:r>
      <w:r w:rsidRPr="00CE76CF">
        <w:rPr>
          <w:lang w:eastAsia="ru-RU"/>
        </w:rPr>
        <w:t xml:space="preserve"> (</w:t>
      </w:r>
      <w:r>
        <w:rPr>
          <w:lang w:eastAsia="ru-RU"/>
        </w:rPr>
        <w:t>с учетом посещаемости</w:t>
      </w:r>
      <w:r w:rsidRPr="00CE76CF">
        <w:rPr>
          <w:lang w:eastAsia="ru-RU"/>
        </w:rPr>
        <w:t xml:space="preserve"> филиал</w:t>
      </w:r>
      <w:r>
        <w:rPr>
          <w:lang w:eastAsia="ru-RU"/>
        </w:rPr>
        <w:t>а</w:t>
      </w:r>
      <w:r w:rsidRPr="00CE76CF">
        <w:rPr>
          <w:lang w:eastAsia="ru-RU"/>
        </w:rPr>
        <w:t>).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 xml:space="preserve">2. МКДОУ № 20 </w:t>
      </w:r>
      <w:r>
        <w:rPr>
          <w:lang w:eastAsia="ru-RU"/>
        </w:rPr>
        <w:t>в п</w:t>
      </w:r>
      <w:r w:rsidRPr="00CE76CF">
        <w:rPr>
          <w:lang w:eastAsia="ru-RU"/>
        </w:rPr>
        <w:t>.</w:t>
      </w:r>
      <w:r>
        <w:rPr>
          <w:lang w:eastAsia="ru-RU"/>
        </w:rPr>
        <w:t xml:space="preserve"> В</w:t>
      </w:r>
      <w:r w:rsidRPr="00CE76CF">
        <w:rPr>
          <w:lang w:eastAsia="ru-RU"/>
        </w:rPr>
        <w:t>ойскорово.</w:t>
      </w:r>
    </w:p>
    <w:p w:rsidR="00926789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Полное наименование учреждения:</w:t>
      </w:r>
      <w:r>
        <w:rPr>
          <w:lang w:eastAsia="ru-RU"/>
        </w:rPr>
        <w:t xml:space="preserve"> </w:t>
      </w:r>
      <w:r w:rsidRPr="00CE76CF">
        <w:rPr>
          <w:lang w:eastAsia="ru-RU"/>
        </w:rPr>
        <w:t xml:space="preserve">муниципальное казенное дошкольное образовательное учреждение № 20 </w:t>
      </w:r>
      <w:r>
        <w:rPr>
          <w:lang w:eastAsia="ru-RU"/>
        </w:rPr>
        <w:t>«</w:t>
      </w:r>
      <w:r w:rsidRPr="00CE76CF">
        <w:rPr>
          <w:lang w:eastAsia="ru-RU"/>
        </w:rPr>
        <w:t>Детский сад п. Войскорово</w:t>
      </w:r>
      <w:r>
        <w:rPr>
          <w:lang w:eastAsia="ru-RU"/>
        </w:rPr>
        <w:t>»</w:t>
      </w:r>
      <w:r w:rsidRPr="00CE76CF">
        <w:rPr>
          <w:lang w:eastAsia="ru-RU"/>
        </w:rPr>
        <w:t>.</w:t>
      </w:r>
      <w:r w:rsidRPr="00CE76CF">
        <w:t xml:space="preserve"> Сокращенное </w:t>
      </w:r>
      <w:r w:rsidRPr="00CE76CF">
        <w:rPr>
          <w:lang w:eastAsia="ru-RU"/>
        </w:rPr>
        <w:t>наименование учреждения: МКДОУ № 20 п.</w:t>
      </w:r>
      <w:r>
        <w:rPr>
          <w:lang w:eastAsia="ru-RU"/>
        </w:rPr>
        <w:t xml:space="preserve"> В</w:t>
      </w:r>
      <w:r w:rsidRPr="00CE76CF">
        <w:rPr>
          <w:lang w:eastAsia="ru-RU"/>
        </w:rPr>
        <w:t xml:space="preserve">ойскорово. </w:t>
      </w:r>
    </w:p>
    <w:p w:rsidR="00926789" w:rsidRDefault="00926789" w:rsidP="00931ABF">
      <w:pPr>
        <w:ind w:firstLine="708"/>
      </w:pPr>
      <w:r w:rsidRPr="00CE76CF">
        <w:rPr>
          <w:lang w:eastAsia="ru-RU"/>
        </w:rPr>
        <w:t xml:space="preserve">Количество учащихся: </w:t>
      </w:r>
      <w:r>
        <w:rPr>
          <w:lang w:eastAsia="ru-RU"/>
        </w:rPr>
        <w:t>70</w:t>
      </w:r>
      <w:r w:rsidRPr="00CE76CF">
        <w:rPr>
          <w:lang w:eastAsia="ru-RU"/>
        </w:rPr>
        <w:t>.</w:t>
      </w:r>
      <w:r>
        <w:rPr>
          <w:lang w:eastAsia="ru-RU"/>
        </w:rPr>
        <w:t xml:space="preserve"> </w:t>
      </w:r>
      <w:r w:rsidRPr="00CE76CF">
        <w:t xml:space="preserve">Общая площадь объектов недвижимого имущества, всего </w:t>
      </w:r>
      <w:r w:rsidRPr="00CE76CF">
        <w:rPr>
          <w:lang w:eastAsia="ru-RU"/>
        </w:rPr>
        <w:t>1343</w:t>
      </w:r>
      <w:r>
        <w:rPr>
          <w:lang w:eastAsia="ru-RU"/>
        </w:rPr>
        <w:t>,</w:t>
      </w:r>
      <w:r w:rsidRPr="00CE76CF">
        <w:rPr>
          <w:lang w:eastAsia="ru-RU"/>
        </w:rPr>
        <w:t xml:space="preserve">60 </w:t>
      </w:r>
      <w:r w:rsidRPr="00CE76CF">
        <w:t>м</w:t>
      </w:r>
      <w:r w:rsidRPr="00CE76CF">
        <w:rPr>
          <w:vertAlign w:val="superscript"/>
        </w:rPr>
        <w:t>2</w:t>
      </w:r>
      <w:r w:rsidRPr="00CE76CF">
        <w:t>.</w:t>
      </w:r>
    </w:p>
    <w:p w:rsidR="00926789" w:rsidRDefault="00926789" w:rsidP="00DA4893">
      <w:pPr>
        <w:pStyle w:val="Heading4"/>
      </w:pPr>
      <w:r>
        <w:t xml:space="preserve">Сведения об </w:t>
      </w:r>
      <w:r w:rsidRPr="00862521">
        <w:t>учреждения</w:t>
      </w:r>
      <w:r>
        <w:t>х</w:t>
      </w:r>
      <w:r w:rsidRPr="00DA4893">
        <w:t xml:space="preserve"> </w:t>
      </w:r>
      <w:r>
        <w:t>дополнительного образования</w:t>
      </w:r>
    </w:p>
    <w:p w:rsidR="00926789" w:rsidRDefault="00926789" w:rsidP="00E66DD9">
      <w:pPr>
        <w:ind w:firstLine="708"/>
      </w:pPr>
      <w:r>
        <w:t>На территории муниципального образования имеются учреждения дополнительного образования детей:</w:t>
      </w:r>
    </w:p>
    <w:p w:rsidR="00926789" w:rsidRPr="00CE76CF" w:rsidRDefault="00926789" w:rsidP="00803C57">
      <w:pPr>
        <w:ind w:firstLine="708"/>
        <w:rPr>
          <w:lang w:eastAsia="ru-RU"/>
        </w:rPr>
      </w:pPr>
      <w:r>
        <w:rPr>
          <w:lang w:eastAsia="ru-RU"/>
        </w:rPr>
        <w:t>1</w:t>
      </w:r>
      <w:r w:rsidRPr="00CE76CF">
        <w:rPr>
          <w:lang w:eastAsia="ru-RU"/>
        </w:rPr>
        <w:t xml:space="preserve">. МКОУ ДОД </w:t>
      </w:r>
      <w:r>
        <w:rPr>
          <w:lang w:eastAsia="ru-RU"/>
        </w:rPr>
        <w:t>«</w:t>
      </w:r>
      <w:r w:rsidRPr="00CE76CF">
        <w:rPr>
          <w:lang w:eastAsia="ru-RU"/>
        </w:rPr>
        <w:t>Тельмановская ДШИ</w:t>
      </w:r>
      <w:r>
        <w:rPr>
          <w:lang w:eastAsia="ru-RU"/>
        </w:rPr>
        <w:t>».</w:t>
      </w:r>
    </w:p>
    <w:p w:rsidR="00926789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Полное наименование учреждения:</w:t>
      </w:r>
      <w:r>
        <w:rPr>
          <w:lang w:eastAsia="ru-RU"/>
        </w:rPr>
        <w:t xml:space="preserve"> </w:t>
      </w:r>
      <w:r w:rsidRPr="00CE76CF">
        <w:rPr>
          <w:lang w:eastAsia="ru-RU"/>
        </w:rPr>
        <w:t xml:space="preserve">муниципальное казенное образовательное учреждение дополнительного образования детей </w:t>
      </w:r>
      <w:r>
        <w:rPr>
          <w:lang w:eastAsia="ru-RU"/>
        </w:rPr>
        <w:t>«Т</w:t>
      </w:r>
      <w:r w:rsidRPr="00CE76CF">
        <w:rPr>
          <w:lang w:eastAsia="ru-RU"/>
        </w:rPr>
        <w:t>ельмановская детская школа искусств</w:t>
      </w:r>
      <w:r>
        <w:rPr>
          <w:lang w:eastAsia="ru-RU"/>
        </w:rPr>
        <w:t xml:space="preserve">». </w:t>
      </w:r>
      <w:r w:rsidRPr="00CE76CF">
        <w:rPr>
          <w:lang w:eastAsia="ru-RU"/>
        </w:rPr>
        <w:t xml:space="preserve">Сокращённое наименование учреждения: МКОУ ДОД </w:t>
      </w:r>
      <w:r>
        <w:rPr>
          <w:lang w:eastAsia="ru-RU"/>
        </w:rPr>
        <w:t>«</w:t>
      </w:r>
      <w:r w:rsidRPr="00CE76CF">
        <w:rPr>
          <w:lang w:eastAsia="ru-RU"/>
        </w:rPr>
        <w:t>Тельмановская ДШИ</w:t>
      </w:r>
      <w:r>
        <w:rPr>
          <w:lang w:eastAsia="ru-RU"/>
        </w:rPr>
        <w:t xml:space="preserve">». </w:t>
      </w:r>
      <w:r w:rsidRPr="00CE76CF">
        <w:rPr>
          <w:lang w:eastAsia="ru-RU"/>
        </w:rPr>
        <w:t>Тип учреждения:</w:t>
      </w:r>
      <w:r w:rsidRPr="00CE76CF">
        <w:rPr>
          <w:lang w:eastAsia="ru-RU"/>
        </w:rPr>
        <w:tab/>
        <w:t>казенное учреждение.</w:t>
      </w:r>
      <w:r>
        <w:rPr>
          <w:lang w:eastAsia="ru-RU"/>
        </w:rPr>
        <w:t xml:space="preserve"> </w:t>
      </w:r>
      <w:r w:rsidRPr="00CE76CF">
        <w:rPr>
          <w:lang w:eastAsia="ru-RU"/>
        </w:rPr>
        <w:t>Вид учреждения:</w:t>
      </w:r>
      <w:r>
        <w:rPr>
          <w:lang w:eastAsia="ru-RU"/>
        </w:rPr>
        <w:t xml:space="preserve"> </w:t>
      </w:r>
      <w:r w:rsidRPr="00CE76CF">
        <w:rPr>
          <w:lang w:eastAsia="ru-RU"/>
        </w:rPr>
        <w:t>детская школа искусств.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Количество штатных единиц: 30 человек.</w:t>
      </w:r>
      <w:r>
        <w:rPr>
          <w:lang w:eastAsia="ru-RU"/>
        </w:rPr>
        <w:t xml:space="preserve"> </w:t>
      </w:r>
      <w:r w:rsidRPr="00CE76CF">
        <w:rPr>
          <w:lang w:eastAsia="ru-RU"/>
        </w:rPr>
        <w:t>Общая площадь объектов недвижимого имущества 271</w:t>
      </w:r>
      <w:r>
        <w:rPr>
          <w:lang w:eastAsia="ru-RU"/>
        </w:rPr>
        <w:t>,</w:t>
      </w:r>
      <w:r w:rsidRPr="00CE76CF">
        <w:rPr>
          <w:lang w:eastAsia="ru-RU"/>
        </w:rPr>
        <w:t xml:space="preserve">40 </w:t>
      </w:r>
      <w:r>
        <w:rPr>
          <w:lang w:eastAsia="ru-RU"/>
        </w:rPr>
        <w:t>м</w:t>
      </w:r>
      <w:r>
        <w:rPr>
          <w:vertAlign w:val="superscript"/>
          <w:lang w:eastAsia="ru-RU"/>
        </w:rPr>
        <w:t>2</w:t>
      </w:r>
      <w:r w:rsidRPr="00CE76CF">
        <w:rPr>
          <w:lang w:eastAsia="ru-RU"/>
        </w:rPr>
        <w:t>.</w:t>
      </w:r>
    </w:p>
    <w:p w:rsidR="00926789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Информация получена с официального сайта для размещения информации о государственных (муниципальных) учреждениях</w:t>
      </w:r>
      <w:r>
        <w:rPr>
          <w:lang w:eastAsia="ru-RU"/>
        </w:rPr>
        <w:t xml:space="preserve"> (</w:t>
      </w:r>
      <w:r w:rsidRPr="00CE76CF">
        <w:rPr>
          <w:lang w:eastAsia="ru-RU"/>
        </w:rPr>
        <w:t xml:space="preserve">источник информации: </w:t>
      </w:r>
      <w:hyperlink r:id="rId9" w:history="1">
        <w:r w:rsidRPr="00CE76CF">
          <w:rPr>
            <w:rStyle w:val="Hyperlink"/>
          </w:rPr>
          <w:t>http://bus.gov.ru/pub/agency/206359</w:t>
        </w:r>
      </w:hyperlink>
      <w:r>
        <w:rPr>
          <w:rStyle w:val="Hyperlink"/>
        </w:rPr>
        <w:t>)</w:t>
      </w:r>
      <w:r w:rsidRPr="00CE76CF">
        <w:rPr>
          <w:lang w:eastAsia="ru-RU"/>
        </w:rPr>
        <w:t>.</w:t>
      </w:r>
    </w:p>
    <w:p w:rsidR="00926789" w:rsidRPr="00862521" w:rsidRDefault="00926789" w:rsidP="00466286">
      <w:pPr>
        <w:pStyle w:val="Heading4"/>
      </w:pPr>
      <w:r>
        <w:t>Сведения об объектах здравоохранения</w:t>
      </w:r>
    </w:p>
    <w:p w:rsidR="00926789" w:rsidRPr="0053664A" w:rsidRDefault="00926789" w:rsidP="00E66DD9">
      <w:pPr>
        <w:ind w:firstLine="708"/>
      </w:pPr>
      <w:r>
        <w:t xml:space="preserve">На территории муниципального образования расположены объекты </w:t>
      </w:r>
      <w:r w:rsidRPr="0053664A">
        <w:t>здравоохранения: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 xml:space="preserve">1. </w:t>
      </w:r>
      <w:r>
        <w:rPr>
          <w:lang w:eastAsia="ru-RU"/>
        </w:rPr>
        <w:t>А</w:t>
      </w:r>
      <w:r w:rsidRPr="00CE76CF">
        <w:rPr>
          <w:lang w:eastAsia="ru-RU"/>
        </w:rPr>
        <w:t>мбулатория</w:t>
      </w:r>
      <w:r>
        <w:rPr>
          <w:lang w:eastAsia="ru-RU"/>
        </w:rPr>
        <w:t xml:space="preserve"> в п. Тельмана.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Мощность 90 посещений в смену. Расположена по адресу: Тосненский район, п. Тельмана, ул. Красноборская, дом 5, тел.: 8-81361-48-169.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В своем составе имеет: 2 терапевтических и 1 педиатрический участок. В амбулатории работает регистратура, кабинеты следующих специальностей: врачи общей практики, стоматолог, акушер-гинеколог. Имеется кабинет физиотерапии, массажный кабинет, процедурные кабинеты и кабинеты вакцинации. Дневной стационар на 3 койки.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Источник информации: официальный сайт Тосненского муниципального района:</w:t>
      </w:r>
      <w:r w:rsidRPr="00CE76CF">
        <w:t xml:space="preserve"> </w:t>
      </w:r>
      <w:r>
        <w:t>(</w:t>
      </w:r>
      <w:r w:rsidRPr="00CE76CF">
        <w:rPr>
          <w:lang w:eastAsia="ru-RU"/>
        </w:rPr>
        <w:t>http://www.tosno-online.com/structural-divisions/social/healthcare</w:t>
      </w:r>
      <w:r>
        <w:rPr>
          <w:lang w:eastAsia="ru-RU"/>
        </w:rPr>
        <w:t>).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 xml:space="preserve">2. ФАП </w:t>
      </w:r>
      <w:r>
        <w:rPr>
          <w:lang w:eastAsia="ru-RU"/>
        </w:rPr>
        <w:t xml:space="preserve">в </w:t>
      </w:r>
      <w:r w:rsidRPr="00CE76CF">
        <w:rPr>
          <w:lang w:eastAsia="ru-RU"/>
        </w:rPr>
        <w:t xml:space="preserve">п. </w:t>
      </w:r>
      <w:r>
        <w:rPr>
          <w:lang w:eastAsia="ru-RU"/>
        </w:rPr>
        <w:t>В</w:t>
      </w:r>
      <w:r w:rsidRPr="00CE76CF">
        <w:rPr>
          <w:lang w:eastAsia="ru-RU"/>
        </w:rPr>
        <w:t>ойскорово</w:t>
      </w:r>
      <w:r>
        <w:rPr>
          <w:lang w:eastAsia="ru-RU"/>
        </w:rPr>
        <w:t>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Расположен по адресу: п. Войскорово, дом 11. Тел.: 8-81361-67-386. Лицензирован в 2007 году. В ФАПе работает фельдшер. Имеются кабинеты взрослого и детского приемов, процедурная.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>Источник информации: официальный сайт Тосненского муниципального района:</w:t>
      </w:r>
      <w:r w:rsidRPr="00CE76CF">
        <w:t xml:space="preserve"> </w:t>
      </w:r>
      <w:r>
        <w:t>(</w:t>
      </w:r>
      <w:r w:rsidRPr="00CE76CF">
        <w:rPr>
          <w:lang w:eastAsia="ru-RU"/>
        </w:rPr>
        <w:t>http://www.tosno-online.com/structural-divisions/social/healthcare</w:t>
      </w:r>
      <w:r>
        <w:rPr>
          <w:lang w:eastAsia="ru-RU"/>
        </w:rPr>
        <w:t>).</w:t>
      </w:r>
    </w:p>
    <w:p w:rsidR="00926789" w:rsidRDefault="00926789" w:rsidP="00803C57">
      <w:pPr>
        <w:ind w:firstLine="708"/>
        <w:rPr>
          <w:lang w:eastAsia="ru-RU"/>
        </w:rPr>
      </w:pPr>
      <w:r>
        <w:rPr>
          <w:lang w:eastAsia="ru-RU"/>
        </w:rPr>
        <w:t xml:space="preserve">3. </w:t>
      </w:r>
      <w:r w:rsidRPr="00CE76CF">
        <w:rPr>
          <w:lang w:eastAsia="ru-RU"/>
        </w:rPr>
        <w:t>ГБУЗ ЛО «</w:t>
      </w:r>
      <w:r>
        <w:rPr>
          <w:lang w:eastAsia="ru-RU"/>
        </w:rPr>
        <w:t>Т</w:t>
      </w:r>
      <w:r w:rsidRPr="00CE76CF">
        <w:rPr>
          <w:lang w:eastAsia="ru-RU"/>
        </w:rPr>
        <w:t>осненская центральная районная больница»</w:t>
      </w:r>
    </w:p>
    <w:p w:rsidR="00926789" w:rsidRPr="00CE76CF" w:rsidRDefault="00926789" w:rsidP="00803C57">
      <w:pPr>
        <w:ind w:firstLine="708"/>
        <w:rPr>
          <w:lang w:eastAsia="ru-RU"/>
        </w:rPr>
      </w:pPr>
      <w:r w:rsidRPr="00CE76CF">
        <w:rPr>
          <w:lang w:eastAsia="ru-RU"/>
        </w:rPr>
        <w:t xml:space="preserve">Стационарную медицинскую помощь население </w:t>
      </w:r>
      <w:r>
        <w:rPr>
          <w:lang w:eastAsia="ru-RU"/>
        </w:rPr>
        <w:t>МО Тельмановское СП</w:t>
      </w:r>
      <w:r w:rsidRPr="00CE76CF">
        <w:rPr>
          <w:lang w:eastAsia="ru-RU"/>
        </w:rPr>
        <w:t xml:space="preserve"> может получить в ГБУЗ ЛО «Тосненская клиническая межрайонная бо</w:t>
      </w:r>
      <w:r>
        <w:rPr>
          <w:lang w:eastAsia="ru-RU"/>
        </w:rPr>
        <w:t xml:space="preserve">льница», находящаяся в г. Тосно. </w:t>
      </w:r>
      <w:r w:rsidRPr="00CE76CF">
        <w:rPr>
          <w:lang w:eastAsia="ru-RU"/>
        </w:rPr>
        <w:t>Расположена по адресу: г. Тосно, шоссе Барыбина, дом 29.</w:t>
      </w:r>
    </w:p>
    <w:p w:rsidR="00926789" w:rsidRDefault="00926789" w:rsidP="00DA4893">
      <w:pPr>
        <w:ind w:firstLine="708"/>
      </w:pPr>
      <w:r>
        <w:t>Острой проблемой в сфере здравоохранения является отсутствие врачей.</w:t>
      </w:r>
    </w:p>
    <w:p w:rsidR="00926789" w:rsidRDefault="00926789" w:rsidP="00BB4A46">
      <w:pPr>
        <w:pStyle w:val="Heading2"/>
      </w:pPr>
      <w:r>
        <w:t>Сведения о существующих объектах</w:t>
      </w:r>
      <w:r w:rsidRPr="005D4B0E">
        <w:t xml:space="preserve"> социальной инфраструктуры </w:t>
      </w:r>
      <w:r>
        <w:t>регионального</w:t>
      </w:r>
      <w:r w:rsidRPr="005D4B0E">
        <w:t xml:space="preserve"> значения</w:t>
      </w:r>
    </w:p>
    <w:p w:rsidR="00926789" w:rsidRDefault="00926789" w:rsidP="005D4B0E">
      <w:pPr>
        <w:ind w:firstLine="708"/>
        <w:rPr>
          <w:b/>
        </w:rPr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регионального значения</w:t>
      </w:r>
      <w:r>
        <w:t>.</w:t>
      </w:r>
    </w:p>
    <w:p w:rsidR="00926789" w:rsidRDefault="00926789" w:rsidP="00E003D7">
      <w:pPr>
        <w:pStyle w:val="Heading3"/>
      </w:pPr>
      <w:r>
        <w:t>Сведения о существующих объектах</w:t>
      </w:r>
      <w:r w:rsidRPr="005D4B0E">
        <w:t xml:space="preserve"> социальной инфраструктуры </w:t>
      </w:r>
      <w:r>
        <w:t>федерального</w:t>
      </w:r>
      <w:r w:rsidRPr="005D4B0E">
        <w:t xml:space="preserve"> значения</w:t>
      </w:r>
    </w:p>
    <w:p w:rsidR="00926789" w:rsidRPr="00E003D7" w:rsidRDefault="00926789" w:rsidP="005D4B0E">
      <w:pPr>
        <w:ind w:firstLine="708"/>
      </w:pPr>
      <w:r w:rsidRPr="00E003D7">
        <w:t xml:space="preserve">На территории </w:t>
      </w:r>
      <w:r>
        <w:t xml:space="preserve">муниципального образования отсутствуют </w:t>
      </w:r>
      <w:r w:rsidRPr="00292997">
        <w:t>объект</w:t>
      </w:r>
      <w:r>
        <w:t>ы</w:t>
      </w:r>
      <w:r w:rsidRPr="00292997">
        <w:t xml:space="preserve"> социальной инфраструктуры</w:t>
      </w:r>
      <w:r w:rsidRPr="00E003D7">
        <w:t xml:space="preserve"> федерального значения</w:t>
      </w:r>
      <w:r>
        <w:t>.</w:t>
      </w:r>
    </w:p>
    <w:p w:rsidR="00926789" w:rsidRDefault="00926789" w:rsidP="00292997">
      <w:pPr>
        <w:pStyle w:val="Heading3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</w:p>
    <w:p w:rsidR="00926789" w:rsidRDefault="00926789" w:rsidP="00DA4893">
      <w:pPr>
        <w:ind w:firstLine="708"/>
      </w:pPr>
      <w:r w:rsidRPr="0059140C">
        <w:t>Культурно - досуговые мероприятия поселения обеспечивает</w:t>
      </w:r>
      <w:r>
        <w:t xml:space="preserve"> учреждения культуры</w:t>
      </w:r>
      <w:r w:rsidRPr="0059140C">
        <w:t xml:space="preserve">. </w:t>
      </w:r>
    </w:p>
    <w:p w:rsidR="00926789" w:rsidRDefault="00926789" w:rsidP="00DA4893">
      <w:pPr>
        <w:ind w:firstLine="708"/>
      </w:pPr>
      <w:r w:rsidRPr="0059140C">
        <w:t xml:space="preserve">Основной задачей является организация досуга населения и развитие художественной самодеятельности, пропаганда народного творчества с целью внедрения здорового образа жизни. </w:t>
      </w:r>
    </w:p>
    <w:p w:rsidR="00926789" w:rsidRPr="00C844C4" w:rsidRDefault="00926789" w:rsidP="00DA4893">
      <w:pPr>
        <w:ind w:firstLine="708"/>
      </w:pPr>
      <w:r w:rsidRPr="00C844C4">
        <w:t>Главными направлениями в деятельности учреждений культуры являются: сохранение и развитие национальных культур всех групп населения проживающих в поселении, организация досуга населения, поиск новых форм работы, повышение профессионального мастерства работников культуры с учетом требований, формирование единого культурного пространства, создание условий для обеспечения доступа населения к мировым и национальным культурным ценностям, выявление и поддержка молодых дарований.</w:t>
      </w:r>
    </w:p>
    <w:p w:rsidR="00926789" w:rsidRDefault="00926789" w:rsidP="00DA4893">
      <w:pPr>
        <w:ind w:firstLine="720"/>
      </w:pPr>
      <w:r>
        <w:t>Обеспеченность населения учреждениями культуры в сельском поселении 100 %.</w:t>
      </w:r>
    </w:p>
    <w:p w:rsidR="00926789" w:rsidRPr="00632322" w:rsidRDefault="00926789" w:rsidP="00DA4893">
      <w:pPr>
        <w:ind w:firstLine="720"/>
      </w:pPr>
      <w:r w:rsidRPr="00632322">
        <w:t xml:space="preserve">Физическая культура, спорт и туризм являются составной частью здорового образа жизни населения. </w:t>
      </w:r>
    </w:p>
    <w:p w:rsidR="00926789" w:rsidRPr="00A679D5" w:rsidRDefault="00926789" w:rsidP="00DA4893">
      <w:pPr>
        <w:ind w:firstLine="709"/>
      </w:pPr>
      <w:r w:rsidRPr="00A679D5">
        <w:t xml:space="preserve">Вместе с тем сложившаяся к настоящему времени тревожная ситуация с физическим и духовным здоровьем нации во многом обусловлена социальными причинами, в числе которых – недооценка оздоровительной, воспитательной и социально-экономической роли физической культуры и спорта, как со стороны государства, так и со стороны населения. </w:t>
      </w:r>
    </w:p>
    <w:p w:rsidR="00926789" w:rsidRDefault="00926789" w:rsidP="00E66DD9">
      <w:pPr>
        <w:tabs>
          <w:tab w:val="left" w:pos="816"/>
        </w:tabs>
        <w:ind w:left="57" w:right="1" w:firstLine="709"/>
      </w:pPr>
      <w:r w:rsidRPr="00A679D5">
        <w:t>Имеется ряд других проблем, влияющих на развитие физической культуры и спорта, требующих н</w:t>
      </w:r>
      <w:r>
        <w:t xml:space="preserve">еотложного решения, в том числе </w:t>
      </w:r>
      <w:r w:rsidRPr="00A679D5">
        <w:t>недостаток финансовых ресурсов на пров</w:t>
      </w:r>
      <w:r>
        <w:t>едение спортивных соревнований.</w:t>
      </w:r>
    </w:p>
    <w:p w:rsidR="00926789" w:rsidRPr="00A679D5" w:rsidRDefault="00926789" w:rsidP="00DA0FB1">
      <w:pPr>
        <w:ind w:firstLine="708"/>
      </w:pPr>
      <w:r w:rsidRPr="00A679D5">
        <w:t xml:space="preserve">Ощущается нехватка средств на обеспечение участия спортсменов в </w:t>
      </w:r>
      <w:r>
        <w:t>региональных</w:t>
      </w:r>
      <w:r w:rsidRPr="00A679D5">
        <w:t xml:space="preserve"> соревнованиях. Недостаточно субвенций </w:t>
      </w:r>
      <w:r>
        <w:t>регионального</w:t>
      </w:r>
      <w:r w:rsidRPr="00A679D5">
        <w:t xml:space="preserve"> бюджета на выполнение переданных государственных полномочий в об</w:t>
      </w:r>
      <w:r w:rsidRPr="00A679D5">
        <w:softHyphen/>
        <w:t>ласти физической культуры и спорта.</w:t>
      </w:r>
    </w:p>
    <w:p w:rsidR="00926789" w:rsidRDefault="00926789" w:rsidP="0002484E">
      <w:pPr>
        <w:ind w:firstLine="709"/>
      </w:pPr>
      <w:r>
        <w:t xml:space="preserve">Сложившийся уровень обеспеченности населения поселения услугами в области </w:t>
      </w:r>
      <w:r w:rsidRPr="00C00D80">
        <w:t>физической культуры и массового спорта, культуры</w:t>
      </w:r>
      <w:r>
        <w:t xml:space="preserve"> оценивается как удовлетворительный.</w:t>
      </w:r>
    </w:p>
    <w:p w:rsidR="00926789" w:rsidRPr="00CE76CF" w:rsidRDefault="00926789" w:rsidP="00BE3DFD">
      <w:pPr>
        <w:ind w:firstLine="709"/>
        <w:rPr>
          <w:lang w:eastAsia="ru-RU"/>
        </w:rPr>
      </w:pPr>
      <w:r w:rsidRPr="00CE76CF">
        <w:rPr>
          <w:lang w:eastAsia="ru-RU"/>
        </w:rPr>
        <w:t xml:space="preserve">На территории </w:t>
      </w:r>
      <w:r>
        <w:rPr>
          <w:lang w:eastAsia="ru-RU"/>
        </w:rPr>
        <w:t>МО Тельмановское СП</w:t>
      </w:r>
      <w:r w:rsidRPr="00CE76CF">
        <w:rPr>
          <w:lang w:eastAsia="ru-RU"/>
        </w:rPr>
        <w:t xml:space="preserve"> расположено всего 6 спортивных сооружений, из них </w:t>
      </w:r>
      <w:r w:rsidRPr="00CE76CF">
        <w:t>плоскостные спортивные сооружения – 3; спортивные залы – 3.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t xml:space="preserve">Тельмановское сельское поселение согласно </w:t>
      </w:r>
      <w:r w:rsidRPr="00CE76CF">
        <w:rPr>
          <w:lang w:eastAsia="ru-RU"/>
        </w:rPr>
        <w:t>Региональным нормативам градостроительного проектирования Ленинградской области относится к сельским поселениям, расположенным в зоне интенсивной урбанизации (зоне А).</w:t>
      </w:r>
      <w:r w:rsidRPr="00CE76CF">
        <w:t xml:space="preserve"> Фактическое население муниципального образования по состоянию на </w:t>
      </w:r>
      <w:r>
        <w:t>0</w:t>
      </w:r>
      <w:r w:rsidRPr="00CE76CF">
        <w:t>1.01.2016 г. составляет 14214 человек.</w:t>
      </w:r>
    </w:p>
    <w:p w:rsidR="00926789" w:rsidRPr="00BE3DFD" w:rsidRDefault="00926789" w:rsidP="00BE3DFD">
      <w:pPr>
        <w:ind w:firstLine="709"/>
        <w:rPr>
          <w:b/>
          <w:i/>
        </w:rPr>
      </w:pPr>
      <w:r w:rsidRPr="00BE3DFD">
        <w:rPr>
          <w:b/>
          <w:i/>
        </w:rPr>
        <w:t>Характеристика текущего состояния сферы физической культуры и спорта.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 xml:space="preserve">В ходе проверки фактического состояния </w:t>
      </w:r>
      <w:r w:rsidRPr="00CE76CF">
        <w:t xml:space="preserve">уровня обеспеченности </w:t>
      </w:r>
      <w:r w:rsidRPr="00CE76CF">
        <w:rPr>
          <w:szCs w:val="28"/>
        </w:rPr>
        <w:t xml:space="preserve">населения поселения </w:t>
      </w:r>
      <w:r w:rsidRPr="00CE76CF">
        <w:t>объект</w:t>
      </w:r>
      <w:r>
        <w:t>ами</w:t>
      </w:r>
      <w:r w:rsidRPr="00CE76CF">
        <w:t xml:space="preserve"> </w:t>
      </w:r>
      <w:bookmarkStart w:id="0" w:name="_Hlk501802787"/>
      <w:r w:rsidRPr="00CE76CF">
        <w:t xml:space="preserve">физической культуры и спорта </w:t>
      </w:r>
      <w:bookmarkEnd w:id="0"/>
      <w:r w:rsidRPr="00CE76CF">
        <w:t xml:space="preserve">и </w:t>
      </w:r>
      <w:r w:rsidRPr="00CE76CF">
        <w:rPr>
          <w:lang w:eastAsia="ru-RU"/>
        </w:rPr>
        <w:t xml:space="preserve">соответствия их </w:t>
      </w:r>
      <w:r w:rsidRPr="00CE76CF">
        <w:t>минимально допустимому уровню обеспеченности объектами местного значения в области физической культуры и спорта установленных в</w:t>
      </w:r>
      <w:r w:rsidRPr="00CE76CF">
        <w:rPr>
          <w:lang w:eastAsia="ru-RU"/>
        </w:rPr>
        <w:t xml:space="preserve"> Региональных нормативах градостроительного проектирования Ленинградской области установлено следующее: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szCs w:val="28"/>
        </w:rPr>
        <w:t xml:space="preserve">1. Согласно приложению 24 материалов по обоснованию расчетных показателей, содержащихся в основной части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области, в</w:t>
      </w:r>
      <w:r w:rsidRPr="00CE76CF">
        <w:rPr>
          <w:szCs w:val="28"/>
        </w:rPr>
        <w:t xml:space="preserve"> соответствии с распоряжением Правительства Российской Федерации от </w:t>
      </w:r>
      <w:r>
        <w:rPr>
          <w:szCs w:val="28"/>
        </w:rPr>
        <w:t>0</w:t>
      </w:r>
      <w:r w:rsidRPr="00CE76CF">
        <w:rPr>
          <w:szCs w:val="28"/>
        </w:rPr>
        <w:t xml:space="preserve">3.07.1996 № 1063-р, </w:t>
      </w:r>
      <w:r>
        <w:rPr>
          <w:szCs w:val="28"/>
        </w:rPr>
        <w:t>м</w:t>
      </w:r>
      <w:r w:rsidRPr="00CE76CF">
        <w:rPr>
          <w:szCs w:val="28"/>
        </w:rPr>
        <w:t xml:space="preserve">етодикой определения нормативной потребности субъектов Российской Федерации в объектах социальной инфраструктуры, одобренной распоряжением  Правительства Российской Федерации от 19.10.1999 № 1683-р, государственной программой Ленинградской области </w:t>
      </w:r>
      <w:r>
        <w:rPr>
          <w:szCs w:val="28"/>
        </w:rPr>
        <w:t>«</w:t>
      </w:r>
      <w:r w:rsidRPr="00CE76CF">
        <w:rPr>
          <w:szCs w:val="28"/>
        </w:rPr>
        <w:t>Развитие физической культуры и спорта в Ленинградской области</w:t>
      </w:r>
      <w:r>
        <w:rPr>
          <w:szCs w:val="28"/>
        </w:rPr>
        <w:t>»</w:t>
      </w:r>
      <w:r w:rsidRPr="00CE76CF">
        <w:rPr>
          <w:szCs w:val="28"/>
        </w:rPr>
        <w:t>, СП 42.13330.201</w:t>
      </w:r>
      <w:r>
        <w:rPr>
          <w:szCs w:val="28"/>
        </w:rPr>
        <w:t>6</w:t>
      </w:r>
      <w:r w:rsidRPr="00CE76CF">
        <w:rPr>
          <w:szCs w:val="28"/>
        </w:rPr>
        <w:t xml:space="preserve"> </w:t>
      </w:r>
      <w:r>
        <w:rPr>
          <w:szCs w:val="28"/>
        </w:rPr>
        <w:t>«</w:t>
      </w:r>
      <w:r w:rsidRPr="00CE76CF">
        <w:rPr>
          <w:szCs w:val="28"/>
        </w:rPr>
        <w:t>Градостроительство. Планировка и застройка городских и сельских поселений</w:t>
      </w:r>
      <w:r>
        <w:rPr>
          <w:szCs w:val="28"/>
        </w:rPr>
        <w:t>»</w:t>
      </w:r>
      <w:r w:rsidRPr="00CE76CF">
        <w:rPr>
          <w:szCs w:val="28"/>
        </w:rPr>
        <w:t xml:space="preserve"> расширен состав объектов физкультуры и спорта Ленинградской области, определен минимально допустимый уровень обеспеченности населения Ленинградской области объектами и максимальная доступность объектов</w:t>
      </w:r>
      <w:r>
        <w:rPr>
          <w:szCs w:val="28"/>
        </w:rPr>
        <w:t>.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>2.</w:t>
      </w:r>
      <w:r w:rsidRPr="00CE76CF">
        <w:t xml:space="preserve"> Предельные значения расчетных показателей минимально допустимого уровня обеспеченности </w:t>
      </w:r>
      <w:r w:rsidRPr="00CE76CF">
        <w:rPr>
          <w:szCs w:val="28"/>
        </w:rPr>
        <w:t xml:space="preserve">населения </w:t>
      </w:r>
      <w:r w:rsidRPr="00CE76CF">
        <w:t xml:space="preserve">муниципальных образований </w:t>
      </w:r>
      <w:r w:rsidRPr="00CE76CF">
        <w:rPr>
          <w:szCs w:val="28"/>
        </w:rPr>
        <w:t xml:space="preserve">Ленинградской области </w:t>
      </w:r>
      <w:r w:rsidRPr="00CE76CF">
        <w:t xml:space="preserve">спортивными сооружениями (объектами физкультуры и спорта)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Ленинградской области на период </w:t>
      </w:r>
      <w:r>
        <w:t>до 2025</w:t>
      </w:r>
      <w:r w:rsidRPr="00CE76CF">
        <w:t xml:space="preserve"> года исходя из норматива на 1000 жителей установлены в пункте 2.3.105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 w:rsidRPr="00CE76CF">
        <w:t xml:space="preserve"> и составляют:</w:t>
      </w:r>
    </w:p>
    <w:p w:rsidR="00926789" w:rsidRPr="00CE76CF" w:rsidRDefault="00926789" w:rsidP="00BE3DFD">
      <w:pPr>
        <w:ind w:firstLine="708"/>
      </w:pPr>
      <w:r w:rsidRPr="00CE76CF">
        <w:t>плоскостные спортивные сооружения – 1950 м</w:t>
      </w:r>
      <w:r w:rsidRPr="00986F07">
        <w:rPr>
          <w:vertAlign w:val="superscript"/>
        </w:rPr>
        <w:t>2</w:t>
      </w:r>
      <w:r w:rsidRPr="00CE76CF">
        <w:t xml:space="preserve"> с радиусом обслуживания 1500 м;</w:t>
      </w:r>
    </w:p>
    <w:p w:rsidR="00926789" w:rsidRPr="00CE76CF" w:rsidRDefault="00926789" w:rsidP="00BE3DFD">
      <w:pPr>
        <w:ind w:firstLine="708"/>
      </w:pPr>
      <w:r w:rsidRPr="00CE76CF">
        <w:t>спортивные залы – 350 м</w:t>
      </w:r>
      <w:r w:rsidRPr="00986F07">
        <w:rPr>
          <w:vertAlign w:val="superscript"/>
        </w:rPr>
        <w:t>2</w:t>
      </w:r>
      <w:r w:rsidRPr="00CE76CF">
        <w:t xml:space="preserve"> с транспортной доступностью до 30 минут;</w:t>
      </w:r>
    </w:p>
    <w:p w:rsidR="00926789" w:rsidRPr="00CE76CF" w:rsidRDefault="00926789" w:rsidP="00BE3DFD">
      <w:pPr>
        <w:ind w:firstLine="709"/>
      </w:pPr>
      <w:r w:rsidRPr="00CE76CF">
        <w:t>плавательные бассейны – 75 м</w:t>
      </w:r>
      <w:r w:rsidRPr="00986F07">
        <w:rPr>
          <w:vertAlign w:val="superscript"/>
        </w:rPr>
        <w:t>2</w:t>
      </w:r>
      <w:r w:rsidRPr="00CE76CF">
        <w:t xml:space="preserve"> зеркала воды с транспортной доступностью до 30 минут.</w:t>
      </w:r>
    </w:p>
    <w:p w:rsidR="00926789" w:rsidRPr="00CE76CF" w:rsidRDefault="00926789" w:rsidP="00BE3DFD">
      <w:pPr>
        <w:ind w:firstLine="709"/>
      </w:pPr>
      <w:r w:rsidRPr="00CE76CF">
        <w:t xml:space="preserve">Планировочные размеры участков открытых плоскостных сооружений для отдельных видов спорта, а также комплексных физкультурно-игровых площадок рекомендуется принимать в соответствии с приложением 13 </w:t>
      </w:r>
      <w:r w:rsidRPr="00CE76CF">
        <w:rPr>
          <w:lang w:eastAsia="ru-RU"/>
        </w:rPr>
        <w:t>Региональных норматив</w:t>
      </w:r>
      <w:r>
        <w:rPr>
          <w:lang w:eastAsia="ru-RU"/>
        </w:rPr>
        <w:t>ов</w:t>
      </w:r>
      <w:r w:rsidRPr="00CE76CF">
        <w:rPr>
          <w:lang w:eastAsia="ru-RU"/>
        </w:rPr>
        <w:t xml:space="preserve"> градостроительного проектирования Ленинградской области</w:t>
      </w:r>
      <w:r w:rsidRPr="00CE76CF">
        <w:t>.</w:t>
      </w:r>
    </w:p>
    <w:p w:rsidR="00926789" w:rsidRPr="00CE76CF" w:rsidRDefault="00926789" w:rsidP="00BE3DFD">
      <w:pPr>
        <w:ind w:firstLine="708"/>
        <w:rPr>
          <w:szCs w:val="28"/>
        </w:rPr>
      </w:pPr>
      <w:r w:rsidRPr="00CE76CF">
        <w:rPr>
          <w:lang w:eastAsia="ru-RU"/>
        </w:rPr>
        <w:t xml:space="preserve">3. </w:t>
      </w:r>
      <w:r w:rsidRPr="00CE76CF">
        <w:t xml:space="preserve">Фактическое население муниципального образования по состоянию на </w:t>
      </w:r>
      <w:r>
        <w:t>0</w:t>
      </w:r>
      <w:r w:rsidRPr="00CE76CF">
        <w:t>1.01. 2016 г. составляет 14214 человек. М</w:t>
      </w:r>
      <w:r w:rsidRPr="00CE76CF">
        <w:rPr>
          <w:szCs w:val="28"/>
        </w:rPr>
        <w:t xml:space="preserve">инимально допустимый уровень обеспеченности </w:t>
      </w:r>
      <w:r w:rsidRPr="00CE76CF">
        <w:t>муниципальных образований Ленинградской области спортивными сооружениями (объектами физкультуры и спорта)</w:t>
      </w:r>
      <w:r w:rsidRPr="00CE76CF">
        <w:rPr>
          <w:szCs w:val="28"/>
        </w:rPr>
        <w:t xml:space="preserve"> (</w:t>
      </w:r>
      <w:r w:rsidRPr="00CE76CF">
        <w:rPr>
          <w:lang w:eastAsia="ru-RU"/>
        </w:rPr>
        <w:t xml:space="preserve">для сельских </w:t>
      </w:r>
      <w:r>
        <w:rPr>
          <w:lang w:eastAsia="ru-RU"/>
        </w:rPr>
        <w:t>населённых</w:t>
      </w:r>
      <w:r w:rsidRPr="00CE76CF">
        <w:rPr>
          <w:lang w:eastAsia="ru-RU"/>
        </w:rPr>
        <w:t xml:space="preserve"> пунктов, расположенных в зоне </w:t>
      </w:r>
      <w:r>
        <w:rPr>
          <w:lang w:eastAsia="ru-RU"/>
        </w:rPr>
        <w:t>интенсивной урбанизации (зоне А</w:t>
      </w:r>
      <w:r w:rsidRPr="00CE76CF">
        <w:rPr>
          <w:lang w:eastAsia="ru-RU"/>
        </w:rPr>
        <w:t>)</w:t>
      </w:r>
      <w:r w:rsidRPr="00CE76CF">
        <w:rPr>
          <w:szCs w:val="28"/>
        </w:rPr>
        <w:t>, при нормативных значениях на 1000 человек, должен составлять:</w:t>
      </w:r>
    </w:p>
    <w:p w:rsidR="00926789" w:rsidRPr="00CE76CF" w:rsidRDefault="00926789" w:rsidP="00BE3DFD">
      <w:pPr>
        <w:ind w:firstLine="708"/>
      </w:pPr>
      <w:r w:rsidRPr="00CE76CF">
        <w:t>плоскостные спортивные сооружения</w:t>
      </w:r>
      <w:r>
        <w:t xml:space="preserve">: </w:t>
      </w:r>
      <w:r w:rsidRPr="00CE76CF">
        <w:t>1950</w:t>
      </w:r>
      <w:r>
        <w:t xml:space="preserve"> × </w:t>
      </w:r>
      <w:r w:rsidRPr="00CE76CF">
        <w:t>14,214 = 27717 м</w:t>
      </w:r>
      <w:r w:rsidRPr="00986F07">
        <w:rPr>
          <w:vertAlign w:val="superscript"/>
        </w:rPr>
        <w:t>2</w:t>
      </w:r>
      <w:r w:rsidRPr="00CE76CF">
        <w:t xml:space="preserve"> с радиусом обслуживания 1500 м;</w:t>
      </w:r>
    </w:p>
    <w:p w:rsidR="00926789" w:rsidRPr="00CE76CF" w:rsidRDefault="00926789" w:rsidP="00BE3DFD">
      <w:pPr>
        <w:ind w:firstLine="708"/>
      </w:pPr>
      <w:r w:rsidRPr="00CE76CF">
        <w:t>спортивные залы</w:t>
      </w:r>
      <w:r>
        <w:t xml:space="preserve">: </w:t>
      </w:r>
      <w:r w:rsidRPr="00CE76CF">
        <w:t>350</w:t>
      </w:r>
      <w:r>
        <w:t xml:space="preserve"> × </w:t>
      </w:r>
      <w:r w:rsidRPr="00CE76CF">
        <w:t>14,214 = 4975 м</w:t>
      </w:r>
      <w:r w:rsidRPr="00986F07">
        <w:rPr>
          <w:vertAlign w:val="superscript"/>
        </w:rPr>
        <w:t>2</w:t>
      </w:r>
      <w:r w:rsidRPr="00CE76CF">
        <w:t xml:space="preserve"> с транспортной доступностью до 30 минут;</w:t>
      </w:r>
    </w:p>
    <w:p w:rsidR="00926789" w:rsidRPr="00CE76CF" w:rsidRDefault="00926789" w:rsidP="00BE3DFD">
      <w:pPr>
        <w:ind w:firstLine="709"/>
      </w:pPr>
      <w:r w:rsidRPr="00CE76CF">
        <w:t>плават</w:t>
      </w:r>
      <w:r>
        <w:t xml:space="preserve">ельные бассейны: 75 × </w:t>
      </w:r>
      <w:r w:rsidRPr="00CE76CF">
        <w:t>14,214 = 1066 м</w:t>
      </w:r>
      <w:r w:rsidRPr="00986F07">
        <w:rPr>
          <w:vertAlign w:val="superscript"/>
        </w:rPr>
        <w:t>2</w:t>
      </w:r>
      <w:r w:rsidRPr="00CE76CF">
        <w:t xml:space="preserve"> зеркала воды с транспортной доступностью до 30 минут.</w:t>
      </w:r>
    </w:p>
    <w:p w:rsidR="00926789" w:rsidRDefault="00926789" w:rsidP="00BE3DFD">
      <w:pPr>
        <w:ind w:firstLine="709"/>
        <w:rPr>
          <w:szCs w:val="28"/>
        </w:rPr>
      </w:pPr>
      <w:r w:rsidRPr="00CE76CF">
        <w:rPr>
          <w:szCs w:val="28"/>
        </w:rPr>
        <w:t>4. Данные объекты относится к объектам местного значения поселения, следовательно, данные расчеты подлежат учету при обоснованиях количества объектов местного значения.</w:t>
      </w:r>
    </w:p>
    <w:p w:rsidR="00926789" w:rsidRDefault="00926789" w:rsidP="00BE3DFD">
      <w:pPr>
        <w:ind w:firstLine="709"/>
      </w:pPr>
      <w:r>
        <w:t>В современных условиях благополучное функционирование отрасли зависит от развития ее инфраструктуры, материально-технической базы, состояние которой вызывает серьезную обеспокоенность. Требуется обновление и модернизация спортивного инвентаря и оборудования. Многие спортивные сооружения требуют ремонта.</w:t>
      </w:r>
    </w:p>
    <w:p w:rsidR="00926789" w:rsidRDefault="00926789" w:rsidP="009F6E5F">
      <w:pPr>
        <w:ind w:firstLine="709"/>
      </w:pPr>
      <w:r>
        <w:t>Основными проблемами в области физической культуры и спорта в настоящее время являются:</w:t>
      </w:r>
    </w:p>
    <w:p w:rsidR="00926789" w:rsidRDefault="00926789" w:rsidP="009F6E5F">
      <w:pPr>
        <w:ind w:firstLine="709"/>
      </w:pPr>
      <w:r>
        <w:t>1. Недостаточный интерес к активным видам физкультурно-спортивной деятельности у значительной части населения. Здоровый образ жизни не стал нормой для большинства жителей.</w:t>
      </w:r>
    </w:p>
    <w:p w:rsidR="00926789" w:rsidRDefault="00926789" w:rsidP="009F6E5F">
      <w:pPr>
        <w:ind w:firstLine="709"/>
      </w:pPr>
      <w:r>
        <w:t>2. Низкая обеспеченность населения района спортивными сооружениями.</w:t>
      </w:r>
    </w:p>
    <w:p w:rsidR="00926789" w:rsidRDefault="00926789" w:rsidP="009F6E5F">
      <w:pPr>
        <w:ind w:firstLine="709"/>
      </w:pPr>
      <w:r>
        <w:t>3. Потребность в высококвалифицированных тренерских и инструкторских кадрах и создание условий для их подготовки и повышения квалификации.</w:t>
      </w:r>
    </w:p>
    <w:p w:rsidR="00926789" w:rsidRDefault="00926789" w:rsidP="009F6E5F">
      <w:pPr>
        <w:ind w:firstLine="709"/>
      </w:pPr>
      <w:r>
        <w:t>4. Низкий уровень оснащенности специалистов, работающих в области физической культуры и спорта, передовыми высокоэффективными средствами и методами.</w:t>
      </w:r>
    </w:p>
    <w:p w:rsidR="00926789" w:rsidRDefault="00926789" w:rsidP="009F6E5F">
      <w:pPr>
        <w:ind w:firstLine="709"/>
      </w:pPr>
      <w:r>
        <w:t>В целях привлечения населения к регулярным занятиям физической культурой и спортом, возможности проведения учебно-тренировочного процесса на высоком профессиональном уровне, а также проведения спортивных мероприятий необходимо расширение сети физкультурно-оздоровительных комплексов, спортивных залов, площадок по месту жительства, других спортивных сооружений.</w:t>
      </w:r>
    </w:p>
    <w:p w:rsidR="00926789" w:rsidRDefault="00926789" w:rsidP="009F6E5F">
      <w:pPr>
        <w:ind w:firstLine="709"/>
      </w:pPr>
      <w:r>
        <w:t>Для развития инфраструктуры физической культуры и спорта необходимо строительство спортивных объектов шаговой доступности по проектам, рекомендованным Министерством спорта Российской Федерации для повторного применения и (или) включенным в реестр типовой проектной документации, обеспечивающим, в частности, доступность этих объектов для лиц с ограниченными возможностями здоровья и инвалидов, с определением предельной цены на строительство этих объектов. Для подготовки спортсменов и спортивных команд к соревнованиям самого высокого уровня необходимо строительство физкультурно-оздоровительных комплексов.</w:t>
      </w:r>
    </w:p>
    <w:p w:rsidR="00926789" w:rsidRDefault="00926789" w:rsidP="009F6E5F">
      <w:pPr>
        <w:ind w:firstLine="709"/>
      </w:pPr>
    </w:p>
    <w:p w:rsidR="00926789" w:rsidRPr="00BE3DFD" w:rsidRDefault="00926789" w:rsidP="009F6E5F">
      <w:pPr>
        <w:ind w:firstLine="709"/>
        <w:rPr>
          <w:b/>
          <w:i/>
        </w:rPr>
      </w:pPr>
      <w:r w:rsidRPr="00BE3DFD">
        <w:rPr>
          <w:b/>
          <w:i/>
        </w:rPr>
        <w:t>Характеристика текущего состояния сферы культуры.</w:t>
      </w:r>
    </w:p>
    <w:p w:rsidR="00926789" w:rsidRDefault="00926789" w:rsidP="009F6E5F">
      <w:pPr>
        <w:ind w:firstLine="709"/>
      </w:pPr>
      <w:r>
        <w:t>В современном мире культура является важнейшим фактором, обеспечивающим духовное развитие населения, а также социальную стабильность и развитие гражданского общества.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 xml:space="preserve">В ходе проверки фактического состояния </w:t>
      </w:r>
      <w:r w:rsidRPr="00CE76CF">
        <w:t xml:space="preserve">уровня обеспеченности объектами местного значения в области культуры и искусства </w:t>
      </w:r>
      <w:r w:rsidRPr="00CE76CF">
        <w:rPr>
          <w:lang w:eastAsia="ru-RU"/>
        </w:rPr>
        <w:t xml:space="preserve">их соответствию </w:t>
      </w:r>
      <w:r w:rsidRPr="00CE76CF">
        <w:t xml:space="preserve">минимально допустимому уровню обеспеченности объектами местного значения в области </w:t>
      </w:r>
      <w:r>
        <w:t xml:space="preserve">культуры и </w:t>
      </w:r>
      <w:r w:rsidRPr="00CE76CF">
        <w:t>искусства</w:t>
      </w:r>
      <w:r>
        <w:t>,</w:t>
      </w:r>
      <w:r w:rsidRPr="00CE76CF">
        <w:t xml:space="preserve"> установленных в</w:t>
      </w:r>
      <w:r w:rsidRPr="00CE76CF">
        <w:rPr>
          <w:lang w:eastAsia="ru-RU"/>
        </w:rPr>
        <w:t xml:space="preserve"> Региональных нормативах градостроительного проектирования Ленинградской области установлено следующее: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 xml:space="preserve">1. </w:t>
      </w:r>
      <w:r w:rsidRPr="00CE76CF">
        <w:t xml:space="preserve">Предельные значения </w:t>
      </w:r>
      <w:r w:rsidRPr="00CE76CF">
        <w:rPr>
          <w:szCs w:val="28"/>
        </w:rPr>
        <w:t xml:space="preserve">расчетных показателей минимально допустимого уровня обеспеченности объектами культуры и искусства </w:t>
      </w:r>
      <w:r w:rsidRPr="00CE76CF">
        <w:t xml:space="preserve">для населения муниципальных образований Ленинградской области для населения муниципальных образований Ленинградской области на период </w:t>
      </w:r>
      <w:r>
        <w:t>до 2025</w:t>
      </w:r>
      <w:r w:rsidRPr="00CE76CF">
        <w:t xml:space="preserve"> года исходя из норматива на 1000 жителей </w:t>
      </w:r>
      <w:r w:rsidRPr="00CE76CF">
        <w:rPr>
          <w:szCs w:val="28"/>
        </w:rPr>
        <w:t>установлены пунктом 2.3.31 (таблица 24)</w:t>
      </w:r>
      <w:r w:rsidRPr="00CE76CF">
        <w:rPr>
          <w:lang w:eastAsia="ru-RU"/>
        </w:rPr>
        <w:t xml:space="preserve"> Региональных нормативов градостроительного проектирования Ленинградской области и </w:t>
      </w:r>
      <w:r w:rsidRPr="00CE76CF">
        <w:t>составляют: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 xml:space="preserve">помещения для культурно- массовой работы, досуга и любительской деятельности – 50 – 60 </w:t>
      </w:r>
      <w:r w:rsidRPr="00CE76CF">
        <w:t>м</w:t>
      </w:r>
      <w:r w:rsidRPr="00986F07">
        <w:rPr>
          <w:vertAlign w:val="superscript"/>
        </w:rPr>
        <w:t>2</w:t>
      </w:r>
      <w:r w:rsidRPr="00CE76CF">
        <w:rPr>
          <w:lang w:eastAsia="ru-RU"/>
        </w:rPr>
        <w:t xml:space="preserve"> общей площади;</w:t>
      </w:r>
    </w:p>
    <w:p w:rsidR="00926789" w:rsidRPr="00CE76CF" w:rsidRDefault="00926789" w:rsidP="00BE3DFD">
      <w:pPr>
        <w:ind w:firstLine="708"/>
      </w:pPr>
      <w:r w:rsidRPr="00CE76CF">
        <w:t>учреждения культуры клубного типа сельских поселений:</w:t>
      </w:r>
    </w:p>
    <w:p w:rsidR="00926789" w:rsidRPr="00CE76CF" w:rsidRDefault="00926789" w:rsidP="00BE3DFD">
      <w:pPr>
        <w:ind w:firstLine="708"/>
        <w:rPr>
          <w:lang w:eastAsia="ru-RU"/>
        </w:rPr>
      </w:pPr>
      <w:r>
        <w:rPr>
          <w:lang w:eastAsia="ru-RU"/>
        </w:rPr>
        <w:t>п</w:t>
      </w:r>
      <w:r w:rsidRPr="00CE76CF">
        <w:rPr>
          <w:lang w:eastAsia="ru-RU"/>
        </w:rPr>
        <w:t>ри численности населения (человек):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>до 500 – 20 зрительских мест на 100 человек;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>от 500 до 2000 – 150 зрительских мест;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>от 2000 до 5000 – 100 зрительских мест на 1 тыс. жителей;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>от 5 тыс. и более – 70 зрительских мест на 1 тыс. жителей;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 xml:space="preserve">в </w:t>
      </w:r>
      <w:r>
        <w:rPr>
          <w:lang w:eastAsia="ru-RU"/>
        </w:rPr>
        <w:t>населённых</w:t>
      </w:r>
      <w:r w:rsidRPr="00CE76CF">
        <w:rPr>
          <w:lang w:eastAsia="ru-RU"/>
        </w:rPr>
        <w:t xml:space="preserve"> пунктах с числом жителей до 100 человек – передвижная форма обслуживания;</w:t>
      </w:r>
    </w:p>
    <w:p w:rsidR="00926789" w:rsidRPr="00CE76CF" w:rsidRDefault="00926789" w:rsidP="00BE3DFD">
      <w:pPr>
        <w:ind w:firstLine="708"/>
      </w:pPr>
      <w:r w:rsidRPr="00CE76CF">
        <w:t>сельские массовые библиотеки в сельских поселениях: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rPr>
          <w:lang w:eastAsia="ru-RU"/>
        </w:rPr>
        <w:t>при численности населения (человек):</w:t>
      </w:r>
    </w:p>
    <w:p w:rsidR="00926789" w:rsidRPr="00CE76CF" w:rsidRDefault="00926789" w:rsidP="00BE3DFD">
      <w:pPr>
        <w:ind w:right="5" w:firstLine="708"/>
      </w:pPr>
      <w:r w:rsidRPr="00CE76CF">
        <w:t>свыше 1 до 2: 6 – 7,5 тыс. единиц хранения, 5 – 6 читательских мест;</w:t>
      </w:r>
    </w:p>
    <w:p w:rsidR="00926789" w:rsidRPr="00CE76CF" w:rsidRDefault="00926789" w:rsidP="00BE3DFD">
      <w:pPr>
        <w:ind w:right="5" w:firstLine="708"/>
      </w:pPr>
      <w:r w:rsidRPr="00CE76CF">
        <w:t>свыше 2 до 5: 5 – 6 тыс. единиц хранения, 4 – 5 читательских мест;</w:t>
      </w:r>
    </w:p>
    <w:p w:rsidR="00926789" w:rsidRPr="00CE76CF" w:rsidRDefault="00926789" w:rsidP="00BE3DFD">
      <w:pPr>
        <w:ind w:right="5" w:firstLine="708"/>
      </w:pPr>
      <w:r w:rsidRPr="00CE76CF">
        <w:t>свыше 5 до 10: 4,5 – 5 тыс. единиц хранения, 3 – 4 читательских мест</w:t>
      </w:r>
      <w:r>
        <w:t>.</w:t>
      </w:r>
    </w:p>
    <w:p w:rsidR="00926789" w:rsidRPr="00CE76CF" w:rsidRDefault="00926789" w:rsidP="00BE3DFD">
      <w:pPr>
        <w:ind w:firstLine="708"/>
        <w:rPr>
          <w:lang w:eastAsia="ru-RU"/>
        </w:rPr>
      </w:pPr>
      <w:r w:rsidRPr="00CE76CF">
        <w:t>Максимально допустимый уровень территориальной доступности сельских массовых библиотек – 30 минут транспортной доступности.</w:t>
      </w:r>
    </w:p>
    <w:p w:rsidR="00926789" w:rsidRPr="00CE76CF" w:rsidRDefault="00926789" w:rsidP="00BE3DFD">
      <w:pPr>
        <w:ind w:firstLine="708"/>
        <w:rPr>
          <w:szCs w:val="28"/>
        </w:rPr>
      </w:pPr>
      <w:r w:rsidRPr="00CE76CF">
        <w:rPr>
          <w:lang w:eastAsia="ru-RU"/>
        </w:rPr>
        <w:t xml:space="preserve">2. </w:t>
      </w:r>
      <w:r w:rsidRPr="00CE76CF">
        <w:t xml:space="preserve">Фактическое население муниципального образования по состоянию на </w:t>
      </w:r>
      <w:r>
        <w:t>0</w:t>
      </w:r>
      <w:r w:rsidRPr="00CE76CF">
        <w:t>1.01. 2016 г. составляет 14214 человек. М</w:t>
      </w:r>
      <w:r w:rsidRPr="00CE76CF">
        <w:rPr>
          <w:szCs w:val="28"/>
        </w:rPr>
        <w:t xml:space="preserve">инимально допустимый уровень обеспеченности </w:t>
      </w:r>
      <w:r w:rsidRPr="00CE76CF">
        <w:t>муниципальных образований Ленинградской области объектами культуры</w:t>
      </w:r>
      <w:r w:rsidRPr="00CE76CF">
        <w:rPr>
          <w:szCs w:val="28"/>
        </w:rPr>
        <w:t xml:space="preserve"> (</w:t>
      </w:r>
      <w:r w:rsidRPr="00CE76CF">
        <w:rPr>
          <w:lang w:eastAsia="ru-RU"/>
        </w:rPr>
        <w:t xml:space="preserve">для сельских </w:t>
      </w:r>
      <w:r>
        <w:rPr>
          <w:lang w:eastAsia="ru-RU"/>
        </w:rPr>
        <w:t>населённых</w:t>
      </w:r>
      <w:r w:rsidRPr="00CE76CF">
        <w:rPr>
          <w:lang w:eastAsia="ru-RU"/>
        </w:rPr>
        <w:t xml:space="preserve"> пунктов, расположенных в зоне интенсивной урбанизации (зоне А))</w:t>
      </w:r>
      <w:r w:rsidRPr="00CE76CF">
        <w:rPr>
          <w:szCs w:val="28"/>
        </w:rPr>
        <w:t>, при нормативных значениях на 1000 человек, должен составлять:</w:t>
      </w:r>
    </w:p>
    <w:p w:rsidR="00926789" w:rsidRPr="00CE76CF" w:rsidRDefault="00926789" w:rsidP="00BE3DFD">
      <w:pPr>
        <w:ind w:firstLine="708"/>
      </w:pPr>
      <w:r w:rsidRPr="00CE76CF">
        <w:rPr>
          <w:lang w:eastAsia="ru-RU"/>
        </w:rPr>
        <w:t xml:space="preserve">помещения для культурно-массовой работы, досуга и </w:t>
      </w:r>
      <w:r>
        <w:rPr>
          <w:lang w:eastAsia="ru-RU"/>
        </w:rPr>
        <w:t>любительской деятельности – 60</w:t>
      </w:r>
      <w:r>
        <w:t xml:space="preserve"> × </w:t>
      </w:r>
      <w:r w:rsidRPr="00CE76CF">
        <w:rPr>
          <w:lang w:eastAsia="ru-RU"/>
        </w:rPr>
        <w:t xml:space="preserve">14,214 = 853 </w:t>
      </w:r>
      <w:r>
        <w:rPr>
          <w:lang w:eastAsia="ru-RU"/>
        </w:rPr>
        <w:t>м</w:t>
      </w:r>
      <w:r>
        <w:rPr>
          <w:vertAlign w:val="superscript"/>
          <w:lang w:eastAsia="ru-RU"/>
        </w:rPr>
        <w:t>2</w:t>
      </w:r>
      <w:r w:rsidRPr="00CE76CF">
        <w:rPr>
          <w:lang w:eastAsia="ru-RU"/>
        </w:rPr>
        <w:t>;</w:t>
      </w:r>
    </w:p>
    <w:p w:rsidR="00926789" w:rsidRPr="00CE76CF" w:rsidRDefault="00926789" w:rsidP="00BE3DFD">
      <w:pPr>
        <w:ind w:firstLine="708"/>
      </w:pPr>
      <w:r w:rsidRPr="00CE76CF">
        <w:t xml:space="preserve">учреждения культуры клубного типа сельских поселений: </w:t>
      </w:r>
    </w:p>
    <w:p w:rsidR="00926789" w:rsidRPr="00CE76CF" w:rsidRDefault="00926789" w:rsidP="00BE3DFD">
      <w:pPr>
        <w:ind w:firstLine="708"/>
      </w:pPr>
      <w:r w:rsidRPr="00CE76CF">
        <w:t xml:space="preserve">для д. Пионер – </w:t>
      </w:r>
      <w:r w:rsidRPr="00CE76CF">
        <w:rPr>
          <w:lang w:eastAsia="ru-RU"/>
        </w:rPr>
        <w:t xml:space="preserve">20 зрительских мест на 100 человек </w:t>
      </w:r>
      <w:r>
        <w:rPr>
          <w:lang w:eastAsia="ru-RU"/>
        </w:rPr>
        <w:t>×</w:t>
      </w:r>
      <w:r w:rsidRPr="00CE76CF">
        <w:rPr>
          <w:lang w:eastAsia="ru-RU"/>
        </w:rPr>
        <w:t xml:space="preserve"> 1,7= 34 зрительских места;</w:t>
      </w:r>
    </w:p>
    <w:p w:rsidR="00926789" w:rsidRPr="00CE76CF" w:rsidRDefault="00926789" w:rsidP="00BE3DFD">
      <w:pPr>
        <w:ind w:firstLine="708"/>
      </w:pPr>
      <w:r w:rsidRPr="00CE76CF">
        <w:t xml:space="preserve">для п. Войскорово – </w:t>
      </w:r>
      <w:r w:rsidRPr="00CE76CF">
        <w:rPr>
          <w:lang w:eastAsia="ru-RU"/>
        </w:rPr>
        <w:t>150 зрительских мест;</w:t>
      </w:r>
    </w:p>
    <w:p w:rsidR="00926789" w:rsidRPr="00CE76CF" w:rsidRDefault="00926789" w:rsidP="00BE3DFD">
      <w:pPr>
        <w:ind w:firstLine="708"/>
      </w:pPr>
      <w:r w:rsidRPr="00CE76CF">
        <w:t xml:space="preserve">для д. Ям-Ижора – </w:t>
      </w:r>
      <w:r w:rsidRPr="00CE76CF">
        <w:rPr>
          <w:lang w:eastAsia="ru-RU"/>
        </w:rPr>
        <w:t xml:space="preserve">20 зрительских мест на 100 человек </w:t>
      </w:r>
      <w:r>
        <w:rPr>
          <w:lang w:eastAsia="ru-RU"/>
        </w:rPr>
        <w:t>×</w:t>
      </w:r>
      <w:r w:rsidRPr="00CE76CF">
        <w:rPr>
          <w:lang w:eastAsia="ru-RU"/>
        </w:rPr>
        <w:t xml:space="preserve"> 1,2 = 24 зрительских места;</w:t>
      </w:r>
    </w:p>
    <w:p w:rsidR="00926789" w:rsidRPr="00CE76CF" w:rsidRDefault="00926789" w:rsidP="00BE3DFD">
      <w:pPr>
        <w:ind w:firstLine="708"/>
      </w:pPr>
      <w:r w:rsidRPr="00CE76CF">
        <w:t xml:space="preserve">для п. Тельмана – </w:t>
      </w:r>
      <w:r w:rsidRPr="00CE76CF">
        <w:rPr>
          <w:lang w:eastAsia="ru-RU"/>
        </w:rPr>
        <w:t xml:space="preserve">70 зрительских мест на 1 тыс. жителей </w:t>
      </w:r>
      <w:r>
        <w:rPr>
          <w:lang w:eastAsia="ru-RU"/>
        </w:rPr>
        <w:t>×</w:t>
      </w:r>
      <w:r w:rsidRPr="00CE76CF">
        <w:rPr>
          <w:lang w:eastAsia="ru-RU"/>
        </w:rPr>
        <w:t xml:space="preserve"> 10,0 = 700 зрительских мест;</w:t>
      </w:r>
    </w:p>
    <w:p w:rsidR="00926789" w:rsidRPr="00CE76CF" w:rsidRDefault="00926789" w:rsidP="00BE3DFD">
      <w:pPr>
        <w:ind w:firstLine="708"/>
      </w:pPr>
      <w:r w:rsidRPr="00CE76CF">
        <w:t>сельские массовые библиотеки в сельских поселениях:</w:t>
      </w:r>
    </w:p>
    <w:p w:rsidR="00926789" w:rsidRPr="00CE76CF" w:rsidRDefault="00926789" w:rsidP="00BE3DFD">
      <w:pPr>
        <w:ind w:firstLine="708"/>
      </w:pPr>
      <w:r w:rsidRPr="00CE76CF">
        <w:t xml:space="preserve">для д. Пионер – </w:t>
      </w:r>
      <w:r w:rsidRPr="00CE76CF">
        <w:rPr>
          <w:lang w:eastAsia="ru-RU"/>
        </w:rPr>
        <w:t>не нормируется;</w:t>
      </w:r>
    </w:p>
    <w:p w:rsidR="00926789" w:rsidRPr="00CE76CF" w:rsidRDefault="00926789" w:rsidP="00BE3DFD">
      <w:pPr>
        <w:ind w:right="5" w:firstLine="708"/>
      </w:pPr>
      <w:r w:rsidRPr="00CE76CF">
        <w:t>для п. Войскорово – на 6</w:t>
      </w:r>
      <w:r>
        <w:t xml:space="preserve"> × </w:t>
      </w:r>
      <w:r w:rsidRPr="00CE76CF">
        <w:t>1,9 = 12 читательских мест;</w:t>
      </w:r>
    </w:p>
    <w:p w:rsidR="00926789" w:rsidRPr="00CE76CF" w:rsidRDefault="00926789" w:rsidP="00BE3DFD">
      <w:pPr>
        <w:ind w:firstLine="708"/>
      </w:pPr>
      <w:r w:rsidRPr="00CE76CF">
        <w:t xml:space="preserve">для д. Ям-Ижора – </w:t>
      </w:r>
      <w:r w:rsidRPr="00CE76CF">
        <w:rPr>
          <w:lang w:eastAsia="ru-RU"/>
        </w:rPr>
        <w:t>не нормируется;</w:t>
      </w:r>
    </w:p>
    <w:p w:rsidR="00926789" w:rsidRPr="00CE76CF" w:rsidRDefault="00926789" w:rsidP="00BE3DFD">
      <w:pPr>
        <w:ind w:right="5" w:firstLine="708"/>
      </w:pPr>
      <w:r w:rsidRPr="00CE76CF">
        <w:t>для п. Тельмана – на 4</w:t>
      </w:r>
      <w:r>
        <w:t xml:space="preserve"> × </w:t>
      </w:r>
      <w:r w:rsidRPr="00CE76CF">
        <w:t>10,0 = 40 читательских мест.</w:t>
      </w:r>
    </w:p>
    <w:p w:rsidR="00926789" w:rsidRDefault="00926789" w:rsidP="009F6E5F">
      <w:pPr>
        <w:ind w:firstLine="709"/>
      </w:pPr>
      <w:r>
        <w:t>Сфера культуры отражает качество жизни и оказывает влияние на социально-экономические процессы. Программно-целевой метод позволит концентрировать финансовые ресурсы на стратегических направлениях социально-культурной политики района определить комплекс мероприятий, которые обеспечат развитие творческого потенциала населения, сохранение и развитие традиций культуры, сформируют досуг населения по различным направлениям.</w:t>
      </w:r>
    </w:p>
    <w:p w:rsidR="00926789" w:rsidRDefault="00926789" w:rsidP="001F02C9">
      <w:pPr>
        <w:pStyle w:val="Heading2"/>
      </w:pPr>
      <w:r>
        <w:t xml:space="preserve">Прогнозируемый спрос на услуги социальной инфраструктуры в области </w:t>
      </w:r>
      <w:r w:rsidRPr="00C00D80">
        <w:t>физической культуры и массового спорта, культуры</w:t>
      </w:r>
    </w:p>
    <w:p w:rsidR="00926789" w:rsidRDefault="00926789" w:rsidP="00642691">
      <w:pPr>
        <w:pStyle w:val="NoSpacing"/>
        <w:ind w:firstLine="709"/>
      </w:pPr>
      <w:r w:rsidRPr="008B2AC8">
        <w:t>Прогнозируемый спрос на услуги социальной инфраструктуры (в соответствии с прогнозом изменения численности и половозрастного состава населения) в области физической культуры и массового спорта, культуры,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</w:t>
      </w:r>
      <w:r>
        <w:t xml:space="preserve"> выполнен на основе информация о п</w:t>
      </w:r>
      <w:r w:rsidRPr="00FE6F06">
        <w:t>рогноз</w:t>
      </w:r>
      <w:r>
        <w:t>е</w:t>
      </w:r>
      <w:r w:rsidRPr="00FE6F06">
        <w:t xml:space="preserve"> социально-экономического и градостроительного развития поселения</w:t>
      </w:r>
      <w:r>
        <w:t xml:space="preserve"> сформирована на основе утвержденных документов территориального планирования и документов стратегического планирования, к которым относятся:</w:t>
      </w:r>
    </w:p>
    <w:p w:rsidR="00926789" w:rsidRDefault="00926789" w:rsidP="00E819E9">
      <w:pPr>
        <w:pStyle w:val="NoSpacing"/>
        <w:ind w:firstLine="709"/>
      </w:pPr>
      <w:r>
        <w:t>генеральный план муниципального образования;</w:t>
      </w:r>
    </w:p>
    <w:p w:rsidR="00926789" w:rsidRDefault="00926789" w:rsidP="00E819E9">
      <w:pPr>
        <w:pStyle w:val="NoSpacing"/>
        <w:ind w:firstLine="709"/>
      </w:pPr>
      <w:r>
        <w:t>нормативы градостроительного проектирования муниципального образования;</w:t>
      </w:r>
    </w:p>
    <w:p w:rsidR="00926789" w:rsidRDefault="00926789" w:rsidP="00642691">
      <w:pPr>
        <w:pStyle w:val="NoSpacing"/>
        <w:ind w:firstLine="709"/>
      </w:pPr>
      <w:r>
        <w:t>п</w:t>
      </w:r>
      <w:r w:rsidRPr="00A60C52">
        <w:t>рограмм</w:t>
      </w:r>
      <w:r>
        <w:t>а</w:t>
      </w:r>
      <w:r w:rsidRPr="00A60C52">
        <w:t xml:space="preserve"> социально-экономического развития муниципального образования</w:t>
      </w:r>
      <w:r>
        <w:t>.</w:t>
      </w:r>
    </w:p>
    <w:p w:rsidR="00926789" w:rsidRDefault="00926789" w:rsidP="008B2AC8">
      <w:pPr>
        <w:pStyle w:val="Heading3"/>
      </w:pPr>
      <w:r>
        <w:t>Прогноз</w:t>
      </w:r>
      <w:r w:rsidRPr="008B2AC8">
        <w:t xml:space="preserve"> изменения численности и половозрастного состава населения</w:t>
      </w:r>
    </w:p>
    <w:p w:rsidR="00926789" w:rsidRDefault="00926789" w:rsidP="002A764C">
      <w:pPr>
        <w:ind w:firstLine="708"/>
      </w:pPr>
      <w:r>
        <w:t xml:space="preserve">Структура </w:t>
      </w:r>
      <w:r w:rsidRPr="008B2AC8">
        <w:t>половозрастного состава населения</w:t>
      </w:r>
      <w:r w:rsidRPr="00E84E97">
        <w:t xml:space="preserve"> </w:t>
      </w:r>
      <w:r>
        <w:t>поселения прогнозируется в пределах существующих фактических значений.</w:t>
      </w:r>
    </w:p>
    <w:p w:rsidR="00926789" w:rsidRPr="00CE76CF" w:rsidRDefault="00926789" w:rsidP="00BE3DFD">
      <w:pPr>
        <w:ind w:firstLine="709"/>
      </w:pPr>
      <w:r w:rsidRPr="00CE76CF">
        <w:rPr>
          <w:bCs/>
          <w:iCs/>
        </w:rPr>
        <w:t xml:space="preserve">Рост численности населения в </w:t>
      </w:r>
      <w:r>
        <w:t>МО Тельмановское СП</w:t>
      </w:r>
      <w:r w:rsidRPr="00CE76CF">
        <w:t xml:space="preserve"> </w:t>
      </w:r>
      <w:r w:rsidRPr="00CE76CF">
        <w:rPr>
          <w:bCs/>
          <w:iCs/>
        </w:rPr>
        <w:t>планируется с одной стороны за счет миграционных процессов, исп</w:t>
      </w:r>
      <w:r w:rsidRPr="00CE76CF">
        <w:t xml:space="preserve">ользования выгод географического положения и социально-экономического потенциала территории, с другой стороны за счет планируемой жилой застройки, создаваемой на первую очередь и расчетный срок. </w:t>
      </w:r>
    </w:p>
    <w:p w:rsidR="00926789" w:rsidRPr="0043222C" w:rsidRDefault="00926789" w:rsidP="00BE3DFD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4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Pr="00CE76CF" w:rsidRDefault="00926789" w:rsidP="00BE3DFD">
      <w:pPr>
        <w:spacing w:after="240"/>
        <w:jc w:val="center"/>
      </w:pPr>
      <w:r w:rsidRPr="00CE76CF">
        <w:t>Прогнозные демографические показатели развития территории</w:t>
      </w:r>
      <w:r w:rsidRPr="00CE76CF">
        <w:br/>
      </w:r>
      <w:r>
        <w:t>МО Тельмановское СП</w:t>
      </w:r>
      <w:r w:rsidRPr="00CE76CF">
        <w:t xml:space="preserve"> до 2037 года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1"/>
        <w:gridCol w:w="2323"/>
        <w:gridCol w:w="2086"/>
        <w:gridCol w:w="1374"/>
        <w:gridCol w:w="1521"/>
      </w:tblGrid>
      <w:tr w:rsidR="00926789" w:rsidRPr="007C40CD" w:rsidTr="004F2071">
        <w:trPr>
          <w:tblHeader/>
        </w:trPr>
        <w:tc>
          <w:tcPr>
            <w:tcW w:w="1604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Показатель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Единица измерения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Современное состояние (2016 г.)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Первая очередь (2027 г.)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 xml:space="preserve">Расчетный срок </w:t>
            </w:r>
          </w:p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(2037 г.)</w:t>
            </w: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Рождаемость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чел. на 1000 жит.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3,7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8,7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9,0</w:t>
            </w: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Смертность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чел. на 1000 жит.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7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13,7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8,0</w:t>
            </w: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Естественный прирост (-убыль) населения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чел. на 1000 жит.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-3,3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-5,0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1,0</w:t>
            </w: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Миграционный прирост населения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тыс. чел./год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1,005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1,4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1,5-1,6</w:t>
            </w: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Население в возрасте: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</w:p>
        </w:tc>
        <w:tc>
          <w:tcPr>
            <w:tcW w:w="970" w:type="pct"/>
          </w:tcPr>
          <w:p w:rsidR="00926789" w:rsidRPr="007C40CD" w:rsidRDefault="00926789" w:rsidP="004F2071">
            <w:pPr>
              <w:jc w:val="center"/>
            </w:pP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моложе трудоспособного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%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11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13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15</w:t>
            </w:r>
          </w:p>
        </w:tc>
      </w:tr>
      <w:tr w:rsidR="00926789" w:rsidRPr="007C40CD" w:rsidTr="004F2071"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трудоспособном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%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66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67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64</w:t>
            </w:r>
          </w:p>
        </w:tc>
      </w:tr>
      <w:tr w:rsidR="00926789" w:rsidRPr="007C40CD" w:rsidTr="004F2071">
        <w:trPr>
          <w:trHeight w:val="245"/>
        </w:trPr>
        <w:tc>
          <w:tcPr>
            <w:tcW w:w="1604" w:type="pct"/>
            <w:vAlign w:val="center"/>
          </w:tcPr>
          <w:p w:rsidR="00926789" w:rsidRPr="007C40CD" w:rsidRDefault="00926789" w:rsidP="004F2071">
            <w:r w:rsidRPr="007C40CD">
              <w:t>старше трудоспособного</w:t>
            </w:r>
          </w:p>
        </w:tc>
        <w:tc>
          <w:tcPr>
            <w:tcW w:w="108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%</w:t>
            </w:r>
          </w:p>
        </w:tc>
        <w:tc>
          <w:tcPr>
            <w:tcW w:w="970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23</w:t>
            </w:r>
          </w:p>
        </w:tc>
        <w:tc>
          <w:tcPr>
            <w:tcW w:w="639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20</w:t>
            </w:r>
          </w:p>
        </w:tc>
        <w:tc>
          <w:tcPr>
            <w:tcW w:w="707" w:type="pct"/>
            <w:vAlign w:val="center"/>
          </w:tcPr>
          <w:p w:rsidR="00926789" w:rsidRPr="007C40CD" w:rsidRDefault="00926789" w:rsidP="004F2071">
            <w:pPr>
              <w:jc w:val="center"/>
            </w:pPr>
            <w:r w:rsidRPr="007C40CD">
              <w:t>21</w:t>
            </w:r>
          </w:p>
        </w:tc>
      </w:tr>
    </w:tbl>
    <w:p w:rsidR="00926789" w:rsidRPr="00CE76CF" w:rsidRDefault="00926789" w:rsidP="00BE3DFD">
      <w:pPr>
        <w:jc w:val="right"/>
        <w:rPr>
          <w:i/>
          <w:iCs/>
        </w:rPr>
      </w:pPr>
    </w:p>
    <w:p w:rsidR="00926789" w:rsidRPr="0043222C" w:rsidRDefault="00926789" w:rsidP="00BE3DFD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5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Pr="00CE76CF" w:rsidRDefault="00926789" w:rsidP="00BE3DFD">
      <w:pPr>
        <w:spacing w:after="240"/>
        <w:jc w:val="center"/>
      </w:pPr>
      <w:r w:rsidRPr="00CE76CF">
        <w:t xml:space="preserve">Показатели проектной численности </w:t>
      </w:r>
      <w:r>
        <w:t>на</w:t>
      </w:r>
      <w:r w:rsidRPr="00CE76CF">
        <w:t>селения с учетом прогнозных</w:t>
      </w:r>
      <w:r>
        <w:t>, чел.</w:t>
      </w:r>
    </w:p>
    <w:tbl>
      <w:tblPr>
        <w:tblW w:w="104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2"/>
        <w:gridCol w:w="2126"/>
        <w:gridCol w:w="1525"/>
        <w:gridCol w:w="1636"/>
      </w:tblGrid>
      <w:tr w:rsidR="00926789" w:rsidRPr="007C40CD" w:rsidTr="004F2071">
        <w:trPr>
          <w:cantSplit/>
          <w:trHeight w:val="20"/>
          <w:tblHeader/>
        </w:trPr>
        <w:tc>
          <w:tcPr>
            <w:tcW w:w="5142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Современное состояние (2016 г.)</w:t>
            </w:r>
          </w:p>
        </w:tc>
        <w:tc>
          <w:tcPr>
            <w:tcW w:w="1525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Первая очередь (2027 г.)</w:t>
            </w:r>
          </w:p>
        </w:tc>
        <w:tc>
          <w:tcPr>
            <w:tcW w:w="1636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 xml:space="preserve">Расчетный срок </w:t>
            </w:r>
          </w:p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(2037 г.)</w:t>
            </w:r>
          </w:p>
        </w:tc>
      </w:tr>
      <w:tr w:rsidR="00926789" w:rsidRPr="007C40CD" w:rsidTr="004F2071">
        <w:trPr>
          <w:cantSplit/>
          <w:trHeight w:val="242"/>
        </w:trPr>
        <w:tc>
          <w:tcPr>
            <w:tcW w:w="5142" w:type="dxa"/>
            <w:vAlign w:val="bottom"/>
          </w:tcPr>
          <w:p w:rsidR="00926789" w:rsidRPr="007C40CD" w:rsidRDefault="00926789" w:rsidP="004F2071">
            <w:r w:rsidRPr="007C40CD">
              <w:t>Численность постоянного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14214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20884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29639</w:t>
            </w:r>
          </w:p>
        </w:tc>
      </w:tr>
    </w:tbl>
    <w:p w:rsidR="00926789" w:rsidRPr="00CE76CF" w:rsidRDefault="00926789" w:rsidP="00BE3DFD">
      <w:pPr>
        <w:spacing w:before="240"/>
        <w:ind w:firstLine="708"/>
        <w:rPr>
          <w:bCs/>
          <w:iCs/>
        </w:rPr>
      </w:pPr>
      <w:r w:rsidRPr="00CE76CF">
        <w:t xml:space="preserve">Расчет количества населения показывает, что при учете прогнозных демографических показателей развития территории </w:t>
      </w:r>
      <w:r>
        <w:t>МО Тельмановское СП</w:t>
      </w:r>
      <w:r w:rsidRPr="00CE76CF">
        <w:t xml:space="preserve"> до 2037 года, с учетом данных официальной статистики населения по состоянию на 2016 год в количестве 14214 человек, </w:t>
      </w:r>
      <w:r>
        <w:t>ч</w:t>
      </w:r>
      <w:r w:rsidRPr="00CE76CF">
        <w:rPr>
          <w:bCs/>
          <w:iCs/>
        </w:rPr>
        <w:t xml:space="preserve">исленность населения, с учетом реализации мероприятий по вводу общей площади жилья и созданию новых рабочих мест, к </w:t>
      </w:r>
      <w:r>
        <w:rPr>
          <w:bCs/>
          <w:iCs/>
        </w:rPr>
        <w:t>2027</w:t>
      </w:r>
      <w:r w:rsidRPr="00CE76CF">
        <w:rPr>
          <w:bCs/>
          <w:iCs/>
        </w:rPr>
        <w:t xml:space="preserve"> году возрастет до </w:t>
      </w:r>
      <w:r>
        <w:t>20,8</w:t>
      </w:r>
      <w:r w:rsidRPr="00CE76CF">
        <w:t xml:space="preserve"> </w:t>
      </w:r>
      <w:r w:rsidRPr="00CE76CF">
        <w:rPr>
          <w:bCs/>
          <w:iCs/>
        </w:rPr>
        <w:t xml:space="preserve">тыс. жителей, в том числе за счет миграционного притока людей из Санкт-Петербурга и других субъектов Российской Федерации. В последующем, к 2037 г., увеличение численности населения </w:t>
      </w:r>
      <w:r>
        <w:rPr>
          <w:bCs/>
          <w:iCs/>
        </w:rPr>
        <w:t xml:space="preserve">прогнозируется </w:t>
      </w:r>
      <w:r w:rsidRPr="00CE76CF">
        <w:rPr>
          <w:bCs/>
          <w:iCs/>
        </w:rPr>
        <w:t xml:space="preserve">до </w:t>
      </w:r>
      <w:r>
        <w:t>29,6</w:t>
      </w:r>
      <w:r w:rsidRPr="00CE76CF">
        <w:t xml:space="preserve"> </w:t>
      </w:r>
      <w:r w:rsidRPr="00CE76CF">
        <w:rPr>
          <w:bCs/>
          <w:iCs/>
        </w:rPr>
        <w:t xml:space="preserve">тыс. человек </w:t>
      </w:r>
      <w:r>
        <w:rPr>
          <w:bCs/>
          <w:iCs/>
        </w:rPr>
        <w:t xml:space="preserve">и </w:t>
      </w:r>
      <w:r w:rsidRPr="00CE76CF">
        <w:rPr>
          <w:bCs/>
          <w:iCs/>
        </w:rPr>
        <w:t xml:space="preserve">будет происходить за счет как естественного, так и </w:t>
      </w:r>
      <w:r>
        <w:rPr>
          <w:bCs/>
          <w:iCs/>
        </w:rPr>
        <w:t>миграционного</w:t>
      </w:r>
      <w:r w:rsidRPr="00CE76CF">
        <w:rPr>
          <w:bCs/>
          <w:iCs/>
        </w:rPr>
        <w:t xml:space="preserve"> прироста.</w:t>
      </w:r>
    </w:p>
    <w:p w:rsidR="00926789" w:rsidRPr="008B2AC8" w:rsidRDefault="00926789" w:rsidP="008B2AC8">
      <w:pPr>
        <w:pStyle w:val="Heading3"/>
      </w:pPr>
      <w:r w:rsidRPr="008B2AC8">
        <w:rPr>
          <w:rStyle w:val="Heading3Char"/>
          <w:b/>
          <w:sz w:val="28"/>
        </w:rPr>
        <w:t>Прогноз</w:t>
      </w:r>
      <w:r w:rsidRPr="008B2AC8">
        <w:t xml:space="preserve"> </w:t>
      </w:r>
      <w:r w:rsidRPr="008B2AC8">
        <w:rPr>
          <w:rStyle w:val="Heading3Char"/>
          <w:b/>
          <w:sz w:val="28"/>
        </w:rPr>
        <w:t>объема планируемого жилищного строительства в соответствии с выданными разрешениями на строительство</w:t>
      </w:r>
    </w:p>
    <w:p w:rsidR="00926789" w:rsidRDefault="00926789" w:rsidP="00721849">
      <w:pPr>
        <w:ind w:firstLine="708"/>
      </w:pPr>
      <w:r>
        <w:t>Существующий объем</w:t>
      </w:r>
      <w:r w:rsidRPr="00721849">
        <w:t xml:space="preserve"> жилищного строительства </w:t>
      </w:r>
      <w:r>
        <w:t xml:space="preserve">определяется </w:t>
      </w:r>
      <w:r w:rsidRPr="00721849">
        <w:t>в соответствии с выданными разрешениями на строительство</w:t>
      </w:r>
      <w:r>
        <w:t>.</w:t>
      </w:r>
    </w:p>
    <w:p w:rsidR="00926789" w:rsidRDefault="00926789" w:rsidP="00BE3DFD">
      <w:pPr>
        <w:ind w:firstLine="709"/>
      </w:pPr>
      <w:r w:rsidRPr="00CE76CF">
        <w:t>Основой для расчета нового жилищного строительства являлась территория, отводимая для перспективного развития, с учетом ограничений ее параметров, обусловленных существующей ситуацией.</w:t>
      </w:r>
    </w:p>
    <w:p w:rsidR="00926789" w:rsidRDefault="00926789" w:rsidP="00BE3DFD">
      <w:pPr>
        <w:ind w:firstLine="709"/>
      </w:pPr>
      <w:r>
        <w:t xml:space="preserve">Необходимость нового жилищного строительства обусловлена наличием потенциальных рабочих мест (мест приложения труда) в связи размещением </w:t>
      </w:r>
      <w:r w:rsidRPr="004F1813">
        <w:t xml:space="preserve">на территории муниципального образования </w:t>
      </w:r>
      <w:r w:rsidRPr="00CE76CF">
        <w:t>Тельмановское сельское поселение инвестиционных площа</w:t>
      </w:r>
      <w:r>
        <w:t>док индустриальных парков, производств:</w:t>
      </w:r>
    </w:p>
    <w:p w:rsidR="00926789" w:rsidRDefault="00926789" w:rsidP="00BE3DFD">
      <w:pPr>
        <w:ind w:firstLine="709"/>
      </w:pPr>
      <w:r>
        <w:t>индустриальный парк «М10» «Тельмана»;</w:t>
      </w:r>
    </w:p>
    <w:p w:rsidR="00926789" w:rsidRDefault="00926789" w:rsidP="00BE3DFD">
      <w:pPr>
        <w:ind w:firstLine="709"/>
      </w:pPr>
      <w:r>
        <w:t>индустриальный парк «М10» «Пионер»;</w:t>
      </w:r>
    </w:p>
    <w:p w:rsidR="00926789" w:rsidRDefault="00926789" w:rsidP="00BE3DFD">
      <w:pPr>
        <w:ind w:firstLine="709"/>
      </w:pPr>
      <w:r>
        <w:t>индустриальный парк «М10» «Ям-Ижора».</w:t>
      </w:r>
    </w:p>
    <w:p w:rsidR="00926789" w:rsidRPr="00CE76CF" w:rsidRDefault="00926789" w:rsidP="00BE3DFD">
      <w:pPr>
        <w:ind w:firstLine="708"/>
      </w:pPr>
      <w:r w:rsidRPr="00CE76CF">
        <w:t xml:space="preserve">Генеральным планом предусмотрено существенное повышение эффективности использования и качества среды обитания, ранее освоенных территорий </w:t>
      </w:r>
      <w:r>
        <w:t>населённых</w:t>
      </w:r>
      <w:r w:rsidRPr="00CE76CF">
        <w:t xml:space="preserve"> пунктов в составе муниципального образования. Архитектурно-планировочные решения генерального плана </w:t>
      </w:r>
      <w:r>
        <w:t>МО Тельмановское СП</w:t>
      </w:r>
      <w:r w:rsidRPr="00CE76CF">
        <w:t xml:space="preserve"> обеспечивают комплексное и взаимоувязанное развитие его территории, объектов жилого, общественно-делового и рекреационного назначения.</w:t>
      </w:r>
    </w:p>
    <w:p w:rsidR="00926789" w:rsidRPr="00CE76CF" w:rsidRDefault="00926789" w:rsidP="00BE3DFD">
      <w:pPr>
        <w:ind w:firstLine="708"/>
      </w:pPr>
      <w:r w:rsidRPr="00CE76CF">
        <w:t xml:space="preserve">Предусмотренные в генеральном плане территории под жилищное строительство ориентированы не только на улучшение жилищных условий жителей поселения, но также и на строительство жилья различной комфортности для </w:t>
      </w:r>
      <w:r>
        <w:t>населения</w:t>
      </w:r>
      <w:r w:rsidRPr="00CE76CF">
        <w:t>.</w:t>
      </w:r>
    </w:p>
    <w:p w:rsidR="00926789" w:rsidRPr="00CE76CF" w:rsidRDefault="00926789" w:rsidP="00BE3DFD">
      <w:pPr>
        <w:ind w:firstLine="708"/>
      </w:pPr>
      <w:r w:rsidRPr="00CE76CF">
        <w:t>При определении качественной структуры жилищного фонда учитывалось прогнозная социальная дифференциация населения, на основе прогноза изменения структуры занятости и демографической ситуации.</w:t>
      </w:r>
    </w:p>
    <w:p w:rsidR="00926789" w:rsidRPr="00CE76CF" w:rsidRDefault="00926789" w:rsidP="00BE3DFD">
      <w:pPr>
        <w:ind w:firstLine="708"/>
      </w:pPr>
      <w:r w:rsidRPr="00CE76CF">
        <w:t xml:space="preserve">Соотношение типов жилья по его комфортности будет близко соответствовать структуре доходов: 55 % - жилье эконом-класса, 18 % - улучшенного качества и порядка 27 % - высоко комфортное жилье. </w:t>
      </w:r>
    </w:p>
    <w:p w:rsidR="00926789" w:rsidRPr="00CE76CF" w:rsidRDefault="00926789" w:rsidP="00BE3DFD">
      <w:pPr>
        <w:ind w:firstLine="708"/>
      </w:pPr>
      <w:r w:rsidRPr="00CE76CF">
        <w:rPr>
          <w:lang w:eastAsia="ru-RU"/>
        </w:rPr>
        <w:t xml:space="preserve">Генеральным планом предполагается увеличение обеспеченности населения жильем из расчета </w:t>
      </w:r>
      <w:r w:rsidRPr="00CE76CF">
        <w:t>общей площади на 1 человека и принимается:</w:t>
      </w:r>
    </w:p>
    <w:p w:rsidR="00926789" w:rsidRPr="00CE76CF" w:rsidRDefault="00926789" w:rsidP="00BE3DFD">
      <w:pPr>
        <w:ind w:firstLine="708"/>
      </w:pPr>
      <w:r w:rsidRPr="00CE76CF">
        <w:t xml:space="preserve">на </w:t>
      </w:r>
      <w:r>
        <w:t>первую</w:t>
      </w:r>
      <w:r w:rsidRPr="00CE76CF">
        <w:t xml:space="preserve"> очередь (</w:t>
      </w:r>
      <w:r>
        <w:t xml:space="preserve">2027 </w:t>
      </w:r>
      <w:r w:rsidRPr="00CE76CF">
        <w:t>г.) – 35</w:t>
      </w:r>
      <w:r>
        <w:t>,2</w:t>
      </w:r>
      <w:r w:rsidRPr="00CE76CF">
        <w:t xml:space="preserve"> м</w:t>
      </w:r>
      <w:r w:rsidRPr="00CE76CF">
        <w:rPr>
          <w:vertAlign w:val="superscript"/>
        </w:rPr>
        <w:t>2</w:t>
      </w:r>
      <w:r w:rsidRPr="00CE76CF">
        <w:t>/чел</w:t>
      </w:r>
      <w:r>
        <w:t>.</w:t>
      </w:r>
      <w:r w:rsidRPr="00CE76CF">
        <w:t>;</w:t>
      </w:r>
    </w:p>
    <w:p w:rsidR="00926789" w:rsidRDefault="00926789" w:rsidP="00BE3DFD">
      <w:pPr>
        <w:ind w:firstLine="708"/>
      </w:pPr>
      <w:r w:rsidRPr="00CE76CF">
        <w:t xml:space="preserve">на расчетный срок (2037 г.) – </w:t>
      </w:r>
      <w:r>
        <w:t>37,9</w:t>
      </w:r>
      <w:r w:rsidRPr="00CE76CF">
        <w:t xml:space="preserve"> м</w:t>
      </w:r>
      <w:r w:rsidRPr="00CE76CF">
        <w:rPr>
          <w:vertAlign w:val="superscript"/>
        </w:rPr>
        <w:t>2</w:t>
      </w:r>
      <w:r w:rsidRPr="00CE76CF">
        <w:t>/чел.</w:t>
      </w:r>
    </w:p>
    <w:p w:rsidR="00926789" w:rsidRPr="00CE76CF" w:rsidRDefault="00926789" w:rsidP="00BE3DFD">
      <w:pPr>
        <w:spacing w:before="240"/>
        <w:ind w:firstLine="708"/>
      </w:pPr>
      <w:r>
        <w:t>М</w:t>
      </w:r>
      <w:r w:rsidRPr="00CE76CF">
        <w:t xml:space="preserve">алоэтажную </w:t>
      </w:r>
      <w:r>
        <w:t>и с</w:t>
      </w:r>
      <w:r w:rsidRPr="00CE76CF">
        <w:t xml:space="preserve">реднеэтажную жилую застройку предлагается сконцентрировать в северо-восточной и </w:t>
      </w:r>
      <w:r>
        <w:t>юго-западной частях п. Тельмана, а также в новом микрорайоне на левом берегу р. Ижора.</w:t>
      </w:r>
      <w:r w:rsidRPr="00CE76CF">
        <w:t xml:space="preserve"> </w:t>
      </w:r>
    </w:p>
    <w:p w:rsidR="00926789" w:rsidRPr="00CE76CF" w:rsidRDefault="00926789" w:rsidP="00BE3DFD">
      <w:pPr>
        <w:ind w:firstLine="708"/>
      </w:pPr>
      <w:r w:rsidRPr="00CE76CF">
        <w:t xml:space="preserve">Развитие планируемой жилой застройки предусматривается, прежде всего, на территориях, находящихся на данный момент в сельскохозяйственном обороте. Их выведение из состава земель сельскохозяйственного назначения должно производиться в соответствии с действующим законодательством.  </w:t>
      </w:r>
    </w:p>
    <w:p w:rsidR="00926789" w:rsidRPr="00CE76CF" w:rsidRDefault="00926789" w:rsidP="00BE3DFD">
      <w:pPr>
        <w:ind w:firstLine="708"/>
      </w:pPr>
      <w:r>
        <w:t>Изменение з</w:t>
      </w:r>
      <w:r w:rsidRPr="00CE76CF">
        <w:t>астройк</w:t>
      </w:r>
      <w:r>
        <w:t>и</w:t>
      </w:r>
      <w:r w:rsidRPr="00CE76CF">
        <w:t xml:space="preserve"> п. Войскорово</w:t>
      </w:r>
      <w:r>
        <w:t>, д. Пионер, д. Ям-Ижора</w:t>
      </w:r>
      <w:r w:rsidRPr="00CE76CF">
        <w:t xml:space="preserve"> не </w:t>
      </w:r>
      <w:r>
        <w:t>планируется</w:t>
      </w:r>
      <w:r w:rsidRPr="00CE76CF">
        <w:t>.</w:t>
      </w:r>
    </w:p>
    <w:p w:rsidR="00926789" w:rsidRPr="00CE76CF" w:rsidRDefault="00926789" w:rsidP="00BE3DFD">
      <w:pPr>
        <w:ind w:firstLine="708"/>
      </w:pPr>
      <w:r w:rsidRPr="00CE76CF">
        <w:t>На всех осваиваемых территориях развитие жилой застройки должно производиться на основе комплексного и устойчивого развития территории, с полным развитием социальной и транспортной инфраструктуры.</w:t>
      </w:r>
      <w:r w:rsidRPr="00C82DBD">
        <w:t xml:space="preserve"> </w:t>
      </w:r>
      <w:r>
        <w:t>Устанавливаемая планировочная структура</w:t>
      </w:r>
      <w:r w:rsidRPr="00CE76CF">
        <w:t xml:space="preserve"> жилой застройки</w:t>
      </w:r>
      <w:r>
        <w:t xml:space="preserve"> приведена в технико-экономических показателях.</w:t>
      </w:r>
    </w:p>
    <w:p w:rsidR="00926789" w:rsidRPr="0043222C" w:rsidRDefault="00926789" w:rsidP="00BE3DFD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6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Default="00926789" w:rsidP="00BE3DFD">
      <w:pPr>
        <w:jc w:val="center"/>
      </w:pPr>
      <w:r w:rsidRPr="00CE76CF">
        <w:t>Структура жилой застройки</w:t>
      </w:r>
      <w:r>
        <w:t xml:space="preserve"> по видам жилой застройки, тыс. м</w:t>
      </w:r>
      <w:r w:rsidRPr="00767E50">
        <w:rPr>
          <w:vertAlign w:val="superscript"/>
        </w:rPr>
        <w:t>2</w:t>
      </w:r>
    </w:p>
    <w:p w:rsidR="00926789" w:rsidRDefault="00926789" w:rsidP="00BE3DFD"/>
    <w:tbl>
      <w:tblPr>
        <w:tblW w:w="10352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6"/>
        <w:gridCol w:w="1805"/>
        <w:gridCol w:w="1496"/>
        <w:gridCol w:w="1625"/>
      </w:tblGrid>
      <w:tr w:rsidR="00926789" w:rsidRPr="007C40CD" w:rsidTr="004F2071">
        <w:trPr>
          <w:cantSplit/>
          <w:trHeight w:val="20"/>
          <w:tblHeader/>
        </w:trPr>
        <w:tc>
          <w:tcPr>
            <w:tcW w:w="5426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Наименование</w:t>
            </w:r>
          </w:p>
        </w:tc>
        <w:tc>
          <w:tcPr>
            <w:tcW w:w="1805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Современное состояние (2016 г.)</w:t>
            </w:r>
          </w:p>
        </w:tc>
        <w:tc>
          <w:tcPr>
            <w:tcW w:w="1496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Первая очередь (2027 г.)</w:t>
            </w:r>
          </w:p>
        </w:tc>
        <w:tc>
          <w:tcPr>
            <w:tcW w:w="1625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 xml:space="preserve">Расчетный срок </w:t>
            </w:r>
          </w:p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(2037 г.)</w:t>
            </w:r>
          </w:p>
        </w:tc>
      </w:tr>
      <w:tr w:rsidR="00926789" w:rsidRPr="007C40CD" w:rsidTr="004F2071">
        <w:trPr>
          <w:cantSplit/>
          <w:trHeight w:val="242"/>
        </w:trPr>
        <w:tc>
          <w:tcPr>
            <w:tcW w:w="5426" w:type="dxa"/>
            <w:vAlign w:val="bottom"/>
          </w:tcPr>
          <w:p w:rsidR="00926789" w:rsidRPr="007C40CD" w:rsidRDefault="00926789" w:rsidP="004F2071">
            <w:r w:rsidRPr="007C40CD">
              <w:t>Индивидуальные жилые дома</w:t>
            </w:r>
          </w:p>
        </w:tc>
        <w:tc>
          <w:tcPr>
            <w:tcW w:w="1805" w:type="dxa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110,38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120,91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136,70</w:t>
            </w:r>
          </w:p>
        </w:tc>
      </w:tr>
      <w:tr w:rsidR="00926789" w:rsidRPr="007C40CD" w:rsidTr="004F2071">
        <w:trPr>
          <w:cantSplit/>
          <w:trHeight w:val="242"/>
        </w:trPr>
        <w:tc>
          <w:tcPr>
            <w:tcW w:w="5426" w:type="dxa"/>
            <w:vAlign w:val="bottom"/>
          </w:tcPr>
          <w:p w:rsidR="00926789" w:rsidRPr="007C40CD" w:rsidRDefault="00926789" w:rsidP="004F2071">
            <w:r w:rsidRPr="007C40CD">
              <w:t>Малоэтажные жилые дома</w:t>
            </w:r>
          </w:p>
        </w:tc>
        <w:tc>
          <w:tcPr>
            <w:tcW w:w="1805" w:type="dxa"/>
            <w:tcBorders>
              <w:top w:val="nil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29,98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70,60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131,53</w:t>
            </w:r>
          </w:p>
        </w:tc>
      </w:tr>
      <w:tr w:rsidR="00926789" w:rsidRPr="007C40CD" w:rsidTr="004F2071">
        <w:trPr>
          <w:cantSplit/>
          <w:trHeight w:val="20"/>
        </w:trPr>
        <w:tc>
          <w:tcPr>
            <w:tcW w:w="5426" w:type="dxa"/>
            <w:vAlign w:val="bottom"/>
          </w:tcPr>
          <w:p w:rsidR="00926789" w:rsidRPr="007C40CD" w:rsidRDefault="00926789" w:rsidP="004F2071">
            <w:r w:rsidRPr="007C40CD">
              <w:t>Среднеэтажные жилые дома</w:t>
            </w:r>
          </w:p>
        </w:tc>
        <w:tc>
          <w:tcPr>
            <w:tcW w:w="1805" w:type="dxa"/>
            <w:tcBorders>
              <w:top w:val="nil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91,08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299,08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611,06</w:t>
            </w:r>
          </w:p>
        </w:tc>
      </w:tr>
      <w:tr w:rsidR="00926789" w:rsidRPr="007C40CD" w:rsidTr="004F2071">
        <w:trPr>
          <w:cantSplit/>
          <w:trHeight w:val="20"/>
        </w:trPr>
        <w:tc>
          <w:tcPr>
            <w:tcW w:w="5426" w:type="dxa"/>
            <w:vAlign w:val="bottom"/>
          </w:tcPr>
          <w:p w:rsidR="00926789" w:rsidRPr="007C40CD" w:rsidRDefault="00926789" w:rsidP="004F2071">
            <w:r w:rsidRPr="007C40CD">
              <w:t>Многоэтажные жилые дома</w:t>
            </w:r>
          </w:p>
        </w:tc>
        <w:tc>
          <w:tcPr>
            <w:tcW w:w="1805" w:type="dxa"/>
            <w:tcBorders>
              <w:top w:val="nil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243,65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243,65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243,65</w:t>
            </w:r>
          </w:p>
        </w:tc>
      </w:tr>
      <w:tr w:rsidR="00926789" w:rsidRPr="007C40CD" w:rsidTr="004F2071">
        <w:trPr>
          <w:cantSplit/>
          <w:trHeight w:val="20"/>
        </w:trPr>
        <w:tc>
          <w:tcPr>
            <w:tcW w:w="5426" w:type="dxa"/>
            <w:vAlign w:val="bottom"/>
          </w:tcPr>
          <w:p w:rsidR="00926789" w:rsidRPr="007C40CD" w:rsidRDefault="00926789" w:rsidP="004F2071">
            <w:r w:rsidRPr="007C40CD">
              <w:t>Итого</w:t>
            </w:r>
          </w:p>
        </w:tc>
        <w:tc>
          <w:tcPr>
            <w:tcW w:w="1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475,13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734,27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1122,98</w:t>
            </w:r>
          </w:p>
        </w:tc>
      </w:tr>
    </w:tbl>
    <w:p w:rsidR="00926789" w:rsidRPr="001E59C7" w:rsidRDefault="00926789" w:rsidP="00BE3DFD">
      <w:pPr>
        <w:rPr>
          <w:lang w:eastAsia="ru-RU"/>
        </w:rPr>
      </w:pPr>
    </w:p>
    <w:p w:rsidR="00926789" w:rsidRPr="0043222C" w:rsidRDefault="00926789" w:rsidP="00BE3DFD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7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Pr="00CE76CF" w:rsidRDefault="00926789" w:rsidP="00BE3DFD">
      <w:pPr>
        <w:spacing w:after="240"/>
        <w:jc w:val="center"/>
        <w:rPr>
          <w:iCs/>
        </w:rPr>
      </w:pPr>
      <w:r w:rsidRPr="00CE76CF">
        <w:t>Расчет объемов нового жилищного строительства</w:t>
      </w:r>
    </w:p>
    <w:tbl>
      <w:tblPr>
        <w:tblW w:w="1042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2"/>
        <w:gridCol w:w="2126"/>
        <w:gridCol w:w="1525"/>
        <w:gridCol w:w="1636"/>
      </w:tblGrid>
      <w:tr w:rsidR="00926789" w:rsidRPr="007C40CD" w:rsidTr="004F2071">
        <w:trPr>
          <w:cantSplit/>
          <w:trHeight w:val="20"/>
          <w:tblHeader/>
        </w:trPr>
        <w:tc>
          <w:tcPr>
            <w:tcW w:w="5142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bookmarkStart w:id="1" w:name="_Hlk491642128"/>
            <w:r w:rsidRPr="007C40CD">
              <w:rPr>
                <w:bCs/>
              </w:rPr>
              <w:t>Наименование</w:t>
            </w:r>
          </w:p>
        </w:tc>
        <w:tc>
          <w:tcPr>
            <w:tcW w:w="2126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Современное состояние (2016 г.)</w:t>
            </w:r>
          </w:p>
        </w:tc>
        <w:tc>
          <w:tcPr>
            <w:tcW w:w="1525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Первая очередь (2027 г.)</w:t>
            </w:r>
          </w:p>
        </w:tc>
        <w:tc>
          <w:tcPr>
            <w:tcW w:w="1636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 xml:space="preserve">Расчетный срок </w:t>
            </w:r>
          </w:p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(2037 г.)</w:t>
            </w:r>
          </w:p>
        </w:tc>
      </w:tr>
      <w:tr w:rsidR="00926789" w:rsidRPr="007C40CD" w:rsidTr="004F2071">
        <w:trPr>
          <w:cantSplit/>
          <w:trHeight w:val="242"/>
        </w:trPr>
        <w:tc>
          <w:tcPr>
            <w:tcW w:w="5142" w:type="dxa"/>
            <w:vAlign w:val="bottom"/>
          </w:tcPr>
          <w:p w:rsidR="00926789" w:rsidRPr="007C40CD" w:rsidRDefault="00926789" w:rsidP="004F2071">
            <w:r w:rsidRPr="007C40CD">
              <w:t>Численность постоянного населения, чел.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 w:val="24"/>
              </w:rPr>
            </w:pPr>
            <w:r w:rsidRPr="007C40CD">
              <w:rPr>
                <w:color w:val="000000"/>
              </w:rPr>
              <w:t>14214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20884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29639</w:t>
            </w:r>
          </w:p>
        </w:tc>
      </w:tr>
      <w:tr w:rsidR="00926789" w:rsidRPr="007C40CD" w:rsidTr="004F2071">
        <w:trPr>
          <w:cantSplit/>
          <w:trHeight w:val="20"/>
        </w:trPr>
        <w:tc>
          <w:tcPr>
            <w:tcW w:w="5142" w:type="dxa"/>
            <w:vAlign w:val="bottom"/>
          </w:tcPr>
          <w:p w:rsidR="00926789" w:rsidRPr="007C40CD" w:rsidRDefault="00926789" w:rsidP="004F2071">
            <w:r w:rsidRPr="007C40CD">
              <w:t>Существующий жилищный фонд, тыс. м</w:t>
            </w:r>
            <w:r w:rsidRPr="007C40CD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475,1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734,2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1122,9</w:t>
            </w:r>
          </w:p>
        </w:tc>
      </w:tr>
      <w:tr w:rsidR="00926789" w:rsidRPr="007C40CD" w:rsidTr="004F2071">
        <w:trPr>
          <w:cantSplit/>
          <w:trHeight w:val="77"/>
        </w:trPr>
        <w:tc>
          <w:tcPr>
            <w:tcW w:w="5142" w:type="dxa"/>
            <w:vAlign w:val="bottom"/>
          </w:tcPr>
          <w:p w:rsidR="00926789" w:rsidRPr="007C40CD" w:rsidRDefault="00926789" w:rsidP="004F2071">
            <w:pPr>
              <w:rPr>
                <w:vertAlign w:val="superscript"/>
              </w:rPr>
            </w:pPr>
            <w:r w:rsidRPr="007C40CD">
              <w:t>Средняя обеспеченность жильём, м</w:t>
            </w:r>
            <w:r w:rsidRPr="007C40CD">
              <w:rPr>
                <w:vertAlign w:val="superscript"/>
              </w:rPr>
              <w:t>2</w:t>
            </w:r>
            <w:r w:rsidRPr="007C40CD">
              <w:rPr>
                <w:iCs/>
              </w:rPr>
              <w:t xml:space="preserve"> общей площади квартир на 1 человека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33,4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35,2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37,9</w:t>
            </w:r>
          </w:p>
        </w:tc>
      </w:tr>
      <w:tr w:rsidR="00926789" w:rsidRPr="007C40CD" w:rsidTr="004F2071">
        <w:trPr>
          <w:cantSplit/>
          <w:trHeight w:val="20"/>
        </w:trPr>
        <w:tc>
          <w:tcPr>
            <w:tcW w:w="5142" w:type="dxa"/>
            <w:vAlign w:val="bottom"/>
          </w:tcPr>
          <w:p w:rsidR="00926789" w:rsidRPr="007C40CD" w:rsidRDefault="00926789" w:rsidP="004F2071">
            <w:r w:rsidRPr="007C40CD">
              <w:t>Новое жилищное строительство, тыс. м</w:t>
            </w:r>
            <w:r w:rsidRPr="007C40CD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259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</w:rPr>
            </w:pPr>
            <w:r w:rsidRPr="007C40CD">
              <w:rPr>
                <w:color w:val="000000"/>
              </w:rPr>
              <w:t>648</w:t>
            </w:r>
          </w:p>
        </w:tc>
      </w:tr>
    </w:tbl>
    <w:bookmarkEnd w:id="1"/>
    <w:p w:rsidR="00926789" w:rsidRPr="00CE76CF" w:rsidRDefault="00926789" w:rsidP="00BE3DFD">
      <w:pPr>
        <w:spacing w:before="240"/>
        <w:ind w:firstLine="708"/>
      </w:pPr>
      <w:r w:rsidRPr="00CE76CF">
        <w:t xml:space="preserve">Создание объектов социально-культурного и коммунально-бытового обслуживания населения, объектов инженерной и транспортной инфраструктуры на территориях, которые вовлекаются в процесс градостроительного освоения за счет включения в границы населенного пункта земельных участков из земель сельскохозяйственного назначения будет осуществляться на основании заключения договоров (соглашений в случае двух и более правообладателей) о комплексном развитии территории, заключаемого администрацией </w:t>
      </w:r>
      <w:r>
        <w:t>МО Тельмановское СП</w:t>
      </w:r>
      <w:r w:rsidRPr="00CE76CF">
        <w:t xml:space="preserve"> с правообладателями земельных участков на основании статьи 46.9 Градостроительного кодекса Российской Федерации.</w:t>
      </w:r>
    </w:p>
    <w:p w:rsidR="00926789" w:rsidRDefault="00926789" w:rsidP="008B2AC8">
      <w:pPr>
        <w:pStyle w:val="Heading3"/>
      </w:pPr>
      <w:r w:rsidRPr="008B2AC8">
        <w:rPr>
          <w:rStyle w:val="Heading3Char"/>
          <w:b/>
          <w:sz w:val="28"/>
        </w:rPr>
        <w:t>Прогноз</w:t>
      </w:r>
      <w:r w:rsidRPr="008B2AC8">
        <w:t xml:space="preserve"> выбытия из эксплуатации объектов социальной инфраструктуры в области физической культуры и массового спорта, культуры</w:t>
      </w:r>
    </w:p>
    <w:p w:rsidR="00926789" w:rsidRDefault="00926789" w:rsidP="00426C23">
      <w:pPr>
        <w:ind w:firstLine="709"/>
      </w:pPr>
      <w:r>
        <w:t>К 2027 году</w:t>
      </w:r>
      <w:r w:rsidRPr="00426C23">
        <w:t xml:space="preserve"> </w:t>
      </w:r>
      <w:r>
        <w:t xml:space="preserve">из </w:t>
      </w:r>
      <w:r w:rsidRPr="008B2AC8">
        <w:t>эксплуатации</w:t>
      </w:r>
      <w:r>
        <w:t xml:space="preserve"> могут быть выведены часть</w:t>
      </w:r>
      <w:r w:rsidRPr="008B2AC8">
        <w:t xml:space="preserve"> объект</w:t>
      </w:r>
      <w:r>
        <w:t>ов</w:t>
      </w:r>
      <w:r w:rsidRPr="008B2AC8">
        <w:t xml:space="preserve"> социальной инфраструктуры в области физической культуры и массового спорта, культуры</w:t>
      </w:r>
      <w:r>
        <w:t>:</w:t>
      </w:r>
    </w:p>
    <w:p w:rsidR="00926789" w:rsidRDefault="00926789" w:rsidP="00426C23">
      <w:pPr>
        <w:ind w:firstLine="709"/>
      </w:pPr>
      <w:r>
        <w:t>объекты отсутствуют.</w:t>
      </w:r>
    </w:p>
    <w:p w:rsidR="00926789" w:rsidRDefault="00926789" w:rsidP="00426C23">
      <w:pPr>
        <w:ind w:firstLine="709"/>
      </w:pPr>
      <w:r>
        <w:t xml:space="preserve">В целях недопущения </w:t>
      </w:r>
      <w:r w:rsidRPr="008B2AC8">
        <w:t>выбытия из эксплуатации объектов социальной инфраструктуры в области физической культуры и массового спорта, культуры</w:t>
      </w:r>
      <w:r>
        <w:t xml:space="preserve"> требуется предусмотреть комплекс мероприятий по капитальному ремонту (реконструкции) данных объектов или строительства новых.</w:t>
      </w:r>
    </w:p>
    <w:p w:rsidR="00926789" w:rsidRDefault="00926789" w:rsidP="00DA0FB1">
      <w:pPr>
        <w:pStyle w:val="Heading3"/>
      </w:pPr>
      <w:r>
        <w:t xml:space="preserve">Прогнозируемый спрос на услуги </w:t>
      </w:r>
      <w:r w:rsidRPr="008B2AC8">
        <w:t>в области физической культуры и массового спорта, культуры</w:t>
      </w:r>
    </w:p>
    <w:p w:rsidR="00926789" w:rsidRDefault="00926789" w:rsidP="00B85082">
      <w:pPr>
        <w:ind w:firstLine="708"/>
      </w:pPr>
      <w:r>
        <w:t xml:space="preserve">При прогнозируемом количестве населения поселения к 2027 году, на территории поселения потребуется наличие объектов социальной инфраструктуры с учетом требований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>
        <w:t>, в которых устанавливаются нормы</w:t>
      </w:r>
      <w:r w:rsidRPr="00463EFB">
        <w:rPr>
          <w:lang w:eastAsia="ru-RU"/>
        </w:rPr>
        <w:t xml:space="preserve"> </w:t>
      </w:r>
      <w:r>
        <w:rPr>
          <w:lang w:eastAsia="ru-RU"/>
        </w:rPr>
        <w:t>в расчете на 1000 человек.</w:t>
      </w:r>
    </w:p>
    <w:p w:rsidR="00926789" w:rsidRDefault="00926789" w:rsidP="00EE194A">
      <w:pPr>
        <w:ind w:firstLine="708"/>
        <w:rPr>
          <w:lang w:eastAsia="ru-RU"/>
        </w:rPr>
      </w:pPr>
      <w:r w:rsidRPr="00CE76CF">
        <w:t xml:space="preserve">Предельные значения </w:t>
      </w:r>
      <w:r w:rsidRPr="00CE76CF">
        <w:rPr>
          <w:szCs w:val="28"/>
        </w:rPr>
        <w:t xml:space="preserve">расчетных показателей минимально допустимого уровня обеспеченности объектами культуры и искусства </w:t>
      </w:r>
      <w:r w:rsidRPr="00CE76CF">
        <w:t xml:space="preserve">для населения муниципальных образований Ленинградской области для населения муниципальных образований Ленинградской области на период до 2025 года исходя из норматива на 1000 жителей </w:t>
      </w:r>
      <w:r w:rsidRPr="00CE76CF">
        <w:rPr>
          <w:szCs w:val="28"/>
        </w:rPr>
        <w:t>установлены пунктом 2.3.31 (таблица 24)</w:t>
      </w:r>
      <w:r w:rsidRPr="00CE76CF">
        <w:rPr>
          <w:lang w:eastAsia="ru-RU"/>
        </w:rPr>
        <w:t xml:space="preserve"> Региональных нормативов градостроительного проектирования Ленинградской области</w:t>
      </w:r>
      <w:r>
        <w:rPr>
          <w:lang w:eastAsia="ru-RU"/>
        </w:rPr>
        <w:t>.</w:t>
      </w: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8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Pr="00CE76CF" w:rsidRDefault="00926789" w:rsidP="00091D88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rPr>
          <w:szCs w:val="28"/>
        </w:rPr>
        <w:t xml:space="preserve">Расчет минимально допустимого уровня обеспеченности объектами культуры и искусства </w:t>
      </w:r>
      <w:r w:rsidRPr="00CE76CF">
        <w:t>для населения</w:t>
      </w:r>
      <w:r w:rsidRPr="00CE76CF">
        <w:rPr>
          <w:szCs w:val="28"/>
        </w:rPr>
        <w:t>, на первую очередь и расчетный срок</w:t>
      </w:r>
      <w:r w:rsidRPr="00CE76CF">
        <w:t xml:space="preserve"> исходя из норматива на 1000 жителей</w:t>
      </w:r>
    </w:p>
    <w:tbl>
      <w:tblPr>
        <w:tblW w:w="104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2"/>
        <w:gridCol w:w="2075"/>
        <w:gridCol w:w="1611"/>
        <w:gridCol w:w="1794"/>
      </w:tblGrid>
      <w:tr w:rsidR="00926789" w:rsidRPr="007C40CD" w:rsidTr="004F2071">
        <w:trPr>
          <w:trHeight w:val="132"/>
        </w:trPr>
        <w:tc>
          <w:tcPr>
            <w:tcW w:w="4962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Наименование</w:t>
            </w:r>
          </w:p>
        </w:tc>
        <w:tc>
          <w:tcPr>
            <w:tcW w:w="2075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Современное состояние (2016 г.)</w:t>
            </w:r>
          </w:p>
        </w:tc>
        <w:tc>
          <w:tcPr>
            <w:tcW w:w="1611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Первая очередь (2027 г.)</w:t>
            </w:r>
          </w:p>
        </w:tc>
        <w:tc>
          <w:tcPr>
            <w:tcW w:w="1794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 xml:space="preserve">Расчетный срок </w:t>
            </w:r>
          </w:p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(2037 г.)</w:t>
            </w:r>
          </w:p>
        </w:tc>
      </w:tr>
      <w:tr w:rsidR="00926789" w:rsidRPr="007C40CD" w:rsidTr="004F2071">
        <w:trPr>
          <w:trHeight w:val="132"/>
        </w:trPr>
        <w:tc>
          <w:tcPr>
            <w:tcW w:w="4962" w:type="dxa"/>
            <w:vAlign w:val="bottom"/>
          </w:tcPr>
          <w:p w:rsidR="00926789" w:rsidRPr="007C40CD" w:rsidRDefault="00926789" w:rsidP="004F2071">
            <w:r w:rsidRPr="007C40CD">
              <w:t>Численность постоянного населения, чел.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14214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20884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29639</w:t>
            </w:r>
          </w:p>
        </w:tc>
      </w:tr>
      <w:tr w:rsidR="00926789" w:rsidRPr="007C40CD" w:rsidTr="004F2071">
        <w:trPr>
          <w:trHeight w:val="1125"/>
        </w:trPr>
        <w:tc>
          <w:tcPr>
            <w:tcW w:w="4962" w:type="dxa"/>
            <w:vAlign w:val="center"/>
          </w:tcPr>
          <w:p w:rsidR="00926789" w:rsidRPr="005D38A9" w:rsidRDefault="00926789" w:rsidP="004F2071">
            <w:pPr>
              <w:rPr>
                <w:szCs w:val="28"/>
                <w:vertAlign w:val="superscript"/>
                <w:lang w:eastAsia="ru-RU"/>
              </w:rPr>
            </w:pPr>
            <w:r w:rsidRPr="00CE76CF">
              <w:rPr>
                <w:szCs w:val="28"/>
                <w:lang w:eastAsia="ru-RU"/>
              </w:rPr>
              <w:t>помещения для культурно-массовой работы, досуга и любительской деятельности</w:t>
            </w:r>
            <w:r>
              <w:rPr>
                <w:szCs w:val="28"/>
                <w:lang w:eastAsia="ru-RU"/>
              </w:rPr>
              <w:t xml:space="preserve"> (</w:t>
            </w:r>
            <w:r w:rsidRPr="00CE76CF">
              <w:rPr>
                <w:szCs w:val="28"/>
                <w:lang w:eastAsia="ru-RU"/>
              </w:rPr>
              <w:t>60 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  <w:r w:rsidRPr="00CE76CF">
              <w:rPr>
                <w:szCs w:val="28"/>
                <w:lang w:eastAsia="ru-RU"/>
              </w:rPr>
              <w:t xml:space="preserve"> на 1000 жителей</w:t>
            </w:r>
            <w:r>
              <w:rPr>
                <w:szCs w:val="28"/>
                <w:lang w:eastAsia="ru-RU"/>
              </w:rPr>
              <w:t>), м</w:t>
            </w:r>
            <w:r>
              <w:rPr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1253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1778</w:t>
            </w:r>
          </w:p>
        </w:tc>
      </w:tr>
      <w:tr w:rsidR="00926789" w:rsidRPr="007C40CD" w:rsidTr="004F2071">
        <w:trPr>
          <w:trHeight w:val="750"/>
        </w:trPr>
        <w:tc>
          <w:tcPr>
            <w:tcW w:w="4962" w:type="dxa"/>
            <w:vAlign w:val="center"/>
          </w:tcPr>
          <w:p w:rsidR="00926789" w:rsidRPr="00CE76CF" w:rsidRDefault="00926789" w:rsidP="004F2071">
            <w:pPr>
              <w:rPr>
                <w:szCs w:val="28"/>
                <w:lang w:eastAsia="ru-RU"/>
              </w:rPr>
            </w:pPr>
            <w:r w:rsidRPr="00CE76CF">
              <w:rPr>
                <w:szCs w:val="28"/>
                <w:lang w:eastAsia="ru-RU"/>
              </w:rPr>
              <w:t>учреждения культуры клубного типа сельских поселений</w:t>
            </w:r>
            <w:r>
              <w:rPr>
                <w:szCs w:val="28"/>
                <w:lang w:eastAsia="ru-RU"/>
              </w:rPr>
              <w:t xml:space="preserve"> (</w:t>
            </w:r>
            <w:r w:rsidRPr="00CE76CF">
              <w:rPr>
                <w:szCs w:val="28"/>
                <w:lang w:eastAsia="ru-RU"/>
              </w:rPr>
              <w:t>70 зрительских мест на 1000 жителей</w:t>
            </w:r>
            <w:r>
              <w:rPr>
                <w:szCs w:val="28"/>
                <w:lang w:eastAsia="ru-RU"/>
              </w:rPr>
              <w:t>), мест</w:t>
            </w: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30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1462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2075</w:t>
            </w:r>
          </w:p>
        </w:tc>
      </w:tr>
      <w:tr w:rsidR="00926789" w:rsidRPr="007C40CD" w:rsidTr="004F2071">
        <w:trPr>
          <w:trHeight w:val="750"/>
        </w:trPr>
        <w:tc>
          <w:tcPr>
            <w:tcW w:w="4962" w:type="dxa"/>
            <w:vAlign w:val="center"/>
          </w:tcPr>
          <w:p w:rsidR="00926789" w:rsidRPr="00CE76CF" w:rsidRDefault="00926789" w:rsidP="004F2071">
            <w:pPr>
              <w:rPr>
                <w:szCs w:val="28"/>
                <w:lang w:eastAsia="ru-RU"/>
              </w:rPr>
            </w:pPr>
            <w:r w:rsidRPr="00CE76CF">
              <w:rPr>
                <w:szCs w:val="28"/>
                <w:lang w:eastAsia="ru-RU"/>
              </w:rPr>
              <w:t>сельские массовые библиотеки в сельских поселениях</w:t>
            </w:r>
            <w:r>
              <w:rPr>
                <w:szCs w:val="28"/>
                <w:lang w:eastAsia="ru-RU"/>
              </w:rPr>
              <w:t xml:space="preserve"> (</w:t>
            </w:r>
            <w:r w:rsidRPr="00CE76CF">
              <w:rPr>
                <w:szCs w:val="28"/>
                <w:lang w:eastAsia="ru-RU"/>
              </w:rPr>
              <w:t>4 читательских места на 1000 жителей</w:t>
            </w:r>
            <w:r>
              <w:rPr>
                <w:szCs w:val="28"/>
                <w:lang w:eastAsia="ru-RU"/>
              </w:rPr>
              <w:t>), читательских мест</w:t>
            </w:r>
          </w:p>
        </w:tc>
        <w:tc>
          <w:tcPr>
            <w:tcW w:w="20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119</w:t>
            </w:r>
          </w:p>
        </w:tc>
      </w:tr>
    </w:tbl>
    <w:p w:rsidR="00926789" w:rsidRDefault="00926789" w:rsidP="00A91D01"/>
    <w:p w:rsidR="00926789" w:rsidRPr="00CE76CF" w:rsidRDefault="00926789" w:rsidP="00572FC0">
      <w:pPr>
        <w:ind w:firstLine="708"/>
        <w:rPr>
          <w:lang w:eastAsia="ru-RU"/>
        </w:rPr>
      </w:pPr>
      <w:r w:rsidRPr="00CE76CF">
        <w:t xml:space="preserve">Предельные значения расчетных показателей минимально допустимого уровня обеспеченности </w:t>
      </w:r>
      <w:r w:rsidRPr="00CE76CF">
        <w:rPr>
          <w:szCs w:val="28"/>
        </w:rPr>
        <w:t xml:space="preserve">населения </w:t>
      </w:r>
      <w:r w:rsidRPr="00CE76CF">
        <w:t xml:space="preserve">муниципальных образований </w:t>
      </w:r>
      <w:r w:rsidRPr="00CE76CF">
        <w:rPr>
          <w:szCs w:val="28"/>
        </w:rPr>
        <w:t xml:space="preserve">Ленинградской области </w:t>
      </w:r>
      <w:r w:rsidRPr="00CE76CF">
        <w:t xml:space="preserve">спортивными сооружениями (объектами физкультуры и спорта) и предельные значения расчетных показателей максимально допустимого уровня территориальной доступности </w:t>
      </w:r>
      <w:r w:rsidRPr="00CE76CF">
        <w:rPr>
          <w:szCs w:val="28"/>
        </w:rPr>
        <w:t>комплексами физкультурно-оздоровительных площадок, спортивными залами</w:t>
      </w:r>
      <w:r w:rsidRPr="00CE76CF">
        <w:t xml:space="preserve"> для населения муниципальных образований Ленинградской области на период до 2025 года исходя из норматива на 1000 жителей установлены в пункте 2.3.105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>
        <w:rPr>
          <w:lang w:eastAsia="ru-RU"/>
        </w:rPr>
        <w:t>.</w:t>
      </w:r>
    </w:p>
    <w:p w:rsidR="00926789" w:rsidRDefault="00926789" w:rsidP="00572FC0">
      <w:pPr>
        <w:ind w:firstLine="709"/>
      </w:pPr>
      <w:r w:rsidRPr="00CE76CF">
        <w:t xml:space="preserve">Планировочные размеры участков открытых плоскостных сооружений для отдельных видов спорта, а также комплексных физкультурно-игровых площадок рекомендуется принимать в соответствии с приложением 13 </w:t>
      </w:r>
      <w:r w:rsidRPr="00CE76CF">
        <w:rPr>
          <w:lang w:eastAsia="ru-RU"/>
        </w:rPr>
        <w:t>Региональных нормативов градостроительного проектирования Ленинградской области</w:t>
      </w:r>
      <w:r w:rsidRPr="00CE76CF">
        <w:t>.</w:t>
      </w: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9</w:t>
      </w:r>
      <w:r w:rsidRPr="0043222C">
        <w:rPr>
          <w:i w:val="0"/>
          <w:color w:val="auto"/>
          <w:sz w:val="28"/>
          <w:szCs w:val="28"/>
        </w:rPr>
        <w:fldChar w:fldCharType="end"/>
      </w:r>
    </w:p>
    <w:p w:rsidR="00926789" w:rsidRDefault="00926789" w:rsidP="00EE194A">
      <w:pPr>
        <w:widowControl w:val="0"/>
        <w:autoSpaceDE w:val="0"/>
        <w:autoSpaceDN w:val="0"/>
        <w:adjustRightInd w:val="0"/>
        <w:spacing w:before="240" w:after="240"/>
        <w:ind w:firstLine="709"/>
        <w:jc w:val="center"/>
      </w:pPr>
      <w:r w:rsidRPr="00CE76CF">
        <w:rPr>
          <w:szCs w:val="28"/>
        </w:rPr>
        <w:t xml:space="preserve">Расчет минимально допустимого уровня обеспеченности </w:t>
      </w:r>
      <w:r w:rsidRPr="00CE76CF">
        <w:t>объектами физкультуры и спорта для населения</w:t>
      </w:r>
      <w:r w:rsidRPr="00CE76CF">
        <w:rPr>
          <w:szCs w:val="28"/>
        </w:rPr>
        <w:t>, на первую очередь и расчетный срок</w:t>
      </w:r>
      <w:r w:rsidRPr="00CE76CF">
        <w:t xml:space="preserve"> исходя из норматива на 1000 жителей</w:t>
      </w:r>
    </w:p>
    <w:tbl>
      <w:tblPr>
        <w:tblW w:w="1044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03"/>
        <w:gridCol w:w="2041"/>
        <w:gridCol w:w="1503"/>
        <w:gridCol w:w="1794"/>
      </w:tblGrid>
      <w:tr w:rsidR="00926789" w:rsidRPr="007C40CD" w:rsidTr="004F2071">
        <w:trPr>
          <w:trHeight w:val="132"/>
          <w:tblHeader/>
        </w:trPr>
        <w:tc>
          <w:tcPr>
            <w:tcW w:w="5103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Наименование</w:t>
            </w:r>
          </w:p>
        </w:tc>
        <w:tc>
          <w:tcPr>
            <w:tcW w:w="2041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Современное состояние (2016 г.)</w:t>
            </w:r>
          </w:p>
        </w:tc>
        <w:tc>
          <w:tcPr>
            <w:tcW w:w="1503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Первая очередь (2027 г.)</w:t>
            </w:r>
          </w:p>
        </w:tc>
        <w:tc>
          <w:tcPr>
            <w:tcW w:w="1794" w:type="dxa"/>
            <w:vAlign w:val="center"/>
          </w:tcPr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 xml:space="preserve">Расчетный срок </w:t>
            </w:r>
          </w:p>
          <w:p w:rsidR="00926789" w:rsidRPr="007C40CD" w:rsidRDefault="00926789" w:rsidP="004F2071">
            <w:pPr>
              <w:jc w:val="center"/>
              <w:rPr>
                <w:bCs/>
              </w:rPr>
            </w:pPr>
            <w:r w:rsidRPr="007C40CD">
              <w:rPr>
                <w:bCs/>
              </w:rPr>
              <w:t>(2037 г.)</w:t>
            </w:r>
          </w:p>
        </w:tc>
      </w:tr>
      <w:tr w:rsidR="00926789" w:rsidRPr="007C40CD" w:rsidTr="004F2071">
        <w:trPr>
          <w:trHeight w:val="132"/>
        </w:trPr>
        <w:tc>
          <w:tcPr>
            <w:tcW w:w="5103" w:type="dxa"/>
            <w:vAlign w:val="bottom"/>
          </w:tcPr>
          <w:p w:rsidR="00926789" w:rsidRPr="007C40CD" w:rsidRDefault="00926789" w:rsidP="004F2071">
            <w:r w:rsidRPr="007C40CD">
              <w:t>Численность постоянного населения, чел.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14214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20884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29639</w:t>
            </w:r>
          </w:p>
        </w:tc>
      </w:tr>
      <w:tr w:rsidR="00926789" w:rsidRPr="007C40CD" w:rsidTr="004F2071">
        <w:trPr>
          <w:trHeight w:val="168"/>
        </w:trPr>
        <w:tc>
          <w:tcPr>
            <w:tcW w:w="5103" w:type="dxa"/>
            <w:vAlign w:val="center"/>
          </w:tcPr>
          <w:p w:rsidR="00926789" w:rsidRPr="007C40CD" w:rsidRDefault="00926789" w:rsidP="004F2071">
            <w:r>
              <w:rPr>
                <w:szCs w:val="28"/>
                <w:lang w:eastAsia="ru-RU"/>
              </w:rPr>
              <w:t>П</w:t>
            </w:r>
            <w:r w:rsidRPr="00C005DB">
              <w:rPr>
                <w:szCs w:val="28"/>
                <w:lang w:eastAsia="ru-RU"/>
              </w:rPr>
              <w:t xml:space="preserve">лоскостные спортивные сооружения </w:t>
            </w:r>
            <w:r>
              <w:rPr>
                <w:szCs w:val="28"/>
                <w:lang w:eastAsia="ru-RU"/>
              </w:rPr>
              <w:t>с радиусом обслуживания 1500 м,</w:t>
            </w:r>
            <w:r w:rsidRPr="00C005DB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(</w:t>
            </w:r>
            <w:r w:rsidRPr="00CE76CF">
              <w:rPr>
                <w:szCs w:val="28"/>
                <w:lang w:eastAsia="ru-RU"/>
              </w:rPr>
              <w:t>1950 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  <w:r w:rsidRPr="00CE76CF">
              <w:rPr>
                <w:szCs w:val="28"/>
                <w:lang w:eastAsia="ru-RU"/>
              </w:rPr>
              <w:t xml:space="preserve"> на 1000 жителей</w:t>
            </w:r>
            <w:r>
              <w:rPr>
                <w:szCs w:val="28"/>
                <w:lang w:eastAsia="ru-RU"/>
              </w:rPr>
              <w:t xml:space="preserve">), </w:t>
            </w:r>
            <w:r w:rsidRPr="00CE76CF">
              <w:rPr>
                <w:szCs w:val="28"/>
                <w:lang w:eastAsia="ru-RU"/>
              </w:rPr>
              <w:t>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5000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40724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57796</w:t>
            </w:r>
          </w:p>
        </w:tc>
      </w:tr>
      <w:tr w:rsidR="00926789" w:rsidRPr="007C40CD" w:rsidTr="004F2071">
        <w:trPr>
          <w:trHeight w:val="168"/>
        </w:trPr>
        <w:tc>
          <w:tcPr>
            <w:tcW w:w="5103" w:type="dxa"/>
            <w:vAlign w:val="center"/>
          </w:tcPr>
          <w:p w:rsidR="00926789" w:rsidRPr="007C40CD" w:rsidRDefault="00926789" w:rsidP="004F2071">
            <w:r>
              <w:rPr>
                <w:szCs w:val="28"/>
                <w:lang w:eastAsia="ru-RU"/>
              </w:rPr>
              <w:t xml:space="preserve">Спортивные залы </w:t>
            </w:r>
            <w:r w:rsidRPr="005D38A9">
              <w:rPr>
                <w:szCs w:val="28"/>
                <w:lang w:eastAsia="ru-RU"/>
              </w:rPr>
              <w:t>с трансп</w:t>
            </w:r>
            <w:r>
              <w:rPr>
                <w:szCs w:val="28"/>
                <w:lang w:eastAsia="ru-RU"/>
              </w:rPr>
              <w:t>ортной доступностью до 30 минут (</w:t>
            </w:r>
            <w:r w:rsidRPr="00CE76CF">
              <w:rPr>
                <w:szCs w:val="28"/>
                <w:lang w:eastAsia="ru-RU"/>
              </w:rPr>
              <w:t>350 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  <w:r w:rsidRPr="00CE76CF">
              <w:rPr>
                <w:szCs w:val="28"/>
                <w:lang w:eastAsia="ru-RU"/>
              </w:rPr>
              <w:t xml:space="preserve"> на 1000 жителей</w:t>
            </w:r>
            <w:r>
              <w:rPr>
                <w:szCs w:val="28"/>
                <w:lang w:eastAsia="ru-RU"/>
              </w:rPr>
              <w:t xml:space="preserve">), </w:t>
            </w:r>
            <w:r w:rsidRPr="00CE76CF">
              <w:rPr>
                <w:szCs w:val="28"/>
                <w:lang w:eastAsia="ru-RU"/>
              </w:rPr>
              <w:t>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500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7309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10374</w:t>
            </w:r>
          </w:p>
        </w:tc>
      </w:tr>
      <w:tr w:rsidR="00926789" w:rsidRPr="007C40CD" w:rsidTr="004F2071">
        <w:trPr>
          <w:trHeight w:val="168"/>
        </w:trPr>
        <w:tc>
          <w:tcPr>
            <w:tcW w:w="5103" w:type="dxa"/>
            <w:vAlign w:val="center"/>
          </w:tcPr>
          <w:p w:rsidR="00926789" w:rsidRPr="007C40CD" w:rsidRDefault="00926789" w:rsidP="004F2071">
            <w:r>
              <w:rPr>
                <w:szCs w:val="28"/>
                <w:lang w:eastAsia="ru-RU"/>
              </w:rPr>
              <w:t xml:space="preserve">Плавательные бассейны </w:t>
            </w:r>
            <w:r w:rsidRPr="00CE76CF">
              <w:rPr>
                <w:szCs w:val="28"/>
                <w:lang w:eastAsia="ru-RU"/>
              </w:rPr>
              <w:t>с трансп</w:t>
            </w:r>
            <w:r>
              <w:rPr>
                <w:szCs w:val="28"/>
                <w:lang w:eastAsia="ru-RU"/>
              </w:rPr>
              <w:t>ортной доступностью до 30 минут, (</w:t>
            </w:r>
            <w:r w:rsidRPr="00CE76CF">
              <w:rPr>
                <w:szCs w:val="28"/>
                <w:lang w:eastAsia="ru-RU"/>
              </w:rPr>
              <w:t>75 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  <w:r w:rsidRPr="00CE76CF">
              <w:rPr>
                <w:szCs w:val="28"/>
                <w:lang w:eastAsia="ru-RU"/>
              </w:rPr>
              <w:t xml:space="preserve"> зеркала воды на 1000 жителей</w:t>
            </w:r>
            <w:r>
              <w:rPr>
                <w:szCs w:val="28"/>
                <w:lang w:eastAsia="ru-RU"/>
              </w:rPr>
              <w:t xml:space="preserve">), </w:t>
            </w:r>
            <w:r w:rsidRPr="00CE76CF">
              <w:rPr>
                <w:szCs w:val="28"/>
                <w:lang w:eastAsia="ru-RU"/>
              </w:rPr>
              <w:t>м</w:t>
            </w:r>
            <w:r w:rsidRPr="00CE76CF">
              <w:rPr>
                <w:szCs w:val="28"/>
                <w:vertAlign w:val="superscript"/>
                <w:lang w:eastAsia="ru-RU"/>
              </w:rPr>
              <w:t>2</w:t>
            </w:r>
            <w:r w:rsidRPr="00CE76CF">
              <w:rPr>
                <w:szCs w:val="28"/>
                <w:lang w:eastAsia="ru-RU"/>
              </w:rPr>
              <w:t xml:space="preserve"> зеркала воды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1566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26789" w:rsidRPr="007C40CD" w:rsidRDefault="00926789" w:rsidP="004F2071">
            <w:pPr>
              <w:jc w:val="center"/>
              <w:rPr>
                <w:color w:val="000000"/>
                <w:szCs w:val="28"/>
              </w:rPr>
            </w:pPr>
            <w:r w:rsidRPr="007C40CD">
              <w:rPr>
                <w:color w:val="000000"/>
                <w:szCs w:val="28"/>
              </w:rPr>
              <w:t>2223</w:t>
            </w:r>
          </w:p>
        </w:tc>
      </w:tr>
    </w:tbl>
    <w:p w:rsidR="00926789" w:rsidRDefault="00926789" w:rsidP="00611466">
      <w:pPr>
        <w:pStyle w:val="Heading2"/>
      </w:pPr>
      <w:r>
        <w:t>Оценка нормативно-правовой базы, необходимой для функционирования и развития социальной инфраструктуры поселения</w:t>
      </w:r>
    </w:p>
    <w:p w:rsidR="00926789" w:rsidRDefault="00926789" w:rsidP="00510D7A">
      <w:pPr>
        <w:pStyle w:val="NoSpacing"/>
        <w:ind w:firstLine="709"/>
      </w:pPr>
      <w:r>
        <w:t>На территории поселения приняты муниципальные правовые акты</w:t>
      </w:r>
      <w:r w:rsidRPr="00F13973">
        <w:t xml:space="preserve"> </w:t>
      </w:r>
      <w:r>
        <w:t>необходимые</w:t>
      </w:r>
      <w:r w:rsidRPr="00FE6F06">
        <w:t xml:space="preserve"> для функционирования и развития </w:t>
      </w:r>
      <w:r>
        <w:t xml:space="preserve">социальной </w:t>
      </w:r>
      <w:r w:rsidRPr="00FE6F06">
        <w:t>инфраструктуры поселения</w:t>
      </w:r>
      <w:r>
        <w:t>.</w:t>
      </w:r>
    </w:p>
    <w:p w:rsidR="00926789" w:rsidRDefault="00926789" w:rsidP="00510D7A">
      <w:pPr>
        <w:pStyle w:val="NoSpacing"/>
        <w:ind w:firstLine="709"/>
      </w:pPr>
      <w:r>
        <w:t xml:space="preserve">Наличие </w:t>
      </w:r>
      <w:r w:rsidRPr="00FE6F06">
        <w:t>нормативно-правовой базы</w:t>
      </w:r>
      <w:r>
        <w:t xml:space="preserve"> оценивается как удовлетворительное.</w:t>
      </w:r>
    </w:p>
    <w:p w:rsidR="00926789" w:rsidRDefault="00926789" w:rsidP="00B912F5">
      <w:pPr>
        <w:pStyle w:val="Heading1"/>
      </w:pPr>
      <w:r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926789" w:rsidRPr="000376D5" w:rsidRDefault="00926789" w:rsidP="000376D5">
      <w:pPr>
        <w:ind w:firstLine="709"/>
      </w:pPr>
      <w:r w:rsidRPr="000376D5">
        <w:t>Перечень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 представлены в Приложени</w:t>
      </w:r>
      <w:r>
        <w:t>и</w:t>
      </w:r>
      <w:r w:rsidRPr="000376D5">
        <w:t xml:space="preserve"> 1 «Очередность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перио</w:t>
      </w:r>
      <w:r>
        <w:t>де (с разбивкой по годам)</w:t>
      </w:r>
      <w:r w:rsidRPr="000376D5">
        <w:t>»</w:t>
      </w:r>
      <w:r>
        <w:t>.</w:t>
      </w:r>
    </w:p>
    <w:p w:rsidR="00926789" w:rsidRPr="000376D5" w:rsidRDefault="00926789" w:rsidP="000376D5">
      <w:pPr>
        <w:ind w:firstLine="709"/>
      </w:pPr>
      <w:r w:rsidRPr="000376D5">
        <w:t>Перечень мероприятий развития социальной инфраструктуры поселения учитывает планируемые мероприятия по проектированию, строительству и реконструкции объектов социальной инфраструктуры федерального значения, регионального значения, местного значения муниципальных районов, а также мероприятий, реализация которых предусмотрена по иным основаниям за счет внебюджетных источников.</w:t>
      </w:r>
    </w:p>
    <w:p w:rsidR="00926789" w:rsidRDefault="00926789" w:rsidP="001870A4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953270">
        <w:t xml:space="preserve"> </w:t>
      </w:r>
      <w:r w:rsidRPr="00AD1402">
        <w:t>культуры</w:t>
      </w:r>
    </w:p>
    <w:p w:rsidR="00926789" w:rsidRDefault="00926789" w:rsidP="003132DE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953270">
        <w:t xml:space="preserve"> </w:t>
      </w:r>
      <w:r w:rsidRPr="00AD1402">
        <w:t>культуры</w:t>
      </w:r>
      <w:r>
        <w:t xml:space="preserve"> представлены в таблице 10.</w:t>
      </w: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10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2"/>
        <w:gridCol w:w="2288"/>
        <w:gridCol w:w="1646"/>
        <w:gridCol w:w="1865"/>
        <w:gridCol w:w="2219"/>
      </w:tblGrid>
      <w:tr w:rsidR="00926789" w:rsidRPr="007C40CD" w:rsidTr="007C40CD">
        <w:trPr>
          <w:tblHeader/>
        </w:trPr>
        <w:tc>
          <w:tcPr>
            <w:tcW w:w="2662" w:type="dxa"/>
            <w:vMerge w:val="restart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Наименование объекта/учреждения социальной инфраструктуры</w:t>
            </w:r>
          </w:p>
        </w:tc>
        <w:tc>
          <w:tcPr>
            <w:tcW w:w="2288" w:type="dxa"/>
            <w:vMerge w:val="restart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Местоположение</w:t>
            </w:r>
          </w:p>
        </w:tc>
        <w:tc>
          <w:tcPr>
            <w:tcW w:w="3511" w:type="dxa"/>
            <w:gridSpan w:val="2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Технико-экономические параметры</w:t>
            </w:r>
          </w:p>
        </w:tc>
        <w:tc>
          <w:tcPr>
            <w:tcW w:w="2219" w:type="dxa"/>
            <w:vMerge w:val="restart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Ответственный исполнитель</w:t>
            </w:r>
          </w:p>
        </w:tc>
      </w:tr>
      <w:tr w:rsidR="00926789" w:rsidRPr="007C40CD" w:rsidTr="007C40CD">
        <w:tc>
          <w:tcPr>
            <w:tcW w:w="2662" w:type="dxa"/>
            <w:vMerge/>
          </w:tcPr>
          <w:p w:rsidR="00926789" w:rsidRPr="007C40CD" w:rsidRDefault="00926789" w:rsidP="00CD580F">
            <w:pPr>
              <w:rPr>
                <w:szCs w:val="28"/>
              </w:rPr>
            </w:pPr>
          </w:p>
        </w:tc>
        <w:tc>
          <w:tcPr>
            <w:tcW w:w="2288" w:type="dxa"/>
            <w:vMerge/>
          </w:tcPr>
          <w:p w:rsidR="00926789" w:rsidRPr="007C40CD" w:rsidRDefault="00926789" w:rsidP="00CD580F">
            <w:pPr>
              <w:rPr>
                <w:szCs w:val="28"/>
              </w:rPr>
            </w:pPr>
          </w:p>
        </w:tc>
        <w:tc>
          <w:tcPr>
            <w:tcW w:w="1646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вид, назначение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 xml:space="preserve">мощность (пропускная способность) </w:t>
            </w:r>
          </w:p>
        </w:tc>
        <w:tc>
          <w:tcPr>
            <w:tcW w:w="2219" w:type="dxa"/>
            <w:vMerge/>
          </w:tcPr>
          <w:p w:rsidR="00926789" w:rsidRPr="007C40CD" w:rsidRDefault="00926789" w:rsidP="00CD580F">
            <w:pPr>
              <w:rPr>
                <w:szCs w:val="28"/>
              </w:rPr>
            </w:pPr>
          </w:p>
        </w:tc>
      </w:tr>
      <w:tr w:rsidR="00926789" w:rsidRPr="007C40CD" w:rsidTr="007C40CD">
        <w:tc>
          <w:tcPr>
            <w:tcW w:w="10680" w:type="dxa"/>
            <w:gridSpan w:val="5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Проектирование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 xml:space="preserve">Дом культуры на 400 мест с </w:t>
            </w:r>
            <w:r w:rsidRPr="007C40CD">
              <w:rPr>
                <w:color w:val="000000"/>
                <w:szCs w:val="28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926789" w:rsidRPr="007C40CD" w:rsidRDefault="00926789" w:rsidP="00BD7326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400 мест</w:t>
            </w:r>
          </w:p>
        </w:tc>
        <w:tc>
          <w:tcPr>
            <w:tcW w:w="2219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 xml:space="preserve">Дом культуры на 600 мест с </w:t>
            </w:r>
            <w:r w:rsidRPr="007C40CD">
              <w:rPr>
                <w:color w:val="000000"/>
                <w:szCs w:val="28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926789" w:rsidRPr="007C40CD" w:rsidRDefault="00926789" w:rsidP="00BD7326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600 мест</w:t>
            </w:r>
          </w:p>
        </w:tc>
        <w:tc>
          <w:tcPr>
            <w:tcW w:w="2219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bCs/>
                <w:spacing w:val="5"/>
                <w:w w:val="95"/>
                <w:szCs w:val="28"/>
              </w:rPr>
              <w:t>К</w:t>
            </w:r>
            <w:r w:rsidRPr="007C40CD">
              <w:rPr>
                <w:bCs/>
                <w:spacing w:val="2"/>
                <w:w w:val="95"/>
                <w:szCs w:val="28"/>
              </w:rPr>
              <w:t>л</w:t>
            </w:r>
            <w:r w:rsidRPr="007C40CD">
              <w:rPr>
                <w:bCs/>
                <w:spacing w:val="1"/>
                <w:w w:val="95"/>
                <w:szCs w:val="28"/>
              </w:rPr>
              <w:t>у</w:t>
            </w:r>
            <w:r w:rsidRPr="007C40CD">
              <w:rPr>
                <w:bCs/>
                <w:spacing w:val="2"/>
                <w:w w:val="95"/>
                <w:szCs w:val="28"/>
              </w:rPr>
              <w:t>б</w:t>
            </w:r>
            <w:r w:rsidRPr="007C40CD">
              <w:rPr>
                <w:bCs/>
                <w:spacing w:val="-2"/>
                <w:w w:val="95"/>
                <w:szCs w:val="28"/>
              </w:rPr>
              <w:t xml:space="preserve"> </w:t>
            </w:r>
            <w:r w:rsidRPr="007C40CD">
              <w:rPr>
                <w:bCs/>
                <w:spacing w:val="2"/>
                <w:w w:val="95"/>
                <w:szCs w:val="28"/>
              </w:rPr>
              <w:t>н</w:t>
            </w:r>
            <w:r w:rsidRPr="007C40CD">
              <w:rPr>
                <w:bCs/>
                <w:w w:val="95"/>
                <w:szCs w:val="28"/>
              </w:rPr>
              <w:t>а</w:t>
            </w:r>
            <w:r w:rsidRPr="007C40CD">
              <w:rPr>
                <w:bCs/>
                <w:spacing w:val="1"/>
                <w:w w:val="95"/>
                <w:szCs w:val="28"/>
              </w:rPr>
              <w:t xml:space="preserve"> 12</w:t>
            </w:r>
            <w:r w:rsidRPr="007C40CD">
              <w:rPr>
                <w:bCs/>
                <w:w w:val="95"/>
                <w:szCs w:val="28"/>
              </w:rPr>
              <w:t xml:space="preserve">0 </w:t>
            </w:r>
            <w:r w:rsidRPr="007C40CD">
              <w:rPr>
                <w:bCs/>
                <w:spacing w:val="2"/>
                <w:w w:val="95"/>
                <w:szCs w:val="28"/>
              </w:rPr>
              <w:t>м</w:t>
            </w:r>
            <w:r w:rsidRPr="007C40CD">
              <w:rPr>
                <w:bCs/>
                <w:spacing w:val="1"/>
                <w:w w:val="95"/>
                <w:szCs w:val="28"/>
              </w:rPr>
              <w:t>ес</w:t>
            </w:r>
            <w:r w:rsidRPr="007C40CD">
              <w:rPr>
                <w:bCs/>
                <w:w w:val="95"/>
                <w:szCs w:val="28"/>
              </w:rPr>
              <w:t>т</w:t>
            </w:r>
            <w:r w:rsidRPr="007C40CD">
              <w:rPr>
                <w:szCs w:val="28"/>
              </w:rPr>
              <w:t xml:space="preserve"> с </w:t>
            </w:r>
            <w:r w:rsidRPr="007C40CD">
              <w:rPr>
                <w:color w:val="000000"/>
                <w:szCs w:val="28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926789" w:rsidRPr="007C40CD" w:rsidRDefault="00926789" w:rsidP="00BD7326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120 мест</w:t>
            </w:r>
          </w:p>
        </w:tc>
        <w:tc>
          <w:tcPr>
            <w:tcW w:w="2219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>Библиотека на 130 тыс. томов</w:t>
            </w:r>
          </w:p>
        </w:tc>
        <w:tc>
          <w:tcPr>
            <w:tcW w:w="2288" w:type="dxa"/>
          </w:tcPr>
          <w:p w:rsidR="00926789" w:rsidRPr="007C40CD" w:rsidRDefault="00926789" w:rsidP="00BD7326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библиотека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130 тыс. томов</w:t>
            </w:r>
          </w:p>
        </w:tc>
        <w:tc>
          <w:tcPr>
            <w:tcW w:w="2219" w:type="dxa"/>
          </w:tcPr>
          <w:p w:rsidR="00926789" w:rsidRPr="007C40CD" w:rsidRDefault="00926789" w:rsidP="007F51D3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10680" w:type="dxa"/>
            <w:gridSpan w:val="5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Строительство/реконструкция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 xml:space="preserve">Дом культуры на 400 мест с </w:t>
            </w:r>
            <w:r w:rsidRPr="007C40CD">
              <w:rPr>
                <w:color w:val="000000"/>
                <w:szCs w:val="28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926789" w:rsidRPr="007C40CD" w:rsidRDefault="00926789" w:rsidP="004F2071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400 мест</w:t>
            </w:r>
          </w:p>
        </w:tc>
        <w:tc>
          <w:tcPr>
            <w:tcW w:w="2219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 xml:space="preserve">Дом культуры на 600 мест с </w:t>
            </w:r>
            <w:r w:rsidRPr="007C40CD">
              <w:rPr>
                <w:color w:val="000000"/>
                <w:szCs w:val="28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926789" w:rsidRPr="007C40CD" w:rsidRDefault="00926789" w:rsidP="004F2071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600 мест</w:t>
            </w:r>
          </w:p>
        </w:tc>
        <w:tc>
          <w:tcPr>
            <w:tcW w:w="2219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bCs/>
                <w:spacing w:val="5"/>
                <w:w w:val="95"/>
                <w:szCs w:val="28"/>
              </w:rPr>
              <w:t>К</w:t>
            </w:r>
            <w:r w:rsidRPr="007C40CD">
              <w:rPr>
                <w:bCs/>
                <w:spacing w:val="2"/>
                <w:w w:val="95"/>
                <w:szCs w:val="28"/>
              </w:rPr>
              <w:t>л</w:t>
            </w:r>
            <w:r w:rsidRPr="007C40CD">
              <w:rPr>
                <w:bCs/>
                <w:spacing w:val="1"/>
                <w:w w:val="95"/>
                <w:szCs w:val="28"/>
              </w:rPr>
              <w:t>у</w:t>
            </w:r>
            <w:r w:rsidRPr="007C40CD">
              <w:rPr>
                <w:bCs/>
                <w:spacing w:val="2"/>
                <w:w w:val="95"/>
                <w:szCs w:val="28"/>
              </w:rPr>
              <w:t>б</w:t>
            </w:r>
            <w:r w:rsidRPr="007C40CD">
              <w:rPr>
                <w:bCs/>
                <w:spacing w:val="-2"/>
                <w:w w:val="95"/>
                <w:szCs w:val="28"/>
              </w:rPr>
              <w:t xml:space="preserve"> </w:t>
            </w:r>
            <w:r w:rsidRPr="007C40CD">
              <w:rPr>
                <w:bCs/>
                <w:spacing w:val="2"/>
                <w:w w:val="95"/>
                <w:szCs w:val="28"/>
              </w:rPr>
              <w:t>н</w:t>
            </w:r>
            <w:r w:rsidRPr="007C40CD">
              <w:rPr>
                <w:bCs/>
                <w:w w:val="95"/>
                <w:szCs w:val="28"/>
              </w:rPr>
              <w:t>а</w:t>
            </w:r>
            <w:r w:rsidRPr="007C40CD">
              <w:rPr>
                <w:bCs/>
                <w:spacing w:val="1"/>
                <w:w w:val="95"/>
                <w:szCs w:val="28"/>
              </w:rPr>
              <w:t xml:space="preserve"> 12</w:t>
            </w:r>
            <w:r w:rsidRPr="007C40CD">
              <w:rPr>
                <w:bCs/>
                <w:w w:val="95"/>
                <w:szCs w:val="28"/>
              </w:rPr>
              <w:t xml:space="preserve">0 </w:t>
            </w:r>
            <w:r w:rsidRPr="007C40CD">
              <w:rPr>
                <w:bCs/>
                <w:spacing w:val="2"/>
                <w:w w:val="95"/>
                <w:szCs w:val="28"/>
              </w:rPr>
              <w:t>м</w:t>
            </w:r>
            <w:r w:rsidRPr="007C40CD">
              <w:rPr>
                <w:bCs/>
                <w:spacing w:val="1"/>
                <w:w w:val="95"/>
                <w:szCs w:val="28"/>
              </w:rPr>
              <w:t>ес</w:t>
            </w:r>
            <w:r w:rsidRPr="007C40CD">
              <w:rPr>
                <w:bCs/>
                <w:w w:val="95"/>
                <w:szCs w:val="28"/>
              </w:rPr>
              <w:t>т</w:t>
            </w:r>
            <w:r w:rsidRPr="007C40CD">
              <w:rPr>
                <w:szCs w:val="28"/>
              </w:rPr>
              <w:t xml:space="preserve"> с </w:t>
            </w:r>
            <w:r w:rsidRPr="007C40CD">
              <w:rPr>
                <w:color w:val="000000"/>
                <w:szCs w:val="28"/>
                <w:lang w:eastAsia="ru-RU"/>
              </w:rPr>
              <w:t>помещениями для культурно-массовой работы, досуга и любительской деятельности</w:t>
            </w:r>
          </w:p>
        </w:tc>
        <w:tc>
          <w:tcPr>
            <w:tcW w:w="2288" w:type="dxa"/>
          </w:tcPr>
          <w:p w:rsidR="00926789" w:rsidRPr="007C40CD" w:rsidRDefault="00926789" w:rsidP="004F2071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120 мест</w:t>
            </w:r>
          </w:p>
        </w:tc>
        <w:tc>
          <w:tcPr>
            <w:tcW w:w="2219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Библиотека на 130 тыс. томов</w:t>
            </w:r>
          </w:p>
        </w:tc>
        <w:tc>
          <w:tcPr>
            <w:tcW w:w="2288" w:type="dxa"/>
          </w:tcPr>
          <w:p w:rsidR="00926789" w:rsidRPr="007C40CD" w:rsidRDefault="00926789" w:rsidP="004F2071"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библиотека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130 тыс. томов</w:t>
            </w:r>
          </w:p>
        </w:tc>
        <w:tc>
          <w:tcPr>
            <w:tcW w:w="2219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4F2071">
            <w:pPr>
              <w:rPr>
                <w:szCs w:val="28"/>
              </w:rPr>
            </w:pPr>
          </w:p>
        </w:tc>
        <w:tc>
          <w:tcPr>
            <w:tcW w:w="2288" w:type="dxa"/>
          </w:tcPr>
          <w:p w:rsidR="00926789" w:rsidRPr="007C40CD" w:rsidRDefault="00926789" w:rsidP="004F2071"/>
        </w:tc>
        <w:tc>
          <w:tcPr>
            <w:tcW w:w="1646" w:type="dxa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</w:p>
        </w:tc>
        <w:tc>
          <w:tcPr>
            <w:tcW w:w="2219" w:type="dxa"/>
          </w:tcPr>
          <w:p w:rsidR="00926789" w:rsidRPr="007C40CD" w:rsidRDefault="00926789" w:rsidP="004F2071">
            <w:pPr>
              <w:rPr>
                <w:szCs w:val="28"/>
              </w:rPr>
            </w:pPr>
          </w:p>
        </w:tc>
      </w:tr>
      <w:tr w:rsidR="00926789" w:rsidRPr="007C40CD" w:rsidTr="007C40CD">
        <w:tc>
          <w:tcPr>
            <w:tcW w:w="10680" w:type="dxa"/>
            <w:gridSpan w:val="5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Капитальный ремонт</w:t>
            </w:r>
          </w:p>
        </w:tc>
      </w:tr>
      <w:tr w:rsidR="00926789" w:rsidRPr="007C40CD" w:rsidTr="007C40CD">
        <w:tc>
          <w:tcPr>
            <w:tcW w:w="2662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 xml:space="preserve">Объекты учреждения </w:t>
            </w:r>
            <w:r w:rsidRPr="007C40CD">
              <w:t>культуры (</w:t>
            </w:r>
            <w:r w:rsidRPr="007C40CD">
              <w:rPr>
                <w:szCs w:val="28"/>
              </w:rPr>
              <w:t>МКУ «Тельмановский сельский дом культуры»)</w:t>
            </w:r>
          </w:p>
        </w:tc>
        <w:tc>
          <w:tcPr>
            <w:tcW w:w="2288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t>п. Тельмана</w:t>
            </w:r>
          </w:p>
        </w:tc>
        <w:tc>
          <w:tcPr>
            <w:tcW w:w="1646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учреждение клубного типа</w:t>
            </w:r>
          </w:p>
        </w:tc>
        <w:tc>
          <w:tcPr>
            <w:tcW w:w="186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30 мест</w:t>
            </w:r>
          </w:p>
        </w:tc>
        <w:tc>
          <w:tcPr>
            <w:tcW w:w="2219" w:type="dxa"/>
          </w:tcPr>
          <w:p w:rsidR="00926789" w:rsidRPr="007C40CD" w:rsidRDefault="00926789" w:rsidP="004F2071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</w:tbl>
    <w:p w:rsidR="00926789" w:rsidRDefault="00926789" w:rsidP="000376D5">
      <w:pPr>
        <w:ind w:firstLine="708"/>
      </w:pPr>
    </w:p>
    <w:p w:rsidR="00926789" w:rsidRDefault="00926789" w:rsidP="000376D5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953270">
        <w:t xml:space="preserve"> </w:t>
      </w:r>
      <w:r w:rsidRPr="00AD1402">
        <w:t>культуры</w:t>
      </w:r>
      <w:r w:rsidRPr="003132DE">
        <w:t xml:space="preserve"> </w:t>
      </w:r>
      <w:r>
        <w:t>представлены в таблице 11.</w:t>
      </w:r>
    </w:p>
    <w:p w:rsidR="00926789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</w:p>
    <w:p w:rsidR="00926789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</w:p>
    <w:p w:rsidR="00926789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11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926789" w:rsidRPr="007C40CD" w:rsidTr="007C40CD">
        <w:trPr>
          <w:tblHeader/>
        </w:trPr>
        <w:tc>
          <w:tcPr>
            <w:tcW w:w="5264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Ответственный исполнитель</w:t>
            </w:r>
          </w:p>
        </w:tc>
      </w:tr>
      <w:tr w:rsidR="00926789" w:rsidRPr="007C40CD" w:rsidTr="007C40CD">
        <w:tc>
          <w:tcPr>
            <w:tcW w:w="5264" w:type="dxa"/>
          </w:tcPr>
          <w:p w:rsidR="00926789" w:rsidRPr="007C40CD" w:rsidRDefault="00926789" w:rsidP="00A97857">
            <w:r w:rsidRPr="007C40CD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5265" w:type="dxa"/>
          </w:tcPr>
          <w:p w:rsidR="00926789" w:rsidRPr="007C40CD" w:rsidRDefault="00926789" w:rsidP="00A97857">
            <w:r w:rsidRPr="007C40CD"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5264" w:type="dxa"/>
          </w:tcPr>
          <w:p w:rsidR="00926789" w:rsidRPr="007C40CD" w:rsidRDefault="00926789" w:rsidP="00A97857">
            <w:r w:rsidRPr="007C40CD">
              <w:t>Укрепление материальной базы учреждений культуры в сельской местности</w:t>
            </w:r>
          </w:p>
        </w:tc>
        <w:tc>
          <w:tcPr>
            <w:tcW w:w="5265" w:type="dxa"/>
          </w:tcPr>
          <w:p w:rsidR="00926789" w:rsidRPr="007C40CD" w:rsidRDefault="00926789" w:rsidP="00466D1F">
            <w:r w:rsidRPr="007C40CD">
              <w:t>Администрация муниципального образования</w:t>
            </w:r>
          </w:p>
        </w:tc>
      </w:tr>
    </w:tbl>
    <w:p w:rsidR="00926789" w:rsidRDefault="00926789" w:rsidP="00953270">
      <w:pPr>
        <w:pStyle w:val="Heading2"/>
      </w:pPr>
      <w:r w:rsidRPr="00FE6F06">
        <w:t xml:space="preserve">Мероприятия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953270">
        <w:t xml:space="preserve"> </w:t>
      </w:r>
      <w:r w:rsidRPr="00AD1402">
        <w:t>физической культуры и спорта</w:t>
      </w:r>
    </w:p>
    <w:p w:rsidR="00926789" w:rsidRDefault="00926789" w:rsidP="000376D5">
      <w:pPr>
        <w:ind w:firstLine="709"/>
      </w:pPr>
      <w:r w:rsidRPr="00FE6F06">
        <w:t xml:space="preserve">Мероприятия </w:t>
      </w:r>
      <w:r>
        <w:t xml:space="preserve">(инвестиционные проекты) по проектированию, строительству и реконструкции объектов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953270">
        <w:t xml:space="preserve"> </w:t>
      </w:r>
      <w:r w:rsidRPr="00AD1402">
        <w:t>физической культуры и спорта</w:t>
      </w:r>
      <w:r>
        <w:t xml:space="preserve"> представлены в таблице 12.</w:t>
      </w: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12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47"/>
        <w:gridCol w:w="2410"/>
        <w:gridCol w:w="1845"/>
        <w:gridCol w:w="1557"/>
        <w:gridCol w:w="2268"/>
        <w:gridCol w:w="8"/>
      </w:tblGrid>
      <w:tr w:rsidR="00926789" w:rsidRPr="007C40CD" w:rsidTr="007C40CD">
        <w:trPr>
          <w:gridAfter w:val="1"/>
          <w:wAfter w:w="8" w:type="dxa"/>
          <w:tblHeader/>
        </w:trPr>
        <w:tc>
          <w:tcPr>
            <w:tcW w:w="2547" w:type="dxa"/>
            <w:vMerge w:val="restart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Наименование объекта социальной инфраструктуры</w:t>
            </w:r>
          </w:p>
        </w:tc>
        <w:tc>
          <w:tcPr>
            <w:tcW w:w="2410" w:type="dxa"/>
            <w:vMerge w:val="restart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Местоположение</w:t>
            </w:r>
          </w:p>
        </w:tc>
        <w:tc>
          <w:tcPr>
            <w:tcW w:w="3402" w:type="dxa"/>
            <w:gridSpan w:val="2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Технико-экономические параметры</w:t>
            </w:r>
          </w:p>
        </w:tc>
        <w:tc>
          <w:tcPr>
            <w:tcW w:w="2268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Ответственный исполнитель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  <w:vMerge/>
          </w:tcPr>
          <w:p w:rsidR="00926789" w:rsidRPr="007C40CD" w:rsidRDefault="00926789" w:rsidP="00FE68BE">
            <w:pPr>
              <w:rPr>
                <w:szCs w:val="28"/>
              </w:rPr>
            </w:pPr>
          </w:p>
        </w:tc>
        <w:tc>
          <w:tcPr>
            <w:tcW w:w="2410" w:type="dxa"/>
            <w:vMerge/>
          </w:tcPr>
          <w:p w:rsidR="00926789" w:rsidRPr="007C40CD" w:rsidRDefault="00926789" w:rsidP="00FE68BE">
            <w:pPr>
              <w:rPr>
                <w:szCs w:val="28"/>
              </w:rPr>
            </w:pPr>
          </w:p>
        </w:tc>
        <w:tc>
          <w:tcPr>
            <w:tcW w:w="1845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вид, назначение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left"/>
              <w:rPr>
                <w:szCs w:val="28"/>
              </w:rPr>
            </w:pPr>
            <w:r w:rsidRPr="007C40CD">
              <w:rPr>
                <w:szCs w:val="28"/>
              </w:rPr>
              <w:t>мощность</w:t>
            </w:r>
          </w:p>
        </w:tc>
        <w:tc>
          <w:tcPr>
            <w:tcW w:w="2268" w:type="dxa"/>
          </w:tcPr>
          <w:p w:rsidR="00926789" w:rsidRPr="007C40CD" w:rsidRDefault="00926789" w:rsidP="00FE68BE">
            <w:pPr>
              <w:rPr>
                <w:szCs w:val="28"/>
              </w:rPr>
            </w:pPr>
          </w:p>
        </w:tc>
      </w:tr>
      <w:tr w:rsidR="00926789" w:rsidRPr="007C40CD" w:rsidTr="007C40CD">
        <w:tc>
          <w:tcPr>
            <w:tcW w:w="10635" w:type="dxa"/>
            <w:gridSpan w:val="6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Проектирование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color w:val="000000"/>
                <w:szCs w:val="28"/>
                <w:lang w:eastAsia="ru-RU"/>
              </w:rPr>
              <w:t>Спортивный комплекс с плавательным бассейном на 1 500 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r w:rsidRPr="007C40CD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на 1500 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Физкультурно-оздоровительный</w:t>
            </w:r>
            <w:r w:rsidRPr="007C40CD">
              <w:rPr>
                <w:spacing w:val="-12"/>
              </w:rPr>
              <w:t xml:space="preserve"> </w:t>
            </w:r>
            <w:r w:rsidRPr="007C40CD">
              <w:t>комплекс</w:t>
            </w:r>
            <w:r w:rsidRPr="007C40CD">
              <w:rPr>
                <w:spacing w:val="-11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450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r w:rsidRPr="007C40CD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450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Физкультурно-оздоровительный</w:t>
            </w:r>
            <w:r w:rsidRPr="007C40CD">
              <w:rPr>
                <w:spacing w:val="-12"/>
              </w:rPr>
              <w:t xml:space="preserve"> </w:t>
            </w:r>
            <w:r w:rsidRPr="007C40CD">
              <w:t>комплекс</w:t>
            </w:r>
            <w:r w:rsidRPr="007C40CD">
              <w:rPr>
                <w:spacing w:val="-11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550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r w:rsidRPr="007C40CD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550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Плавательный</w:t>
            </w:r>
            <w:r w:rsidRPr="007C40CD">
              <w:rPr>
                <w:spacing w:val="-7"/>
              </w:rPr>
              <w:t xml:space="preserve"> </w:t>
            </w:r>
            <w:r w:rsidRPr="007C40CD">
              <w:t>бассейн</w:t>
            </w:r>
            <w:r w:rsidRPr="007C40CD">
              <w:rPr>
                <w:spacing w:val="-4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37</w:t>
            </w:r>
            <w:r w:rsidRPr="007C40CD">
              <w:rPr>
                <w:spacing w:val="-6"/>
              </w:rPr>
              <w:t xml:space="preserve"> </w:t>
            </w:r>
            <w:r w:rsidRPr="007C40CD">
              <w:rPr>
                <w:spacing w:val="-1"/>
              </w:rPr>
              <w:t>посещений</w:t>
            </w:r>
            <w:r w:rsidRPr="007C40CD">
              <w:rPr>
                <w:spacing w:val="-6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color w:val="000000"/>
                <w:szCs w:val="28"/>
                <w:lang w:eastAsia="ru-RU"/>
              </w:rPr>
              <w:t>Плавательный бассейн</w:t>
            </w:r>
            <w:r w:rsidRPr="007C40CD">
              <w:rPr>
                <w:szCs w:val="28"/>
              </w:rPr>
              <w:t>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37</w:t>
            </w:r>
            <w:r w:rsidRPr="007C40CD">
              <w:rPr>
                <w:spacing w:val="-6"/>
              </w:rPr>
              <w:t xml:space="preserve"> </w:t>
            </w:r>
            <w:r w:rsidRPr="007C40CD">
              <w:t>посещений</w:t>
            </w:r>
            <w:r w:rsidRPr="007C40CD">
              <w:rPr>
                <w:spacing w:val="-6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Плавательный</w:t>
            </w:r>
            <w:r w:rsidRPr="007C40CD">
              <w:rPr>
                <w:spacing w:val="-7"/>
              </w:rPr>
              <w:t xml:space="preserve"> </w:t>
            </w:r>
            <w:r w:rsidRPr="007C40CD">
              <w:t>бассейн</w:t>
            </w:r>
            <w:r w:rsidRPr="007C40CD">
              <w:rPr>
                <w:spacing w:val="-4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7"/>
              </w:rPr>
              <w:t xml:space="preserve"> </w:t>
            </w:r>
            <w:r w:rsidRPr="007C40CD">
              <w:t>64</w:t>
            </w:r>
            <w:r w:rsidRPr="007C40CD">
              <w:rPr>
                <w:spacing w:val="-5"/>
              </w:rPr>
              <w:t xml:space="preserve"> </w:t>
            </w:r>
            <w:r w:rsidRPr="007C40CD">
              <w:rPr>
                <w:spacing w:val="-1"/>
              </w:rPr>
              <w:t>посещения</w:t>
            </w:r>
            <w:r w:rsidRPr="007C40CD">
              <w:rPr>
                <w:spacing w:val="-8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color w:val="000000"/>
                <w:szCs w:val="28"/>
                <w:lang w:eastAsia="ru-RU"/>
              </w:rPr>
              <w:t>Плавательный бассейн</w:t>
            </w:r>
            <w:r w:rsidRPr="007C40CD">
              <w:rPr>
                <w:szCs w:val="28"/>
              </w:rPr>
              <w:t>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t>на</w:t>
            </w:r>
            <w:r w:rsidRPr="007C40CD">
              <w:rPr>
                <w:spacing w:val="-7"/>
              </w:rPr>
              <w:t xml:space="preserve"> </w:t>
            </w:r>
            <w:r w:rsidRPr="007C40CD">
              <w:t>64</w:t>
            </w:r>
            <w:r w:rsidRPr="007C40CD">
              <w:rPr>
                <w:spacing w:val="-5"/>
              </w:rPr>
              <w:t xml:space="preserve"> </w:t>
            </w:r>
            <w:r w:rsidRPr="007C40CD">
              <w:t>посещения</w:t>
            </w:r>
            <w:r w:rsidRPr="007C40CD">
              <w:rPr>
                <w:spacing w:val="-8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rPr>
                <w:spacing w:val="-1"/>
              </w:rPr>
              <w:t>Стадион</w:t>
            </w:r>
            <w:r w:rsidRPr="007C40CD">
              <w:rPr>
                <w:spacing w:val="-3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500</w:t>
            </w:r>
            <w:r w:rsidRPr="007C40CD">
              <w:rPr>
                <w:spacing w:val="-5"/>
              </w:rPr>
              <w:t xml:space="preserve"> </w:t>
            </w:r>
            <w:r w:rsidRPr="007C40CD">
              <w:t>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szCs w:val="28"/>
              </w:rPr>
              <w:t>Спортивная многофункциональная площадка,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500</w:t>
            </w:r>
            <w:r w:rsidRPr="007C40CD">
              <w:rPr>
                <w:spacing w:val="-5"/>
              </w:rPr>
              <w:t xml:space="preserve"> </w:t>
            </w:r>
            <w:r w:rsidRPr="007C40CD">
              <w:t>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10635" w:type="dxa"/>
            <w:gridSpan w:val="6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Строительство/реконструкция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color w:val="000000"/>
                <w:szCs w:val="28"/>
                <w:lang w:eastAsia="ru-RU"/>
              </w:rPr>
              <w:t>Спортивный комплекс с плавательным бассейном на 1 500 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r w:rsidRPr="007C40CD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на 1500 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Физкультурно-оздоровительный</w:t>
            </w:r>
            <w:r w:rsidRPr="007C40CD">
              <w:rPr>
                <w:spacing w:val="-12"/>
              </w:rPr>
              <w:t xml:space="preserve"> </w:t>
            </w:r>
            <w:r w:rsidRPr="007C40CD">
              <w:t>комплекс</w:t>
            </w:r>
            <w:r w:rsidRPr="007C40CD">
              <w:rPr>
                <w:spacing w:val="-11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450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r w:rsidRPr="007C40CD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450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Физкультурно-оздоровительный</w:t>
            </w:r>
            <w:r w:rsidRPr="007C40CD">
              <w:rPr>
                <w:spacing w:val="-12"/>
              </w:rPr>
              <w:t xml:space="preserve"> </w:t>
            </w:r>
            <w:r w:rsidRPr="007C40CD">
              <w:t>комплекс</w:t>
            </w:r>
            <w:r w:rsidRPr="007C40CD">
              <w:rPr>
                <w:spacing w:val="-11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550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r w:rsidRPr="007C40CD">
              <w:rPr>
                <w:szCs w:val="28"/>
              </w:rPr>
              <w:t>Многофункциональный спортивный центр,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pacing w:val="-1"/>
              </w:rPr>
              <w:t>на</w:t>
            </w:r>
            <w:r w:rsidRPr="007C40CD">
              <w:rPr>
                <w:spacing w:val="-12"/>
              </w:rPr>
              <w:t xml:space="preserve"> </w:t>
            </w:r>
            <w:r w:rsidRPr="007C40CD">
              <w:t>550</w:t>
            </w:r>
            <w:r w:rsidRPr="007C40CD">
              <w:rPr>
                <w:spacing w:val="-10"/>
              </w:rPr>
              <w:t xml:space="preserve"> </w:t>
            </w:r>
            <w:r w:rsidRPr="007C40CD">
              <w:t>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Плавательный</w:t>
            </w:r>
            <w:r w:rsidRPr="007C40CD">
              <w:rPr>
                <w:spacing w:val="-7"/>
              </w:rPr>
              <w:t xml:space="preserve"> </w:t>
            </w:r>
            <w:r w:rsidRPr="007C40CD">
              <w:t>бассейн</w:t>
            </w:r>
            <w:r w:rsidRPr="007C40CD">
              <w:rPr>
                <w:spacing w:val="-4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37</w:t>
            </w:r>
            <w:r w:rsidRPr="007C40CD">
              <w:rPr>
                <w:spacing w:val="-6"/>
              </w:rPr>
              <w:t xml:space="preserve"> </w:t>
            </w:r>
            <w:r w:rsidRPr="007C40CD">
              <w:rPr>
                <w:spacing w:val="-1"/>
              </w:rPr>
              <w:t>посещений</w:t>
            </w:r>
            <w:r w:rsidRPr="007C40CD">
              <w:rPr>
                <w:spacing w:val="-6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color w:val="000000"/>
                <w:szCs w:val="28"/>
                <w:lang w:eastAsia="ru-RU"/>
              </w:rPr>
              <w:t>Плавательный бассейн</w:t>
            </w:r>
            <w:r w:rsidRPr="007C40CD">
              <w:rPr>
                <w:szCs w:val="28"/>
              </w:rPr>
              <w:t>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37</w:t>
            </w:r>
            <w:r w:rsidRPr="007C40CD">
              <w:rPr>
                <w:spacing w:val="-6"/>
              </w:rPr>
              <w:t xml:space="preserve"> </w:t>
            </w:r>
            <w:r w:rsidRPr="007C40CD">
              <w:t>посещений</w:t>
            </w:r>
            <w:r w:rsidRPr="007C40CD">
              <w:rPr>
                <w:spacing w:val="-6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t>Плавательный</w:t>
            </w:r>
            <w:r w:rsidRPr="007C40CD">
              <w:rPr>
                <w:spacing w:val="-7"/>
              </w:rPr>
              <w:t xml:space="preserve"> </w:t>
            </w:r>
            <w:r w:rsidRPr="007C40CD">
              <w:t>бассейн</w:t>
            </w:r>
            <w:r w:rsidRPr="007C40CD">
              <w:rPr>
                <w:spacing w:val="-4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7"/>
              </w:rPr>
              <w:t xml:space="preserve"> </w:t>
            </w:r>
            <w:r w:rsidRPr="007C40CD">
              <w:t>64</w:t>
            </w:r>
            <w:r w:rsidRPr="007C40CD">
              <w:rPr>
                <w:spacing w:val="-5"/>
              </w:rPr>
              <w:t xml:space="preserve"> </w:t>
            </w:r>
            <w:r w:rsidRPr="007C40CD">
              <w:rPr>
                <w:spacing w:val="-1"/>
              </w:rPr>
              <w:t>посещения</w:t>
            </w:r>
            <w:r w:rsidRPr="007C40CD">
              <w:rPr>
                <w:spacing w:val="-8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color w:val="000000"/>
                <w:szCs w:val="28"/>
                <w:lang w:eastAsia="ru-RU"/>
              </w:rPr>
              <w:t>Плавательный бассейн</w:t>
            </w:r>
            <w:r w:rsidRPr="007C40CD">
              <w:rPr>
                <w:szCs w:val="28"/>
              </w:rPr>
              <w:t>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t>на</w:t>
            </w:r>
            <w:r w:rsidRPr="007C40CD">
              <w:rPr>
                <w:spacing w:val="-7"/>
              </w:rPr>
              <w:t xml:space="preserve"> </w:t>
            </w:r>
            <w:r w:rsidRPr="007C40CD">
              <w:t>64</w:t>
            </w:r>
            <w:r w:rsidRPr="007C40CD">
              <w:rPr>
                <w:spacing w:val="-5"/>
              </w:rPr>
              <w:t xml:space="preserve"> </w:t>
            </w:r>
            <w:r w:rsidRPr="007C40CD">
              <w:t>посещения</w:t>
            </w:r>
            <w:r w:rsidRPr="007C40CD">
              <w:rPr>
                <w:spacing w:val="-8"/>
              </w:rPr>
              <w:t xml:space="preserve"> </w:t>
            </w:r>
            <w:r w:rsidRPr="007C40CD">
              <w:t>в</w:t>
            </w:r>
            <w:r w:rsidRPr="007C40CD">
              <w:rPr>
                <w:spacing w:val="-7"/>
              </w:rPr>
              <w:t xml:space="preserve"> </w:t>
            </w:r>
            <w:r w:rsidRPr="007C40CD">
              <w:t>смену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0"/>
              </w:rPr>
            </w:pPr>
            <w:r w:rsidRPr="007C40CD">
              <w:rPr>
                <w:spacing w:val="-1"/>
              </w:rPr>
              <w:t>Стадион</w:t>
            </w:r>
            <w:r w:rsidRPr="007C40CD">
              <w:rPr>
                <w:spacing w:val="-3"/>
              </w:rPr>
              <w:t xml:space="preserve"> </w:t>
            </w:r>
            <w:r w:rsidRPr="007C40CD">
              <w:rPr>
                <w:spacing w:val="-1"/>
              </w:rPr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500</w:t>
            </w:r>
            <w:r w:rsidRPr="007C40CD">
              <w:rPr>
                <w:spacing w:val="-5"/>
              </w:rPr>
              <w:t xml:space="preserve"> </w:t>
            </w:r>
            <w:r w:rsidRPr="007C40CD">
              <w:t>мест</w:t>
            </w:r>
          </w:p>
        </w:tc>
        <w:tc>
          <w:tcPr>
            <w:tcW w:w="2410" w:type="dxa"/>
          </w:tcPr>
          <w:p w:rsidR="00926789" w:rsidRPr="007C40CD" w:rsidRDefault="00926789" w:rsidP="00FD5E0A">
            <w:r w:rsidRPr="007C40CD">
              <w:t>п. Тельмана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color w:val="000000"/>
                <w:szCs w:val="28"/>
                <w:lang w:eastAsia="ru-RU"/>
              </w:rPr>
            </w:pPr>
            <w:r w:rsidRPr="007C40CD">
              <w:rPr>
                <w:szCs w:val="28"/>
              </w:rPr>
              <w:t>Спортивная многофункциональная площадка, занятие спортом</w:t>
            </w:r>
          </w:p>
        </w:tc>
        <w:tc>
          <w:tcPr>
            <w:tcW w:w="1557" w:type="dxa"/>
            <w:vAlign w:val="center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t>на</w:t>
            </w:r>
            <w:r w:rsidRPr="007C40CD">
              <w:rPr>
                <w:spacing w:val="-6"/>
              </w:rPr>
              <w:t xml:space="preserve"> </w:t>
            </w:r>
            <w:r w:rsidRPr="007C40CD">
              <w:t>500</w:t>
            </w:r>
            <w:r w:rsidRPr="007C40CD">
              <w:rPr>
                <w:spacing w:val="-5"/>
              </w:rPr>
              <w:t xml:space="preserve"> </w:t>
            </w:r>
            <w:r w:rsidRPr="007C40CD">
              <w:t>мест</w:t>
            </w:r>
          </w:p>
        </w:tc>
        <w:tc>
          <w:tcPr>
            <w:tcW w:w="2268" w:type="dxa"/>
          </w:tcPr>
          <w:p w:rsidR="00926789" w:rsidRPr="007C40CD" w:rsidRDefault="00926789" w:rsidP="00FD5E0A">
            <w:r w:rsidRPr="007C40CD">
              <w:rPr>
                <w:szCs w:val="28"/>
              </w:rPr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10635" w:type="dxa"/>
            <w:gridSpan w:val="6"/>
          </w:tcPr>
          <w:p w:rsidR="00926789" w:rsidRPr="007C40CD" w:rsidRDefault="00926789" w:rsidP="007C40CD">
            <w:pPr>
              <w:jc w:val="center"/>
              <w:rPr>
                <w:szCs w:val="28"/>
              </w:rPr>
            </w:pPr>
            <w:r w:rsidRPr="007C40CD">
              <w:rPr>
                <w:szCs w:val="28"/>
              </w:rPr>
              <w:t>Капитальный ремонт</w:t>
            </w:r>
          </w:p>
        </w:tc>
      </w:tr>
      <w:tr w:rsidR="00926789" w:rsidRPr="007C40CD" w:rsidTr="007C40CD">
        <w:trPr>
          <w:gridAfter w:val="1"/>
          <w:wAfter w:w="8" w:type="dxa"/>
        </w:trPr>
        <w:tc>
          <w:tcPr>
            <w:tcW w:w="2547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-</w:t>
            </w:r>
          </w:p>
        </w:tc>
        <w:tc>
          <w:tcPr>
            <w:tcW w:w="2410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-</w:t>
            </w:r>
          </w:p>
        </w:tc>
        <w:tc>
          <w:tcPr>
            <w:tcW w:w="1845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-</w:t>
            </w:r>
          </w:p>
        </w:tc>
        <w:tc>
          <w:tcPr>
            <w:tcW w:w="1557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-</w:t>
            </w:r>
          </w:p>
        </w:tc>
        <w:tc>
          <w:tcPr>
            <w:tcW w:w="2268" w:type="dxa"/>
          </w:tcPr>
          <w:p w:rsidR="00926789" w:rsidRPr="007C40CD" w:rsidRDefault="00926789" w:rsidP="00FD5E0A">
            <w:pPr>
              <w:rPr>
                <w:szCs w:val="28"/>
              </w:rPr>
            </w:pPr>
            <w:r w:rsidRPr="007C40CD">
              <w:rPr>
                <w:szCs w:val="28"/>
              </w:rPr>
              <w:t>-</w:t>
            </w:r>
          </w:p>
        </w:tc>
      </w:tr>
    </w:tbl>
    <w:p w:rsidR="00926789" w:rsidRDefault="00926789" w:rsidP="00D16DAF">
      <w:pPr>
        <w:ind w:firstLine="708"/>
      </w:pPr>
    </w:p>
    <w:p w:rsidR="00926789" w:rsidRDefault="00926789" w:rsidP="00D16DAF">
      <w:pPr>
        <w:ind w:firstLine="708"/>
      </w:pPr>
      <w:r>
        <w:t>Иные м</w:t>
      </w:r>
      <w:r w:rsidRPr="00FE6F06">
        <w:t xml:space="preserve">ероприятия по развитию </w:t>
      </w:r>
      <w:r w:rsidRPr="00611466">
        <w:t xml:space="preserve">социальной </w:t>
      </w:r>
      <w:r w:rsidRPr="00FE6F06">
        <w:t>инфраструктуры</w:t>
      </w:r>
      <w:r>
        <w:t xml:space="preserve"> в области</w:t>
      </w:r>
      <w:r w:rsidRPr="00953270">
        <w:t xml:space="preserve"> </w:t>
      </w:r>
      <w:r w:rsidRPr="00AD1402">
        <w:t>физической культуры и спорта</w:t>
      </w:r>
      <w:r>
        <w:t xml:space="preserve"> представлены в таблице 13.</w:t>
      </w: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13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64"/>
        <w:gridCol w:w="5265"/>
      </w:tblGrid>
      <w:tr w:rsidR="00926789" w:rsidRPr="007C40CD" w:rsidTr="007C40CD">
        <w:trPr>
          <w:tblHeader/>
        </w:trPr>
        <w:tc>
          <w:tcPr>
            <w:tcW w:w="5264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Наименование мероприятий</w:t>
            </w:r>
          </w:p>
        </w:tc>
        <w:tc>
          <w:tcPr>
            <w:tcW w:w="5265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Ответственный исполнитель</w:t>
            </w:r>
          </w:p>
        </w:tc>
      </w:tr>
      <w:tr w:rsidR="00926789" w:rsidRPr="007C40CD" w:rsidTr="007C40CD">
        <w:tc>
          <w:tcPr>
            <w:tcW w:w="5264" w:type="dxa"/>
          </w:tcPr>
          <w:p w:rsidR="00926789" w:rsidRPr="007C40CD" w:rsidRDefault="00926789" w:rsidP="00D16DAF">
            <w:r w:rsidRPr="007C40CD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926789" w:rsidRPr="007C40CD" w:rsidRDefault="00926789" w:rsidP="00D16DAF">
            <w:r w:rsidRPr="007C40CD">
              <w:t>Администрация муниципального образования</w:t>
            </w:r>
          </w:p>
        </w:tc>
      </w:tr>
      <w:tr w:rsidR="00926789" w:rsidRPr="007C40CD" w:rsidTr="007C40CD">
        <w:tc>
          <w:tcPr>
            <w:tcW w:w="5264" w:type="dxa"/>
          </w:tcPr>
          <w:p w:rsidR="00926789" w:rsidRPr="007C40CD" w:rsidRDefault="00926789" w:rsidP="00D16DAF">
            <w:r w:rsidRPr="007C40CD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5265" w:type="dxa"/>
          </w:tcPr>
          <w:p w:rsidR="00926789" w:rsidRPr="007C40CD" w:rsidRDefault="00926789" w:rsidP="00D16DAF">
            <w:r w:rsidRPr="007C40CD">
              <w:t>Администрация муниципального образования</w:t>
            </w:r>
          </w:p>
        </w:tc>
      </w:tr>
    </w:tbl>
    <w:p w:rsidR="00926789" w:rsidRPr="00143FD1" w:rsidRDefault="00926789" w:rsidP="008C5151">
      <w:pPr>
        <w:pStyle w:val="Heading1"/>
      </w:pPr>
      <w:r w:rsidRPr="00143FD1">
        <w:t xml:space="preserve">Перечень мероприятий (инвестиционных проектов) </w:t>
      </w:r>
      <w:r>
        <w:t xml:space="preserve">по </w:t>
      </w:r>
      <w:r w:rsidRPr="00143FD1">
        <w:t>проектированию, строительству, реконструкции объектов транспортной инфраструктуры, которые предусмотрены программами, планами, инвестиционными программами, договорами</w:t>
      </w:r>
    </w:p>
    <w:p w:rsidR="00926789" w:rsidRPr="00143FD1" w:rsidRDefault="00926789" w:rsidP="008C5151">
      <w:pPr>
        <w:pStyle w:val="Heading2"/>
      </w:pPr>
      <w:r w:rsidRPr="00143FD1">
        <w:t>Мероприятия, предусмотренные государственными программами</w:t>
      </w:r>
    </w:p>
    <w:p w:rsidR="00926789" w:rsidRPr="00143FD1" w:rsidRDefault="00926789" w:rsidP="008C5151">
      <w:pPr>
        <w:pStyle w:val="NoSpacing"/>
        <w:ind w:firstLine="720"/>
      </w:pPr>
      <w:r>
        <w:t xml:space="preserve">На период разработки проекта Программы в муниципальном образовании отсутствуют действующие </w:t>
      </w:r>
      <w:r w:rsidRPr="00143FD1">
        <w:t>государственны</w:t>
      </w:r>
      <w:r>
        <w:t>е</w:t>
      </w:r>
      <w:r w:rsidRPr="00143FD1">
        <w:t xml:space="preserve"> </w:t>
      </w:r>
      <w:r>
        <w:t>программы</w:t>
      </w:r>
      <w:r w:rsidRPr="00B0159D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926789" w:rsidRPr="00143FD1" w:rsidRDefault="00926789" w:rsidP="008C5151">
      <w:pPr>
        <w:pStyle w:val="Heading2"/>
      </w:pPr>
      <w:r w:rsidRPr="00143FD1">
        <w:t>Мероприятия, предусмотренные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</w:p>
    <w:p w:rsidR="00926789" w:rsidRPr="00143FD1" w:rsidRDefault="00926789" w:rsidP="008C5151">
      <w:pPr>
        <w:pStyle w:val="NoSpacing"/>
        <w:ind w:firstLine="720"/>
      </w:pPr>
      <w:r w:rsidRPr="00143FD1">
        <w:t xml:space="preserve"> </w:t>
      </w:r>
      <w:r>
        <w:t xml:space="preserve">На период разработки проекта Программы </w:t>
      </w:r>
      <w:r w:rsidRPr="00143FD1">
        <w:t>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</w:t>
      </w:r>
      <w:r>
        <w:t xml:space="preserve"> не предусмотрены мероприятия</w:t>
      </w:r>
      <w:r w:rsidRPr="00937249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 в связи с чем, в Программе, такие мероприятия не учитываются.</w:t>
      </w:r>
    </w:p>
    <w:p w:rsidR="00926789" w:rsidRPr="00143FD1" w:rsidRDefault="00926789" w:rsidP="008C5151">
      <w:pPr>
        <w:pStyle w:val="Heading2"/>
      </w:pPr>
      <w:r w:rsidRPr="00143FD1">
        <w:t>Мероприятия, предусмотренные планом и программой комплексного социально-экономического разв</w:t>
      </w:r>
      <w:r>
        <w:t>ития муниципального образования</w:t>
      </w:r>
      <w:r w:rsidRPr="00143FD1">
        <w:t xml:space="preserve"> </w:t>
      </w:r>
    </w:p>
    <w:p w:rsidR="00926789" w:rsidRDefault="00926789" w:rsidP="00876F2B">
      <w:pPr>
        <w:pStyle w:val="NoSpacing"/>
        <w:ind w:firstLine="720"/>
      </w:pPr>
      <w:r>
        <w:t>На период разработки проекта Программы установлены мероприятия</w:t>
      </w:r>
      <w:r w:rsidRPr="00937249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</w:t>
      </w:r>
      <w:r w:rsidRPr="00937249">
        <w:t xml:space="preserve"> </w:t>
      </w:r>
      <w:r w:rsidRPr="00143FD1">
        <w:t xml:space="preserve">предусмотренные </w:t>
      </w:r>
      <w:r>
        <w:t>генеральным планом муниципального образования Тельмановское сельское поселение.</w:t>
      </w:r>
    </w:p>
    <w:p w:rsidR="00926789" w:rsidRPr="00143FD1" w:rsidRDefault="00926789" w:rsidP="008C5151">
      <w:pPr>
        <w:pStyle w:val="Heading2"/>
      </w:pPr>
      <w:r w:rsidRPr="00143FD1">
        <w:t xml:space="preserve">Мероприятия, предусмотренные инвестиционными программами субъектов естественных </w:t>
      </w:r>
      <w:r>
        <w:t>монополий</w:t>
      </w:r>
    </w:p>
    <w:p w:rsidR="00926789" w:rsidRDefault="00926789" w:rsidP="008C5151">
      <w:pPr>
        <w:pStyle w:val="NoSpacing"/>
        <w:ind w:firstLine="720"/>
      </w:pPr>
      <w:r>
        <w:t>На период разработки проекта Программы мероприятия</w:t>
      </w:r>
      <w:r w:rsidRPr="00937249">
        <w:t xml:space="preserve"> </w:t>
      </w:r>
      <w:r>
        <w:t xml:space="preserve">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>,</w:t>
      </w:r>
      <w:r w:rsidRPr="00937249">
        <w:t xml:space="preserve"> </w:t>
      </w:r>
      <w:r w:rsidRPr="00143FD1">
        <w:t xml:space="preserve">предусмотренные инвестиционными программами субъектов естественных </w:t>
      </w:r>
      <w:r>
        <w:t>монополий, - отсутствуют, в связи с чем, в Программе, такие мероприятия не учитываются.</w:t>
      </w:r>
    </w:p>
    <w:p w:rsidR="00926789" w:rsidRDefault="00926789" w:rsidP="008C5151">
      <w:pPr>
        <w:pStyle w:val="Heading2"/>
      </w:pPr>
      <w:r w:rsidRPr="00143FD1">
        <w:t>Мероприятия, предусмотренные договорами о комплексном освоении территорий или о развитии застроенных территорий</w:t>
      </w:r>
    </w:p>
    <w:p w:rsidR="00926789" w:rsidRDefault="00926789" w:rsidP="008C5151">
      <w:pPr>
        <w:pStyle w:val="NoSpacing"/>
        <w:ind w:firstLine="720"/>
      </w:pPr>
      <w:r>
        <w:t>На период разработки проекта Программы на территории муниципального образования отсутствуют заключенные договоры</w:t>
      </w:r>
      <w:r w:rsidRPr="00B0159D">
        <w:t xml:space="preserve"> </w:t>
      </w:r>
      <w:r w:rsidRPr="00143FD1">
        <w:t>о комплексном освоении территорий или о развитии застроенных территорий</w:t>
      </w:r>
      <w:r>
        <w:t xml:space="preserve">, в связи с чем отсутствуют мероприятия по </w:t>
      </w:r>
      <w:r w:rsidRPr="00143FD1">
        <w:t xml:space="preserve">проектированию, строительству, реконструкции объектов </w:t>
      </w:r>
      <w:r>
        <w:t>социальной</w:t>
      </w:r>
      <w:r w:rsidRPr="00143FD1">
        <w:t xml:space="preserve"> инфраструктуры</w:t>
      </w:r>
      <w:r>
        <w:t xml:space="preserve"> необходимые к учету в Программе.</w:t>
      </w:r>
    </w:p>
    <w:p w:rsidR="00926789" w:rsidRDefault="00926789" w:rsidP="00B912F5">
      <w:pPr>
        <w:pStyle w:val="Heading1"/>
      </w:pPr>
      <w:r>
        <w:t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</w:t>
      </w:r>
    </w:p>
    <w:p w:rsidR="00926789" w:rsidRDefault="00926789" w:rsidP="00705082">
      <w:pPr>
        <w:pStyle w:val="NoSpacing"/>
        <w:ind w:firstLine="709"/>
      </w:pPr>
      <w:r w:rsidRPr="00896500">
        <w:t xml:space="preserve">Оценка объемов и источников финансирования мероприятий (инвестиционных проектов) по проектированию, строительству, реконструкции объектов </w:t>
      </w:r>
      <w:r>
        <w:t xml:space="preserve">социальной </w:t>
      </w:r>
      <w:r w:rsidRPr="00896500">
        <w:t xml:space="preserve">инфраструктуры </w:t>
      </w:r>
      <w:r w:rsidRPr="00B540BB">
        <w:t xml:space="preserve">включает укрупненную оценку необходимых инвестиций </w:t>
      </w:r>
      <w:r w:rsidRPr="00705082">
        <w:t>с разбивкой по видам объектов социа</w:t>
      </w:r>
      <w:r>
        <w:t>льной инфраструктуры поселения</w:t>
      </w:r>
      <w:r w:rsidRPr="00705082">
        <w:t xml:space="preserve">, целям и задачам программы, источникам финансирования, включая средства бюджетов всех уровней и внебюджетные средства </w:t>
      </w:r>
      <w:r>
        <w:t>(далее - укрупненная о</w:t>
      </w:r>
      <w:r w:rsidRPr="00896500">
        <w:t>ценка объемов и источников финансирования мероприятий (инвестиционных проектов)</w:t>
      </w:r>
      <w:r w:rsidRPr="00B540BB">
        <w:t>.</w:t>
      </w:r>
    </w:p>
    <w:p w:rsidR="00926789" w:rsidRDefault="00926789" w:rsidP="008815CA">
      <w:pPr>
        <w:pStyle w:val="NoSpacing"/>
        <w:ind w:firstLine="709"/>
      </w:pPr>
      <w:r>
        <w:t>Укрупненная оценка объемов финансирования мероприятий выполнена на основании приказа Министерства строительства и жилищно- коммунального хозяйства Российской Федерации от 28 августа 2014 г. № 506/пр "О внесении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федерального бюджета, укрупненных сметных нормативов цены строительства для объектов непроизводственного назначения и инженерной инфраструктуры" (НЦС 81-02-05-2014, часть 5</w:t>
      </w:r>
      <w:r w:rsidRPr="008815CA">
        <w:t xml:space="preserve"> Спортивные здания и сооружения</w:t>
      </w:r>
      <w:r>
        <w:t>;</w:t>
      </w:r>
      <w:r w:rsidRPr="008815CA">
        <w:t xml:space="preserve"> </w:t>
      </w:r>
      <w:r>
        <w:t>НЦС 81-02-06-2014 Часть 6. Объекты культуры (приложение № 5 и № 6 к приказу Министерства строительства и жилищно-коммунального хозяйства РФ от 28 августа 2014 г. N 506/пр).</w:t>
      </w:r>
    </w:p>
    <w:p w:rsidR="00926789" w:rsidRDefault="00926789" w:rsidP="008815CA">
      <w:pPr>
        <w:pStyle w:val="NoSpacing"/>
        <w:ind w:firstLine="709"/>
      </w:pPr>
      <w:r>
        <w:t>Государственные укрупненные нормативы цены строительства (далее – НЦС), приведенные в сборниках НЦС 81-02-05-2014, НЦС 81-02-06-2014 предназначены для планирования инвестиций (капитальных вложений), оценки эффективности использования средств, направляемых на капитальные вложения, и подготовки технико-экономических показателей в задании на проектирование объектов культуры и объектов физкультуры и спорта, строительство которых финансируется, в том числе с привлечением средств федерального бюджета. С учетом мнения, высказанного в письме Минстроя РФ от 20 мая 2015 г. № 14998-АС104, стоимость объектов капитально строительства не зависит от источника финансирования и таким образом может использоваться при формировании бюджетов других уровней.</w:t>
      </w:r>
    </w:p>
    <w:p w:rsidR="00926789" w:rsidRDefault="00926789" w:rsidP="008815CA">
      <w:pPr>
        <w:pStyle w:val="NoSpacing"/>
        <w:ind w:firstLine="709"/>
      </w:pPr>
      <w:r>
        <w:t>При формировании бюджетов следует учитывать, что ориентировочная стоимость сформирована в ценах 2014 года и привязана к территории Московской области.</w:t>
      </w:r>
    </w:p>
    <w:p w:rsidR="00926789" w:rsidRPr="00B540BB" w:rsidRDefault="00926789" w:rsidP="008815CA">
      <w:pPr>
        <w:pStyle w:val="NoSpacing"/>
        <w:ind w:firstLine="709"/>
      </w:pPr>
      <w:r>
        <w:t>Укрупненные нормативы представляют собой объем денежных средств, необходимый и достаточный для возведения автомобильных дорог, рассчитанный на установленную единицу измерения (1 км, 100 м2, 1 место).</w:t>
      </w:r>
    </w:p>
    <w:p w:rsidR="00926789" w:rsidRDefault="00926789" w:rsidP="00466286">
      <w:pPr>
        <w:pStyle w:val="NoSpacing"/>
        <w:ind w:firstLine="709"/>
      </w:pPr>
      <w:r>
        <w:t>Укрупненная о</w:t>
      </w:r>
      <w:r w:rsidRPr="00896500">
        <w:t>ценка объемов и источников финансирования мероприятий (инвестиционных проектов)</w:t>
      </w:r>
      <w:r>
        <w:t xml:space="preserve"> учитывает, что Программа разработана в отношении объектов </w:t>
      </w:r>
      <w:r w:rsidRPr="00C00D80">
        <w:t>физической культуры и массового спорта, культуры</w:t>
      </w:r>
      <w:r>
        <w:t xml:space="preserve"> и </w:t>
      </w:r>
      <w:r w:rsidRPr="000B51BD">
        <w:t>представлен</w:t>
      </w:r>
      <w:r>
        <w:t>а</w:t>
      </w:r>
      <w:r w:rsidRPr="00466286">
        <w:t xml:space="preserve"> </w:t>
      </w:r>
      <w:r>
        <w:t>в</w:t>
      </w:r>
      <w:r w:rsidRPr="000B51BD">
        <w:t xml:space="preserve"> приложении </w:t>
      </w:r>
      <w:r>
        <w:t>2</w:t>
      </w:r>
      <w:r w:rsidRPr="000B51BD">
        <w:t xml:space="preserve"> к Программе</w:t>
      </w:r>
      <w:r>
        <w:t>, с учетом сборников НЦС 81-02-05-2014, НЦС 81-02-06-2014.</w:t>
      </w:r>
    </w:p>
    <w:p w:rsidR="00926789" w:rsidRDefault="00926789" w:rsidP="00B912F5">
      <w:pPr>
        <w:pStyle w:val="Heading1"/>
      </w:pPr>
      <w:r>
        <w:t>Целевые индикаторы Программы</w:t>
      </w:r>
    </w:p>
    <w:p w:rsidR="00926789" w:rsidRPr="00AD1402" w:rsidRDefault="00926789" w:rsidP="00705082">
      <w:pPr>
        <w:ind w:firstLine="709"/>
      </w:pPr>
      <w:r w:rsidRPr="00AD1402">
        <w:t xml:space="preserve">Целевые индикаторы Программы, включают технико-экономические, финансовые и социально-экономические показатели развития социальной инфраструктуры. </w:t>
      </w:r>
    </w:p>
    <w:p w:rsidR="00926789" w:rsidRDefault="00926789" w:rsidP="00705082">
      <w:pPr>
        <w:ind w:firstLine="709"/>
      </w:pPr>
      <w:r w:rsidRPr="00AD1402">
        <w:t>Перечень целевых индикаторы Программы сформирован с учетом Постановления Правительства РФ от 17.12.2012 N 1317 (ред. от 09.07</w:t>
      </w:r>
      <w:r w:rsidRPr="00F3635E">
        <w:t>.2016) «О мерах по реализации Указа Президента Российской Федерации от 28 апреля 2008 г. N 607 "Об оценке эффективности деятельности органов местного самоуправления городских округов и муниципальных районов" и подпункта "и" пункта 2 Указа Президента Российской Федерации от 7 мая 2012 г. N 601 "Об основных направлениях совершенствования системы государственного управления»</w:t>
      </w:r>
      <w:r>
        <w:t>.</w:t>
      </w:r>
    </w:p>
    <w:p w:rsidR="00926789" w:rsidRDefault="00926789" w:rsidP="00AD1402">
      <w:pPr>
        <w:ind w:firstLine="708"/>
      </w:pPr>
      <w:r>
        <w:t xml:space="preserve">Базовые и </w:t>
      </w:r>
      <w:r w:rsidRPr="00AD1402">
        <w:t>планируемые значения целевых индикаторы Программы</w:t>
      </w:r>
      <w:r>
        <w:t xml:space="preserve"> представлены в таблице 14.</w:t>
      </w:r>
    </w:p>
    <w:p w:rsidR="00926789" w:rsidRPr="0043222C" w:rsidRDefault="00926789" w:rsidP="00FD5E0A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14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40"/>
        <w:gridCol w:w="1559"/>
        <w:gridCol w:w="1866"/>
        <w:gridCol w:w="1866"/>
      </w:tblGrid>
      <w:tr w:rsidR="00926789" w:rsidRPr="007C40CD" w:rsidTr="001E7773">
        <w:trPr>
          <w:tblHeader/>
        </w:trPr>
        <w:tc>
          <w:tcPr>
            <w:tcW w:w="5240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Наименование целевого индикатора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Ед. изм.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Базовое значение показателей по состоянию на 2018 г.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E95364">
            <w:pPr>
              <w:jc w:val="center"/>
            </w:pPr>
            <w:r w:rsidRPr="007C40CD">
              <w:t>Планируемое значение показателей к 2027 г.</w:t>
            </w:r>
          </w:p>
        </w:tc>
      </w:tr>
      <w:tr w:rsidR="00926789" w:rsidRPr="007C40CD" w:rsidTr="001E7773">
        <w:tc>
          <w:tcPr>
            <w:tcW w:w="10531" w:type="dxa"/>
            <w:gridSpan w:val="4"/>
          </w:tcPr>
          <w:p w:rsidR="00926789" w:rsidRPr="007C40CD" w:rsidRDefault="00926789" w:rsidP="00E95364">
            <w:pPr>
              <w:jc w:val="center"/>
              <w:rPr>
                <w:b/>
              </w:rPr>
            </w:pPr>
            <w:r w:rsidRPr="007C40CD">
              <w:rPr>
                <w:b/>
              </w:rPr>
              <w:t>объекты социальной инфраструктуры в области культуры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6F6D11">
            <w:r w:rsidRPr="007C40CD">
      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6F6D11">
            <w:pPr>
              <w:spacing w:line="360" w:lineRule="auto"/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100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E95364">
            <w:pPr>
              <w:jc w:val="center"/>
            </w:pPr>
            <w:r w:rsidRPr="007C40CD">
              <w:t>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6F6D11">
            <w:r w:rsidRPr="007C40CD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15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E95364">
            <w:pPr>
              <w:jc w:val="center"/>
            </w:pPr>
            <w:r w:rsidRPr="007C40CD">
              <w:t>55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6F6D11">
            <w:r w:rsidRPr="007C40CD">
              <w:t>учреждения культуры клубного типа сельских поселений с помещениями для культурно-массовой работы с населением, досуга и любительской деятельности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мест на 1 тыс. чел.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6F6D11">
            <w:pPr>
              <w:jc w:val="center"/>
            </w:pPr>
            <w:r w:rsidRPr="007C40CD">
              <w:t>30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E95364">
            <w:pPr>
              <w:jc w:val="center"/>
            </w:pPr>
            <w:r w:rsidRPr="007C40CD">
              <w:t>1400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055790">
            <w:r w:rsidRPr="007C40CD">
              <w:t>Повышение эффективности деятельности</w:t>
            </w:r>
          </w:p>
          <w:p w:rsidR="00926789" w:rsidRPr="007C40CD" w:rsidRDefault="00926789" w:rsidP="00055790">
            <w:r w:rsidRPr="007C40CD">
              <w:t>учреждений культуры в сельской местности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50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100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055790">
            <w:r w:rsidRPr="007C40CD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50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100</w:t>
            </w:r>
          </w:p>
        </w:tc>
      </w:tr>
      <w:tr w:rsidR="00926789" w:rsidRPr="007C40CD" w:rsidTr="001E7773">
        <w:tc>
          <w:tcPr>
            <w:tcW w:w="10531" w:type="dxa"/>
            <w:gridSpan w:val="4"/>
          </w:tcPr>
          <w:p w:rsidR="00926789" w:rsidRPr="007C40CD" w:rsidRDefault="00926789" w:rsidP="00055790">
            <w:pPr>
              <w:jc w:val="center"/>
              <w:rPr>
                <w:b/>
              </w:rPr>
            </w:pPr>
            <w:r w:rsidRPr="007C40CD">
              <w:rPr>
                <w:b/>
              </w:rPr>
              <w:t>объекты социальной инфраструктуры в области физической культуры и спорта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055790">
            <w:r w:rsidRPr="007C40CD">
              <w:t>Уровень фактической обеспеченности учреждениями культуры от нормативной потребности, в том числе: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75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055790">
            <w:pPr>
              <w:jc w:val="center"/>
            </w:pPr>
            <w:r w:rsidRPr="007C40CD">
              <w:t>100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pPr>
              <w:rPr>
                <w:szCs w:val="28"/>
              </w:rPr>
            </w:pPr>
            <w:r w:rsidRPr="007C40CD">
              <w:rPr>
                <w:color w:val="000000"/>
                <w:szCs w:val="28"/>
              </w:rPr>
              <w:t>плоскостные спортивные сооружения (с радиусом обслуживания 1500 м)</w:t>
            </w:r>
          </w:p>
        </w:tc>
        <w:tc>
          <w:tcPr>
            <w:tcW w:w="1559" w:type="dxa"/>
          </w:tcPr>
          <w:p w:rsidR="00926789" w:rsidRPr="007C40CD" w:rsidRDefault="00926789" w:rsidP="00D96F75">
            <w:r w:rsidRPr="007C40CD">
              <w:t>м</w:t>
            </w:r>
            <w:r w:rsidRPr="007C40CD">
              <w:rPr>
                <w:vertAlign w:val="superscript"/>
              </w:rPr>
              <w:t>2</w:t>
            </w:r>
            <w:r w:rsidRPr="007C40CD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5000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  <w:rPr>
                <w:szCs w:val="28"/>
              </w:rPr>
            </w:pPr>
            <w:r w:rsidRPr="007C40CD">
              <w:rPr>
                <w:color w:val="000000"/>
                <w:szCs w:val="28"/>
              </w:rPr>
              <w:t>40724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pPr>
              <w:rPr>
                <w:szCs w:val="28"/>
              </w:rPr>
            </w:pPr>
            <w:r w:rsidRPr="00A15F0A">
              <w:rPr>
                <w:color w:val="000000"/>
                <w:szCs w:val="28"/>
                <w:lang w:eastAsia="ru-RU"/>
              </w:rPr>
              <w:t>спортивные залы (с транспортной доступностью до 30 минут)</w:t>
            </w:r>
          </w:p>
        </w:tc>
        <w:tc>
          <w:tcPr>
            <w:tcW w:w="1559" w:type="dxa"/>
          </w:tcPr>
          <w:p w:rsidR="00926789" w:rsidRPr="007C40CD" w:rsidRDefault="00926789" w:rsidP="00D96F75">
            <w:r w:rsidRPr="007C40CD">
              <w:t>м</w:t>
            </w:r>
            <w:r w:rsidRPr="007C40CD">
              <w:rPr>
                <w:vertAlign w:val="superscript"/>
              </w:rPr>
              <w:t>2</w:t>
            </w:r>
            <w:r w:rsidRPr="007C40CD">
              <w:t xml:space="preserve"> на 1 тыс. чел.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rPr>
                <w:color w:val="000000"/>
                <w:szCs w:val="28"/>
              </w:rPr>
              <w:t>500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  <w:rPr>
                <w:szCs w:val="28"/>
              </w:rPr>
            </w:pPr>
            <w:r w:rsidRPr="007C40CD">
              <w:rPr>
                <w:color w:val="000000"/>
                <w:szCs w:val="28"/>
              </w:rPr>
              <w:t>7309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pPr>
              <w:rPr>
                <w:szCs w:val="28"/>
              </w:rPr>
            </w:pPr>
            <w:r w:rsidRPr="00A15F0A">
              <w:rPr>
                <w:color w:val="000000"/>
                <w:szCs w:val="28"/>
                <w:lang w:eastAsia="ru-RU"/>
              </w:rPr>
              <w:t>плавательные бассейны (с транспортной доступностью до 30 минут)</w:t>
            </w:r>
          </w:p>
        </w:tc>
        <w:tc>
          <w:tcPr>
            <w:tcW w:w="1559" w:type="dxa"/>
          </w:tcPr>
          <w:p w:rsidR="00926789" w:rsidRPr="007C40CD" w:rsidRDefault="00926789" w:rsidP="00D96F75">
            <w:r w:rsidRPr="007C40CD">
              <w:t>м</w:t>
            </w:r>
            <w:r w:rsidRPr="007C40CD">
              <w:rPr>
                <w:vertAlign w:val="superscript"/>
              </w:rPr>
              <w:t>2</w:t>
            </w:r>
            <w:r w:rsidRPr="007C40CD">
              <w:t xml:space="preserve"> зеркала воды на 1 тыс. чел.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rPr>
                <w:color w:val="000000"/>
                <w:szCs w:val="28"/>
              </w:rPr>
              <w:t>1566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r w:rsidRPr="007C40CD"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25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50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r w:rsidRPr="007C40CD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75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100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r w:rsidRPr="007C40CD">
              <w:t>Повышение эффективности деятельности</w:t>
            </w:r>
          </w:p>
          <w:p w:rsidR="00926789" w:rsidRPr="007C40CD" w:rsidRDefault="00926789" w:rsidP="00D96F75">
            <w:r w:rsidRPr="007C40CD">
              <w:t>учреждений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50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100</w:t>
            </w:r>
          </w:p>
        </w:tc>
      </w:tr>
      <w:tr w:rsidR="00926789" w:rsidRPr="007C40CD" w:rsidTr="001E7773">
        <w:tc>
          <w:tcPr>
            <w:tcW w:w="5240" w:type="dxa"/>
          </w:tcPr>
          <w:p w:rsidR="00926789" w:rsidRPr="007C40CD" w:rsidRDefault="00926789" w:rsidP="00D96F75">
            <w:r w:rsidRPr="007C40CD">
              <w:t>Повышение уровня обеспеченности учреждениями физической культуры и спорта в сельской местности</w:t>
            </w:r>
          </w:p>
        </w:tc>
        <w:tc>
          <w:tcPr>
            <w:tcW w:w="1559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%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50</w:t>
            </w:r>
          </w:p>
        </w:tc>
        <w:tc>
          <w:tcPr>
            <w:tcW w:w="1866" w:type="dxa"/>
            <w:vAlign w:val="center"/>
          </w:tcPr>
          <w:p w:rsidR="00926789" w:rsidRPr="007C40CD" w:rsidRDefault="00926789" w:rsidP="00D96F75">
            <w:pPr>
              <w:jc w:val="center"/>
            </w:pPr>
            <w:r w:rsidRPr="007C40CD">
              <w:t>100</w:t>
            </w:r>
          </w:p>
        </w:tc>
      </w:tr>
    </w:tbl>
    <w:p w:rsidR="00926789" w:rsidRPr="00FE17C6" w:rsidRDefault="00926789" w:rsidP="00232CEF">
      <w:pPr>
        <w:pStyle w:val="Heading2"/>
      </w:pPr>
      <w:r w:rsidRPr="00FE17C6">
        <w:t>Соответствие целевых индикаторов Программы мероприятиям и видам объектов социальной инфраструктуры в области культуры</w:t>
      </w:r>
    </w:p>
    <w:p w:rsidR="00926789" w:rsidRDefault="00926789" w:rsidP="00232CEF">
      <w:pPr>
        <w:ind w:firstLine="709"/>
      </w:pPr>
      <w:r w:rsidRPr="00232CEF">
        <w:t>Соответствие целевых индикаторов Программы мероприятиям и видам объектов социальной инфраструктуры в области культуры представлены в таблице</w:t>
      </w:r>
      <w:r>
        <w:t xml:space="preserve"> 15.</w:t>
      </w:r>
    </w:p>
    <w:p w:rsidR="00926789" w:rsidRPr="0043222C" w:rsidRDefault="00926789" w:rsidP="0044663B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15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10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  <w:gridCol w:w="14"/>
      </w:tblGrid>
      <w:tr w:rsidR="00926789" w:rsidRPr="007C40CD" w:rsidTr="007C40CD">
        <w:trPr>
          <w:gridAfter w:val="1"/>
          <w:wAfter w:w="14" w:type="dxa"/>
          <w:tblHeader/>
        </w:trPr>
        <w:tc>
          <w:tcPr>
            <w:tcW w:w="3539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Наименование целевого индикатора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center"/>
            </w:pPr>
            <w:r w:rsidRPr="007C40CD">
              <w:t>Цели и задачи Программы</w:t>
            </w:r>
          </w:p>
        </w:tc>
      </w:tr>
      <w:tr w:rsidR="00926789" w:rsidRPr="007C40CD" w:rsidTr="007C40CD">
        <w:tc>
          <w:tcPr>
            <w:tcW w:w="10640" w:type="dxa"/>
            <w:gridSpan w:val="4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Проектирование</w:t>
            </w:r>
          </w:p>
        </w:tc>
      </w:tr>
      <w:tr w:rsidR="00926789" w:rsidRPr="007C40CD" w:rsidTr="007C40CD">
        <w:trPr>
          <w:gridAfter w:val="1"/>
          <w:wAfter w:w="14" w:type="dxa"/>
        </w:trPr>
        <w:tc>
          <w:tcPr>
            <w:tcW w:w="3539" w:type="dxa"/>
          </w:tcPr>
          <w:p w:rsidR="00926789" w:rsidRPr="007C40CD" w:rsidRDefault="00926789" w:rsidP="0044663B">
            <w:r w:rsidRPr="007C40CD">
              <w:t>Дом культуры на 400 мест с помещениями для культурно-массовой работы, досуга и любительской деятельности</w:t>
            </w:r>
          </w:p>
          <w:p w:rsidR="00926789" w:rsidRPr="007C40CD" w:rsidRDefault="00926789" w:rsidP="0044663B">
            <w:r w:rsidRPr="007C40CD">
              <w:t>Дом культуры на 600 мест с помещениями для культурно-массовой работы, досуга и любительской деятельности</w:t>
            </w:r>
          </w:p>
          <w:p w:rsidR="00926789" w:rsidRPr="007C40CD" w:rsidRDefault="00926789" w:rsidP="0044663B">
            <w:r w:rsidRPr="007C40CD">
              <w:t>Клуб на 120 мест с помещениями для культурно-массовой работы, досуга и любительской деятельности</w:t>
            </w:r>
          </w:p>
          <w:p w:rsidR="00926789" w:rsidRPr="007C40CD" w:rsidRDefault="00926789" w:rsidP="0044663B">
            <w:r w:rsidRPr="007C40CD">
              <w:t>Библиотека на 130 тыс. томов</w:t>
            </w:r>
          </w:p>
        </w:tc>
        <w:tc>
          <w:tcPr>
            <w:tcW w:w="3118" w:type="dxa"/>
          </w:tcPr>
          <w:p w:rsidR="00926789" w:rsidRPr="007C40CD" w:rsidRDefault="00926789" w:rsidP="00876F2B">
            <w:r w:rsidRPr="007C40CD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  <w:p w:rsidR="00926789" w:rsidRPr="007C40CD" w:rsidRDefault="00926789" w:rsidP="007C40CD">
            <w:pPr>
              <w:jc w:val="left"/>
            </w:pPr>
          </w:p>
        </w:tc>
      </w:tr>
      <w:tr w:rsidR="00926789" w:rsidRPr="007C40CD" w:rsidTr="007C40CD">
        <w:tc>
          <w:tcPr>
            <w:tcW w:w="10640" w:type="dxa"/>
            <w:gridSpan w:val="4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Строительство (реконструкция)</w:t>
            </w:r>
          </w:p>
        </w:tc>
      </w:tr>
      <w:tr w:rsidR="00926789" w:rsidRPr="007C40CD" w:rsidTr="007C40CD">
        <w:trPr>
          <w:gridAfter w:val="1"/>
          <w:wAfter w:w="14" w:type="dxa"/>
        </w:trPr>
        <w:tc>
          <w:tcPr>
            <w:tcW w:w="3539" w:type="dxa"/>
          </w:tcPr>
          <w:p w:rsidR="00926789" w:rsidRPr="007C40CD" w:rsidRDefault="00926789" w:rsidP="0044663B">
            <w:r w:rsidRPr="007C40CD">
              <w:t>Дом культуры на 400 мест с помещениями для культурно-массовой работы, досуга и любительской деятельности</w:t>
            </w:r>
          </w:p>
          <w:p w:rsidR="00926789" w:rsidRPr="007C40CD" w:rsidRDefault="00926789" w:rsidP="0044663B">
            <w:r w:rsidRPr="007C40CD">
              <w:t>Дом культуры на 600 мест с помещениями для культурно-массовой работы, досуга и любительской деятельности</w:t>
            </w:r>
          </w:p>
          <w:p w:rsidR="00926789" w:rsidRPr="007C40CD" w:rsidRDefault="00926789" w:rsidP="0044663B">
            <w:r w:rsidRPr="007C40CD">
              <w:t>Клуб на 120 мест с помещениями для культурно-массовой работы, досуга и любительской деятельности</w:t>
            </w:r>
          </w:p>
          <w:p w:rsidR="00926789" w:rsidRPr="007C40CD" w:rsidRDefault="00926789" w:rsidP="0044663B">
            <w:r w:rsidRPr="007C40CD">
              <w:t>Библиотека на 130 тыс. томов</w:t>
            </w:r>
          </w:p>
        </w:tc>
        <w:tc>
          <w:tcPr>
            <w:tcW w:w="3118" w:type="dxa"/>
          </w:tcPr>
          <w:p w:rsidR="00926789" w:rsidRPr="007C40CD" w:rsidRDefault="00926789" w:rsidP="00876F2B">
            <w:r w:rsidRPr="007C40CD">
              <w:t>Уровень фактической обеспеченности учреждениями культуры от нормативной потребности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926789" w:rsidRPr="007C40CD" w:rsidTr="007C40CD">
        <w:tc>
          <w:tcPr>
            <w:tcW w:w="10640" w:type="dxa"/>
            <w:gridSpan w:val="4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Капитальный ремонт</w:t>
            </w:r>
          </w:p>
        </w:tc>
      </w:tr>
      <w:tr w:rsidR="00926789" w:rsidRPr="007C40CD" w:rsidTr="007C40CD">
        <w:trPr>
          <w:gridAfter w:val="1"/>
          <w:wAfter w:w="14" w:type="dxa"/>
        </w:trPr>
        <w:tc>
          <w:tcPr>
            <w:tcW w:w="3539" w:type="dxa"/>
          </w:tcPr>
          <w:p w:rsidR="00926789" w:rsidRPr="007C40CD" w:rsidRDefault="00926789" w:rsidP="00876F2B">
            <w:r w:rsidRPr="007C40CD">
              <w:rPr>
                <w:szCs w:val="28"/>
              </w:rPr>
              <w:t xml:space="preserve">Объекты учреждения </w:t>
            </w:r>
            <w:r w:rsidRPr="007C40CD">
              <w:t>культуры (</w:t>
            </w:r>
            <w:r w:rsidRPr="007C40CD">
              <w:rPr>
                <w:szCs w:val="28"/>
              </w:rPr>
              <w:t>МКУ «Тельмановский сельский дом культуры»)</w:t>
            </w:r>
          </w:p>
        </w:tc>
        <w:tc>
          <w:tcPr>
            <w:tcW w:w="3118" w:type="dxa"/>
          </w:tcPr>
          <w:p w:rsidR="00926789" w:rsidRPr="007C40CD" w:rsidRDefault="00926789" w:rsidP="00876F2B">
            <w:r w:rsidRPr="007C40CD"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926789" w:rsidRPr="007C40CD" w:rsidRDefault="00926789" w:rsidP="00876F2B"/>
        </w:tc>
      </w:tr>
      <w:tr w:rsidR="00926789" w:rsidRPr="007C40CD" w:rsidTr="007C40CD">
        <w:tc>
          <w:tcPr>
            <w:tcW w:w="10640" w:type="dxa"/>
            <w:gridSpan w:val="4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Иные мероприятия</w:t>
            </w:r>
          </w:p>
        </w:tc>
      </w:tr>
      <w:tr w:rsidR="00926789" w:rsidRPr="007C40CD" w:rsidTr="007C40CD">
        <w:trPr>
          <w:gridAfter w:val="1"/>
          <w:wAfter w:w="14" w:type="dxa"/>
        </w:trPr>
        <w:tc>
          <w:tcPr>
            <w:tcW w:w="3539" w:type="dxa"/>
          </w:tcPr>
          <w:p w:rsidR="00926789" w:rsidRPr="007C40CD" w:rsidRDefault="00926789" w:rsidP="00876F2B">
            <w:r w:rsidRPr="007C40CD"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3118" w:type="dxa"/>
          </w:tcPr>
          <w:p w:rsidR="00926789" w:rsidRPr="007C40CD" w:rsidRDefault="00926789" w:rsidP="00876F2B">
            <w:r w:rsidRPr="007C40CD">
              <w:t>Повышение эффективности деятельности</w:t>
            </w:r>
          </w:p>
          <w:p w:rsidR="00926789" w:rsidRPr="007C40CD" w:rsidRDefault="00926789" w:rsidP="00876F2B">
            <w:r w:rsidRPr="007C40CD">
              <w:t>учреждений культуры в сельской местности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эффективность функционирования действующей социальной инфраструктуры</w:t>
            </w:r>
          </w:p>
        </w:tc>
      </w:tr>
      <w:tr w:rsidR="00926789" w:rsidRPr="007C40CD" w:rsidTr="007C40CD">
        <w:trPr>
          <w:gridAfter w:val="1"/>
          <w:wAfter w:w="14" w:type="dxa"/>
          <w:trHeight w:val="1300"/>
        </w:trPr>
        <w:tc>
          <w:tcPr>
            <w:tcW w:w="3539" w:type="dxa"/>
          </w:tcPr>
          <w:p w:rsidR="00926789" w:rsidRPr="007C40CD" w:rsidRDefault="00926789" w:rsidP="00876F2B">
            <w:r w:rsidRPr="007C40CD">
              <w:t>Укрепление материальной базы учреждений культуры в сельской местности</w:t>
            </w:r>
          </w:p>
          <w:p w:rsidR="00926789" w:rsidRPr="007C40CD" w:rsidRDefault="00926789" w:rsidP="00876F2B"/>
        </w:tc>
        <w:tc>
          <w:tcPr>
            <w:tcW w:w="3118" w:type="dxa"/>
          </w:tcPr>
          <w:p w:rsidR="00926789" w:rsidRPr="007C40CD" w:rsidRDefault="00926789" w:rsidP="00876F2B">
            <w:r w:rsidRPr="007C40CD">
              <w:t>Повышение уровня обеспеченности учреждениями культуры в сельской местности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эффективность функционирования действующей социальной инфраструктуры</w:t>
            </w:r>
          </w:p>
        </w:tc>
      </w:tr>
    </w:tbl>
    <w:p w:rsidR="00926789" w:rsidRDefault="00926789" w:rsidP="00055790">
      <w:pPr>
        <w:pStyle w:val="Heading2"/>
      </w:pPr>
      <w:r w:rsidRPr="00FE17C6">
        <w:t>Соответствие целевых индикаторов Программы мероприятиям и видам объектов социальной инфраструктуры в области физической культуры и спорта</w:t>
      </w:r>
    </w:p>
    <w:p w:rsidR="00926789" w:rsidRDefault="00926789" w:rsidP="00055790">
      <w:pPr>
        <w:ind w:firstLine="709"/>
      </w:pPr>
      <w:r w:rsidRPr="00055790">
        <w:t>Соответствие целевых индикаторов Программы мероприятиям и видам объектов социальной инфраструктуры в области физической культуры и спорта представлены в таблице</w:t>
      </w:r>
      <w:r>
        <w:t xml:space="preserve"> 16</w:t>
      </w:r>
      <w:r w:rsidRPr="00055790">
        <w:t>.</w:t>
      </w:r>
    </w:p>
    <w:p w:rsidR="00926789" w:rsidRPr="0043222C" w:rsidRDefault="00926789" w:rsidP="0094341E">
      <w:pPr>
        <w:pStyle w:val="Caption"/>
        <w:jc w:val="right"/>
        <w:rPr>
          <w:i w:val="0"/>
          <w:color w:val="auto"/>
          <w:sz w:val="28"/>
          <w:szCs w:val="28"/>
        </w:rPr>
      </w:pPr>
      <w:r w:rsidRPr="0043222C">
        <w:rPr>
          <w:i w:val="0"/>
          <w:color w:val="auto"/>
          <w:sz w:val="28"/>
          <w:szCs w:val="28"/>
        </w:rPr>
        <w:t xml:space="preserve">Таблица </w:t>
      </w:r>
      <w:r w:rsidRPr="0043222C">
        <w:rPr>
          <w:i w:val="0"/>
          <w:color w:val="auto"/>
          <w:sz w:val="28"/>
          <w:szCs w:val="28"/>
        </w:rPr>
        <w:fldChar w:fldCharType="begin"/>
      </w:r>
      <w:r w:rsidRPr="0043222C">
        <w:rPr>
          <w:i w:val="0"/>
          <w:color w:val="auto"/>
          <w:sz w:val="28"/>
          <w:szCs w:val="28"/>
        </w:rPr>
        <w:instrText xml:space="preserve"> SEQ Таблица \* ARABIC </w:instrText>
      </w:r>
      <w:r w:rsidRPr="0043222C"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16</w:t>
      </w:r>
      <w:r w:rsidRPr="0043222C">
        <w:rPr>
          <w:i w:val="0"/>
          <w:color w:val="auto"/>
          <w:sz w:val="28"/>
          <w:szCs w:val="28"/>
        </w:rPr>
        <w:fldChar w:fldCharType="end"/>
      </w:r>
    </w:p>
    <w:tbl>
      <w:tblPr>
        <w:tblW w:w="10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39"/>
        <w:gridCol w:w="3118"/>
        <w:gridCol w:w="3969"/>
      </w:tblGrid>
      <w:tr w:rsidR="00926789" w:rsidRPr="007C40CD" w:rsidTr="007C40CD">
        <w:trPr>
          <w:tblHeader/>
        </w:trPr>
        <w:tc>
          <w:tcPr>
            <w:tcW w:w="3539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Наименование мероприятия</w:t>
            </w:r>
          </w:p>
        </w:tc>
        <w:tc>
          <w:tcPr>
            <w:tcW w:w="3118" w:type="dxa"/>
            <w:vAlign w:val="center"/>
          </w:tcPr>
          <w:p w:rsidR="00926789" w:rsidRPr="007C40CD" w:rsidRDefault="00926789" w:rsidP="007C40CD">
            <w:pPr>
              <w:jc w:val="center"/>
            </w:pPr>
            <w:r w:rsidRPr="007C40CD">
              <w:t>Наименование целевого индикатора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center"/>
            </w:pPr>
            <w:r w:rsidRPr="007C40CD">
              <w:t>Цели и задачи Программы</w:t>
            </w:r>
          </w:p>
        </w:tc>
      </w:tr>
      <w:tr w:rsidR="00926789" w:rsidRPr="007C40CD" w:rsidTr="007C40CD">
        <w:tc>
          <w:tcPr>
            <w:tcW w:w="10626" w:type="dxa"/>
            <w:gridSpan w:val="3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Проектирование</w:t>
            </w:r>
          </w:p>
        </w:tc>
      </w:tr>
      <w:tr w:rsidR="00926789" w:rsidRPr="007C40CD" w:rsidTr="007C40CD">
        <w:tc>
          <w:tcPr>
            <w:tcW w:w="3539" w:type="dxa"/>
          </w:tcPr>
          <w:p w:rsidR="00926789" w:rsidRPr="007C40CD" w:rsidRDefault="00926789" w:rsidP="0044663B">
            <w:r w:rsidRPr="007C40CD">
              <w:t>Спортивный комплекс с плавательным бассейном на 1 500 мест</w:t>
            </w:r>
          </w:p>
          <w:p w:rsidR="00926789" w:rsidRPr="007C40CD" w:rsidRDefault="00926789" w:rsidP="0044663B">
            <w:r w:rsidRPr="007C40CD">
              <w:t>Физкультурно-оздоровительный комплекс на 450 мест</w:t>
            </w:r>
          </w:p>
          <w:p w:rsidR="00926789" w:rsidRPr="007C40CD" w:rsidRDefault="00926789" w:rsidP="0044663B">
            <w:r w:rsidRPr="007C40CD">
              <w:t>Физкультурно-оздоровительный комплекс на 550 мест</w:t>
            </w:r>
          </w:p>
          <w:p w:rsidR="00926789" w:rsidRPr="007C40CD" w:rsidRDefault="00926789" w:rsidP="0044663B">
            <w:r w:rsidRPr="007C40CD">
              <w:t>Плавательный бассейн на 37 посещений в смену</w:t>
            </w:r>
          </w:p>
          <w:p w:rsidR="00926789" w:rsidRPr="007C40CD" w:rsidRDefault="00926789" w:rsidP="0044663B">
            <w:r w:rsidRPr="007C40CD">
              <w:t>Плавательный бассейн на 64 посещения в смену</w:t>
            </w:r>
          </w:p>
          <w:p w:rsidR="00926789" w:rsidRPr="007C40CD" w:rsidRDefault="00926789" w:rsidP="0044663B">
            <w:r w:rsidRPr="007C40CD">
              <w:t>Стадион на 500 мест</w:t>
            </w:r>
          </w:p>
        </w:tc>
        <w:tc>
          <w:tcPr>
            <w:tcW w:w="3118" w:type="dxa"/>
          </w:tcPr>
          <w:p w:rsidR="00926789" w:rsidRPr="007C40CD" w:rsidRDefault="00926789" w:rsidP="0044663B">
            <w:r w:rsidRPr="007C40CD">
              <w:t xml:space="preserve">Уровень фактической обеспеченности учреждениями культуры от нормативной потребности </w:t>
            </w:r>
          </w:p>
          <w:p w:rsidR="00926789" w:rsidRPr="007C40CD" w:rsidRDefault="00926789" w:rsidP="0044663B">
            <w:r w:rsidRPr="007C40CD">
              <w:t>Доля населения, систематически занимающегося физической культурой и спортом</w:t>
            </w:r>
          </w:p>
          <w:p w:rsidR="00926789" w:rsidRPr="007C40CD" w:rsidRDefault="00926789" w:rsidP="0044663B">
            <w:r w:rsidRPr="007C40CD">
              <w:t>Доля обучающихся,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926789" w:rsidRPr="007C40CD" w:rsidTr="007C40CD">
        <w:tc>
          <w:tcPr>
            <w:tcW w:w="10626" w:type="dxa"/>
            <w:gridSpan w:val="3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Строительство (реконструкция)</w:t>
            </w:r>
          </w:p>
        </w:tc>
      </w:tr>
      <w:tr w:rsidR="00926789" w:rsidRPr="007C40CD" w:rsidTr="007C40CD">
        <w:tc>
          <w:tcPr>
            <w:tcW w:w="3539" w:type="dxa"/>
          </w:tcPr>
          <w:p w:rsidR="00926789" w:rsidRPr="007C40CD" w:rsidRDefault="00926789" w:rsidP="0044663B">
            <w:r w:rsidRPr="007C40CD">
              <w:t>Спортивный комплекс с плавательным бассейном на 1 500 мест</w:t>
            </w:r>
          </w:p>
          <w:p w:rsidR="00926789" w:rsidRPr="007C40CD" w:rsidRDefault="00926789" w:rsidP="0044663B">
            <w:r w:rsidRPr="007C40CD">
              <w:t>Физкультурно-оздоровительный комплекс на 450 мест</w:t>
            </w:r>
          </w:p>
          <w:p w:rsidR="00926789" w:rsidRPr="007C40CD" w:rsidRDefault="00926789" w:rsidP="0044663B">
            <w:r w:rsidRPr="007C40CD">
              <w:t>Физкультурно-оздоровительный комплекс на 550 мест</w:t>
            </w:r>
          </w:p>
          <w:p w:rsidR="00926789" w:rsidRPr="007C40CD" w:rsidRDefault="00926789" w:rsidP="0044663B">
            <w:r w:rsidRPr="007C40CD">
              <w:t>Плавательный бассейн на 37 посещений в смену</w:t>
            </w:r>
          </w:p>
          <w:p w:rsidR="00926789" w:rsidRPr="007C40CD" w:rsidRDefault="00926789" w:rsidP="0044663B">
            <w:r w:rsidRPr="007C40CD">
              <w:t>Плавательный бассейн на 64 посещения в смену</w:t>
            </w:r>
          </w:p>
          <w:p w:rsidR="00926789" w:rsidRPr="007C40CD" w:rsidRDefault="00926789" w:rsidP="0044663B">
            <w:r w:rsidRPr="007C40CD">
              <w:t>Стадион на 500 мест</w:t>
            </w:r>
          </w:p>
        </w:tc>
        <w:tc>
          <w:tcPr>
            <w:tcW w:w="3118" w:type="dxa"/>
          </w:tcPr>
          <w:p w:rsidR="00926789" w:rsidRPr="007C40CD" w:rsidRDefault="00926789" w:rsidP="0044663B">
            <w:r w:rsidRPr="007C40CD">
              <w:t>Доля населения, систематически занимающегося физической культурой и спортом</w:t>
            </w:r>
          </w:p>
          <w:p w:rsidR="00926789" w:rsidRPr="007C40CD" w:rsidRDefault="00926789" w:rsidP="0044663B">
            <w:r w:rsidRPr="007C40CD">
              <w:t>Доля обучающихся, систематически занимающихся физической культурой и спортом, в общей численности обучающихся</w:t>
            </w:r>
          </w:p>
          <w:p w:rsidR="00926789" w:rsidRPr="007C40CD" w:rsidRDefault="00926789" w:rsidP="0044663B"/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доступность объектов социальной инфраструктуры поселения для населения поселения, в соответствии с нормативами градостроительного проектирования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сбалансированное, перспективное развитие социальной инфраструктуры поселения в соответствии с установленными потребностями в объектах социальной инфраструктуры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достижение расчетного уровня обеспеченности населения поселения услугами в областях физической культуры и массового спорта, культуры, в соответствии с нормативами градостроительного проектирования поселения;</w:t>
            </w:r>
          </w:p>
        </w:tc>
      </w:tr>
      <w:tr w:rsidR="00926789" w:rsidRPr="007C40CD" w:rsidTr="007C40CD">
        <w:tc>
          <w:tcPr>
            <w:tcW w:w="10626" w:type="dxa"/>
            <w:gridSpan w:val="3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Капитальный ремонт</w:t>
            </w:r>
          </w:p>
        </w:tc>
      </w:tr>
      <w:tr w:rsidR="00926789" w:rsidRPr="007C40CD" w:rsidTr="007C40CD">
        <w:tc>
          <w:tcPr>
            <w:tcW w:w="3539" w:type="dxa"/>
          </w:tcPr>
          <w:p w:rsidR="00926789" w:rsidRPr="007C40CD" w:rsidRDefault="00926789" w:rsidP="0044663B">
            <w:r w:rsidRPr="007C40CD">
              <w:t>-</w:t>
            </w:r>
          </w:p>
        </w:tc>
        <w:tc>
          <w:tcPr>
            <w:tcW w:w="3118" w:type="dxa"/>
          </w:tcPr>
          <w:p w:rsidR="00926789" w:rsidRPr="007C40CD" w:rsidRDefault="00926789" w:rsidP="0044663B">
            <w:r w:rsidRPr="007C40CD">
              <w:t>-</w:t>
            </w:r>
          </w:p>
        </w:tc>
        <w:tc>
          <w:tcPr>
            <w:tcW w:w="3969" w:type="dxa"/>
          </w:tcPr>
          <w:p w:rsidR="00926789" w:rsidRPr="007C40CD" w:rsidRDefault="00926789" w:rsidP="0044663B">
            <w:r w:rsidRPr="007C40CD">
              <w:t>-</w:t>
            </w:r>
          </w:p>
        </w:tc>
      </w:tr>
      <w:tr w:rsidR="00926789" w:rsidRPr="007C40CD" w:rsidTr="007C40CD">
        <w:tc>
          <w:tcPr>
            <w:tcW w:w="10626" w:type="dxa"/>
            <w:gridSpan w:val="3"/>
          </w:tcPr>
          <w:p w:rsidR="00926789" w:rsidRPr="007C40CD" w:rsidRDefault="00926789" w:rsidP="007C40CD">
            <w:pPr>
              <w:jc w:val="center"/>
              <w:rPr>
                <w:b/>
              </w:rPr>
            </w:pPr>
            <w:r w:rsidRPr="007C40CD">
              <w:rPr>
                <w:b/>
              </w:rPr>
              <w:t>Иные мероприятия</w:t>
            </w:r>
          </w:p>
        </w:tc>
      </w:tr>
      <w:tr w:rsidR="00926789" w:rsidRPr="007C40CD" w:rsidTr="007C40CD">
        <w:tc>
          <w:tcPr>
            <w:tcW w:w="3539" w:type="dxa"/>
          </w:tcPr>
          <w:p w:rsidR="00926789" w:rsidRPr="007C40CD" w:rsidRDefault="00926789" w:rsidP="0044663B">
            <w:r w:rsidRPr="007C40CD"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3118" w:type="dxa"/>
            <w:vAlign w:val="center"/>
          </w:tcPr>
          <w:p w:rsidR="00926789" w:rsidRPr="007C40CD" w:rsidRDefault="00926789" w:rsidP="0044663B"/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эффективность функционирования действующей социальной инфраструктуры</w:t>
            </w:r>
          </w:p>
        </w:tc>
      </w:tr>
      <w:tr w:rsidR="00926789" w:rsidRPr="007C40CD" w:rsidTr="007C40CD">
        <w:tc>
          <w:tcPr>
            <w:tcW w:w="3539" w:type="dxa"/>
          </w:tcPr>
          <w:p w:rsidR="00926789" w:rsidRPr="007C40CD" w:rsidRDefault="00926789" w:rsidP="0044663B">
            <w:r w:rsidRPr="007C40CD"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3118" w:type="dxa"/>
          </w:tcPr>
          <w:p w:rsidR="00926789" w:rsidRPr="007C40CD" w:rsidRDefault="00926789" w:rsidP="0044663B"/>
        </w:tc>
        <w:tc>
          <w:tcPr>
            <w:tcW w:w="3969" w:type="dxa"/>
          </w:tcPr>
          <w:p w:rsidR="00926789" w:rsidRPr="007C40CD" w:rsidRDefault="00926789" w:rsidP="007C40CD">
            <w:pPr>
              <w:jc w:val="left"/>
            </w:pPr>
            <w:r w:rsidRPr="007C40CD">
              <w:t>- безопасность, качество и эффективность использования населением объектов социальной инфраструктуры поселения;</w:t>
            </w:r>
          </w:p>
          <w:p w:rsidR="00926789" w:rsidRPr="007C40CD" w:rsidRDefault="00926789" w:rsidP="007C40CD">
            <w:pPr>
              <w:jc w:val="left"/>
            </w:pPr>
            <w:r w:rsidRPr="007C40CD">
              <w:t>- эффективность функционирования действующей социальной инфраструктуры</w:t>
            </w:r>
          </w:p>
        </w:tc>
      </w:tr>
    </w:tbl>
    <w:p w:rsidR="00926789" w:rsidRDefault="00926789" w:rsidP="00B912F5">
      <w:pPr>
        <w:pStyle w:val="Heading1"/>
      </w:pPr>
      <w:r>
        <w:t xml:space="preserve">Оценка эффективности мероприятий, включенных в Программу, в том числе с точки зрения достижения расчетного уровня обеспеченности населения поселения услугами в области </w:t>
      </w:r>
      <w:r w:rsidRPr="00B912F5">
        <w:t>физической культуры и массового спорта</w:t>
      </w:r>
      <w:r>
        <w:t>,</w:t>
      </w:r>
      <w:r w:rsidRPr="00B912F5">
        <w:t xml:space="preserve"> культуры</w:t>
      </w:r>
      <w:r>
        <w:t>, в соответствии с нормативами градостроительного проектирования поселения</w:t>
      </w:r>
    </w:p>
    <w:p w:rsidR="00926789" w:rsidRPr="00FE6F06" w:rsidRDefault="00926789" w:rsidP="00705082">
      <w:pPr>
        <w:pStyle w:val="Heading2"/>
      </w:pPr>
      <w:r w:rsidRPr="00FE6F06">
        <w:t>Оценка социально-экономической эффективности мероприятий</w:t>
      </w:r>
    </w:p>
    <w:p w:rsidR="00926789" w:rsidRDefault="00926789" w:rsidP="00705082">
      <w:pPr>
        <w:pStyle w:val="NoSpacing"/>
        <w:ind w:firstLine="708"/>
      </w:pPr>
      <w:r>
        <w:t>Оценка социально-экономической эффективности Программы необходима для обозначения соотношения социальных результатов/эффектов и стоимости затраченных ресурсов.</w:t>
      </w:r>
      <w:r w:rsidRPr="005B6DEE">
        <w:t xml:space="preserve"> </w:t>
      </w:r>
    </w:p>
    <w:p w:rsidR="00926789" w:rsidRPr="00E31635" w:rsidRDefault="00926789" w:rsidP="00705082">
      <w:pPr>
        <w:pStyle w:val="NoSpacing"/>
        <w:ind w:firstLine="708"/>
      </w:pPr>
      <w:r>
        <w:t>В настоящее время на федеральном уровне отсутствуют единые методологические подходы к оценке социально-экономической эффективности государственных и муниципальных программ.</w:t>
      </w:r>
    </w:p>
    <w:p w:rsidR="00926789" w:rsidRDefault="00926789" w:rsidP="00705082">
      <w:pPr>
        <w:pStyle w:val="NoSpacing"/>
        <w:ind w:firstLine="709"/>
      </w:pPr>
      <w:r>
        <w:t>Под социально-экономической эффективностью социально-значимых программ понимается соотношение стоимости социальных результатов/эффектов, в том числе допускающих возможность измерения в стоимостных показателях, и стоимости затрат на осуществление данных инициатив.</w:t>
      </w:r>
    </w:p>
    <w:p w:rsidR="00926789" w:rsidRDefault="00926789" w:rsidP="00705082">
      <w:pPr>
        <w:pStyle w:val="NoSpacing"/>
        <w:ind w:firstLine="709"/>
      </w:pPr>
      <w:r>
        <w:t xml:space="preserve">С учетом принятием в Программе показателей социально-экономических </w:t>
      </w:r>
      <w:r w:rsidRPr="00FF1EC0">
        <w:t>результатов/эффектов Программы</w:t>
      </w:r>
      <w:r>
        <w:t xml:space="preserve"> которые невозможно измерить в стоимостных показателях эффективность реализации Программы определяется через степень достижения запланированных результатов.</w:t>
      </w:r>
    </w:p>
    <w:p w:rsidR="00926789" w:rsidRDefault="00926789" w:rsidP="00705082">
      <w:pPr>
        <w:pStyle w:val="NoSpacing"/>
        <w:ind w:firstLine="709"/>
      </w:pPr>
      <w:r>
        <w:t>Учёт социально-экономического эффекта, полученного в результате выполнения программы, необходим для измерения реальной эффективности оказанных услуг — как социальной, так и социально-экономической.</w:t>
      </w:r>
    </w:p>
    <w:p w:rsidR="00926789" w:rsidRDefault="00926789" w:rsidP="00705082">
      <w:pPr>
        <w:pStyle w:val="NoSpacing"/>
        <w:ind w:firstLine="709"/>
      </w:pPr>
      <w:r>
        <w:t>В настоящей Программе термин «социально-экономическая эффективность» понимается как степень достижения запланированных результатов Программы, т.е. как «эффективность деятельности по реализации программы».</w:t>
      </w:r>
    </w:p>
    <w:p w:rsidR="00926789" w:rsidRDefault="00926789" w:rsidP="00705082">
      <w:pPr>
        <w:pStyle w:val="NoSpacing"/>
        <w:ind w:firstLine="709"/>
      </w:pPr>
      <w:r>
        <w:t>Степень достижения запланированных результатов предполагается оценивать посредством сопоставления фактически достигнутых значений индикаторов с их плановыми значениями.</w:t>
      </w:r>
    </w:p>
    <w:p w:rsidR="00926789" w:rsidRDefault="00926789" w:rsidP="00705082">
      <w:pPr>
        <w:pStyle w:val="NoSpacing"/>
        <w:ind w:firstLine="709"/>
      </w:pPr>
      <w:r>
        <w:t>Оценка эффективности реализации программы определяется по формуле:</w:t>
      </w:r>
    </w:p>
    <w:p w:rsidR="00926789" w:rsidRDefault="00926789" w:rsidP="00705082">
      <w:pPr>
        <w:pStyle w:val="NoSpacing"/>
        <w:ind w:firstLine="709"/>
        <w:jc w:val="center"/>
      </w:pPr>
      <w:r w:rsidRPr="002617F6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64.5pt;height:46.5pt;visibility:visible">
            <v:imagedata r:id="rId10" o:title=""/>
          </v:shape>
        </w:pict>
      </w:r>
    </w:p>
    <w:p w:rsidR="00926789" w:rsidRDefault="00926789" w:rsidP="00705082">
      <w:pPr>
        <w:pStyle w:val="NoSpacing"/>
        <w:ind w:firstLine="709"/>
      </w:pPr>
      <w:r>
        <w:t xml:space="preserve"> где:</w:t>
      </w:r>
    </w:p>
    <w:p w:rsidR="00926789" w:rsidRDefault="00926789" w:rsidP="00705082">
      <w:pPr>
        <w:pStyle w:val="NoSpacing"/>
        <w:ind w:firstLine="709"/>
      </w:pPr>
      <w:r>
        <w:t>E — показатель социально-экономической эффективности реализации про-</w:t>
      </w:r>
    </w:p>
    <w:p w:rsidR="00926789" w:rsidRDefault="00926789" w:rsidP="00705082">
      <w:pPr>
        <w:pStyle w:val="NoSpacing"/>
        <w:ind w:firstLine="709"/>
      </w:pPr>
      <w:r>
        <w:t>граммы;</w:t>
      </w:r>
    </w:p>
    <w:p w:rsidR="00926789" w:rsidRDefault="00926789" w:rsidP="00705082">
      <w:pPr>
        <w:pStyle w:val="NoSpacing"/>
        <w:ind w:firstLine="709"/>
      </w:pPr>
      <w:r>
        <w:t>D</w:t>
      </w:r>
      <w:r w:rsidRPr="00A65A5E">
        <w:rPr>
          <w:vertAlign w:val="subscript"/>
        </w:rPr>
        <w:t>пл</w:t>
      </w:r>
      <w:r>
        <w:t xml:space="preserve"> — оценка достижения запланированных значений показателей;</w:t>
      </w:r>
    </w:p>
    <w:p w:rsidR="00926789" w:rsidRDefault="00926789" w:rsidP="00705082">
      <w:pPr>
        <w:pStyle w:val="NoSpacing"/>
        <w:ind w:firstLine="709"/>
      </w:pPr>
      <w:r>
        <w:t>P</w:t>
      </w:r>
      <w:r w:rsidRPr="00A65A5E">
        <w:rPr>
          <w:vertAlign w:val="subscript"/>
        </w:rPr>
        <w:t>бс</w:t>
      </w:r>
      <w:r>
        <w:t xml:space="preserve"> — оценка полноты использования выделенных на реализацию программы средств.</w:t>
      </w:r>
    </w:p>
    <w:p w:rsidR="00926789" w:rsidRDefault="00926789" w:rsidP="00705082">
      <w:pPr>
        <w:pStyle w:val="NoSpacing"/>
        <w:ind w:firstLine="709"/>
      </w:pPr>
      <w:r>
        <w:t>Оценка</w:t>
      </w:r>
      <w:r w:rsidRPr="00FE6F06">
        <w:t xml:space="preserve"> социально-экономической эффективности мероприятий</w:t>
      </w:r>
      <w:r>
        <w:t xml:space="preserve"> осуществляется ежегодно путем формирования</w:t>
      </w:r>
      <w:r w:rsidRPr="00320108">
        <w:t xml:space="preserve"> </w:t>
      </w:r>
      <w:r>
        <w:t>отчета о достижении показателей эффективности в срок до 15 января года, следующего за отчетным.</w:t>
      </w:r>
    </w:p>
    <w:p w:rsidR="00926789" w:rsidRDefault="00926789" w:rsidP="00705082">
      <w:pPr>
        <w:pStyle w:val="NoSpacing"/>
        <w:ind w:firstLine="709"/>
      </w:pPr>
      <w:r>
        <w:t>Максимальное ожидаемое значение</w:t>
      </w:r>
      <w:r w:rsidRPr="00320108">
        <w:t xml:space="preserve"> </w:t>
      </w:r>
      <w:r>
        <w:t>эффективности реализации программы равно 1.</w:t>
      </w:r>
    </w:p>
    <w:p w:rsidR="00926789" w:rsidRDefault="00926789" w:rsidP="00705082">
      <w:pPr>
        <w:pStyle w:val="NoSpacing"/>
        <w:ind w:firstLine="709"/>
      </w:pPr>
      <w:r>
        <w:t>З</w:t>
      </w:r>
      <w:r w:rsidRPr="00320108">
        <w:t>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</w:t>
      </w:r>
      <w:r>
        <w:t>.</w:t>
      </w:r>
    </w:p>
    <w:p w:rsidR="00926789" w:rsidRDefault="00926789" w:rsidP="00705082">
      <w:pPr>
        <w:pStyle w:val="NoSpacing"/>
        <w:ind w:firstLine="709"/>
      </w:pPr>
      <w:r w:rsidRPr="00320108">
        <w:t xml:space="preserve">В случае несоответствия результатов выполнения Программы целям и задачам, а также невыполнения показателей результативности, утвержденной Программой, </w:t>
      </w:r>
      <w:r>
        <w:t>З</w:t>
      </w:r>
      <w:r w:rsidRPr="00320108">
        <w:t xml:space="preserve">аказчик готовит предложения о корректировке сроков реализации Программы и перечня программных мероприятий, </w:t>
      </w:r>
      <w:r>
        <w:t>путем внесения изменений в Программу.</w:t>
      </w:r>
    </w:p>
    <w:p w:rsidR="00926789" w:rsidRPr="00FE6F06" w:rsidRDefault="00926789" w:rsidP="00705082">
      <w:pPr>
        <w:pStyle w:val="Heading2"/>
      </w:pPr>
      <w:r w:rsidRPr="00FE6F06">
        <w:t>Оценка соответствия нормативам градостроительного проектирования</w:t>
      </w:r>
    </w:p>
    <w:p w:rsidR="00926789" w:rsidRDefault="00926789" w:rsidP="004230AB">
      <w:pPr>
        <w:pStyle w:val="NoSpacing"/>
        <w:ind w:firstLine="709"/>
      </w:pPr>
      <w:r>
        <w:t xml:space="preserve">Нормативы градостроительного проектирования поселения, устанавливают совокупность расчетных показателей минимально допустимого уровня обеспеченности объектами местного значения поселения, относящимися к областям, указанным в пункте 1 части 5 статьи 23 Градостроительного кодекса Российской Федерации, в том числе и к объектам </w:t>
      </w:r>
      <w:r w:rsidRPr="00B912F5">
        <w:t xml:space="preserve">социальной </w:t>
      </w:r>
      <w:r>
        <w:t>инфраструктуры.</w:t>
      </w:r>
    </w:p>
    <w:p w:rsidR="00926789" w:rsidRDefault="00926789" w:rsidP="00705082">
      <w:pPr>
        <w:pStyle w:val="NoSpacing"/>
        <w:ind w:firstLine="709"/>
      </w:pPr>
      <w:r w:rsidRPr="004230AB">
        <w:t xml:space="preserve">Предлагаемый к реализации вариант развития социальной инфраструктуры подлежит учету при </w:t>
      </w:r>
      <w:r>
        <w:t>подготовке и внесению изменений в</w:t>
      </w:r>
      <w:r w:rsidRPr="004230AB">
        <w:t xml:space="preserve"> местны</w:t>
      </w:r>
      <w:r>
        <w:t>е</w:t>
      </w:r>
      <w:r w:rsidRPr="004230AB">
        <w:t xml:space="preserve"> норматив</w:t>
      </w:r>
      <w:r>
        <w:t>ы</w:t>
      </w:r>
      <w:r w:rsidRPr="004230AB">
        <w:t xml:space="preserve"> градостроительного проектирования поселения в части минимально допустимого уровня обеспеченности объектами социальной инфраструктуры населения поселения и максимально допустимого уровня территориальной доступности таких объектов для населения поселения.</w:t>
      </w:r>
    </w:p>
    <w:p w:rsidR="00926789" w:rsidRDefault="00926789" w:rsidP="00705082">
      <w:pPr>
        <w:pStyle w:val="NoSpacing"/>
        <w:ind w:firstLine="709"/>
      </w:pPr>
      <w:r>
        <w:t>Согласно местным нормативам градостроительного проектирования поселения:</w:t>
      </w:r>
    </w:p>
    <w:p w:rsidR="00926789" w:rsidRPr="001E4B4D" w:rsidRDefault="00926789" w:rsidP="001E4B4D">
      <w:pPr>
        <w:ind w:firstLine="708"/>
      </w:pPr>
      <w:r>
        <w:t>1) д</w:t>
      </w:r>
      <w:r w:rsidRPr="001E4B4D">
        <w:t>ля объектов в области культуры и досуга, относящихся к объектам местного значения поселения, устанавливаются следующие значения расчетных показателей:</w:t>
      </w:r>
    </w:p>
    <w:p w:rsidR="00926789" w:rsidRPr="001E4B4D" w:rsidRDefault="00926789" w:rsidP="001E4B4D">
      <w:pPr>
        <w:ind w:firstLine="708"/>
      </w:pPr>
      <w:r w:rsidRPr="001E4B4D">
        <w:t>а) расчетные показатели минимально допустимого уровня обеспеченности населения поселения:</w:t>
      </w:r>
    </w:p>
    <w:p w:rsidR="00926789" w:rsidRPr="001E4B4D" w:rsidRDefault="00926789" w:rsidP="001E4B4D">
      <w:pPr>
        <w:ind w:firstLine="709"/>
      </w:pPr>
      <w:r w:rsidRPr="001E4B4D">
        <w:t xml:space="preserve">- дом культуры и творчества или объект аналогичный такому функциональному назначению: обеспеченность не менее одного </w:t>
      </w:r>
      <w:r w:rsidRPr="001E4B4D">
        <w:rPr>
          <w:szCs w:val="28"/>
        </w:rPr>
        <w:t>объекта на территорию поселения</w:t>
      </w:r>
      <w:r w:rsidRPr="001E4B4D">
        <w:t>;</w:t>
      </w:r>
    </w:p>
    <w:p w:rsidR="00926789" w:rsidRPr="001E4B4D" w:rsidRDefault="00926789" w:rsidP="001E4B4D">
      <w:pPr>
        <w:ind w:firstLine="709"/>
      </w:pPr>
      <w:r w:rsidRPr="001E4B4D">
        <w:t xml:space="preserve">- здание библиотеки или объект аналогичный такому функциональному назначению: обеспеченность не менее одного </w:t>
      </w:r>
      <w:r w:rsidRPr="001E4B4D">
        <w:rPr>
          <w:szCs w:val="28"/>
        </w:rPr>
        <w:t>объекта на территорию поселения</w:t>
      </w:r>
      <w:r w:rsidRPr="001E4B4D">
        <w:t>;</w:t>
      </w:r>
    </w:p>
    <w:p w:rsidR="00926789" w:rsidRPr="001E4B4D" w:rsidRDefault="00926789" w:rsidP="001E4B4D">
      <w:pPr>
        <w:ind w:firstLine="708"/>
      </w:pPr>
      <w:r w:rsidRPr="001E4B4D"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926789" w:rsidRPr="001E4B4D" w:rsidRDefault="00926789" w:rsidP="001E4B4D">
      <w:pPr>
        <w:ind w:firstLine="709"/>
      </w:pPr>
      <w:r w:rsidRPr="001E4B4D">
        <w:t>- дом культуры и творчества или объект аналогичный такому функциональному назначению: пешеходно-транспортная доступность не более 30 мин.;</w:t>
      </w:r>
    </w:p>
    <w:p w:rsidR="00926789" w:rsidRPr="001E4B4D" w:rsidRDefault="00926789" w:rsidP="001E4B4D">
      <w:pPr>
        <w:ind w:firstLine="709"/>
      </w:pPr>
      <w:r w:rsidRPr="001E4B4D">
        <w:t>- здание библиотеки или объект аналогичный такому функциональному назначению: пешеходно-транспортная доступность не более 30 мин.</w:t>
      </w:r>
    </w:p>
    <w:p w:rsidR="00926789" w:rsidRDefault="00926789" w:rsidP="001E4B4D">
      <w:pPr>
        <w:pStyle w:val="NoSpacing"/>
        <w:ind w:firstLine="709"/>
      </w:pPr>
      <w:r>
        <w:t>2) для объектов в области физической   культуры   и   массового   спорта, относящихся к объектам местного значения поселения, устанавливаются следующие значения расчетных показателей:</w:t>
      </w:r>
    </w:p>
    <w:p w:rsidR="00926789" w:rsidRDefault="00926789" w:rsidP="001E4B4D">
      <w:pPr>
        <w:pStyle w:val="NoSpacing"/>
        <w:ind w:firstLine="709"/>
      </w:pPr>
      <w:r>
        <w:t>а) расчетные показатели минимально допустимого уровня обеспеченности населения поселения:</w:t>
      </w:r>
    </w:p>
    <w:p w:rsidR="00926789" w:rsidRDefault="00926789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обеспеченность не менее одного объекта на территорию поселения;</w:t>
      </w:r>
    </w:p>
    <w:p w:rsidR="00926789" w:rsidRDefault="00926789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обеспеченность не менее одного объекта на территорию поселения;</w:t>
      </w:r>
    </w:p>
    <w:p w:rsidR="00926789" w:rsidRDefault="00926789" w:rsidP="001E4B4D">
      <w:pPr>
        <w:pStyle w:val="NoSpacing"/>
        <w:ind w:firstLine="709"/>
      </w:pPr>
      <w:r>
        <w:t>б) расчетные показатели максимально допустимого уровня территориальной доступности таких объектов для населения поселения:</w:t>
      </w:r>
    </w:p>
    <w:p w:rsidR="00926789" w:rsidRDefault="00926789" w:rsidP="001E4B4D">
      <w:pPr>
        <w:pStyle w:val="NoSpacing"/>
        <w:ind w:firstLine="709"/>
      </w:pPr>
      <w:r>
        <w:t>- многофункциональный спортивно-досуговый центр с бассейном или аналогичный объект: пешеходно-транспортная доступность не более 30 мин.;</w:t>
      </w:r>
    </w:p>
    <w:p w:rsidR="00926789" w:rsidRDefault="00926789" w:rsidP="001E4B4D">
      <w:pPr>
        <w:pStyle w:val="NoSpacing"/>
        <w:ind w:firstLine="709"/>
      </w:pPr>
      <w:r>
        <w:t>- открытая спортивная площадка с искусственным покрытием или аналогичный объект: пешеходно-транспортная доступность не более 30 мин.</w:t>
      </w:r>
    </w:p>
    <w:p w:rsidR="00926789" w:rsidRDefault="00926789" w:rsidP="001E4B4D">
      <w:r>
        <w:tab/>
        <w:t xml:space="preserve">Мероприятия по </w:t>
      </w:r>
      <w:r w:rsidRPr="004230AB">
        <w:t>развити</w:t>
      </w:r>
      <w:r>
        <w:t>ю</w:t>
      </w:r>
      <w:r w:rsidRPr="004230AB">
        <w:t xml:space="preserve"> социальной инфраструктуры </w:t>
      </w:r>
      <w:r>
        <w:t>в Программе соответствуют нормативам градостроительного проектирования поселения.</w:t>
      </w:r>
    </w:p>
    <w:p w:rsidR="00926789" w:rsidRDefault="00926789" w:rsidP="00B912F5">
      <w:pPr>
        <w:pStyle w:val="Heading1"/>
      </w:pPr>
      <w:r w:rsidRPr="00B912F5"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926789" w:rsidRDefault="00926789" w:rsidP="00705082">
      <w:pPr>
        <w:pStyle w:val="NoSpacing"/>
        <w:ind w:firstLine="709"/>
      </w:pPr>
      <w:r>
        <w:t xml:space="preserve">Для </w:t>
      </w:r>
      <w:r w:rsidRPr="00CD092C">
        <w:t xml:space="preserve">обеспечения возможности реализации предлагаемых в составе программы мероприятий (инвестиционных проектов) не требуется внесение </w:t>
      </w:r>
      <w:r>
        <w:t xml:space="preserve">дополнительных </w:t>
      </w:r>
      <w:r w:rsidRPr="00CD092C">
        <w:t>предложений по инс</w:t>
      </w:r>
      <w:r>
        <w:t xml:space="preserve">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</w:t>
      </w:r>
      <w:r w:rsidRPr="00B912F5">
        <w:t xml:space="preserve">социальной </w:t>
      </w:r>
      <w:r>
        <w:t>инфраструктуры на территории поселения.</w:t>
      </w:r>
    </w:p>
    <w:p w:rsidR="00926789" w:rsidRDefault="00926789" w:rsidP="00EC5660">
      <w:pPr>
        <w:sectPr w:rsidR="00926789" w:rsidSect="007035E9">
          <w:headerReference w:type="default" r:id="rId11"/>
          <w:pgSz w:w="12240" w:h="15840"/>
          <w:pgMar w:top="1134" w:right="567" w:bottom="1418" w:left="1134" w:header="709" w:footer="709" w:gutter="0"/>
          <w:cols w:space="708"/>
          <w:titlePg/>
          <w:docGrid w:linePitch="381"/>
        </w:sectPr>
      </w:pPr>
    </w:p>
    <w:p w:rsidR="00926789" w:rsidRDefault="00926789" w:rsidP="00EC5660"/>
    <w:p w:rsidR="00926789" w:rsidRDefault="00926789" w:rsidP="00EC5660"/>
    <w:p w:rsidR="00926789" w:rsidRPr="00793C7C" w:rsidRDefault="00926789" w:rsidP="00345541">
      <w:pPr>
        <w:pStyle w:val="Heading1"/>
        <w:numPr>
          <w:ilvl w:val="0"/>
          <w:numId w:val="0"/>
        </w:numPr>
        <w:ind w:left="432"/>
        <w:jc w:val="right"/>
        <w:rPr>
          <w:b w:val="0"/>
          <w:sz w:val="22"/>
          <w:szCs w:val="22"/>
        </w:rPr>
      </w:pPr>
      <w:r w:rsidRPr="00793C7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1</w:t>
      </w:r>
      <w:r w:rsidRPr="00793C7C">
        <w:rPr>
          <w:b w:val="0"/>
          <w:sz w:val="22"/>
          <w:szCs w:val="22"/>
        </w:rPr>
        <w:t xml:space="preserve"> </w:t>
      </w:r>
    </w:p>
    <w:p w:rsidR="00926789" w:rsidRPr="00281A7F" w:rsidRDefault="00926789" w:rsidP="00345541">
      <w:pPr>
        <w:pStyle w:val="NoSpacing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 xml:space="preserve">к Программе комплексного развития </w:t>
      </w:r>
    </w:p>
    <w:p w:rsidR="00926789" w:rsidRPr="00281A7F" w:rsidRDefault="00926789" w:rsidP="00345541">
      <w:pPr>
        <w:pStyle w:val="NoSpacing"/>
        <w:jc w:val="right"/>
        <w:rPr>
          <w:color w:val="000000"/>
          <w:sz w:val="22"/>
        </w:rPr>
      </w:pPr>
      <w:r w:rsidRPr="0022247B">
        <w:rPr>
          <w:color w:val="000000"/>
          <w:sz w:val="22"/>
        </w:rPr>
        <w:t xml:space="preserve">объектов </w:t>
      </w:r>
      <w:r w:rsidRPr="00345541">
        <w:rPr>
          <w:color w:val="000000"/>
          <w:sz w:val="22"/>
        </w:rPr>
        <w:t xml:space="preserve">социальной </w:t>
      </w:r>
      <w:r w:rsidRPr="0022247B">
        <w:rPr>
          <w:color w:val="000000"/>
          <w:sz w:val="22"/>
        </w:rPr>
        <w:t>инфраструктуры местного значения</w:t>
      </w:r>
    </w:p>
    <w:p w:rsidR="00926789" w:rsidRPr="00176268" w:rsidRDefault="00926789" w:rsidP="00345541">
      <w:pPr>
        <w:pStyle w:val="NoSpacing"/>
        <w:jc w:val="right"/>
        <w:rPr>
          <w:sz w:val="22"/>
        </w:rPr>
      </w:pPr>
      <w:r w:rsidRPr="0022247B">
        <w:rPr>
          <w:color w:val="000000"/>
          <w:sz w:val="22"/>
        </w:rPr>
        <w:t xml:space="preserve">муниципального образования </w:t>
      </w:r>
      <w:r>
        <w:rPr>
          <w:sz w:val="22"/>
        </w:rPr>
        <w:t>Тельмановское сельское поселение</w:t>
      </w:r>
      <w:r w:rsidRPr="00176268">
        <w:rPr>
          <w:sz w:val="22"/>
        </w:rPr>
        <w:t xml:space="preserve"> </w:t>
      </w:r>
    </w:p>
    <w:p w:rsidR="00926789" w:rsidRDefault="00926789" w:rsidP="00345541">
      <w:pPr>
        <w:pStyle w:val="NoSpacing"/>
        <w:jc w:val="right"/>
        <w:rPr>
          <w:color w:val="000000"/>
          <w:sz w:val="20"/>
          <w:szCs w:val="20"/>
        </w:rPr>
      </w:pPr>
      <w:r>
        <w:rPr>
          <w:sz w:val="22"/>
        </w:rPr>
        <w:t>Тосненского муниципального района</w:t>
      </w:r>
      <w:r w:rsidRPr="00176268">
        <w:rPr>
          <w:sz w:val="22"/>
        </w:rPr>
        <w:t xml:space="preserve"> </w:t>
      </w:r>
      <w:r>
        <w:rPr>
          <w:sz w:val="22"/>
        </w:rPr>
        <w:t>Ленинградской области</w:t>
      </w:r>
      <w:r w:rsidRPr="00176268">
        <w:rPr>
          <w:sz w:val="22"/>
        </w:rPr>
        <w:t xml:space="preserve"> </w:t>
      </w:r>
      <w:r w:rsidRPr="0022247B">
        <w:rPr>
          <w:color w:val="000000"/>
          <w:sz w:val="22"/>
        </w:rPr>
        <w:t xml:space="preserve">на </w:t>
      </w:r>
      <w:r>
        <w:rPr>
          <w:color w:val="000000"/>
          <w:sz w:val="22"/>
        </w:rPr>
        <w:t>2018-2027</w:t>
      </w:r>
      <w:r w:rsidRPr="0022247B">
        <w:rPr>
          <w:color w:val="000000"/>
          <w:sz w:val="22"/>
        </w:rPr>
        <w:t xml:space="preserve"> годы</w:t>
      </w:r>
    </w:p>
    <w:p w:rsidR="00926789" w:rsidRPr="00281A7F" w:rsidRDefault="00926789" w:rsidP="00345541">
      <w:pPr>
        <w:pStyle w:val="NoSpacing"/>
        <w:jc w:val="right"/>
        <w:rPr>
          <w:sz w:val="20"/>
          <w:szCs w:val="20"/>
        </w:rPr>
      </w:pPr>
    </w:p>
    <w:p w:rsidR="00926789" w:rsidRDefault="00926789" w:rsidP="00FE68BE">
      <w:pPr>
        <w:jc w:val="center"/>
        <w:rPr>
          <w:b/>
          <w:bCs/>
          <w:color w:val="000000"/>
        </w:rPr>
      </w:pPr>
      <w:r w:rsidRPr="00FE68BE">
        <w:rPr>
          <w:b/>
          <w:bCs/>
          <w:color w:val="000000"/>
        </w:rPr>
        <w:t xml:space="preserve">Очередность реализации мероприятий (инвестиционных проектов) по проектированию, строительству, реконструкции объектов социальной инфраструктуры в плановом </w:t>
      </w:r>
      <w:r>
        <w:rPr>
          <w:b/>
          <w:bCs/>
          <w:color w:val="000000"/>
        </w:rPr>
        <w:t>периоде (с разбивкой по годам)</w:t>
      </w:r>
    </w:p>
    <w:p w:rsidR="00926789" w:rsidRDefault="00926789" w:rsidP="00E711D9">
      <w:pPr>
        <w:rPr>
          <w:rFonts w:ascii="Calibri" w:hAnsi="Calibri"/>
          <w:sz w:val="22"/>
        </w:rPr>
      </w:pPr>
      <w:r>
        <w:fldChar w:fldCharType="begin"/>
      </w:r>
      <w:r>
        <w:instrText xml:space="preserve"> LINK Excel.Sheet.12 "E:\\YandexDisk\\ПРОГРАММЫ КРИ\\ДЛЯ СОЦИАЛЬНОЙ\\ПКР СИ Тельмановское сп ЛО\\Приложение 1, 2, к ПКР СИ Тельмановское сп ЛО.xlsx" "Приложение 1!R6C1:R43C11" \a \f 4 \h </w:instrText>
      </w:r>
      <w:r>
        <w:fldChar w:fldCharType="separate"/>
      </w:r>
    </w:p>
    <w:tbl>
      <w:tblPr>
        <w:tblW w:w="14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2066"/>
        <w:gridCol w:w="1744"/>
        <w:gridCol w:w="1495"/>
        <w:gridCol w:w="950"/>
        <w:gridCol w:w="946"/>
        <w:gridCol w:w="1124"/>
        <w:gridCol w:w="891"/>
        <w:gridCol w:w="891"/>
        <w:gridCol w:w="1459"/>
        <w:gridCol w:w="1794"/>
      </w:tblGrid>
      <w:tr w:rsidR="00926789" w:rsidRPr="007C40CD" w:rsidTr="00E711D9">
        <w:trPr>
          <w:trHeight w:val="300"/>
          <w:tblHeader/>
        </w:trPr>
        <w:tc>
          <w:tcPr>
            <w:tcW w:w="883" w:type="dxa"/>
            <w:vMerge w:val="restart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1558" w:type="dxa"/>
            <w:vMerge w:val="restart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393" w:type="dxa"/>
            <w:vMerge w:val="restart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Технические параметры</w:t>
            </w:r>
          </w:p>
        </w:tc>
        <w:tc>
          <w:tcPr>
            <w:tcW w:w="6838" w:type="dxa"/>
            <w:gridSpan w:val="6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Реализации мероприятий по годам</w:t>
            </w:r>
          </w:p>
        </w:tc>
        <w:tc>
          <w:tcPr>
            <w:tcW w:w="1608" w:type="dxa"/>
            <w:vMerge w:val="restart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Ответственный исполнитель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Merge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80" w:type="dxa"/>
            <w:vMerge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8" w:type="dxa"/>
            <w:vMerge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393" w:type="dxa"/>
            <w:vMerge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1608" w:type="dxa"/>
            <w:vMerge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1. </w:t>
            </w:r>
          </w:p>
        </w:tc>
        <w:tc>
          <w:tcPr>
            <w:tcW w:w="13277" w:type="dxa"/>
            <w:gridSpan w:val="10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400 мест 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600 мест 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noWrap/>
            <w:vAlign w:val="bottom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1.3.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Клуб на 120 мест 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120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1.4.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Библиотека на 130 тыс. томов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130 тыс. томов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675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Спортивный комплекс с плавательным бассейном на 1 500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1.6.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450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450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1.7.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550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550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1.8.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37 посещений в смену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37 посещений в смену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1.9.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64 посещения в смену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64 посещения в смену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1.10.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Стадион на 500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ПСД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669" w:type="dxa"/>
            <w:gridSpan w:val="9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  <w:tc>
          <w:tcPr>
            <w:tcW w:w="1608" w:type="dxa"/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400 мест 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2.2.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600 мест 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noWrap/>
            <w:vAlign w:val="bottom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2.3.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Клуб на 120 мест 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120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2.4.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Библиотека на 130 тыс. томов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130 тыс. томов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6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2.5.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Спортивный комплекс с плавательным бассейном на 1 500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2.6.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450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450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2.7.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550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550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2.8.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37 посещений в смену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37 посещений в смену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2.9.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64 посещения в смену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64 посещения в смену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15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2.10.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Стадион на 500 мест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 мест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СМР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3277" w:type="dxa"/>
            <w:gridSpan w:val="10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Капитальный ремонт объектов социальной инфраструктуры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8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КПР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3277" w:type="dxa"/>
            <w:gridSpan w:val="10"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Иные мероприятия</w:t>
            </w:r>
          </w:p>
        </w:tc>
      </w:tr>
      <w:tr w:rsidR="00926789" w:rsidRPr="007C40CD" w:rsidTr="00E711D9">
        <w:trPr>
          <w:trHeight w:val="3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24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21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735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438" w:type="dxa"/>
            <w:gridSpan w:val="2"/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4.3.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  <w:tr w:rsidR="00926789" w:rsidRPr="007C40CD" w:rsidTr="00E711D9">
        <w:trPr>
          <w:trHeight w:val="2700"/>
        </w:trPr>
        <w:tc>
          <w:tcPr>
            <w:tcW w:w="88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4.4.</w:t>
            </w:r>
          </w:p>
        </w:tc>
        <w:tc>
          <w:tcPr>
            <w:tcW w:w="1880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155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393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122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05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014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459" w:type="dxa"/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ОРГ</w:t>
            </w:r>
          </w:p>
        </w:tc>
        <w:tc>
          <w:tcPr>
            <w:tcW w:w="1608" w:type="dxa"/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Администрация муниципального образования</w:t>
            </w:r>
          </w:p>
        </w:tc>
      </w:tr>
    </w:tbl>
    <w:p w:rsidR="00926789" w:rsidRDefault="00926789" w:rsidP="00E711D9">
      <w:pPr>
        <w:rPr>
          <w:b/>
          <w:bCs/>
          <w:color w:val="000000"/>
        </w:rPr>
      </w:pPr>
      <w:r>
        <w:fldChar w:fldCharType="end"/>
      </w:r>
    </w:p>
    <w:p w:rsidR="00926789" w:rsidRDefault="00926789" w:rsidP="007035E9"/>
    <w:p w:rsidR="00926789" w:rsidRDefault="00926789" w:rsidP="007035E9">
      <w:pPr>
        <w:rPr>
          <w:rFonts w:ascii="Calibri" w:hAnsi="Calibri"/>
          <w:sz w:val="22"/>
        </w:rPr>
      </w:pPr>
      <w:r>
        <w:fldChar w:fldCharType="begin"/>
      </w:r>
      <w:r>
        <w:instrText xml:space="preserve"> LINK Excel.Sheet.12 "E:\\YandexDisk\\ПРОГРАММЫ КРИ\\ДЛЯ СОЦИАЛЬНОЙ\\ПКР СИ Сусанинское сп\\Приложение 1, 2, к ПКРСИ Сусанинское сп.xlsx" "Приложение 1!R6C1:R31C11" \a \f 4 \h  \* MERGEFORMAT </w:instrText>
      </w:r>
      <w:r>
        <w:fldChar w:fldCharType="separate"/>
      </w:r>
    </w:p>
    <w:p w:rsidR="00926789" w:rsidRDefault="00926789" w:rsidP="007035E9">
      <w:pPr>
        <w:sectPr w:rsidR="00926789" w:rsidSect="001870A4">
          <w:pgSz w:w="15840" w:h="12240" w:orient="landscape"/>
          <w:pgMar w:top="567" w:right="1134" w:bottom="1134" w:left="1134" w:header="709" w:footer="709" w:gutter="0"/>
          <w:cols w:space="708"/>
          <w:docGrid w:linePitch="360"/>
        </w:sectPr>
      </w:pPr>
      <w:r>
        <w:fldChar w:fldCharType="end"/>
      </w:r>
    </w:p>
    <w:p w:rsidR="00926789" w:rsidRPr="00793C7C" w:rsidRDefault="00926789" w:rsidP="001870A4">
      <w:pPr>
        <w:pStyle w:val="Heading1"/>
        <w:numPr>
          <w:ilvl w:val="0"/>
          <w:numId w:val="0"/>
        </w:numPr>
        <w:ind w:left="432"/>
        <w:jc w:val="right"/>
        <w:rPr>
          <w:b w:val="0"/>
          <w:sz w:val="22"/>
          <w:szCs w:val="22"/>
        </w:rPr>
      </w:pPr>
      <w:r w:rsidRPr="00793C7C">
        <w:rPr>
          <w:b w:val="0"/>
          <w:sz w:val="22"/>
          <w:szCs w:val="22"/>
        </w:rPr>
        <w:t xml:space="preserve">Приложение </w:t>
      </w:r>
      <w:r>
        <w:rPr>
          <w:b w:val="0"/>
          <w:sz w:val="22"/>
          <w:szCs w:val="22"/>
        </w:rPr>
        <w:t>2</w:t>
      </w:r>
      <w:r w:rsidRPr="00793C7C">
        <w:rPr>
          <w:b w:val="0"/>
          <w:sz w:val="22"/>
          <w:szCs w:val="22"/>
        </w:rPr>
        <w:t xml:space="preserve"> </w:t>
      </w:r>
    </w:p>
    <w:p w:rsidR="00926789" w:rsidRDefault="00926789" w:rsidP="001870A4">
      <w:pPr>
        <w:pStyle w:val="NoSpacing"/>
        <w:jc w:val="right"/>
        <w:rPr>
          <w:color w:val="000000"/>
          <w:sz w:val="22"/>
        </w:rPr>
      </w:pPr>
      <w:r w:rsidRPr="00D411D1">
        <w:rPr>
          <w:color w:val="000000"/>
          <w:sz w:val="22"/>
        </w:rPr>
        <w:t xml:space="preserve">к Программе комплексного развития объектов </w:t>
      </w:r>
    </w:p>
    <w:p w:rsidR="00926789" w:rsidRDefault="00926789" w:rsidP="001870A4">
      <w:pPr>
        <w:pStyle w:val="NoSpacing"/>
        <w:jc w:val="right"/>
        <w:rPr>
          <w:color w:val="000000"/>
          <w:sz w:val="22"/>
        </w:rPr>
      </w:pPr>
      <w:r w:rsidRPr="00345541">
        <w:rPr>
          <w:color w:val="000000"/>
          <w:sz w:val="22"/>
        </w:rPr>
        <w:t xml:space="preserve">социальной </w:t>
      </w:r>
      <w:r w:rsidRPr="00D411D1">
        <w:rPr>
          <w:color w:val="000000"/>
          <w:sz w:val="22"/>
        </w:rPr>
        <w:t xml:space="preserve">инфраструктуры местного значения </w:t>
      </w:r>
    </w:p>
    <w:p w:rsidR="00926789" w:rsidRDefault="00926789" w:rsidP="001870A4">
      <w:pPr>
        <w:pStyle w:val="NoSpacing"/>
        <w:jc w:val="right"/>
        <w:rPr>
          <w:color w:val="000000"/>
          <w:sz w:val="22"/>
        </w:rPr>
      </w:pPr>
      <w:r w:rsidRPr="00D411D1">
        <w:rPr>
          <w:color w:val="000000"/>
          <w:sz w:val="22"/>
        </w:rPr>
        <w:t xml:space="preserve">муниципального образования </w:t>
      </w:r>
      <w:r>
        <w:rPr>
          <w:color w:val="000000"/>
          <w:sz w:val="22"/>
        </w:rPr>
        <w:t>Тельмановское сельское поселение</w:t>
      </w:r>
    </w:p>
    <w:p w:rsidR="00926789" w:rsidRDefault="00926789" w:rsidP="001870A4">
      <w:pPr>
        <w:pStyle w:val="NoSpacing"/>
        <w:jc w:val="right"/>
        <w:rPr>
          <w:color w:val="000000"/>
          <w:sz w:val="22"/>
        </w:rPr>
      </w:pPr>
      <w:r>
        <w:rPr>
          <w:color w:val="000000"/>
          <w:sz w:val="22"/>
        </w:rPr>
        <w:t>Тосненского муниципального района</w:t>
      </w:r>
      <w:r w:rsidRPr="00D411D1">
        <w:rPr>
          <w:color w:val="000000"/>
          <w:sz w:val="22"/>
        </w:rPr>
        <w:t xml:space="preserve"> </w:t>
      </w:r>
      <w:r>
        <w:rPr>
          <w:color w:val="000000"/>
          <w:sz w:val="22"/>
        </w:rPr>
        <w:t>Ленинградской области</w:t>
      </w:r>
      <w:r w:rsidRPr="00D411D1">
        <w:rPr>
          <w:color w:val="000000"/>
          <w:sz w:val="22"/>
        </w:rPr>
        <w:t xml:space="preserve"> </w:t>
      </w:r>
    </w:p>
    <w:p w:rsidR="00926789" w:rsidRDefault="00926789" w:rsidP="001870A4">
      <w:pPr>
        <w:pStyle w:val="NoSpacing"/>
        <w:jc w:val="right"/>
        <w:rPr>
          <w:color w:val="000000"/>
          <w:sz w:val="22"/>
        </w:rPr>
      </w:pPr>
      <w:r w:rsidRPr="00D411D1">
        <w:rPr>
          <w:color w:val="000000"/>
          <w:sz w:val="22"/>
        </w:rPr>
        <w:t xml:space="preserve">на </w:t>
      </w:r>
      <w:r>
        <w:rPr>
          <w:color w:val="000000"/>
          <w:sz w:val="22"/>
        </w:rPr>
        <w:t>2018-2027</w:t>
      </w:r>
      <w:r w:rsidRPr="00D411D1">
        <w:rPr>
          <w:color w:val="000000"/>
          <w:sz w:val="22"/>
        </w:rPr>
        <w:t xml:space="preserve"> годы</w:t>
      </w:r>
    </w:p>
    <w:p w:rsidR="00926789" w:rsidRDefault="00926789" w:rsidP="001870A4">
      <w:pPr>
        <w:pStyle w:val="NoSpacing"/>
        <w:jc w:val="right"/>
        <w:rPr>
          <w:color w:val="000000"/>
          <w:sz w:val="22"/>
        </w:rPr>
      </w:pPr>
    </w:p>
    <w:p w:rsidR="00926789" w:rsidRDefault="00926789" w:rsidP="00345541">
      <w:pPr>
        <w:jc w:val="center"/>
        <w:rPr>
          <w:b/>
          <w:bCs/>
          <w:color w:val="000000"/>
        </w:rPr>
      </w:pPr>
      <w:r w:rsidRPr="00D411D1">
        <w:rPr>
          <w:b/>
          <w:bCs/>
          <w:color w:val="000000"/>
        </w:rPr>
        <w:t>Укрупненная оценка объемов и источников финансирования мероприятий (инвестиционных проектов) по проектированию, строительству, реконструкции объек</w:t>
      </w:r>
      <w:r>
        <w:rPr>
          <w:b/>
          <w:bCs/>
          <w:color w:val="000000"/>
        </w:rPr>
        <w:t xml:space="preserve">тов </w:t>
      </w:r>
      <w:r w:rsidRPr="00345541">
        <w:rPr>
          <w:b/>
          <w:bCs/>
          <w:color w:val="000000"/>
        </w:rPr>
        <w:t xml:space="preserve">социальной </w:t>
      </w:r>
      <w:r>
        <w:rPr>
          <w:b/>
          <w:bCs/>
          <w:color w:val="000000"/>
        </w:rPr>
        <w:t>инфраструктуры</w:t>
      </w:r>
    </w:p>
    <w:p w:rsidR="00926789" w:rsidRDefault="00926789" w:rsidP="00666A7F">
      <w:pPr>
        <w:rPr>
          <w:rFonts w:ascii="Calibri" w:hAnsi="Calibri"/>
          <w:sz w:val="22"/>
        </w:rPr>
      </w:pPr>
      <w:r>
        <w:fldChar w:fldCharType="begin"/>
      </w:r>
      <w:r>
        <w:instrText xml:space="preserve"> LINK Excel.Sheet.8 "C:\\Users\\Nikolay\\YandexDisk\\ПРОГРАММЫ КРИ\\ДЛЯ СОЦИАЛЬНОЙ\\ПКР СИ Чудовское гп\\Приложение 1, 2, к ПКРСИ Чудовское гп.xls" "Приложение 2!R6C1:R56C11" \a \f 4 \h  \* MERGEFORMAT </w:instrText>
      </w:r>
      <w:r>
        <w:fldChar w:fldCharType="separate"/>
      </w:r>
    </w:p>
    <w:p w:rsidR="00926789" w:rsidRDefault="00926789" w:rsidP="00666A7F">
      <w:pPr>
        <w:rPr>
          <w:rFonts w:ascii="Calibri" w:hAnsi="Calibri"/>
          <w:sz w:val="22"/>
        </w:rPr>
      </w:pPr>
      <w: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LINK Excel.Sheet.12 "E:\\YandexDisk\\ПРОГРАММЫ КРИ\\ДЛЯ СОЦИАЛЬНОЙ\\ПКР СИ Тельмановское сп ЛО\\Приложение 1, 2, к ПКР СИ Тельмановское сп ЛО.xlsx" "Приложение 2!R6C1:R68C11" \a \f 4 \h </w:instrText>
      </w:r>
      <w:r>
        <w:rPr>
          <w:rFonts w:ascii="Calibri" w:hAnsi="Calibri"/>
          <w:sz w:val="22"/>
        </w:rPr>
        <w:fldChar w:fldCharType="separate"/>
      </w:r>
    </w:p>
    <w:tbl>
      <w:tblPr>
        <w:tblW w:w="14320" w:type="dxa"/>
        <w:tblLook w:val="00A0"/>
      </w:tblPr>
      <w:tblGrid>
        <w:gridCol w:w="656"/>
        <w:gridCol w:w="2066"/>
        <w:gridCol w:w="1816"/>
        <w:gridCol w:w="1557"/>
        <w:gridCol w:w="1600"/>
        <w:gridCol w:w="998"/>
        <w:gridCol w:w="1048"/>
        <w:gridCol w:w="1081"/>
        <w:gridCol w:w="1116"/>
        <w:gridCol w:w="1132"/>
        <w:gridCol w:w="1250"/>
      </w:tblGrid>
      <w:tr w:rsidR="00926789" w:rsidRPr="007C40CD" w:rsidTr="00E711D9">
        <w:trPr>
          <w:trHeight w:val="300"/>
          <w:tblHeader/>
        </w:trPr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№ п/п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Наименование, расположение объекта</w:t>
            </w: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Технические параметры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Стоимость выполнения мероприятия, тыс. руб.</w:t>
            </w:r>
          </w:p>
        </w:tc>
        <w:tc>
          <w:tcPr>
            <w:tcW w:w="66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Финансовые потребности на реализацию мероприятий, тыс. руб.</w:t>
            </w:r>
          </w:p>
        </w:tc>
      </w:tr>
      <w:tr w:rsidR="00926789" w:rsidRPr="007C40CD" w:rsidTr="00E711D9">
        <w:trPr>
          <w:trHeight w:val="570"/>
          <w:tblHeader/>
        </w:trPr>
        <w:tc>
          <w:tcPr>
            <w:tcW w:w="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2018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2023-2027</w:t>
            </w:r>
          </w:p>
        </w:tc>
      </w:tr>
      <w:tr w:rsidR="00926789" w:rsidRPr="007C40CD" w:rsidTr="00E711D9">
        <w:trPr>
          <w:trHeight w:val="3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1. </w:t>
            </w:r>
          </w:p>
        </w:tc>
        <w:tc>
          <w:tcPr>
            <w:tcW w:w="13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Проектирование объектов социальной инфраструктуры, предлагаемых для реализации в период действия Программы</w:t>
            </w:r>
          </w:p>
        </w:tc>
      </w:tr>
      <w:tr w:rsidR="00926789" w:rsidRPr="007C40CD" w:rsidTr="00E711D9">
        <w:trPr>
          <w:trHeight w:val="375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400 мест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4074,7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4 074,70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600 мест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5089,2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5089,2</w:t>
            </w:r>
          </w:p>
        </w:tc>
      </w:tr>
      <w:tr w:rsidR="00926789" w:rsidRPr="007C40CD" w:rsidTr="00E711D9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Клуб на 120 мест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120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1063,9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1063,9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Библиотека на 130 тыс. томов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130 тыс. томов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3573,8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3 573,77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Спортивный комплекс с плавательным бассейном на 1 500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21955,9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21955,9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450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450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5482,4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5482,4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550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550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6813,6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6813,6</w:t>
            </w:r>
          </w:p>
        </w:tc>
      </w:tr>
      <w:tr w:rsidR="00926789" w:rsidRPr="007C40CD" w:rsidTr="00E711D9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37 посещений в смену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37 посещений в смену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1809,4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1809,4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64 посещения в смену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64 посещения в смену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3509,5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3509,5</w:t>
            </w:r>
          </w:p>
        </w:tc>
      </w:tr>
      <w:tr w:rsidR="00926789" w:rsidRPr="007C40CD" w:rsidTr="00E711D9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1.10.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Стадион на 500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1580,9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1580,9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48053,4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6546,3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3573,8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26030,6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11902,8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43248,1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5891,6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3216,4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23427,5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10712,5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4805,3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654,6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357,4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2603,1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1190,3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</w:t>
            </w:r>
          </w:p>
        </w:tc>
        <w:tc>
          <w:tcPr>
            <w:tcW w:w="13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Строительство (реконструкция) объектов социальной инфраструктуры, предлагаемых для реализации в период действия Программы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400 мест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181165,3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181 165,30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Дом культуры на 600 мест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269308,8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269 308,79</w:t>
            </w:r>
          </w:p>
        </w:tc>
      </w:tr>
      <w:tr w:rsidR="00926789" w:rsidRPr="007C40CD" w:rsidTr="00E711D9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 xml:space="preserve">Клуб на 120 мест 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120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25545,0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25 544,95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9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Библиотека на 130 тыс. томов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130 тыс. томов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151395,3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151 395,33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2.5.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Спортивный комплекс с плавательным бассейном на 1 500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610594,1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610 594,09</w:t>
            </w:r>
          </w:p>
        </w:tc>
      </w:tr>
      <w:tr w:rsidR="00926789" w:rsidRPr="007C40CD" w:rsidTr="00E711D9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2.6.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450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450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150357,1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150 357,09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8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2.7.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Физкультурно-оздоровительный комплекс на 550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550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179757,4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179 757,43</w:t>
            </w:r>
          </w:p>
        </w:tc>
      </w:tr>
      <w:tr w:rsidR="00926789" w:rsidRPr="007C40CD" w:rsidTr="00E711D9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2.8.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37 посещений в смену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37 посещений в смену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77362,5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77 362,46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2.9.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Плавательный бассейн на 64 посещения в смену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64 посещения в смену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190210,2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190 210,16</w:t>
            </w:r>
          </w:p>
        </w:tc>
      </w:tr>
      <w:tr w:rsidR="00926789" w:rsidRPr="007C40CD" w:rsidTr="00E711D9">
        <w:trPr>
          <w:trHeight w:val="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2.10.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Стадион на 500 мест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п. Тельмана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 мест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49659,2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49 659,15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1568123,0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150357,1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25545,0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332560,6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1059660,3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1489716,8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142839,2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24267,7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315932,6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1006677,3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78406,1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7517,9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1277,2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16628,0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52983,0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3.</w:t>
            </w:r>
          </w:p>
        </w:tc>
        <w:tc>
          <w:tcPr>
            <w:tcW w:w="13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Капитальный ремонт объектов социальной инфраструктуры, предлагаемых для реализации в период действия Программы</w:t>
            </w:r>
          </w:p>
        </w:tc>
      </w:tr>
      <w:tr w:rsidR="00926789" w:rsidRPr="007C40CD" w:rsidTr="00E711D9">
        <w:trPr>
          <w:trHeight w:val="1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3.1.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Объекты муниципального учреждения культуры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57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8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</w:t>
            </w:r>
          </w:p>
        </w:tc>
        <w:tc>
          <w:tcPr>
            <w:tcW w:w="137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Иные мероприятия в период действия Программы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 xml:space="preserve">объекты социальной инфраструктуры в области культуры 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4.1.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Обеспечение совершенствования форм деятельности учреждений культуры в сельской местности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1000,0</w:t>
            </w:r>
          </w:p>
        </w:tc>
      </w:tr>
      <w:tr w:rsidR="00926789" w:rsidRPr="007C40CD" w:rsidTr="00E711D9">
        <w:trPr>
          <w:trHeight w:val="21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4.2.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Укрепление материальной базы учреждений культуры в сельской местности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16000,0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10000,0</w:t>
            </w:r>
          </w:p>
        </w:tc>
      </w:tr>
      <w:tr w:rsidR="00926789" w:rsidRPr="007C40CD" w:rsidTr="00E711D9">
        <w:trPr>
          <w:trHeight w:val="3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объекты социальной инфраструктуры в области физической культуры и спорта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6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4.3.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Обеспечение совершенствования форм деятельности учреждений физической культуры и спорта в сельской местности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1000,0</w:t>
            </w:r>
          </w:p>
        </w:tc>
      </w:tr>
      <w:tr w:rsidR="00926789" w:rsidRPr="007C40CD" w:rsidTr="00E711D9">
        <w:trPr>
          <w:trHeight w:val="27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4.4.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Укрепление материальной базы учреждений физической культуры и спорта в сельской местности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территория жилой застройки в границах населенного пункта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по проекту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40000,0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5000,0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25000,0</w:t>
            </w:r>
          </w:p>
        </w:tc>
      </w:tr>
      <w:tr w:rsidR="00926789" w:rsidRPr="007C40CD" w:rsidTr="00E711D9">
        <w:trPr>
          <w:trHeight w:val="300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ИТОГО по разделу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60000,0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400,0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7400,0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7400,0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7400,0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37000,0</w:t>
            </w:r>
          </w:p>
        </w:tc>
      </w:tr>
      <w:tr w:rsidR="00926789" w:rsidRPr="007C40CD" w:rsidTr="00E711D9">
        <w:trPr>
          <w:trHeight w:val="57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300"/>
        </w:trPr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29800,0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18500,0</w:t>
            </w:r>
          </w:p>
        </w:tc>
      </w:tr>
      <w:tr w:rsidR="00926789" w:rsidRPr="007C40CD" w:rsidTr="00E711D9">
        <w:trPr>
          <w:trHeight w:val="570"/>
        </w:trPr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29800,0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3700,0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18500,0</w:t>
            </w:r>
          </w:p>
        </w:tc>
      </w:tr>
      <w:tr w:rsidR="00926789" w:rsidRPr="007C40CD" w:rsidTr="00E711D9">
        <w:trPr>
          <w:trHeight w:val="570"/>
        </w:trPr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300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</w:tr>
      <w:tr w:rsidR="00926789" w:rsidRPr="007C40CD" w:rsidTr="00E711D9">
        <w:trPr>
          <w:trHeight w:val="570"/>
        </w:trPr>
        <w:tc>
          <w:tcPr>
            <w:tcW w:w="24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 том числе по источникам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Федеральный бюджет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300"/>
        </w:trPr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региона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1562764,9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6091,6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149755,6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51395,3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319632,6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1035889,8</w:t>
            </w:r>
          </w:p>
        </w:tc>
      </w:tr>
      <w:tr w:rsidR="00926789" w:rsidRPr="007C40CD" w:rsidTr="00E711D9">
        <w:trPr>
          <w:trHeight w:val="570"/>
        </w:trPr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Бюджет поселения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113511,5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854,6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12075,2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7580,3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20328,0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72673,3</w:t>
            </w:r>
          </w:p>
        </w:tc>
      </w:tr>
      <w:tr w:rsidR="00926789" w:rsidRPr="007C40CD" w:rsidTr="00E711D9">
        <w:trPr>
          <w:trHeight w:val="570"/>
        </w:trPr>
        <w:tc>
          <w:tcPr>
            <w:tcW w:w="24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left"/>
              <w:rPr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</w:tr>
      <w:tr w:rsidR="00926789" w:rsidRPr="007C40CD" w:rsidTr="00E711D9">
        <w:trPr>
          <w:trHeight w:val="300"/>
        </w:trPr>
        <w:tc>
          <w:tcPr>
            <w:tcW w:w="4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ВСЕГО по Программе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26789" w:rsidRPr="00E711D9" w:rsidRDefault="00926789" w:rsidP="00E711D9">
            <w:pPr>
              <w:jc w:val="left"/>
              <w:rPr>
                <w:color w:val="000000"/>
                <w:sz w:val="22"/>
                <w:lang w:eastAsia="ru-RU"/>
              </w:rPr>
            </w:pPr>
            <w:r w:rsidRPr="00E711D9">
              <w:rPr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1676276,4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0,0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6946,3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161830,9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58975,6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339960,6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6789" w:rsidRPr="00E711D9" w:rsidRDefault="00926789" w:rsidP="00E711D9">
            <w:pPr>
              <w:jc w:val="center"/>
              <w:rPr>
                <w:b/>
                <w:bCs/>
                <w:color w:val="000000"/>
                <w:sz w:val="22"/>
                <w:lang w:eastAsia="ru-RU"/>
              </w:rPr>
            </w:pPr>
            <w:r w:rsidRPr="00E711D9">
              <w:rPr>
                <w:b/>
                <w:bCs/>
                <w:color w:val="000000"/>
                <w:sz w:val="22"/>
                <w:lang w:eastAsia="ru-RU"/>
              </w:rPr>
              <w:t>1108563,1</w:t>
            </w:r>
          </w:p>
        </w:tc>
      </w:tr>
    </w:tbl>
    <w:p w:rsidR="00926789" w:rsidRDefault="00926789" w:rsidP="00666A7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end"/>
      </w:r>
      <w:r>
        <w:rPr>
          <w:rFonts w:ascii="Calibri" w:hAnsi="Calibri"/>
          <w:sz w:val="22"/>
        </w:rPr>
        <w:fldChar w:fldCharType="begin"/>
      </w:r>
      <w:r>
        <w:rPr>
          <w:rFonts w:ascii="Calibri" w:hAnsi="Calibri"/>
          <w:sz w:val="22"/>
        </w:rPr>
        <w:instrText xml:space="preserve"> LINK Excel.Sheet.12 "E:\\YandexDisk\\ПРОГРАММЫ КРИ\\ДЛЯ СОЦИАЛЬНОЙ\\ПКР СИ Сусанинское сп\\Приложение 1, 2, к ПКРСИ Сусанинское сп.xlsx" "Приложение 2!R6C1:R56C11" \a \f 4 \h </w:instrText>
      </w:r>
      <w:r>
        <w:rPr>
          <w:rFonts w:ascii="Calibri" w:hAnsi="Calibri"/>
          <w:sz w:val="22"/>
        </w:rPr>
        <w:fldChar w:fldCharType="separate"/>
      </w:r>
    </w:p>
    <w:p w:rsidR="00926789" w:rsidRDefault="00926789" w:rsidP="00666A7F">
      <w:pPr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fldChar w:fldCharType="end"/>
      </w:r>
    </w:p>
    <w:sectPr w:rsidR="00926789" w:rsidSect="00666A7F">
      <w:pgSz w:w="15840" w:h="12240" w:orient="landscape"/>
      <w:pgMar w:top="567" w:right="53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789" w:rsidRDefault="00926789" w:rsidP="00170453">
      <w:r>
        <w:separator/>
      </w:r>
    </w:p>
  </w:endnote>
  <w:endnote w:type="continuationSeparator" w:id="0">
    <w:p w:rsidR="00926789" w:rsidRDefault="00926789" w:rsidP="0017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789" w:rsidRDefault="00926789" w:rsidP="00170453">
      <w:r>
        <w:separator/>
      </w:r>
    </w:p>
  </w:footnote>
  <w:footnote w:type="continuationSeparator" w:id="0">
    <w:p w:rsidR="00926789" w:rsidRDefault="00926789" w:rsidP="00170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789" w:rsidRDefault="00926789">
    <w:pPr>
      <w:pStyle w:val="Header"/>
      <w:jc w:val="center"/>
    </w:pPr>
    <w:fldSimple w:instr="PAGE   \* MERGEFORMAT">
      <w:r>
        <w:rPr>
          <w:noProof/>
        </w:rPr>
        <w:t>38</w:t>
      </w:r>
    </w:fldSimple>
  </w:p>
  <w:p w:rsidR="00926789" w:rsidRDefault="009267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6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13BA70A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E423E5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5">
    <w:nsid w:val="1550650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B92710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02D0C"/>
    <w:multiLevelType w:val="hybridMultilevel"/>
    <w:tmpl w:val="C6647758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C382388"/>
    <w:multiLevelType w:val="hybridMultilevel"/>
    <w:tmpl w:val="B1FC7C22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1803C42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0545FE"/>
    <w:multiLevelType w:val="hybridMultilevel"/>
    <w:tmpl w:val="DDE8B1B4"/>
    <w:lvl w:ilvl="0" w:tplc="338A7CEC">
      <w:start w:val="1"/>
      <w:numFmt w:val="decimal"/>
      <w:lvlText w:val="%1."/>
      <w:lvlJc w:val="left"/>
      <w:pPr>
        <w:tabs>
          <w:tab w:val="num" w:pos="1012"/>
        </w:tabs>
        <w:ind w:left="101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32"/>
        </w:tabs>
        <w:ind w:left="17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52"/>
        </w:tabs>
        <w:ind w:left="24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72"/>
        </w:tabs>
        <w:ind w:left="31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92"/>
        </w:tabs>
        <w:ind w:left="38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12"/>
        </w:tabs>
        <w:ind w:left="46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32"/>
        </w:tabs>
        <w:ind w:left="53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52"/>
        </w:tabs>
        <w:ind w:left="60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72"/>
        </w:tabs>
        <w:ind w:left="6772" w:hanging="180"/>
      </w:pPr>
      <w:rPr>
        <w:rFonts w:cs="Times New Roman"/>
      </w:rPr>
    </w:lvl>
  </w:abstractNum>
  <w:abstractNum w:abstractNumId="11">
    <w:nsid w:val="4A5571E5"/>
    <w:multiLevelType w:val="hybridMultilevel"/>
    <w:tmpl w:val="554CD53C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BC627F7"/>
    <w:multiLevelType w:val="multilevel"/>
    <w:tmpl w:val="0419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4FB63013"/>
    <w:multiLevelType w:val="hybridMultilevel"/>
    <w:tmpl w:val="E1C26F38"/>
    <w:lvl w:ilvl="0" w:tplc="A988495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54534B05"/>
    <w:multiLevelType w:val="hybridMultilevel"/>
    <w:tmpl w:val="C4CC481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1D4C46"/>
    <w:multiLevelType w:val="hybridMultilevel"/>
    <w:tmpl w:val="D73802BC"/>
    <w:lvl w:ilvl="0" w:tplc="A9884956">
      <w:start w:val="1"/>
      <w:numFmt w:val="decimal"/>
      <w:lvlText w:val="%1.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8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0537149"/>
    <w:multiLevelType w:val="hybridMultilevel"/>
    <w:tmpl w:val="EA5AFB14"/>
    <w:lvl w:ilvl="0" w:tplc="971A3E9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8"/>
  </w:num>
  <w:num w:numId="4">
    <w:abstractNumId w:val="16"/>
  </w:num>
  <w:num w:numId="5">
    <w:abstractNumId w:val="6"/>
  </w:num>
  <w:num w:numId="6">
    <w:abstractNumId w:val="12"/>
  </w:num>
  <w:num w:numId="7">
    <w:abstractNumId w:val="3"/>
  </w:num>
  <w:num w:numId="8">
    <w:abstractNumId w:val="15"/>
  </w:num>
  <w:num w:numId="9">
    <w:abstractNumId w:val="7"/>
  </w:num>
  <w:num w:numId="10">
    <w:abstractNumId w:val="8"/>
  </w:num>
  <w:num w:numId="11">
    <w:abstractNumId w:val="11"/>
  </w:num>
  <w:num w:numId="12">
    <w:abstractNumId w:val="9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7">
    <w:abstractNumId w:val="14"/>
  </w:num>
  <w:num w:numId="18">
    <w:abstractNumId w:val="17"/>
  </w:num>
  <w:num w:numId="19">
    <w:abstractNumId w:val="1"/>
  </w:num>
  <w:num w:numId="20">
    <w:abstractNumId w:val="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79C"/>
    <w:rsid w:val="00000CE1"/>
    <w:rsid w:val="0000190E"/>
    <w:rsid w:val="00003358"/>
    <w:rsid w:val="00005BFC"/>
    <w:rsid w:val="000066BA"/>
    <w:rsid w:val="00007F22"/>
    <w:rsid w:val="00010A91"/>
    <w:rsid w:val="000111EC"/>
    <w:rsid w:val="00011329"/>
    <w:rsid w:val="00012432"/>
    <w:rsid w:val="00015F1E"/>
    <w:rsid w:val="00017F35"/>
    <w:rsid w:val="00020317"/>
    <w:rsid w:val="00021D54"/>
    <w:rsid w:val="000240D9"/>
    <w:rsid w:val="0002484E"/>
    <w:rsid w:val="00026DA6"/>
    <w:rsid w:val="00027172"/>
    <w:rsid w:val="00027932"/>
    <w:rsid w:val="000313AC"/>
    <w:rsid w:val="00031FB2"/>
    <w:rsid w:val="00033E9A"/>
    <w:rsid w:val="00036DBF"/>
    <w:rsid w:val="00037672"/>
    <w:rsid w:val="000376D5"/>
    <w:rsid w:val="00043568"/>
    <w:rsid w:val="000440BA"/>
    <w:rsid w:val="00047FE4"/>
    <w:rsid w:val="00053A9D"/>
    <w:rsid w:val="000555D6"/>
    <w:rsid w:val="00055790"/>
    <w:rsid w:val="00060BA0"/>
    <w:rsid w:val="00063488"/>
    <w:rsid w:val="0006381E"/>
    <w:rsid w:val="00065DC6"/>
    <w:rsid w:val="00065EAD"/>
    <w:rsid w:val="00067D49"/>
    <w:rsid w:val="00067ED7"/>
    <w:rsid w:val="0007025E"/>
    <w:rsid w:val="000703F9"/>
    <w:rsid w:val="00070A01"/>
    <w:rsid w:val="00071D29"/>
    <w:rsid w:val="0007551F"/>
    <w:rsid w:val="000770E5"/>
    <w:rsid w:val="0008467A"/>
    <w:rsid w:val="00085408"/>
    <w:rsid w:val="000859F7"/>
    <w:rsid w:val="0009070D"/>
    <w:rsid w:val="00090D1F"/>
    <w:rsid w:val="00090F72"/>
    <w:rsid w:val="00091D88"/>
    <w:rsid w:val="000930BE"/>
    <w:rsid w:val="000953EB"/>
    <w:rsid w:val="00095C65"/>
    <w:rsid w:val="00095DC5"/>
    <w:rsid w:val="00095E9C"/>
    <w:rsid w:val="0009673E"/>
    <w:rsid w:val="000A2381"/>
    <w:rsid w:val="000A31B9"/>
    <w:rsid w:val="000A382A"/>
    <w:rsid w:val="000A4AC8"/>
    <w:rsid w:val="000A6E34"/>
    <w:rsid w:val="000A747D"/>
    <w:rsid w:val="000B0840"/>
    <w:rsid w:val="000B2D21"/>
    <w:rsid w:val="000B4126"/>
    <w:rsid w:val="000B51BD"/>
    <w:rsid w:val="000C0ABB"/>
    <w:rsid w:val="000C1F29"/>
    <w:rsid w:val="000C4124"/>
    <w:rsid w:val="000C48C3"/>
    <w:rsid w:val="000C736C"/>
    <w:rsid w:val="000D31F9"/>
    <w:rsid w:val="000D4357"/>
    <w:rsid w:val="000D49D4"/>
    <w:rsid w:val="000D7E68"/>
    <w:rsid w:val="000E2406"/>
    <w:rsid w:val="000E3F0A"/>
    <w:rsid w:val="000E681E"/>
    <w:rsid w:val="000F0A20"/>
    <w:rsid w:val="000F40F3"/>
    <w:rsid w:val="000F430F"/>
    <w:rsid w:val="000F43C8"/>
    <w:rsid w:val="000F781D"/>
    <w:rsid w:val="001024B2"/>
    <w:rsid w:val="00106D02"/>
    <w:rsid w:val="00111FF5"/>
    <w:rsid w:val="00113245"/>
    <w:rsid w:val="0011390F"/>
    <w:rsid w:val="00113BB5"/>
    <w:rsid w:val="0011426C"/>
    <w:rsid w:val="001153FA"/>
    <w:rsid w:val="00115E92"/>
    <w:rsid w:val="001176FE"/>
    <w:rsid w:val="00120DFB"/>
    <w:rsid w:val="00125E36"/>
    <w:rsid w:val="0013484E"/>
    <w:rsid w:val="001355B4"/>
    <w:rsid w:val="001401CA"/>
    <w:rsid w:val="001411BD"/>
    <w:rsid w:val="001412CF"/>
    <w:rsid w:val="00143350"/>
    <w:rsid w:val="00143FD1"/>
    <w:rsid w:val="00144418"/>
    <w:rsid w:val="00147CF8"/>
    <w:rsid w:val="00152167"/>
    <w:rsid w:val="001525A8"/>
    <w:rsid w:val="001528D1"/>
    <w:rsid w:val="0015412B"/>
    <w:rsid w:val="00154444"/>
    <w:rsid w:val="001554FC"/>
    <w:rsid w:val="00166808"/>
    <w:rsid w:val="00167615"/>
    <w:rsid w:val="00170453"/>
    <w:rsid w:val="0017296F"/>
    <w:rsid w:val="001754B8"/>
    <w:rsid w:val="00176268"/>
    <w:rsid w:val="00176E67"/>
    <w:rsid w:val="001773E7"/>
    <w:rsid w:val="00181AF1"/>
    <w:rsid w:val="00182C57"/>
    <w:rsid w:val="00183869"/>
    <w:rsid w:val="00185B5F"/>
    <w:rsid w:val="001870A4"/>
    <w:rsid w:val="00191687"/>
    <w:rsid w:val="00191C8C"/>
    <w:rsid w:val="001927F1"/>
    <w:rsid w:val="001936B3"/>
    <w:rsid w:val="00196A8F"/>
    <w:rsid w:val="0019762A"/>
    <w:rsid w:val="001A1F4A"/>
    <w:rsid w:val="001A3226"/>
    <w:rsid w:val="001A3D34"/>
    <w:rsid w:val="001A5A51"/>
    <w:rsid w:val="001A60F2"/>
    <w:rsid w:val="001B1521"/>
    <w:rsid w:val="001B3019"/>
    <w:rsid w:val="001B3CF8"/>
    <w:rsid w:val="001B448B"/>
    <w:rsid w:val="001C20D7"/>
    <w:rsid w:val="001C2AB7"/>
    <w:rsid w:val="001C3528"/>
    <w:rsid w:val="001C3893"/>
    <w:rsid w:val="001C39D0"/>
    <w:rsid w:val="001C413E"/>
    <w:rsid w:val="001C49B8"/>
    <w:rsid w:val="001C4D11"/>
    <w:rsid w:val="001C6979"/>
    <w:rsid w:val="001C6CF7"/>
    <w:rsid w:val="001C6E9B"/>
    <w:rsid w:val="001C707A"/>
    <w:rsid w:val="001D139F"/>
    <w:rsid w:val="001D3F64"/>
    <w:rsid w:val="001D3FBB"/>
    <w:rsid w:val="001D41B2"/>
    <w:rsid w:val="001D56FF"/>
    <w:rsid w:val="001E261C"/>
    <w:rsid w:val="001E4B4D"/>
    <w:rsid w:val="001E4DD0"/>
    <w:rsid w:val="001E59C7"/>
    <w:rsid w:val="001E73F7"/>
    <w:rsid w:val="001E7773"/>
    <w:rsid w:val="001E7811"/>
    <w:rsid w:val="001E7BBE"/>
    <w:rsid w:val="001F02C9"/>
    <w:rsid w:val="001F04EA"/>
    <w:rsid w:val="001F1218"/>
    <w:rsid w:val="001F170E"/>
    <w:rsid w:val="001F3B0C"/>
    <w:rsid w:val="001F7382"/>
    <w:rsid w:val="002029E9"/>
    <w:rsid w:val="00204699"/>
    <w:rsid w:val="00211CA0"/>
    <w:rsid w:val="00212CFF"/>
    <w:rsid w:val="00213CEA"/>
    <w:rsid w:val="0022247B"/>
    <w:rsid w:val="00223607"/>
    <w:rsid w:val="00225924"/>
    <w:rsid w:val="0023062C"/>
    <w:rsid w:val="00231B12"/>
    <w:rsid w:val="00232CEF"/>
    <w:rsid w:val="002333CE"/>
    <w:rsid w:val="00233F23"/>
    <w:rsid w:val="0023560D"/>
    <w:rsid w:val="00236C36"/>
    <w:rsid w:val="00242148"/>
    <w:rsid w:val="00243EFB"/>
    <w:rsid w:val="002441BA"/>
    <w:rsid w:val="00244333"/>
    <w:rsid w:val="0024664B"/>
    <w:rsid w:val="00246B7C"/>
    <w:rsid w:val="002477B1"/>
    <w:rsid w:val="0025200C"/>
    <w:rsid w:val="00253504"/>
    <w:rsid w:val="0025455D"/>
    <w:rsid w:val="002617F6"/>
    <w:rsid w:val="002638B1"/>
    <w:rsid w:val="00264AE9"/>
    <w:rsid w:val="00265228"/>
    <w:rsid w:val="00266102"/>
    <w:rsid w:val="00267B2C"/>
    <w:rsid w:val="00276C22"/>
    <w:rsid w:val="0027761F"/>
    <w:rsid w:val="0027772E"/>
    <w:rsid w:val="00277F38"/>
    <w:rsid w:val="00281A7F"/>
    <w:rsid w:val="00282942"/>
    <w:rsid w:val="00283A94"/>
    <w:rsid w:val="00283DB4"/>
    <w:rsid w:val="00283F5F"/>
    <w:rsid w:val="002851BC"/>
    <w:rsid w:val="002864CA"/>
    <w:rsid w:val="00290267"/>
    <w:rsid w:val="0029036A"/>
    <w:rsid w:val="0029070C"/>
    <w:rsid w:val="00291656"/>
    <w:rsid w:val="00292997"/>
    <w:rsid w:val="00293267"/>
    <w:rsid w:val="00293902"/>
    <w:rsid w:val="002961AD"/>
    <w:rsid w:val="002A2E6D"/>
    <w:rsid w:val="002A4C57"/>
    <w:rsid w:val="002A53A3"/>
    <w:rsid w:val="002A57A4"/>
    <w:rsid w:val="002A71BA"/>
    <w:rsid w:val="002A71BE"/>
    <w:rsid w:val="002A764C"/>
    <w:rsid w:val="002B1189"/>
    <w:rsid w:val="002B2D8F"/>
    <w:rsid w:val="002B4156"/>
    <w:rsid w:val="002B52E5"/>
    <w:rsid w:val="002C0528"/>
    <w:rsid w:val="002C155C"/>
    <w:rsid w:val="002C25AE"/>
    <w:rsid w:val="002C3E68"/>
    <w:rsid w:val="002C460D"/>
    <w:rsid w:val="002C4686"/>
    <w:rsid w:val="002C7BB6"/>
    <w:rsid w:val="002D415D"/>
    <w:rsid w:val="002D59C8"/>
    <w:rsid w:val="002D6186"/>
    <w:rsid w:val="002D70CD"/>
    <w:rsid w:val="002D7F9F"/>
    <w:rsid w:val="002E4AFD"/>
    <w:rsid w:val="002E6CFC"/>
    <w:rsid w:val="002E7881"/>
    <w:rsid w:val="002F25EA"/>
    <w:rsid w:val="00300CDD"/>
    <w:rsid w:val="00300F7F"/>
    <w:rsid w:val="0030176D"/>
    <w:rsid w:val="00303523"/>
    <w:rsid w:val="003039D5"/>
    <w:rsid w:val="00303F00"/>
    <w:rsid w:val="003056CE"/>
    <w:rsid w:val="00306181"/>
    <w:rsid w:val="00306299"/>
    <w:rsid w:val="00310FC1"/>
    <w:rsid w:val="003132DE"/>
    <w:rsid w:val="003139BC"/>
    <w:rsid w:val="003152F8"/>
    <w:rsid w:val="0031619F"/>
    <w:rsid w:val="00317DE0"/>
    <w:rsid w:val="00317F7B"/>
    <w:rsid w:val="00320108"/>
    <w:rsid w:val="003225A8"/>
    <w:rsid w:val="00322722"/>
    <w:rsid w:val="003234A0"/>
    <w:rsid w:val="00324023"/>
    <w:rsid w:val="003242B2"/>
    <w:rsid w:val="00325D0D"/>
    <w:rsid w:val="00326F82"/>
    <w:rsid w:val="003271C4"/>
    <w:rsid w:val="00331700"/>
    <w:rsid w:val="00332FFE"/>
    <w:rsid w:val="00336103"/>
    <w:rsid w:val="00337EB7"/>
    <w:rsid w:val="003446C3"/>
    <w:rsid w:val="00345541"/>
    <w:rsid w:val="00346E8E"/>
    <w:rsid w:val="00350365"/>
    <w:rsid w:val="00350E73"/>
    <w:rsid w:val="003534A8"/>
    <w:rsid w:val="00354DF8"/>
    <w:rsid w:val="00355C68"/>
    <w:rsid w:val="00357878"/>
    <w:rsid w:val="003607A2"/>
    <w:rsid w:val="00360BFA"/>
    <w:rsid w:val="00360CC9"/>
    <w:rsid w:val="00362EEA"/>
    <w:rsid w:val="00363EFC"/>
    <w:rsid w:val="003646BC"/>
    <w:rsid w:val="003658C3"/>
    <w:rsid w:val="00365D4D"/>
    <w:rsid w:val="00366819"/>
    <w:rsid w:val="00370298"/>
    <w:rsid w:val="0037290B"/>
    <w:rsid w:val="0037349F"/>
    <w:rsid w:val="00377DAB"/>
    <w:rsid w:val="00380381"/>
    <w:rsid w:val="00380B2D"/>
    <w:rsid w:val="003855C3"/>
    <w:rsid w:val="003869A3"/>
    <w:rsid w:val="00386B91"/>
    <w:rsid w:val="0038748B"/>
    <w:rsid w:val="00391568"/>
    <w:rsid w:val="00391654"/>
    <w:rsid w:val="003922A0"/>
    <w:rsid w:val="00394AED"/>
    <w:rsid w:val="003951EC"/>
    <w:rsid w:val="003952FA"/>
    <w:rsid w:val="00396026"/>
    <w:rsid w:val="00396E22"/>
    <w:rsid w:val="00397BA1"/>
    <w:rsid w:val="00397EEB"/>
    <w:rsid w:val="003A1ABA"/>
    <w:rsid w:val="003A2B73"/>
    <w:rsid w:val="003A4ECD"/>
    <w:rsid w:val="003A5FEC"/>
    <w:rsid w:val="003A63DF"/>
    <w:rsid w:val="003B2CE5"/>
    <w:rsid w:val="003B5801"/>
    <w:rsid w:val="003C5C30"/>
    <w:rsid w:val="003D1EF1"/>
    <w:rsid w:val="003D319A"/>
    <w:rsid w:val="003D343E"/>
    <w:rsid w:val="003D404F"/>
    <w:rsid w:val="003D5914"/>
    <w:rsid w:val="003D793D"/>
    <w:rsid w:val="003E2B36"/>
    <w:rsid w:val="003E6F7D"/>
    <w:rsid w:val="003F020A"/>
    <w:rsid w:val="003F2A2C"/>
    <w:rsid w:val="003F3091"/>
    <w:rsid w:val="003F4296"/>
    <w:rsid w:val="003F5060"/>
    <w:rsid w:val="003F6C3A"/>
    <w:rsid w:val="003F7CBA"/>
    <w:rsid w:val="003F7ED8"/>
    <w:rsid w:val="00402356"/>
    <w:rsid w:val="00402B2B"/>
    <w:rsid w:val="004036B1"/>
    <w:rsid w:val="00410D13"/>
    <w:rsid w:val="00412CA8"/>
    <w:rsid w:val="00412FA5"/>
    <w:rsid w:val="0041371C"/>
    <w:rsid w:val="004143C7"/>
    <w:rsid w:val="00416228"/>
    <w:rsid w:val="004230AB"/>
    <w:rsid w:val="00423851"/>
    <w:rsid w:val="004238B2"/>
    <w:rsid w:val="00424980"/>
    <w:rsid w:val="00426C23"/>
    <w:rsid w:val="00427638"/>
    <w:rsid w:val="004279BC"/>
    <w:rsid w:val="0043222C"/>
    <w:rsid w:val="00432456"/>
    <w:rsid w:val="0043257E"/>
    <w:rsid w:val="00433F03"/>
    <w:rsid w:val="00437A95"/>
    <w:rsid w:val="00440D88"/>
    <w:rsid w:val="00441EC6"/>
    <w:rsid w:val="004425D5"/>
    <w:rsid w:val="0044278B"/>
    <w:rsid w:val="0044663B"/>
    <w:rsid w:val="00446B62"/>
    <w:rsid w:val="004559A1"/>
    <w:rsid w:val="004565B0"/>
    <w:rsid w:val="00462FA8"/>
    <w:rsid w:val="00463EFB"/>
    <w:rsid w:val="00465E9B"/>
    <w:rsid w:val="00465EBE"/>
    <w:rsid w:val="0046609B"/>
    <w:rsid w:val="00466286"/>
    <w:rsid w:val="00466C38"/>
    <w:rsid w:val="00466D1F"/>
    <w:rsid w:val="00467F09"/>
    <w:rsid w:val="0047023B"/>
    <w:rsid w:val="00471777"/>
    <w:rsid w:val="0047414F"/>
    <w:rsid w:val="00474A2F"/>
    <w:rsid w:val="00477BF5"/>
    <w:rsid w:val="00480830"/>
    <w:rsid w:val="00482491"/>
    <w:rsid w:val="00482DFA"/>
    <w:rsid w:val="00485808"/>
    <w:rsid w:val="0048614D"/>
    <w:rsid w:val="004861B4"/>
    <w:rsid w:val="004951D3"/>
    <w:rsid w:val="0049631E"/>
    <w:rsid w:val="00497028"/>
    <w:rsid w:val="00497E1C"/>
    <w:rsid w:val="004A5715"/>
    <w:rsid w:val="004B219D"/>
    <w:rsid w:val="004B625A"/>
    <w:rsid w:val="004B7AA4"/>
    <w:rsid w:val="004C4714"/>
    <w:rsid w:val="004C4A7A"/>
    <w:rsid w:val="004C74EB"/>
    <w:rsid w:val="004C76E3"/>
    <w:rsid w:val="004C7C7C"/>
    <w:rsid w:val="004D00E5"/>
    <w:rsid w:val="004D15B9"/>
    <w:rsid w:val="004D2683"/>
    <w:rsid w:val="004D2B1F"/>
    <w:rsid w:val="004D39E0"/>
    <w:rsid w:val="004D3D68"/>
    <w:rsid w:val="004E0850"/>
    <w:rsid w:val="004E10F6"/>
    <w:rsid w:val="004E1B8A"/>
    <w:rsid w:val="004E3179"/>
    <w:rsid w:val="004E5412"/>
    <w:rsid w:val="004E583F"/>
    <w:rsid w:val="004E5904"/>
    <w:rsid w:val="004F1813"/>
    <w:rsid w:val="004F1DC1"/>
    <w:rsid w:val="004F2071"/>
    <w:rsid w:val="004F7135"/>
    <w:rsid w:val="0051015A"/>
    <w:rsid w:val="00510692"/>
    <w:rsid w:val="00510D7A"/>
    <w:rsid w:val="00511F6D"/>
    <w:rsid w:val="00514AFE"/>
    <w:rsid w:val="005174CE"/>
    <w:rsid w:val="00517CBB"/>
    <w:rsid w:val="00522257"/>
    <w:rsid w:val="0052374A"/>
    <w:rsid w:val="00525391"/>
    <w:rsid w:val="00525BA4"/>
    <w:rsid w:val="00533013"/>
    <w:rsid w:val="00533F6E"/>
    <w:rsid w:val="0053664A"/>
    <w:rsid w:val="005408DB"/>
    <w:rsid w:val="00541168"/>
    <w:rsid w:val="00542D1F"/>
    <w:rsid w:val="00543C6C"/>
    <w:rsid w:val="00545464"/>
    <w:rsid w:val="005456AC"/>
    <w:rsid w:val="005457FE"/>
    <w:rsid w:val="00550BCF"/>
    <w:rsid w:val="00555520"/>
    <w:rsid w:val="00555F88"/>
    <w:rsid w:val="005566BE"/>
    <w:rsid w:val="00564E17"/>
    <w:rsid w:val="0057098F"/>
    <w:rsid w:val="00572FC0"/>
    <w:rsid w:val="00573FF0"/>
    <w:rsid w:val="0057478C"/>
    <w:rsid w:val="00575AD0"/>
    <w:rsid w:val="00576C58"/>
    <w:rsid w:val="00576FEF"/>
    <w:rsid w:val="00582787"/>
    <w:rsid w:val="0058375A"/>
    <w:rsid w:val="00585160"/>
    <w:rsid w:val="0059140C"/>
    <w:rsid w:val="00591ECA"/>
    <w:rsid w:val="00592BB2"/>
    <w:rsid w:val="00592FBE"/>
    <w:rsid w:val="005A2FCF"/>
    <w:rsid w:val="005A51D9"/>
    <w:rsid w:val="005A6540"/>
    <w:rsid w:val="005A7BAB"/>
    <w:rsid w:val="005B3EC0"/>
    <w:rsid w:val="005B4ED5"/>
    <w:rsid w:val="005B5E69"/>
    <w:rsid w:val="005B6CCA"/>
    <w:rsid w:val="005B6DEE"/>
    <w:rsid w:val="005B73AC"/>
    <w:rsid w:val="005C1825"/>
    <w:rsid w:val="005C5B52"/>
    <w:rsid w:val="005C5D26"/>
    <w:rsid w:val="005D0B50"/>
    <w:rsid w:val="005D26D7"/>
    <w:rsid w:val="005D38A9"/>
    <w:rsid w:val="005D4B0E"/>
    <w:rsid w:val="005E0D1B"/>
    <w:rsid w:val="005E114A"/>
    <w:rsid w:val="005E240B"/>
    <w:rsid w:val="005E2D47"/>
    <w:rsid w:val="005E593A"/>
    <w:rsid w:val="005E61D7"/>
    <w:rsid w:val="005F00AC"/>
    <w:rsid w:val="005F02E6"/>
    <w:rsid w:val="005F0ED4"/>
    <w:rsid w:val="005F1618"/>
    <w:rsid w:val="005F343B"/>
    <w:rsid w:val="005F5DA5"/>
    <w:rsid w:val="005F635D"/>
    <w:rsid w:val="00602C66"/>
    <w:rsid w:val="00603A1B"/>
    <w:rsid w:val="0061021F"/>
    <w:rsid w:val="00610CC7"/>
    <w:rsid w:val="00611466"/>
    <w:rsid w:val="00611589"/>
    <w:rsid w:val="00611D97"/>
    <w:rsid w:val="006123CC"/>
    <w:rsid w:val="00612BE3"/>
    <w:rsid w:val="006134F3"/>
    <w:rsid w:val="00613D9A"/>
    <w:rsid w:val="00614E96"/>
    <w:rsid w:val="006151B6"/>
    <w:rsid w:val="006203CD"/>
    <w:rsid w:val="00620EEE"/>
    <w:rsid w:val="0062365D"/>
    <w:rsid w:val="006252A5"/>
    <w:rsid w:val="00626A97"/>
    <w:rsid w:val="0063106F"/>
    <w:rsid w:val="00632322"/>
    <w:rsid w:val="00633872"/>
    <w:rsid w:val="00633B8E"/>
    <w:rsid w:val="00635A91"/>
    <w:rsid w:val="006372BD"/>
    <w:rsid w:val="00637A2E"/>
    <w:rsid w:val="00642691"/>
    <w:rsid w:val="00642F5B"/>
    <w:rsid w:val="0064421B"/>
    <w:rsid w:val="006474BC"/>
    <w:rsid w:val="00651A48"/>
    <w:rsid w:val="00653FB8"/>
    <w:rsid w:val="0065439C"/>
    <w:rsid w:val="00657BA7"/>
    <w:rsid w:val="006602F4"/>
    <w:rsid w:val="00660FD5"/>
    <w:rsid w:val="00663A6B"/>
    <w:rsid w:val="0066591C"/>
    <w:rsid w:val="00666A7F"/>
    <w:rsid w:val="00670382"/>
    <w:rsid w:val="00672437"/>
    <w:rsid w:val="00675661"/>
    <w:rsid w:val="00675DD7"/>
    <w:rsid w:val="006766D3"/>
    <w:rsid w:val="00683884"/>
    <w:rsid w:val="00684192"/>
    <w:rsid w:val="00690C71"/>
    <w:rsid w:val="006962FF"/>
    <w:rsid w:val="00697C78"/>
    <w:rsid w:val="006A0A47"/>
    <w:rsid w:val="006A30D4"/>
    <w:rsid w:val="006A4FAA"/>
    <w:rsid w:val="006A68D9"/>
    <w:rsid w:val="006B37E1"/>
    <w:rsid w:val="006B4FD6"/>
    <w:rsid w:val="006B5A3F"/>
    <w:rsid w:val="006C12E4"/>
    <w:rsid w:val="006C1C15"/>
    <w:rsid w:val="006C2980"/>
    <w:rsid w:val="006C5AAB"/>
    <w:rsid w:val="006D0E89"/>
    <w:rsid w:val="006D19E9"/>
    <w:rsid w:val="006D2BAA"/>
    <w:rsid w:val="006D4494"/>
    <w:rsid w:val="006D4FE5"/>
    <w:rsid w:val="006D692E"/>
    <w:rsid w:val="006E16E1"/>
    <w:rsid w:val="006E2956"/>
    <w:rsid w:val="006E4E39"/>
    <w:rsid w:val="006E574D"/>
    <w:rsid w:val="006E57A5"/>
    <w:rsid w:val="006E6061"/>
    <w:rsid w:val="006E760D"/>
    <w:rsid w:val="006E7D09"/>
    <w:rsid w:val="006F06F0"/>
    <w:rsid w:val="006F1294"/>
    <w:rsid w:val="006F3DE4"/>
    <w:rsid w:val="006F3E11"/>
    <w:rsid w:val="006F6D11"/>
    <w:rsid w:val="007007D0"/>
    <w:rsid w:val="00700DD5"/>
    <w:rsid w:val="00702521"/>
    <w:rsid w:val="007035E9"/>
    <w:rsid w:val="00705082"/>
    <w:rsid w:val="0070516C"/>
    <w:rsid w:val="00705383"/>
    <w:rsid w:val="007113E7"/>
    <w:rsid w:val="007117C1"/>
    <w:rsid w:val="00711E92"/>
    <w:rsid w:val="00711EBC"/>
    <w:rsid w:val="00721232"/>
    <w:rsid w:val="00721849"/>
    <w:rsid w:val="00722871"/>
    <w:rsid w:val="007229AC"/>
    <w:rsid w:val="00723C9B"/>
    <w:rsid w:val="00725426"/>
    <w:rsid w:val="0072559B"/>
    <w:rsid w:val="007266E9"/>
    <w:rsid w:val="007268F6"/>
    <w:rsid w:val="00730AA2"/>
    <w:rsid w:val="00730B66"/>
    <w:rsid w:val="0073278A"/>
    <w:rsid w:val="0073288E"/>
    <w:rsid w:val="0073392A"/>
    <w:rsid w:val="00736A02"/>
    <w:rsid w:val="00737746"/>
    <w:rsid w:val="00745D95"/>
    <w:rsid w:val="00747489"/>
    <w:rsid w:val="00751533"/>
    <w:rsid w:val="00753E7F"/>
    <w:rsid w:val="00753F57"/>
    <w:rsid w:val="00754AE8"/>
    <w:rsid w:val="007553EC"/>
    <w:rsid w:val="007558CC"/>
    <w:rsid w:val="00756477"/>
    <w:rsid w:val="007566ED"/>
    <w:rsid w:val="00756727"/>
    <w:rsid w:val="00762F08"/>
    <w:rsid w:val="00765E34"/>
    <w:rsid w:val="00767E50"/>
    <w:rsid w:val="00771191"/>
    <w:rsid w:val="00775A36"/>
    <w:rsid w:val="00777522"/>
    <w:rsid w:val="00777544"/>
    <w:rsid w:val="00777BDF"/>
    <w:rsid w:val="00784D21"/>
    <w:rsid w:val="00786F34"/>
    <w:rsid w:val="007910D3"/>
    <w:rsid w:val="0079142E"/>
    <w:rsid w:val="00791FD0"/>
    <w:rsid w:val="0079282D"/>
    <w:rsid w:val="00793C7C"/>
    <w:rsid w:val="007A0BE5"/>
    <w:rsid w:val="007A38C4"/>
    <w:rsid w:val="007A5302"/>
    <w:rsid w:val="007A5690"/>
    <w:rsid w:val="007A7403"/>
    <w:rsid w:val="007B21BF"/>
    <w:rsid w:val="007B30F4"/>
    <w:rsid w:val="007B44E0"/>
    <w:rsid w:val="007B4E0E"/>
    <w:rsid w:val="007B5020"/>
    <w:rsid w:val="007B6304"/>
    <w:rsid w:val="007C229C"/>
    <w:rsid w:val="007C3791"/>
    <w:rsid w:val="007C40CD"/>
    <w:rsid w:val="007C552D"/>
    <w:rsid w:val="007D0E23"/>
    <w:rsid w:val="007D1623"/>
    <w:rsid w:val="007D3358"/>
    <w:rsid w:val="007E14DA"/>
    <w:rsid w:val="007E694B"/>
    <w:rsid w:val="007E7504"/>
    <w:rsid w:val="007F07BA"/>
    <w:rsid w:val="007F0B8E"/>
    <w:rsid w:val="007F0C2F"/>
    <w:rsid w:val="007F18E0"/>
    <w:rsid w:val="007F22A5"/>
    <w:rsid w:val="007F485D"/>
    <w:rsid w:val="007F486E"/>
    <w:rsid w:val="007F51D3"/>
    <w:rsid w:val="007F55F0"/>
    <w:rsid w:val="007F64FB"/>
    <w:rsid w:val="007F66A3"/>
    <w:rsid w:val="007F76CF"/>
    <w:rsid w:val="007F790F"/>
    <w:rsid w:val="00801299"/>
    <w:rsid w:val="008031AC"/>
    <w:rsid w:val="00803C57"/>
    <w:rsid w:val="008044C8"/>
    <w:rsid w:val="0080485A"/>
    <w:rsid w:val="00805EF9"/>
    <w:rsid w:val="00810407"/>
    <w:rsid w:val="00811A70"/>
    <w:rsid w:val="00812B90"/>
    <w:rsid w:val="00812DB7"/>
    <w:rsid w:val="00814618"/>
    <w:rsid w:val="008167B4"/>
    <w:rsid w:val="00816FBA"/>
    <w:rsid w:val="00817138"/>
    <w:rsid w:val="008217E3"/>
    <w:rsid w:val="008256C2"/>
    <w:rsid w:val="00827F1E"/>
    <w:rsid w:val="00833D18"/>
    <w:rsid w:val="00834239"/>
    <w:rsid w:val="00836E75"/>
    <w:rsid w:val="008404E1"/>
    <w:rsid w:val="008407AA"/>
    <w:rsid w:val="00841E12"/>
    <w:rsid w:val="00842F9F"/>
    <w:rsid w:val="0084694A"/>
    <w:rsid w:val="0085157E"/>
    <w:rsid w:val="00851E15"/>
    <w:rsid w:val="0085232B"/>
    <w:rsid w:val="00852716"/>
    <w:rsid w:val="00862521"/>
    <w:rsid w:val="00862F2C"/>
    <w:rsid w:val="00864305"/>
    <w:rsid w:val="008657DF"/>
    <w:rsid w:val="00866E45"/>
    <w:rsid w:val="00873F99"/>
    <w:rsid w:val="008748F0"/>
    <w:rsid w:val="00875010"/>
    <w:rsid w:val="00875820"/>
    <w:rsid w:val="00876C63"/>
    <w:rsid w:val="00876F2B"/>
    <w:rsid w:val="008771BA"/>
    <w:rsid w:val="00880461"/>
    <w:rsid w:val="008806BB"/>
    <w:rsid w:val="00880F98"/>
    <w:rsid w:val="008815CA"/>
    <w:rsid w:val="00883787"/>
    <w:rsid w:val="00885556"/>
    <w:rsid w:val="00887259"/>
    <w:rsid w:val="00890A58"/>
    <w:rsid w:val="008924A6"/>
    <w:rsid w:val="00893591"/>
    <w:rsid w:val="00896500"/>
    <w:rsid w:val="008975C3"/>
    <w:rsid w:val="00897B9B"/>
    <w:rsid w:val="008A0CB7"/>
    <w:rsid w:val="008A3BE5"/>
    <w:rsid w:val="008A5211"/>
    <w:rsid w:val="008A6B74"/>
    <w:rsid w:val="008B009D"/>
    <w:rsid w:val="008B16FD"/>
    <w:rsid w:val="008B2AC8"/>
    <w:rsid w:val="008C045F"/>
    <w:rsid w:val="008C2AD7"/>
    <w:rsid w:val="008C3BB6"/>
    <w:rsid w:val="008C4759"/>
    <w:rsid w:val="008C49E4"/>
    <w:rsid w:val="008C5151"/>
    <w:rsid w:val="008C627A"/>
    <w:rsid w:val="008D0058"/>
    <w:rsid w:val="008D1332"/>
    <w:rsid w:val="008D269F"/>
    <w:rsid w:val="008D3D7A"/>
    <w:rsid w:val="008D4986"/>
    <w:rsid w:val="008D6FE6"/>
    <w:rsid w:val="008E2F25"/>
    <w:rsid w:val="008E4876"/>
    <w:rsid w:val="008E62AE"/>
    <w:rsid w:val="008E7931"/>
    <w:rsid w:val="008F1BF8"/>
    <w:rsid w:val="008F4D95"/>
    <w:rsid w:val="00904D5F"/>
    <w:rsid w:val="009168E4"/>
    <w:rsid w:val="00920D54"/>
    <w:rsid w:val="009236C3"/>
    <w:rsid w:val="0092475B"/>
    <w:rsid w:val="00926789"/>
    <w:rsid w:val="00931ABF"/>
    <w:rsid w:val="00932742"/>
    <w:rsid w:val="009327B3"/>
    <w:rsid w:val="00933A9E"/>
    <w:rsid w:val="00934C18"/>
    <w:rsid w:val="009358D6"/>
    <w:rsid w:val="00937249"/>
    <w:rsid w:val="0093739A"/>
    <w:rsid w:val="00937C7E"/>
    <w:rsid w:val="00940919"/>
    <w:rsid w:val="00943023"/>
    <w:rsid w:val="0094341E"/>
    <w:rsid w:val="009475A4"/>
    <w:rsid w:val="00950DEC"/>
    <w:rsid w:val="00951372"/>
    <w:rsid w:val="00953270"/>
    <w:rsid w:val="0095383A"/>
    <w:rsid w:val="00956DC1"/>
    <w:rsid w:val="0096036F"/>
    <w:rsid w:val="0096160C"/>
    <w:rsid w:val="00962D8E"/>
    <w:rsid w:val="00963E44"/>
    <w:rsid w:val="00967155"/>
    <w:rsid w:val="0096768E"/>
    <w:rsid w:val="00967A13"/>
    <w:rsid w:val="00967BDB"/>
    <w:rsid w:val="009701DF"/>
    <w:rsid w:val="00971274"/>
    <w:rsid w:val="009728D5"/>
    <w:rsid w:val="00973654"/>
    <w:rsid w:val="00975A68"/>
    <w:rsid w:val="00975ABA"/>
    <w:rsid w:val="00975E1D"/>
    <w:rsid w:val="00976D67"/>
    <w:rsid w:val="0097768E"/>
    <w:rsid w:val="009816AE"/>
    <w:rsid w:val="009846AF"/>
    <w:rsid w:val="00984802"/>
    <w:rsid w:val="00986F07"/>
    <w:rsid w:val="00987957"/>
    <w:rsid w:val="009904A2"/>
    <w:rsid w:val="00991709"/>
    <w:rsid w:val="00993E0F"/>
    <w:rsid w:val="00995C63"/>
    <w:rsid w:val="00996319"/>
    <w:rsid w:val="00997B6D"/>
    <w:rsid w:val="00997CE3"/>
    <w:rsid w:val="009A151C"/>
    <w:rsid w:val="009A1E87"/>
    <w:rsid w:val="009A4DE3"/>
    <w:rsid w:val="009A5B4D"/>
    <w:rsid w:val="009A6874"/>
    <w:rsid w:val="009A79ED"/>
    <w:rsid w:val="009B292B"/>
    <w:rsid w:val="009B5954"/>
    <w:rsid w:val="009B6742"/>
    <w:rsid w:val="009B7B45"/>
    <w:rsid w:val="009C2270"/>
    <w:rsid w:val="009C2AD8"/>
    <w:rsid w:val="009C3A6A"/>
    <w:rsid w:val="009C629D"/>
    <w:rsid w:val="009C695F"/>
    <w:rsid w:val="009D0162"/>
    <w:rsid w:val="009D02F6"/>
    <w:rsid w:val="009D0503"/>
    <w:rsid w:val="009D1A9E"/>
    <w:rsid w:val="009D5E66"/>
    <w:rsid w:val="009E1816"/>
    <w:rsid w:val="009E1F15"/>
    <w:rsid w:val="009E325C"/>
    <w:rsid w:val="009E3F22"/>
    <w:rsid w:val="009E6030"/>
    <w:rsid w:val="009E7F7F"/>
    <w:rsid w:val="009F54F2"/>
    <w:rsid w:val="009F5EED"/>
    <w:rsid w:val="009F5FBE"/>
    <w:rsid w:val="009F6052"/>
    <w:rsid w:val="009F6716"/>
    <w:rsid w:val="009F6E5F"/>
    <w:rsid w:val="009F70EA"/>
    <w:rsid w:val="00A0132A"/>
    <w:rsid w:val="00A01A34"/>
    <w:rsid w:val="00A01BA0"/>
    <w:rsid w:val="00A038A7"/>
    <w:rsid w:val="00A063A6"/>
    <w:rsid w:val="00A07A78"/>
    <w:rsid w:val="00A13665"/>
    <w:rsid w:val="00A15F0A"/>
    <w:rsid w:val="00A16A2E"/>
    <w:rsid w:val="00A175E0"/>
    <w:rsid w:val="00A178BD"/>
    <w:rsid w:val="00A20F9A"/>
    <w:rsid w:val="00A210CA"/>
    <w:rsid w:val="00A213DB"/>
    <w:rsid w:val="00A21775"/>
    <w:rsid w:val="00A23B4B"/>
    <w:rsid w:val="00A25209"/>
    <w:rsid w:val="00A265BC"/>
    <w:rsid w:val="00A27325"/>
    <w:rsid w:val="00A31CAC"/>
    <w:rsid w:val="00A333B6"/>
    <w:rsid w:val="00A3434A"/>
    <w:rsid w:val="00A35340"/>
    <w:rsid w:val="00A36E35"/>
    <w:rsid w:val="00A44AE1"/>
    <w:rsid w:val="00A44CDA"/>
    <w:rsid w:val="00A45573"/>
    <w:rsid w:val="00A45A1E"/>
    <w:rsid w:val="00A5131B"/>
    <w:rsid w:val="00A5259E"/>
    <w:rsid w:val="00A532F9"/>
    <w:rsid w:val="00A540BF"/>
    <w:rsid w:val="00A57BB9"/>
    <w:rsid w:val="00A60468"/>
    <w:rsid w:val="00A60C52"/>
    <w:rsid w:val="00A60EB0"/>
    <w:rsid w:val="00A610D4"/>
    <w:rsid w:val="00A63F37"/>
    <w:rsid w:val="00A6517D"/>
    <w:rsid w:val="00A65A5E"/>
    <w:rsid w:val="00A6636D"/>
    <w:rsid w:val="00A679D5"/>
    <w:rsid w:val="00A70244"/>
    <w:rsid w:val="00A737A2"/>
    <w:rsid w:val="00A73D31"/>
    <w:rsid w:val="00A7572A"/>
    <w:rsid w:val="00A75E75"/>
    <w:rsid w:val="00A7705A"/>
    <w:rsid w:val="00A773E9"/>
    <w:rsid w:val="00A818C1"/>
    <w:rsid w:val="00A84B5E"/>
    <w:rsid w:val="00A90F9E"/>
    <w:rsid w:val="00A91D01"/>
    <w:rsid w:val="00A91E05"/>
    <w:rsid w:val="00A92F31"/>
    <w:rsid w:val="00A95258"/>
    <w:rsid w:val="00A95A15"/>
    <w:rsid w:val="00A95EF1"/>
    <w:rsid w:val="00A9649D"/>
    <w:rsid w:val="00A96A5E"/>
    <w:rsid w:val="00A96F1E"/>
    <w:rsid w:val="00A97857"/>
    <w:rsid w:val="00A97A8C"/>
    <w:rsid w:val="00AA000A"/>
    <w:rsid w:val="00AA38D2"/>
    <w:rsid w:val="00AA621F"/>
    <w:rsid w:val="00AB0141"/>
    <w:rsid w:val="00AB03CE"/>
    <w:rsid w:val="00AB102D"/>
    <w:rsid w:val="00AB1C23"/>
    <w:rsid w:val="00AB45D5"/>
    <w:rsid w:val="00AB7472"/>
    <w:rsid w:val="00AC115B"/>
    <w:rsid w:val="00AC721A"/>
    <w:rsid w:val="00AD04FE"/>
    <w:rsid w:val="00AD1402"/>
    <w:rsid w:val="00AD14D9"/>
    <w:rsid w:val="00AD1CCC"/>
    <w:rsid w:val="00AD32AD"/>
    <w:rsid w:val="00AD6DDE"/>
    <w:rsid w:val="00AE275F"/>
    <w:rsid w:val="00AE3BF8"/>
    <w:rsid w:val="00AE5B22"/>
    <w:rsid w:val="00AE5D15"/>
    <w:rsid w:val="00AE5EBB"/>
    <w:rsid w:val="00AE6379"/>
    <w:rsid w:val="00AE6BAB"/>
    <w:rsid w:val="00AE6CF0"/>
    <w:rsid w:val="00AE6CFE"/>
    <w:rsid w:val="00AF6493"/>
    <w:rsid w:val="00AF71E5"/>
    <w:rsid w:val="00B00526"/>
    <w:rsid w:val="00B00789"/>
    <w:rsid w:val="00B0159D"/>
    <w:rsid w:val="00B02748"/>
    <w:rsid w:val="00B04C90"/>
    <w:rsid w:val="00B074FF"/>
    <w:rsid w:val="00B0783C"/>
    <w:rsid w:val="00B10179"/>
    <w:rsid w:val="00B105A8"/>
    <w:rsid w:val="00B10B4C"/>
    <w:rsid w:val="00B111FB"/>
    <w:rsid w:val="00B1618F"/>
    <w:rsid w:val="00B17653"/>
    <w:rsid w:val="00B20AB7"/>
    <w:rsid w:val="00B20B6F"/>
    <w:rsid w:val="00B20F4F"/>
    <w:rsid w:val="00B22046"/>
    <w:rsid w:val="00B2416C"/>
    <w:rsid w:val="00B26E12"/>
    <w:rsid w:val="00B3723F"/>
    <w:rsid w:val="00B37267"/>
    <w:rsid w:val="00B37A36"/>
    <w:rsid w:val="00B405FD"/>
    <w:rsid w:val="00B40B3E"/>
    <w:rsid w:val="00B42C5E"/>
    <w:rsid w:val="00B43247"/>
    <w:rsid w:val="00B4356C"/>
    <w:rsid w:val="00B540BB"/>
    <w:rsid w:val="00B5493F"/>
    <w:rsid w:val="00B55399"/>
    <w:rsid w:val="00B62E81"/>
    <w:rsid w:val="00B66CAC"/>
    <w:rsid w:val="00B70074"/>
    <w:rsid w:val="00B716D2"/>
    <w:rsid w:val="00B73A20"/>
    <w:rsid w:val="00B73B8B"/>
    <w:rsid w:val="00B73D72"/>
    <w:rsid w:val="00B75C7A"/>
    <w:rsid w:val="00B764B0"/>
    <w:rsid w:val="00B76F03"/>
    <w:rsid w:val="00B77FE3"/>
    <w:rsid w:val="00B80604"/>
    <w:rsid w:val="00B82F0C"/>
    <w:rsid w:val="00B85082"/>
    <w:rsid w:val="00B86A32"/>
    <w:rsid w:val="00B87638"/>
    <w:rsid w:val="00B912F5"/>
    <w:rsid w:val="00B93AC5"/>
    <w:rsid w:val="00B93DE5"/>
    <w:rsid w:val="00B946BE"/>
    <w:rsid w:val="00B94841"/>
    <w:rsid w:val="00B954B3"/>
    <w:rsid w:val="00B974F4"/>
    <w:rsid w:val="00B97DA2"/>
    <w:rsid w:val="00BA0111"/>
    <w:rsid w:val="00BA2047"/>
    <w:rsid w:val="00BA36CC"/>
    <w:rsid w:val="00BA386E"/>
    <w:rsid w:val="00BA44F6"/>
    <w:rsid w:val="00BA4A78"/>
    <w:rsid w:val="00BA4FAE"/>
    <w:rsid w:val="00BA664A"/>
    <w:rsid w:val="00BB133D"/>
    <w:rsid w:val="00BB233E"/>
    <w:rsid w:val="00BB4A46"/>
    <w:rsid w:val="00BB4B1E"/>
    <w:rsid w:val="00BB586B"/>
    <w:rsid w:val="00BB6C40"/>
    <w:rsid w:val="00BB7398"/>
    <w:rsid w:val="00BC165C"/>
    <w:rsid w:val="00BC38FE"/>
    <w:rsid w:val="00BC3A4B"/>
    <w:rsid w:val="00BC3EAE"/>
    <w:rsid w:val="00BC3F59"/>
    <w:rsid w:val="00BC4BAD"/>
    <w:rsid w:val="00BC511A"/>
    <w:rsid w:val="00BC5E8F"/>
    <w:rsid w:val="00BC611A"/>
    <w:rsid w:val="00BC6320"/>
    <w:rsid w:val="00BC7927"/>
    <w:rsid w:val="00BC7BD2"/>
    <w:rsid w:val="00BD0B2D"/>
    <w:rsid w:val="00BD163D"/>
    <w:rsid w:val="00BD258E"/>
    <w:rsid w:val="00BD2F92"/>
    <w:rsid w:val="00BD3709"/>
    <w:rsid w:val="00BD7326"/>
    <w:rsid w:val="00BE11CA"/>
    <w:rsid w:val="00BE3DFD"/>
    <w:rsid w:val="00BE6AF0"/>
    <w:rsid w:val="00BE7292"/>
    <w:rsid w:val="00BE7FB8"/>
    <w:rsid w:val="00BF024A"/>
    <w:rsid w:val="00BF0545"/>
    <w:rsid w:val="00BF0715"/>
    <w:rsid w:val="00BF3610"/>
    <w:rsid w:val="00BF5088"/>
    <w:rsid w:val="00C00012"/>
    <w:rsid w:val="00C005DB"/>
    <w:rsid w:val="00C00D80"/>
    <w:rsid w:val="00C0141A"/>
    <w:rsid w:val="00C02F2B"/>
    <w:rsid w:val="00C031C0"/>
    <w:rsid w:val="00C0448D"/>
    <w:rsid w:val="00C05530"/>
    <w:rsid w:val="00C05BB0"/>
    <w:rsid w:val="00C06869"/>
    <w:rsid w:val="00C1050F"/>
    <w:rsid w:val="00C118C8"/>
    <w:rsid w:val="00C11D3E"/>
    <w:rsid w:val="00C143B9"/>
    <w:rsid w:val="00C20744"/>
    <w:rsid w:val="00C21E62"/>
    <w:rsid w:val="00C2279C"/>
    <w:rsid w:val="00C22C56"/>
    <w:rsid w:val="00C2651D"/>
    <w:rsid w:val="00C275A0"/>
    <w:rsid w:val="00C3152D"/>
    <w:rsid w:val="00C33209"/>
    <w:rsid w:val="00C334F6"/>
    <w:rsid w:val="00C34984"/>
    <w:rsid w:val="00C35DBC"/>
    <w:rsid w:val="00C40870"/>
    <w:rsid w:val="00C43879"/>
    <w:rsid w:val="00C43AC2"/>
    <w:rsid w:val="00C43B9C"/>
    <w:rsid w:val="00C44B3F"/>
    <w:rsid w:val="00C46EBD"/>
    <w:rsid w:val="00C47C48"/>
    <w:rsid w:val="00C47E74"/>
    <w:rsid w:val="00C523AA"/>
    <w:rsid w:val="00C536C1"/>
    <w:rsid w:val="00C53871"/>
    <w:rsid w:val="00C56642"/>
    <w:rsid w:val="00C63197"/>
    <w:rsid w:val="00C63240"/>
    <w:rsid w:val="00C636A5"/>
    <w:rsid w:val="00C64D9C"/>
    <w:rsid w:val="00C671BF"/>
    <w:rsid w:val="00C67215"/>
    <w:rsid w:val="00C70955"/>
    <w:rsid w:val="00C7300D"/>
    <w:rsid w:val="00C73FDC"/>
    <w:rsid w:val="00C746F2"/>
    <w:rsid w:val="00C75CF0"/>
    <w:rsid w:val="00C769EF"/>
    <w:rsid w:val="00C77233"/>
    <w:rsid w:val="00C808CA"/>
    <w:rsid w:val="00C82DBD"/>
    <w:rsid w:val="00C83A84"/>
    <w:rsid w:val="00C844C4"/>
    <w:rsid w:val="00C84C7B"/>
    <w:rsid w:val="00C87DFA"/>
    <w:rsid w:val="00C90726"/>
    <w:rsid w:val="00C918DC"/>
    <w:rsid w:val="00C921B5"/>
    <w:rsid w:val="00C921F7"/>
    <w:rsid w:val="00C93D1E"/>
    <w:rsid w:val="00C94300"/>
    <w:rsid w:val="00C943C9"/>
    <w:rsid w:val="00C97478"/>
    <w:rsid w:val="00C97FFE"/>
    <w:rsid w:val="00CA10D0"/>
    <w:rsid w:val="00CA2086"/>
    <w:rsid w:val="00CA25D6"/>
    <w:rsid w:val="00CA4244"/>
    <w:rsid w:val="00CA6F06"/>
    <w:rsid w:val="00CA6F49"/>
    <w:rsid w:val="00CB0290"/>
    <w:rsid w:val="00CB0554"/>
    <w:rsid w:val="00CB1530"/>
    <w:rsid w:val="00CB20FB"/>
    <w:rsid w:val="00CB2130"/>
    <w:rsid w:val="00CB2C99"/>
    <w:rsid w:val="00CB473E"/>
    <w:rsid w:val="00CB5089"/>
    <w:rsid w:val="00CC0098"/>
    <w:rsid w:val="00CC2417"/>
    <w:rsid w:val="00CC3FBA"/>
    <w:rsid w:val="00CC48FB"/>
    <w:rsid w:val="00CC5EB9"/>
    <w:rsid w:val="00CC67D1"/>
    <w:rsid w:val="00CD092C"/>
    <w:rsid w:val="00CD1C22"/>
    <w:rsid w:val="00CD2833"/>
    <w:rsid w:val="00CD580F"/>
    <w:rsid w:val="00CD69AD"/>
    <w:rsid w:val="00CE1659"/>
    <w:rsid w:val="00CE37F0"/>
    <w:rsid w:val="00CE47AA"/>
    <w:rsid w:val="00CE7455"/>
    <w:rsid w:val="00CE76CF"/>
    <w:rsid w:val="00CF122A"/>
    <w:rsid w:val="00CF468F"/>
    <w:rsid w:val="00CF53F4"/>
    <w:rsid w:val="00CF61C9"/>
    <w:rsid w:val="00CF7131"/>
    <w:rsid w:val="00CF7853"/>
    <w:rsid w:val="00D002CD"/>
    <w:rsid w:val="00D00E94"/>
    <w:rsid w:val="00D0210F"/>
    <w:rsid w:val="00D05DA8"/>
    <w:rsid w:val="00D05E8D"/>
    <w:rsid w:val="00D0616B"/>
    <w:rsid w:val="00D10D8A"/>
    <w:rsid w:val="00D131BE"/>
    <w:rsid w:val="00D16DAF"/>
    <w:rsid w:val="00D213F8"/>
    <w:rsid w:val="00D23B87"/>
    <w:rsid w:val="00D248AC"/>
    <w:rsid w:val="00D24E8D"/>
    <w:rsid w:val="00D25762"/>
    <w:rsid w:val="00D31916"/>
    <w:rsid w:val="00D33FE9"/>
    <w:rsid w:val="00D36B9D"/>
    <w:rsid w:val="00D40574"/>
    <w:rsid w:val="00D407E7"/>
    <w:rsid w:val="00D411D1"/>
    <w:rsid w:val="00D433A1"/>
    <w:rsid w:val="00D45188"/>
    <w:rsid w:val="00D46C3A"/>
    <w:rsid w:val="00D51925"/>
    <w:rsid w:val="00D52BA2"/>
    <w:rsid w:val="00D52E69"/>
    <w:rsid w:val="00D541E6"/>
    <w:rsid w:val="00D56BE4"/>
    <w:rsid w:val="00D573A6"/>
    <w:rsid w:val="00D62895"/>
    <w:rsid w:val="00D6312A"/>
    <w:rsid w:val="00D6795B"/>
    <w:rsid w:val="00D71570"/>
    <w:rsid w:val="00D7232A"/>
    <w:rsid w:val="00D729E4"/>
    <w:rsid w:val="00D7495E"/>
    <w:rsid w:val="00D7623D"/>
    <w:rsid w:val="00D76F81"/>
    <w:rsid w:val="00D77C00"/>
    <w:rsid w:val="00D809DE"/>
    <w:rsid w:val="00D821E4"/>
    <w:rsid w:val="00D82599"/>
    <w:rsid w:val="00D84F98"/>
    <w:rsid w:val="00D85E85"/>
    <w:rsid w:val="00D85F6F"/>
    <w:rsid w:val="00D86D1D"/>
    <w:rsid w:val="00D879D6"/>
    <w:rsid w:val="00D9579A"/>
    <w:rsid w:val="00D96259"/>
    <w:rsid w:val="00D96F75"/>
    <w:rsid w:val="00D974E5"/>
    <w:rsid w:val="00DA0546"/>
    <w:rsid w:val="00DA0FB1"/>
    <w:rsid w:val="00DA19DC"/>
    <w:rsid w:val="00DA206B"/>
    <w:rsid w:val="00DA2330"/>
    <w:rsid w:val="00DA4893"/>
    <w:rsid w:val="00DA5098"/>
    <w:rsid w:val="00DB0782"/>
    <w:rsid w:val="00DB2BFB"/>
    <w:rsid w:val="00DB3E4B"/>
    <w:rsid w:val="00DB6E93"/>
    <w:rsid w:val="00DB6F73"/>
    <w:rsid w:val="00DB7569"/>
    <w:rsid w:val="00DC0E0A"/>
    <w:rsid w:val="00DC1C2B"/>
    <w:rsid w:val="00DC1EB3"/>
    <w:rsid w:val="00DC2C4D"/>
    <w:rsid w:val="00DC390D"/>
    <w:rsid w:val="00DC3EA3"/>
    <w:rsid w:val="00DC6714"/>
    <w:rsid w:val="00DC6FCB"/>
    <w:rsid w:val="00DD09FE"/>
    <w:rsid w:val="00DD1A08"/>
    <w:rsid w:val="00DD1DE3"/>
    <w:rsid w:val="00DD6C6D"/>
    <w:rsid w:val="00DE1589"/>
    <w:rsid w:val="00DE1E45"/>
    <w:rsid w:val="00DE4506"/>
    <w:rsid w:val="00DE5748"/>
    <w:rsid w:val="00DE62FC"/>
    <w:rsid w:val="00DF54EA"/>
    <w:rsid w:val="00DF560F"/>
    <w:rsid w:val="00DF637C"/>
    <w:rsid w:val="00DF6ED6"/>
    <w:rsid w:val="00DF7089"/>
    <w:rsid w:val="00E00263"/>
    <w:rsid w:val="00E003D7"/>
    <w:rsid w:val="00E01E85"/>
    <w:rsid w:val="00E04BDF"/>
    <w:rsid w:val="00E065BF"/>
    <w:rsid w:val="00E10EA2"/>
    <w:rsid w:val="00E14419"/>
    <w:rsid w:val="00E14611"/>
    <w:rsid w:val="00E15B83"/>
    <w:rsid w:val="00E15C84"/>
    <w:rsid w:val="00E21127"/>
    <w:rsid w:val="00E24398"/>
    <w:rsid w:val="00E3000E"/>
    <w:rsid w:val="00E309A2"/>
    <w:rsid w:val="00E31635"/>
    <w:rsid w:val="00E3494F"/>
    <w:rsid w:val="00E34F2B"/>
    <w:rsid w:val="00E51E60"/>
    <w:rsid w:val="00E56946"/>
    <w:rsid w:val="00E578D5"/>
    <w:rsid w:val="00E57F5B"/>
    <w:rsid w:val="00E637D4"/>
    <w:rsid w:val="00E63DF5"/>
    <w:rsid w:val="00E6455E"/>
    <w:rsid w:val="00E64886"/>
    <w:rsid w:val="00E66DD9"/>
    <w:rsid w:val="00E711D9"/>
    <w:rsid w:val="00E75646"/>
    <w:rsid w:val="00E77021"/>
    <w:rsid w:val="00E774DC"/>
    <w:rsid w:val="00E819E9"/>
    <w:rsid w:val="00E8365E"/>
    <w:rsid w:val="00E84E97"/>
    <w:rsid w:val="00E868F5"/>
    <w:rsid w:val="00E87AC2"/>
    <w:rsid w:val="00E92D7D"/>
    <w:rsid w:val="00E92DEA"/>
    <w:rsid w:val="00E9421B"/>
    <w:rsid w:val="00E95364"/>
    <w:rsid w:val="00E958A7"/>
    <w:rsid w:val="00E95C5E"/>
    <w:rsid w:val="00E9679C"/>
    <w:rsid w:val="00E96B90"/>
    <w:rsid w:val="00E97516"/>
    <w:rsid w:val="00EA144F"/>
    <w:rsid w:val="00EA3BC4"/>
    <w:rsid w:val="00EA5C31"/>
    <w:rsid w:val="00EA7F31"/>
    <w:rsid w:val="00EB044C"/>
    <w:rsid w:val="00EB32AB"/>
    <w:rsid w:val="00EB42EF"/>
    <w:rsid w:val="00EB7A8D"/>
    <w:rsid w:val="00EC5660"/>
    <w:rsid w:val="00EC5B99"/>
    <w:rsid w:val="00EC5EC8"/>
    <w:rsid w:val="00EC7A19"/>
    <w:rsid w:val="00ED0A7C"/>
    <w:rsid w:val="00ED0C2F"/>
    <w:rsid w:val="00ED204E"/>
    <w:rsid w:val="00ED3276"/>
    <w:rsid w:val="00ED340C"/>
    <w:rsid w:val="00ED4153"/>
    <w:rsid w:val="00ED4797"/>
    <w:rsid w:val="00ED4E6B"/>
    <w:rsid w:val="00ED71E5"/>
    <w:rsid w:val="00EE194A"/>
    <w:rsid w:val="00EE42F6"/>
    <w:rsid w:val="00EE467B"/>
    <w:rsid w:val="00EE7177"/>
    <w:rsid w:val="00EF13B5"/>
    <w:rsid w:val="00EF5DBA"/>
    <w:rsid w:val="00F00261"/>
    <w:rsid w:val="00F0034A"/>
    <w:rsid w:val="00F0331E"/>
    <w:rsid w:val="00F03701"/>
    <w:rsid w:val="00F06916"/>
    <w:rsid w:val="00F0699C"/>
    <w:rsid w:val="00F07135"/>
    <w:rsid w:val="00F07E65"/>
    <w:rsid w:val="00F112A7"/>
    <w:rsid w:val="00F11736"/>
    <w:rsid w:val="00F13973"/>
    <w:rsid w:val="00F15438"/>
    <w:rsid w:val="00F1547C"/>
    <w:rsid w:val="00F20AFB"/>
    <w:rsid w:val="00F2373A"/>
    <w:rsid w:val="00F23B78"/>
    <w:rsid w:val="00F27B6C"/>
    <w:rsid w:val="00F30D74"/>
    <w:rsid w:val="00F330AE"/>
    <w:rsid w:val="00F34787"/>
    <w:rsid w:val="00F3478B"/>
    <w:rsid w:val="00F3635E"/>
    <w:rsid w:val="00F4086D"/>
    <w:rsid w:val="00F41086"/>
    <w:rsid w:val="00F412FC"/>
    <w:rsid w:val="00F44892"/>
    <w:rsid w:val="00F4490A"/>
    <w:rsid w:val="00F47CC9"/>
    <w:rsid w:val="00F50DD7"/>
    <w:rsid w:val="00F57473"/>
    <w:rsid w:val="00F622CA"/>
    <w:rsid w:val="00F624DE"/>
    <w:rsid w:val="00F63A9C"/>
    <w:rsid w:val="00F67354"/>
    <w:rsid w:val="00F712C5"/>
    <w:rsid w:val="00F72533"/>
    <w:rsid w:val="00F7296D"/>
    <w:rsid w:val="00F73310"/>
    <w:rsid w:val="00F733DA"/>
    <w:rsid w:val="00F734C8"/>
    <w:rsid w:val="00F769A3"/>
    <w:rsid w:val="00F76AEF"/>
    <w:rsid w:val="00F80D73"/>
    <w:rsid w:val="00F81887"/>
    <w:rsid w:val="00F830C2"/>
    <w:rsid w:val="00F838C3"/>
    <w:rsid w:val="00F83EED"/>
    <w:rsid w:val="00F8407F"/>
    <w:rsid w:val="00F84234"/>
    <w:rsid w:val="00F8572A"/>
    <w:rsid w:val="00F85D9E"/>
    <w:rsid w:val="00F91923"/>
    <w:rsid w:val="00F92299"/>
    <w:rsid w:val="00F93D17"/>
    <w:rsid w:val="00F94470"/>
    <w:rsid w:val="00F97BED"/>
    <w:rsid w:val="00FA0CF2"/>
    <w:rsid w:val="00FA14D6"/>
    <w:rsid w:val="00FA27CB"/>
    <w:rsid w:val="00FA318E"/>
    <w:rsid w:val="00FA3216"/>
    <w:rsid w:val="00FA335D"/>
    <w:rsid w:val="00FA493A"/>
    <w:rsid w:val="00FA7912"/>
    <w:rsid w:val="00FB1DD8"/>
    <w:rsid w:val="00FB2847"/>
    <w:rsid w:val="00FB2FA7"/>
    <w:rsid w:val="00FB430F"/>
    <w:rsid w:val="00FB6A35"/>
    <w:rsid w:val="00FB7EE1"/>
    <w:rsid w:val="00FC0696"/>
    <w:rsid w:val="00FC42E9"/>
    <w:rsid w:val="00FC5784"/>
    <w:rsid w:val="00FC58F5"/>
    <w:rsid w:val="00FC738D"/>
    <w:rsid w:val="00FD31DC"/>
    <w:rsid w:val="00FD3D00"/>
    <w:rsid w:val="00FD5E0A"/>
    <w:rsid w:val="00FE021C"/>
    <w:rsid w:val="00FE17C6"/>
    <w:rsid w:val="00FE3F3C"/>
    <w:rsid w:val="00FE4446"/>
    <w:rsid w:val="00FE4955"/>
    <w:rsid w:val="00FE5752"/>
    <w:rsid w:val="00FE68BE"/>
    <w:rsid w:val="00FE6F06"/>
    <w:rsid w:val="00FF1ADF"/>
    <w:rsid w:val="00FF1EC0"/>
    <w:rsid w:val="00FF3034"/>
    <w:rsid w:val="00FF38D0"/>
    <w:rsid w:val="00FF627D"/>
    <w:rsid w:val="00FF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2F5"/>
    <w:pPr>
      <w:jc w:val="both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12F5"/>
    <w:pPr>
      <w:keepNext/>
      <w:keepLines/>
      <w:numPr>
        <w:numId w:val="1"/>
      </w:numPr>
      <w:spacing w:before="240" w:after="240"/>
      <w:outlineLvl w:val="0"/>
    </w:pPr>
    <w:rPr>
      <w:rFonts w:eastAsia="Times New Roman"/>
      <w:b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912F5"/>
    <w:pPr>
      <w:keepNext/>
      <w:keepLines/>
      <w:numPr>
        <w:ilvl w:val="1"/>
        <w:numId w:val="1"/>
      </w:numPr>
      <w:spacing w:before="240" w:after="240"/>
      <w:outlineLvl w:val="1"/>
    </w:pPr>
    <w:rPr>
      <w:rFonts w:eastAsia="Times New Roman"/>
      <w:b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B2AC8"/>
    <w:pPr>
      <w:keepNext/>
      <w:keepLines/>
      <w:numPr>
        <w:ilvl w:val="2"/>
        <w:numId w:val="1"/>
      </w:numPr>
      <w:spacing w:before="240" w:after="240"/>
      <w:outlineLvl w:val="2"/>
    </w:pPr>
    <w:rPr>
      <w:rFonts w:eastAsia="Times New Roman"/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66286"/>
    <w:pPr>
      <w:keepNext/>
      <w:keepLines/>
      <w:numPr>
        <w:ilvl w:val="3"/>
        <w:numId w:val="1"/>
      </w:numPr>
      <w:spacing w:before="240" w:after="240"/>
      <w:outlineLvl w:val="3"/>
    </w:pPr>
    <w:rPr>
      <w:rFonts w:eastAsia="Times New Roman"/>
      <w:b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912F5"/>
    <w:pPr>
      <w:keepNext/>
      <w:keepLines/>
      <w:numPr>
        <w:ilvl w:val="4"/>
        <w:numId w:val="1"/>
      </w:numPr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912F5"/>
    <w:pPr>
      <w:keepNext/>
      <w:keepLines/>
      <w:numPr>
        <w:ilvl w:val="5"/>
        <w:numId w:val="1"/>
      </w:numPr>
      <w:spacing w:before="40"/>
      <w:outlineLvl w:val="5"/>
    </w:pPr>
    <w:rPr>
      <w:rFonts w:ascii="Calibri Light" w:eastAsia="Times New Roman" w:hAnsi="Calibri Light"/>
      <w:color w:val="1F4D7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912F5"/>
    <w:pPr>
      <w:keepNext/>
      <w:keepLines/>
      <w:numPr>
        <w:ilvl w:val="6"/>
        <w:numId w:val="1"/>
      </w:numPr>
      <w:spacing w:before="40"/>
      <w:outlineLvl w:val="6"/>
    </w:pPr>
    <w:rPr>
      <w:rFonts w:ascii="Calibri Light" w:eastAsia="Times New Roman" w:hAnsi="Calibri Light"/>
      <w:i/>
      <w:iCs/>
      <w:color w:val="1F4D7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B912F5"/>
    <w:pPr>
      <w:keepNext/>
      <w:keepLines/>
      <w:numPr>
        <w:ilvl w:val="7"/>
        <w:numId w:val="1"/>
      </w:numPr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912F5"/>
    <w:pPr>
      <w:keepNext/>
      <w:keepLines/>
      <w:numPr>
        <w:ilvl w:val="8"/>
        <w:numId w:val="1"/>
      </w:numPr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12F5"/>
    <w:rPr>
      <w:rFonts w:ascii="Times New Roman" w:hAnsi="Times New Roman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12F5"/>
    <w:rPr>
      <w:rFonts w:ascii="Times New Roman" w:hAnsi="Times New Roman" w:cs="Times New Roman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B2AC8"/>
    <w:rPr>
      <w:rFonts w:ascii="Times New Roman" w:hAnsi="Times New Roman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6286"/>
    <w:rPr>
      <w:rFonts w:ascii="Times New Roman" w:hAnsi="Times New Roman" w:cs="Times New Roman"/>
      <w:b/>
      <w:iCs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912F5"/>
    <w:rPr>
      <w:rFonts w:ascii="Calibri Light" w:hAnsi="Calibri Light" w:cs="Times New Roman"/>
      <w:color w:val="2E74B5"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B912F5"/>
    <w:rPr>
      <w:rFonts w:ascii="Calibri Light" w:hAnsi="Calibri Light" w:cs="Times New Roman"/>
      <w:color w:val="1F4D78"/>
      <w:sz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912F5"/>
    <w:rPr>
      <w:rFonts w:ascii="Calibri Light" w:hAnsi="Calibri Light" w:cs="Times New Roman"/>
      <w:i/>
      <w:iCs/>
      <w:color w:val="1F4D78"/>
      <w:sz w:val="28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B912F5"/>
    <w:rPr>
      <w:rFonts w:ascii="Calibri Light" w:hAnsi="Calibri Light" w:cs="Times New Roman"/>
      <w:color w:val="272727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B912F5"/>
    <w:rPr>
      <w:rFonts w:ascii="Calibri Light" w:hAnsi="Calibri Light" w:cs="Times New Roman"/>
      <w:i/>
      <w:iCs/>
      <w:color w:val="272727"/>
      <w:sz w:val="21"/>
      <w:szCs w:val="21"/>
    </w:rPr>
  </w:style>
  <w:style w:type="paragraph" w:styleId="NoSpacing">
    <w:name w:val="No Spacing"/>
    <w:link w:val="NoSpacingChar"/>
    <w:uiPriority w:val="99"/>
    <w:qFormat/>
    <w:rsid w:val="00B912F5"/>
    <w:pPr>
      <w:jc w:val="both"/>
    </w:pPr>
    <w:rPr>
      <w:rFonts w:ascii="Times New Roman" w:hAnsi="Times New Roman"/>
      <w:sz w:val="28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8C5151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customStyle="1" w:styleId="ConsPlusNormal">
    <w:name w:val="ConsPlusNormal"/>
    <w:link w:val="ConsPlusNormal0"/>
    <w:uiPriority w:val="99"/>
    <w:rsid w:val="00EC56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DA4893"/>
    <w:rPr>
      <w:rFonts w:ascii="Arial" w:hAnsi="Arial"/>
      <w:sz w:val="22"/>
      <w:lang w:eastAsia="ru-RU"/>
    </w:rPr>
  </w:style>
  <w:style w:type="character" w:styleId="Hyperlink">
    <w:name w:val="Hyperlink"/>
    <w:basedOn w:val="DefaultParagraphFont"/>
    <w:uiPriority w:val="99"/>
    <w:rsid w:val="009816AE"/>
    <w:rPr>
      <w:rFonts w:cs="Times New Roman"/>
      <w:color w:val="0563C1"/>
      <w:u w:val="single"/>
    </w:rPr>
  </w:style>
  <w:style w:type="table" w:customStyle="1" w:styleId="7">
    <w:name w:val="Сетка таблицы7"/>
    <w:uiPriority w:val="99"/>
    <w:rsid w:val="00730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30B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9B6742"/>
    <w:rPr>
      <w:rFonts w:cs="Times New Roman"/>
    </w:rPr>
  </w:style>
  <w:style w:type="character" w:customStyle="1" w:styleId="ng-binding">
    <w:name w:val="ng-binding"/>
    <w:basedOn w:val="DefaultParagraphFont"/>
    <w:uiPriority w:val="99"/>
    <w:rsid w:val="009B6742"/>
    <w:rPr>
      <w:rFonts w:cs="Times New Roman"/>
    </w:rPr>
  </w:style>
  <w:style w:type="paragraph" w:styleId="ListParagraph">
    <w:name w:val="List Paragraph"/>
    <w:basedOn w:val="Normal"/>
    <w:uiPriority w:val="99"/>
    <w:qFormat/>
    <w:rsid w:val="00F3635E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6766D3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1704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70453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170453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4893"/>
    <w:rPr>
      <w:rFonts w:ascii="Times New Roman" w:hAnsi="Times New Roman" w:cs="Times New Roman"/>
      <w:sz w:val="28"/>
      <w:lang w:eastAsia="ru-RU"/>
    </w:rPr>
  </w:style>
  <w:style w:type="paragraph" w:styleId="Footer">
    <w:name w:val="footer"/>
    <w:basedOn w:val="Normal"/>
    <w:link w:val="FooterChar"/>
    <w:uiPriority w:val="99"/>
    <w:rsid w:val="00DA4893"/>
    <w:pPr>
      <w:tabs>
        <w:tab w:val="center" w:pos="4844"/>
        <w:tab w:val="right" w:pos="9689"/>
      </w:tabs>
    </w:pPr>
    <w:rPr>
      <w:rFonts w:eastAsia="Times New Roman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A4893"/>
    <w:rPr>
      <w:rFonts w:ascii="Times New Roman" w:hAnsi="Times New Roman" w:cs="Times New Roman"/>
      <w:sz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DA4893"/>
    <w:pPr>
      <w:spacing w:after="200"/>
    </w:pPr>
    <w:rPr>
      <w:rFonts w:eastAsia="Times New Roman"/>
      <w:i/>
      <w:iCs/>
      <w:color w:val="44546A"/>
      <w:sz w:val="18"/>
      <w:szCs w:val="18"/>
      <w:lang w:eastAsia="ru-RU"/>
    </w:rPr>
  </w:style>
  <w:style w:type="paragraph" w:customStyle="1" w:styleId="1">
    <w:name w:val="Знак1"/>
    <w:basedOn w:val="Normal"/>
    <w:uiPriority w:val="99"/>
    <w:rsid w:val="00DA4893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S">
    <w:name w:val="S_Обычный"/>
    <w:basedOn w:val="Normal"/>
    <w:link w:val="S0"/>
    <w:uiPriority w:val="99"/>
    <w:rsid w:val="00DA4893"/>
    <w:pPr>
      <w:spacing w:line="276" w:lineRule="auto"/>
      <w:ind w:firstLine="567"/>
    </w:pPr>
    <w:rPr>
      <w:rFonts w:ascii="Bookman Old Style" w:eastAsia="Times New Roman" w:hAnsi="Bookman Old Style"/>
      <w:sz w:val="24"/>
      <w:szCs w:val="24"/>
      <w:lang w:eastAsia="ru-RU"/>
    </w:rPr>
  </w:style>
  <w:style w:type="character" w:customStyle="1" w:styleId="S0">
    <w:name w:val="S_Обычный Знак"/>
    <w:basedOn w:val="DefaultParagraphFont"/>
    <w:link w:val="S"/>
    <w:uiPriority w:val="99"/>
    <w:locked/>
    <w:rsid w:val="00DA4893"/>
    <w:rPr>
      <w:rFonts w:ascii="Bookman Old Style" w:hAnsi="Bookman Old Style" w:cs="Times New Roman"/>
      <w:sz w:val="24"/>
      <w:szCs w:val="24"/>
      <w:lang w:eastAsia="ru-RU"/>
    </w:rPr>
  </w:style>
  <w:style w:type="paragraph" w:customStyle="1" w:styleId="Style53">
    <w:name w:val="Style53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hanging="360"/>
    </w:pPr>
    <w:rPr>
      <w:rFonts w:ascii="Cambria" w:eastAsia="Times New Roman" w:hAnsi="Cambria"/>
      <w:sz w:val="24"/>
      <w:szCs w:val="24"/>
      <w:lang w:eastAsia="ru-RU"/>
    </w:rPr>
  </w:style>
  <w:style w:type="paragraph" w:customStyle="1" w:styleId="Style59">
    <w:name w:val="Style59"/>
    <w:basedOn w:val="Normal"/>
    <w:uiPriority w:val="99"/>
    <w:rsid w:val="00DA4893"/>
    <w:pPr>
      <w:widowControl w:val="0"/>
      <w:autoSpaceDE w:val="0"/>
      <w:autoSpaceDN w:val="0"/>
      <w:adjustRightInd w:val="0"/>
      <w:spacing w:line="317" w:lineRule="exact"/>
      <w:ind w:firstLine="840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FontStyle73">
    <w:name w:val="Font Style73"/>
    <w:uiPriority w:val="99"/>
    <w:rsid w:val="00DA4893"/>
    <w:rPr>
      <w:rFonts w:ascii="Times New Roman" w:hAnsi="Times New Roman"/>
      <w:sz w:val="22"/>
    </w:rPr>
  </w:style>
  <w:style w:type="paragraph" w:styleId="BodyTextIndent">
    <w:name w:val="Body Text Indent"/>
    <w:basedOn w:val="Normal"/>
    <w:link w:val="BodyTextIndentChar"/>
    <w:uiPriority w:val="99"/>
    <w:rsid w:val="00DA4893"/>
    <w:pPr>
      <w:ind w:firstLine="708"/>
      <w:jc w:val="left"/>
    </w:pPr>
    <w:rPr>
      <w:rFonts w:eastAsia="Times New Roman"/>
      <w:sz w:val="24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A489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0">
    <w:name w:val="основной текст"/>
    <w:basedOn w:val="Normal"/>
    <w:uiPriority w:val="99"/>
    <w:rsid w:val="00DA4893"/>
    <w:pPr>
      <w:spacing w:after="120"/>
      <w:ind w:firstLine="851"/>
    </w:pPr>
    <w:rPr>
      <w:rFonts w:ascii="Arial" w:eastAsia="Times New Roman" w:hAnsi="Arial"/>
      <w:szCs w:val="20"/>
      <w:lang w:eastAsia="ru-RU"/>
    </w:rPr>
  </w:style>
  <w:style w:type="paragraph" w:styleId="NormalWeb">
    <w:name w:val="Normal (Web)"/>
    <w:basedOn w:val="Normal"/>
    <w:uiPriority w:val="99"/>
    <w:semiHidden/>
    <w:rsid w:val="00DA4893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a1">
    <w:name w:val="Знак Знак Знак Знак Знак Знак Знак Знак Знак Знак"/>
    <w:basedOn w:val="Normal"/>
    <w:uiPriority w:val="99"/>
    <w:rsid w:val="006123CC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53664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3664A"/>
    <w:rPr>
      <w:rFonts w:ascii="Times New Roman" w:hAnsi="Times New Roman" w:cs="Times New Roman"/>
      <w:sz w:val="28"/>
    </w:rPr>
  </w:style>
  <w:style w:type="character" w:customStyle="1" w:styleId="2">
    <w:name w:val="Основной текст (2)_"/>
    <w:link w:val="21"/>
    <w:uiPriority w:val="99"/>
    <w:locked/>
    <w:rsid w:val="0053664A"/>
    <w:rPr>
      <w:rFonts w:ascii="Times New Roman" w:hAnsi="Times New Roman"/>
      <w:b/>
      <w:sz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53664A"/>
    <w:rPr>
      <w:rFonts w:cs="Times New Roman"/>
      <w:bCs/>
      <w:szCs w:val="27"/>
    </w:rPr>
  </w:style>
  <w:style w:type="character" w:customStyle="1" w:styleId="a2">
    <w:name w:val="Подпись к таблице_"/>
    <w:link w:val="10"/>
    <w:uiPriority w:val="99"/>
    <w:locked/>
    <w:rsid w:val="0053664A"/>
    <w:rPr>
      <w:rFonts w:ascii="Times New Roman" w:hAnsi="Times New Roman"/>
      <w:b/>
      <w:sz w:val="27"/>
      <w:shd w:val="clear" w:color="auto" w:fill="FFFFFF"/>
    </w:rPr>
  </w:style>
  <w:style w:type="character" w:customStyle="1" w:styleId="a3">
    <w:name w:val="Подпись к таблице"/>
    <w:basedOn w:val="a2"/>
    <w:uiPriority w:val="99"/>
    <w:rsid w:val="0053664A"/>
    <w:rPr>
      <w:rFonts w:cs="Times New Roman"/>
      <w:bCs/>
      <w:szCs w:val="27"/>
    </w:rPr>
  </w:style>
  <w:style w:type="character" w:customStyle="1" w:styleId="13">
    <w:name w:val="Основной текст + 13"/>
    <w:aliases w:val="5 pt1,Полужирный"/>
    <w:uiPriority w:val="99"/>
    <w:rsid w:val="0053664A"/>
    <w:rPr>
      <w:rFonts w:ascii="Times New Roman" w:hAnsi="Times New Roman"/>
      <w:b/>
      <w:sz w:val="27"/>
      <w:u w:val="none"/>
    </w:rPr>
  </w:style>
  <w:style w:type="paragraph" w:customStyle="1" w:styleId="21">
    <w:name w:val="Основной текст (2)1"/>
    <w:basedOn w:val="Normal"/>
    <w:link w:val="2"/>
    <w:uiPriority w:val="99"/>
    <w:rsid w:val="0053664A"/>
    <w:pPr>
      <w:widowControl w:val="0"/>
      <w:shd w:val="clear" w:color="auto" w:fill="FFFFFF"/>
      <w:spacing w:line="240" w:lineRule="atLeast"/>
    </w:pPr>
    <w:rPr>
      <w:b/>
      <w:bCs/>
      <w:sz w:val="27"/>
      <w:szCs w:val="27"/>
      <w:lang w:eastAsia="ru-RU"/>
    </w:rPr>
  </w:style>
  <w:style w:type="paragraph" w:customStyle="1" w:styleId="10">
    <w:name w:val="Подпись к таблице1"/>
    <w:basedOn w:val="Normal"/>
    <w:link w:val="a2"/>
    <w:uiPriority w:val="99"/>
    <w:rsid w:val="0053664A"/>
    <w:pPr>
      <w:widowControl w:val="0"/>
      <w:shd w:val="clear" w:color="auto" w:fill="FFFFFF"/>
      <w:spacing w:line="240" w:lineRule="atLeast"/>
      <w:jc w:val="left"/>
    </w:pPr>
    <w:rPr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931A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931ABF"/>
    <w:rPr>
      <w:rFonts w:ascii="Courier New" w:hAnsi="Courier New" w:cs="Courier New"/>
      <w:sz w:val="20"/>
      <w:szCs w:val="20"/>
      <w:lang w:eastAsia="ru-RU"/>
    </w:rPr>
  </w:style>
  <w:style w:type="paragraph" w:customStyle="1" w:styleId="TableParagraph">
    <w:name w:val="Table Paragraph"/>
    <w:basedOn w:val="Normal"/>
    <w:uiPriority w:val="99"/>
    <w:rsid w:val="004F2071"/>
    <w:pPr>
      <w:widowControl w:val="0"/>
      <w:jc w:val="left"/>
    </w:pPr>
    <w:rPr>
      <w:rFonts w:ascii="Calibri" w:hAnsi="Calibri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20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lmanacit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ks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bus.gov.ru/pub/agency/2063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55</Pages>
  <Words>12612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648679</cp:lastModifiedBy>
  <cp:revision>5</cp:revision>
  <dcterms:created xsi:type="dcterms:W3CDTF">2017-12-27T09:43:00Z</dcterms:created>
  <dcterms:modified xsi:type="dcterms:W3CDTF">2018-12-25T13:47:00Z</dcterms:modified>
</cp:coreProperties>
</file>