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AC2" w:rsidRPr="00D76AC2" w:rsidRDefault="00D76AC2" w:rsidP="00D76AC2">
      <w:pPr>
        <w:ind w:firstLine="709"/>
        <w:jc w:val="center"/>
        <w:rPr>
          <w:rFonts w:eastAsia="Calibri" w:cs="Times New Roman"/>
          <w:b/>
          <w:lang w:eastAsia="en-US"/>
        </w:rPr>
      </w:pPr>
    </w:p>
    <w:p w:rsidR="00D76AC2" w:rsidRPr="00D76AC2" w:rsidRDefault="00D76AC2" w:rsidP="00D76AC2">
      <w:pPr>
        <w:ind w:firstLine="709"/>
        <w:jc w:val="center"/>
        <w:rPr>
          <w:rFonts w:eastAsia="Calibri" w:cs="Times New Roman"/>
          <w:b/>
          <w:lang w:eastAsia="en-US"/>
        </w:rPr>
      </w:pPr>
    </w:p>
    <w:p w:rsidR="00D76AC2" w:rsidRPr="00D76AC2" w:rsidRDefault="00D76AC2" w:rsidP="00D76AC2">
      <w:pPr>
        <w:ind w:firstLine="709"/>
        <w:jc w:val="center"/>
        <w:rPr>
          <w:rFonts w:eastAsia="Calibri" w:cs="Times New Roman"/>
          <w:b/>
          <w:lang w:eastAsia="en-US"/>
        </w:rPr>
      </w:pPr>
    </w:p>
    <w:p w:rsidR="00D76AC2" w:rsidRPr="00D76AC2" w:rsidRDefault="00D76AC2" w:rsidP="00D76AC2">
      <w:pPr>
        <w:ind w:firstLine="709"/>
        <w:jc w:val="center"/>
        <w:rPr>
          <w:rFonts w:eastAsia="Calibri" w:cs="Times New Roman"/>
          <w:b/>
          <w:lang w:eastAsia="en-US"/>
        </w:rPr>
      </w:pPr>
      <w:bookmarkStart w:id="0" w:name="_GoBack"/>
      <w:bookmarkEnd w:id="0"/>
    </w:p>
    <w:p w:rsidR="00D76AC2" w:rsidRPr="00D76AC2" w:rsidRDefault="00D76AC2" w:rsidP="00D76AC2">
      <w:pPr>
        <w:ind w:firstLine="709"/>
        <w:jc w:val="center"/>
        <w:rPr>
          <w:rFonts w:eastAsia="Calibri" w:cs="Times New Roman"/>
          <w:b/>
          <w:lang w:eastAsia="en-US"/>
        </w:rPr>
      </w:pPr>
    </w:p>
    <w:p w:rsidR="00D76AC2" w:rsidRPr="00D76AC2" w:rsidRDefault="00D76AC2" w:rsidP="00D76AC2">
      <w:pPr>
        <w:ind w:firstLine="709"/>
        <w:jc w:val="center"/>
        <w:rPr>
          <w:rFonts w:eastAsia="Calibri" w:cs="Times New Roman"/>
          <w:b/>
          <w:lang w:eastAsia="en-US"/>
        </w:rPr>
      </w:pPr>
    </w:p>
    <w:p w:rsidR="00D76AC2" w:rsidRPr="00D76AC2" w:rsidRDefault="00D76AC2" w:rsidP="00D76AC2">
      <w:pPr>
        <w:ind w:firstLine="709"/>
        <w:jc w:val="center"/>
        <w:rPr>
          <w:rFonts w:eastAsia="Calibri" w:cs="Times New Roman"/>
          <w:b/>
          <w:lang w:eastAsia="en-US"/>
        </w:rPr>
      </w:pPr>
    </w:p>
    <w:p w:rsidR="00D76AC2" w:rsidRPr="00D76AC2" w:rsidRDefault="00D76AC2" w:rsidP="00D76AC2">
      <w:pPr>
        <w:ind w:firstLine="709"/>
        <w:jc w:val="center"/>
        <w:rPr>
          <w:rFonts w:eastAsia="Calibri" w:cs="Times New Roman"/>
          <w:b/>
          <w:szCs w:val="28"/>
          <w:lang w:eastAsia="en-US"/>
        </w:rPr>
      </w:pPr>
      <w:r w:rsidRPr="00D76AC2">
        <w:rPr>
          <w:rFonts w:eastAsia="Calibri" w:cs="Times New Roman"/>
          <w:b/>
          <w:szCs w:val="28"/>
          <w:lang w:eastAsia="en-US"/>
        </w:rPr>
        <w:t>МАТЕРИАЛЫ ПО ОБОСНОВАНИЮ</w:t>
      </w:r>
    </w:p>
    <w:p w:rsidR="00D76AC2" w:rsidRPr="00D76AC2" w:rsidRDefault="00D76AC2" w:rsidP="00D76AC2">
      <w:pPr>
        <w:jc w:val="center"/>
        <w:rPr>
          <w:rFonts w:eastAsia="Calibri" w:cs="Times New Roman"/>
          <w:b/>
          <w:szCs w:val="28"/>
          <w:lang w:eastAsia="en-US"/>
        </w:rPr>
      </w:pPr>
      <w:r w:rsidRPr="00D76AC2">
        <w:rPr>
          <w:rFonts w:eastAsia="Calibri" w:cs="Times New Roman"/>
          <w:b/>
          <w:szCs w:val="28"/>
          <w:lang w:eastAsia="en-US"/>
        </w:rPr>
        <w:t>ГЕНЕРАЛЬН</w:t>
      </w:r>
      <w:r w:rsidR="001E2C90">
        <w:rPr>
          <w:rFonts w:eastAsia="Calibri" w:cs="Times New Roman"/>
          <w:b/>
          <w:szCs w:val="28"/>
          <w:lang w:eastAsia="en-US"/>
        </w:rPr>
        <w:t>ОГО</w:t>
      </w:r>
      <w:r w:rsidRPr="00D76AC2">
        <w:rPr>
          <w:rFonts w:eastAsia="Calibri" w:cs="Times New Roman"/>
          <w:b/>
          <w:szCs w:val="28"/>
          <w:lang w:eastAsia="en-US"/>
        </w:rPr>
        <w:t xml:space="preserve"> ПЛАН</w:t>
      </w:r>
      <w:r w:rsidR="001E2C90">
        <w:rPr>
          <w:rFonts w:eastAsia="Calibri" w:cs="Times New Roman"/>
          <w:b/>
          <w:szCs w:val="28"/>
          <w:lang w:eastAsia="en-US"/>
        </w:rPr>
        <w:t>А</w:t>
      </w:r>
    </w:p>
    <w:p w:rsidR="00D76AC2" w:rsidRPr="00D76AC2" w:rsidRDefault="00D76AC2" w:rsidP="00D76AC2">
      <w:pPr>
        <w:jc w:val="center"/>
        <w:rPr>
          <w:rFonts w:eastAsia="Calibri" w:cs="Times New Roman"/>
          <w:b/>
          <w:szCs w:val="28"/>
          <w:lang w:eastAsia="en-US"/>
        </w:rPr>
      </w:pPr>
      <w:r w:rsidRPr="00D76AC2">
        <w:rPr>
          <w:rFonts w:eastAsia="Calibri" w:cs="Times New Roman"/>
          <w:b/>
          <w:szCs w:val="28"/>
          <w:lang w:eastAsia="en-US"/>
        </w:rPr>
        <w:t>МУНИЦИПАЛЬНОГО ОБРАЗОВАНИЯ</w:t>
      </w:r>
    </w:p>
    <w:p w:rsidR="00FC0199" w:rsidRDefault="00F47B61" w:rsidP="00D76AC2">
      <w:pPr>
        <w:jc w:val="center"/>
        <w:rPr>
          <w:rFonts w:eastAsia="Calibri" w:cs="Times New Roman"/>
          <w:b/>
          <w:szCs w:val="28"/>
          <w:lang w:eastAsia="en-US"/>
        </w:rPr>
      </w:pPr>
      <w:r>
        <w:rPr>
          <w:rFonts w:eastAsia="Calibri" w:cs="Times New Roman"/>
          <w:b/>
          <w:szCs w:val="28"/>
          <w:lang w:eastAsia="en-US"/>
        </w:rPr>
        <w:t>ТЕЛЬМАНОВСКОЕ СЕЛЬСКОЕ ПОСЕЛЕНИЕ</w:t>
      </w:r>
    </w:p>
    <w:p w:rsidR="00AB5B13" w:rsidRDefault="00E17496" w:rsidP="00D76AC2">
      <w:pPr>
        <w:jc w:val="center"/>
        <w:rPr>
          <w:rFonts w:eastAsia="Calibri" w:cs="Times New Roman"/>
          <w:b/>
          <w:szCs w:val="28"/>
          <w:lang w:eastAsia="en-US"/>
        </w:rPr>
      </w:pPr>
      <w:r>
        <w:rPr>
          <w:rFonts w:eastAsia="Calibri" w:cs="Times New Roman"/>
          <w:b/>
          <w:szCs w:val="28"/>
          <w:lang w:eastAsia="en-US"/>
        </w:rPr>
        <w:t>ТОСНЕНСКОГО</w:t>
      </w:r>
      <w:r w:rsidR="00AB5B13" w:rsidRPr="00AB5B13">
        <w:rPr>
          <w:rFonts w:eastAsia="Calibri" w:cs="Times New Roman"/>
          <w:b/>
          <w:szCs w:val="28"/>
          <w:lang w:eastAsia="en-US"/>
        </w:rPr>
        <w:t xml:space="preserve"> </w:t>
      </w:r>
      <w:r w:rsidR="00AB5B13" w:rsidRPr="00D76AC2">
        <w:rPr>
          <w:rFonts w:eastAsia="Calibri" w:cs="Times New Roman"/>
          <w:b/>
          <w:szCs w:val="28"/>
          <w:lang w:eastAsia="en-US"/>
        </w:rPr>
        <w:t xml:space="preserve">МУНИЦИПАЛЬНОГО </w:t>
      </w:r>
      <w:r w:rsidR="00AB5B13" w:rsidRPr="00AB5B13">
        <w:rPr>
          <w:rFonts w:eastAsia="Calibri" w:cs="Times New Roman"/>
          <w:b/>
          <w:szCs w:val="28"/>
          <w:lang w:eastAsia="en-US"/>
        </w:rPr>
        <w:t xml:space="preserve">РАЙОНА </w:t>
      </w:r>
    </w:p>
    <w:p w:rsidR="00D76AC2" w:rsidRPr="00D76AC2" w:rsidRDefault="00E17496" w:rsidP="00D76AC2">
      <w:pPr>
        <w:jc w:val="center"/>
        <w:rPr>
          <w:rFonts w:eastAsia="Calibri" w:cs="Times New Roman"/>
          <w:b/>
          <w:szCs w:val="28"/>
          <w:lang w:eastAsia="en-US"/>
        </w:rPr>
      </w:pPr>
      <w:r>
        <w:rPr>
          <w:rFonts w:eastAsia="Calibri" w:cs="Times New Roman"/>
          <w:b/>
          <w:szCs w:val="28"/>
          <w:lang w:eastAsia="en-US"/>
        </w:rPr>
        <w:t>ЛЕНИНГРАДСКОЙ</w:t>
      </w:r>
      <w:r w:rsidR="000762D8">
        <w:rPr>
          <w:rFonts w:eastAsia="Calibri" w:cs="Times New Roman"/>
          <w:b/>
          <w:szCs w:val="28"/>
          <w:lang w:eastAsia="en-US"/>
        </w:rPr>
        <w:t xml:space="preserve"> ОБЛАСТИ</w:t>
      </w:r>
      <w:r w:rsidR="00AB5B13" w:rsidRPr="00AB5B13">
        <w:rPr>
          <w:rFonts w:eastAsia="Calibri" w:cs="Times New Roman"/>
          <w:b/>
          <w:szCs w:val="28"/>
          <w:lang w:eastAsia="en-US"/>
        </w:rPr>
        <w:t xml:space="preserve"> </w:t>
      </w:r>
    </w:p>
    <w:p w:rsidR="00D76AC2" w:rsidRPr="00D76AC2" w:rsidRDefault="00D76AC2" w:rsidP="00D76AC2">
      <w:pPr>
        <w:ind w:firstLine="709"/>
        <w:jc w:val="center"/>
        <w:rPr>
          <w:rFonts w:eastAsia="Calibri" w:cs="Times New Roman"/>
          <w:szCs w:val="28"/>
          <w:lang w:eastAsia="en-US"/>
        </w:rPr>
      </w:pPr>
    </w:p>
    <w:p w:rsidR="001E2C90" w:rsidRPr="00D76AC2" w:rsidRDefault="00D76AC2" w:rsidP="001E2C90">
      <w:pPr>
        <w:jc w:val="center"/>
        <w:rPr>
          <w:rFonts w:eastAsia="Calibri" w:cs="Times New Roman"/>
          <w:b/>
          <w:szCs w:val="28"/>
          <w:lang w:eastAsia="en-US"/>
        </w:rPr>
      </w:pPr>
      <w:r w:rsidRPr="00D76AC2">
        <w:rPr>
          <w:rFonts w:eastAsia="Calibri" w:cs="Times New Roman"/>
          <w:b/>
          <w:szCs w:val="28"/>
          <w:lang w:eastAsia="en-US"/>
        </w:rPr>
        <w:t xml:space="preserve">ПРИЛОЖЕНИЕ К </w:t>
      </w:r>
    </w:p>
    <w:p w:rsidR="00D76AC2" w:rsidRPr="00D76AC2" w:rsidRDefault="00D76AC2" w:rsidP="00D76AC2">
      <w:pPr>
        <w:jc w:val="center"/>
        <w:rPr>
          <w:rFonts w:eastAsia="Calibri" w:cs="Times New Roman"/>
          <w:b/>
          <w:szCs w:val="28"/>
          <w:lang w:eastAsia="en-US"/>
        </w:rPr>
      </w:pPr>
      <w:r w:rsidRPr="00D76AC2">
        <w:rPr>
          <w:rFonts w:eastAsia="Calibri" w:cs="Times New Roman"/>
          <w:b/>
          <w:szCs w:val="28"/>
          <w:lang w:eastAsia="en-US"/>
        </w:rPr>
        <w:t>ГЕНЕРАЛЬН</w:t>
      </w:r>
      <w:r w:rsidR="001E2C90">
        <w:rPr>
          <w:rFonts w:eastAsia="Calibri" w:cs="Times New Roman"/>
          <w:b/>
          <w:szCs w:val="28"/>
          <w:lang w:eastAsia="en-US"/>
        </w:rPr>
        <w:t>ОМУ</w:t>
      </w:r>
      <w:r w:rsidRPr="00D76AC2">
        <w:rPr>
          <w:rFonts w:eastAsia="Calibri" w:cs="Times New Roman"/>
          <w:b/>
          <w:szCs w:val="28"/>
          <w:lang w:eastAsia="en-US"/>
        </w:rPr>
        <w:t xml:space="preserve"> ПЛАН</w:t>
      </w:r>
      <w:r w:rsidR="001E2C90">
        <w:rPr>
          <w:rFonts w:eastAsia="Calibri" w:cs="Times New Roman"/>
          <w:b/>
          <w:szCs w:val="28"/>
          <w:lang w:eastAsia="en-US"/>
        </w:rPr>
        <w:t>У</w:t>
      </w:r>
    </w:p>
    <w:p w:rsidR="00D76AC2" w:rsidRPr="00D76AC2" w:rsidRDefault="00D76AC2" w:rsidP="00D76AC2">
      <w:pPr>
        <w:jc w:val="center"/>
        <w:rPr>
          <w:rFonts w:eastAsia="Calibri" w:cs="Times New Roman"/>
          <w:b/>
        </w:rPr>
      </w:pPr>
      <w:r w:rsidRPr="00D76AC2">
        <w:rPr>
          <w:rFonts w:eastAsia="Calibri" w:cs="Times New Roman"/>
          <w:b/>
          <w:szCs w:val="28"/>
          <w:lang w:eastAsia="en-US"/>
        </w:rPr>
        <w:t>(в текстовой форме</w:t>
      </w:r>
      <w:r w:rsidRPr="00D76AC2">
        <w:rPr>
          <w:rFonts w:eastAsia="Calibri" w:cs="Times New Roman"/>
          <w:b/>
          <w:sz w:val="24"/>
          <w:szCs w:val="24"/>
          <w:lang w:eastAsia="en-US"/>
        </w:rPr>
        <w:t>)</w:t>
      </w:r>
    </w:p>
    <w:p w:rsidR="0049341F" w:rsidRDefault="0049341F" w:rsidP="00AB5B13">
      <w:pPr>
        <w:pStyle w:val="a6"/>
        <w:jc w:val="center"/>
        <w:rPr>
          <w:rFonts w:eastAsia="Calibri" w:cs="Times New Roman"/>
          <w:b/>
          <w:szCs w:val="28"/>
          <w:lang w:eastAsia="en-US"/>
        </w:rPr>
      </w:pPr>
    </w:p>
    <w:p w:rsidR="00AB5B13" w:rsidRDefault="0049341F" w:rsidP="00AB5B13">
      <w:pPr>
        <w:pStyle w:val="a6"/>
        <w:jc w:val="center"/>
        <w:rPr>
          <w:rFonts w:eastAsia="Calibri" w:cs="Times New Roman"/>
          <w:b/>
          <w:szCs w:val="28"/>
          <w:lang w:eastAsia="en-US"/>
        </w:rPr>
      </w:pPr>
      <w:r>
        <w:rPr>
          <w:rFonts w:eastAsia="Calibri" w:cs="Times New Roman"/>
          <w:b/>
          <w:szCs w:val="28"/>
          <w:lang w:eastAsia="en-US"/>
        </w:rPr>
        <w:t xml:space="preserve">Том </w:t>
      </w:r>
      <w:r w:rsidR="00862657">
        <w:rPr>
          <w:rFonts w:eastAsia="Calibri" w:cs="Times New Roman"/>
          <w:b/>
          <w:szCs w:val="28"/>
          <w:lang w:eastAsia="en-US"/>
        </w:rPr>
        <w:t>3</w:t>
      </w:r>
    </w:p>
    <w:p w:rsidR="00D76AC2" w:rsidRDefault="0049341F" w:rsidP="0049341F">
      <w:pPr>
        <w:jc w:val="center"/>
        <w:rPr>
          <w:rFonts w:eastAsia="Calibri" w:cs="Times New Roman"/>
          <w:b/>
          <w:szCs w:val="28"/>
          <w:lang w:eastAsia="en-US"/>
        </w:rPr>
      </w:pPr>
      <w:bookmarkStart w:id="1" w:name="_Hlk483518453"/>
      <w:r w:rsidRPr="0049341F">
        <w:rPr>
          <w:rFonts w:eastAsia="Calibri" w:cs="Times New Roman"/>
          <w:b/>
          <w:szCs w:val="28"/>
          <w:lang w:eastAsia="en-US"/>
        </w:rPr>
        <w:t>Перечень и характеристика основных факторов риска возникновения чрезвычайных ситуаций природного и техногенного характера на территории поселения</w:t>
      </w:r>
      <w:r>
        <w:rPr>
          <w:rFonts w:eastAsia="Calibri" w:cs="Times New Roman"/>
          <w:b/>
          <w:szCs w:val="28"/>
          <w:lang w:eastAsia="en-US"/>
        </w:rPr>
        <w:t>.</w:t>
      </w:r>
      <w:r w:rsidRPr="0049341F">
        <w:t xml:space="preserve"> </w:t>
      </w:r>
      <w:r w:rsidRPr="0049341F">
        <w:rPr>
          <w:rFonts w:eastAsia="Calibri" w:cs="Times New Roman"/>
          <w:b/>
          <w:szCs w:val="28"/>
          <w:lang w:eastAsia="en-US"/>
        </w:rPr>
        <w:t>Мероприятия гражданской обороны и предупреждения чрезвычайных ситуаций природного и техногенного характера</w:t>
      </w:r>
      <w:bookmarkEnd w:id="1"/>
      <w:r w:rsidRPr="0049341F">
        <w:rPr>
          <w:rFonts w:eastAsia="Calibri" w:cs="Times New Roman"/>
          <w:b/>
          <w:szCs w:val="28"/>
          <w:lang w:eastAsia="en-US"/>
        </w:rPr>
        <w:t xml:space="preserve"> </w:t>
      </w:r>
      <w:r w:rsidR="00D76AC2">
        <w:rPr>
          <w:rFonts w:eastAsia="Calibri" w:cs="Times New Roman"/>
          <w:b/>
          <w:szCs w:val="28"/>
          <w:lang w:eastAsia="en-US"/>
        </w:rPr>
        <w:br w:type="page"/>
      </w:r>
    </w:p>
    <w:sdt>
      <w:sdtPr>
        <w:rPr>
          <w:rFonts w:asciiTheme="minorHAnsi" w:eastAsiaTheme="minorEastAsia" w:hAnsiTheme="minorHAnsi" w:cstheme="minorBidi"/>
          <w:b w:val="0"/>
          <w:bCs w:val="0"/>
          <w:color w:val="auto"/>
          <w:sz w:val="22"/>
          <w:szCs w:val="22"/>
        </w:rPr>
        <w:id w:val="1732880453"/>
        <w:docPartObj>
          <w:docPartGallery w:val="Table of Contents"/>
          <w:docPartUnique/>
        </w:docPartObj>
      </w:sdtPr>
      <w:sdtEndPr>
        <w:rPr>
          <w:rFonts w:ascii="Times New Roman" w:hAnsi="Times New Roman"/>
          <w:sz w:val="28"/>
        </w:rPr>
      </w:sdtEndPr>
      <w:sdtContent>
        <w:p w:rsidR="00D76AC2" w:rsidRPr="00800A4D" w:rsidRDefault="00D76AC2" w:rsidP="00D76AC2">
          <w:pPr>
            <w:pStyle w:val="a8"/>
            <w:numPr>
              <w:ilvl w:val="0"/>
              <w:numId w:val="0"/>
            </w:numPr>
            <w:ind w:left="432"/>
            <w:rPr>
              <w:rStyle w:val="a7"/>
              <w:b w:val="0"/>
              <w:color w:val="auto"/>
            </w:rPr>
          </w:pPr>
          <w:r w:rsidRPr="00800A4D">
            <w:rPr>
              <w:rStyle w:val="a7"/>
              <w:b w:val="0"/>
              <w:color w:val="auto"/>
            </w:rPr>
            <w:t>Оглавление</w:t>
          </w:r>
        </w:p>
        <w:p w:rsidR="00F823E8" w:rsidRDefault="00AF39D3">
          <w:pPr>
            <w:pStyle w:val="12"/>
            <w:rPr>
              <w:rFonts w:asciiTheme="minorHAnsi" w:hAnsiTheme="minorHAnsi"/>
              <w:noProof/>
              <w:sz w:val="22"/>
            </w:rPr>
          </w:pPr>
          <w:r w:rsidRPr="00800A4D">
            <w:fldChar w:fldCharType="begin"/>
          </w:r>
          <w:r w:rsidRPr="00800A4D">
            <w:instrText xml:space="preserve"> TOC \o "1-3" \h \z \u </w:instrText>
          </w:r>
          <w:r w:rsidRPr="00800A4D">
            <w:fldChar w:fldCharType="separate"/>
          </w:r>
          <w:hyperlink w:anchor="_Toc499585238" w:history="1">
            <w:r w:rsidR="00F823E8" w:rsidRPr="0049503F">
              <w:rPr>
                <w:rStyle w:val="a9"/>
                <w:noProof/>
              </w:rPr>
              <w:t>Список используемых сокращений:</w:t>
            </w:r>
            <w:r w:rsidR="00F823E8">
              <w:rPr>
                <w:noProof/>
                <w:webHidden/>
              </w:rPr>
              <w:tab/>
            </w:r>
            <w:r w:rsidR="00F823E8">
              <w:rPr>
                <w:noProof/>
                <w:webHidden/>
              </w:rPr>
              <w:fldChar w:fldCharType="begin"/>
            </w:r>
            <w:r w:rsidR="00F823E8">
              <w:rPr>
                <w:noProof/>
                <w:webHidden/>
              </w:rPr>
              <w:instrText xml:space="preserve"> PAGEREF _Toc499585238 \h </w:instrText>
            </w:r>
            <w:r w:rsidR="00F823E8">
              <w:rPr>
                <w:noProof/>
                <w:webHidden/>
              </w:rPr>
            </w:r>
            <w:r w:rsidR="00F823E8">
              <w:rPr>
                <w:noProof/>
                <w:webHidden/>
              </w:rPr>
              <w:fldChar w:fldCharType="separate"/>
            </w:r>
            <w:r w:rsidR="00F823E8">
              <w:rPr>
                <w:noProof/>
                <w:webHidden/>
              </w:rPr>
              <w:t>4</w:t>
            </w:r>
            <w:r w:rsidR="00F823E8">
              <w:rPr>
                <w:noProof/>
                <w:webHidden/>
              </w:rPr>
              <w:fldChar w:fldCharType="end"/>
            </w:r>
          </w:hyperlink>
        </w:p>
        <w:p w:rsidR="00F823E8" w:rsidRDefault="00FE764C">
          <w:pPr>
            <w:pStyle w:val="12"/>
            <w:rPr>
              <w:rFonts w:asciiTheme="minorHAnsi" w:hAnsiTheme="minorHAnsi"/>
              <w:noProof/>
              <w:sz w:val="22"/>
            </w:rPr>
          </w:pPr>
          <w:hyperlink w:anchor="_Toc499585239" w:history="1">
            <w:r w:rsidR="00F823E8" w:rsidRPr="0049503F">
              <w:rPr>
                <w:rStyle w:val="a9"/>
                <w:noProof/>
              </w:rPr>
              <w:t>1.</w:t>
            </w:r>
            <w:r w:rsidR="00F823E8">
              <w:rPr>
                <w:rFonts w:asciiTheme="minorHAnsi" w:hAnsiTheme="minorHAnsi"/>
                <w:noProof/>
                <w:sz w:val="22"/>
              </w:rPr>
              <w:tab/>
            </w:r>
            <w:r w:rsidR="00F823E8" w:rsidRPr="0049503F">
              <w:rPr>
                <w:rStyle w:val="a9"/>
                <w:noProof/>
              </w:rPr>
              <w:t>Общие сведения</w:t>
            </w:r>
            <w:r w:rsidR="00F823E8">
              <w:rPr>
                <w:noProof/>
                <w:webHidden/>
              </w:rPr>
              <w:tab/>
            </w:r>
            <w:r w:rsidR="00F823E8">
              <w:rPr>
                <w:noProof/>
                <w:webHidden/>
              </w:rPr>
              <w:fldChar w:fldCharType="begin"/>
            </w:r>
            <w:r w:rsidR="00F823E8">
              <w:rPr>
                <w:noProof/>
                <w:webHidden/>
              </w:rPr>
              <w:instrText xml:space="preserve"> PAGEREF _Toc499585239 \h </w:instrText>
            </w:r>
            <w:r w:rsidR="00F823E8">
              <w:rPr>
                <w:noProof/>
                <w:webHidden/>
              </w:rPr>
            </w:r>
            <w:r w:rsidR="00F823E8">
              <w:rPr>
                <w:noProof/>
                <w:webHidden/>
              </w:rPr>
              <w:fldChar w:fldCharType="separate"/>
            </w:r>
            <w:r w:rsidR="00F823E8">
              <w:rPr>
                <w:noProof/>
                <w:webHidden/>
              </w:rPr>
              <w:t>5</w:t>
            </w:r>
            <w:r w:rsidR="00F823E8">
              <w:rPr>
                <w:noProof/>
                <w:webHidden/>
              </w:rPr>
              <w:fldChar w:fldCharType="end"/>
            </w:r>
          </w:hyperlink>
        </w:p>
        <w:p w:rsidR="00F823E8" w:rsidRDefault="00FE764C">
          <w:pPr>
            <w:pStyle w:val="12"/>
            <w:rPr>
              <w:rFonts w:asciiTheme="minorHAnsi" w:hAnsiTheme="minorHAnsi"/>
              <w:noProof/>
              <w:sz w:val="22"/>
            </w:rPr>
          </w:pPr>
          <w:hyperlink w:anchor="_Toc499585240" w:history="1">
            <w:r w:rsidR="00F823E8" w:rsidRPr="0049503F">
              <w:rPr>
                <w:rStyle w:val="a9"/>
                <w:noProof/>
              </w:rPr>
              <w:t>2.</w:t>
            </w:r>
            <w:r w:rsidR="00F823E8">
              <w:rPr>
                <w:rFonts w:asciiTheme="minorHAnsi" w:hAnsiTheme="minorHAnsi"/>
                <w:noProof/>
                <w:sz w:val="22"/>
              </w:rPr>
              <w:tab/>
            </w:r>
            <w:r w:rsidR="00F823E8" w:rsidRPr="0049503F">
              <w:rPr>
                <w:rStyle w:val="a9"/>
                <w:noProof/>
              </w:rPr>
              <w:t>Основные понятия и термины</w:t>
            </w:r>
            <w:r w:rsidR="00F823E8">
              <w:rPr>
                <w:noProof/>
                <w:webHidden/>
              </w:rPr>
              <w:tab/>
            </w:r>
            <w:r w:rsidR="00F823E8">
              <w:rPr>
                <w:noProof/>
                <w:webHidden/>
              </w:rPr>
              <w:fldChar w:fldCharType="begin"/>
            </w:r>
            <w:r w:rsidR="00F823E8">
              <w:rPr>
                <w:noProof/>
                <w:webHidden/>
              </w:rPr>
              <w:instrText xml:space="preserve"> PAGEREF _Toc499585240 \h </w:instrText>
            </w:r>
            <w:r w:rsidR="00F823E8">
              <w:rPr>
                <w:noProof/>
                <w:webHidden/>
              </w:rPr>
            </w:r>
            <w:r w:rsidR="00F823E8">
              <w:rPr>
                <w:noProof/>
                <w:webHidden/>
              </w:rPr>
              <w:fldChar w:fldCharType="separate"/>
            </w:r>
            <w:r w:rsidR="00F823E8">
              <w:rPr>
                <w:noProof/>
                <w:webHidden/>
              </w:rPr>
              <w:t>6</w:t>
            </w:r>
            <w:r w:rsidR="00F823E8">
              <w:rPr>
                <w:noProof/>
                <w:webHidden/>
              </w:rPr>
              <w:fldChar w:fldCharType="end"/>
            </w:r>
          </w:hyperlink>
        </w:p>
        <w:p w:rsidR="00F823E8" w:rsidRDefault="00FE764C">
          <w:pPr>
            <w:pStyle w:val="12"/>
            <w:rPr>
              <w:rFonts w:asciiTheme="minorHAnsi" w:hAnsiTheme="minorHAnsi"/>
              <w:noProof/>
              <w:sz w:val="22"/>
            </w:rPr>
          </w:pPr>
          <w:hyperlink w:anchor="_Toc499585241" w:history="1">
            <w:r w:rsidR="00F823E8" w:rsidRPr="0049503F">
              <w:rPr>
                <w:rStyle w:val="a9"/>
                <w:noProof/>
              </w:rPr>
              <w:t>3.</w:t>
            </w:r>
            <w:r w:rsidR="00F823E8">
              <w:rPr>
                <w:rFonts w:asciiTheme="minorHAnsi" w:hAnsiTheme="minorHAnsi"/>
                <w:noProof/>
                <w:sz w:val="22"/>
              </w:rPr>
              <w:tab/>
            </w:r>
            <w:r w:rsidR="00F823E8" w:rsidRPr="0049503F">
              <w:rPr>
                <w:rStyle w:val="a9"/>
                <w:noProof/>
              </w:rPr>
              <w:t xml:space="preserve">Исходные данные для разработки </w:t>
            </w:r>
            <w:r w:rsidR="00F823E8" w:rsidRPr="0049503F">
              <w:rPr>
                <w:rStyle w:val="a9"/>
                <w:rFonts w:eastAsia="Times New Roman" w:cs="Times New Roman"/>
                <w:noProof/>
              </w:rPr>
              <w:t>материалов по обоснованию</w:t>
            </w:r>
            <w:r w:rsidR="00F823E8">
              <w:rPr>
                <w:noProof/>
                <w:webHidden/>
              </w:rPr>
              <w:tab/>
            </w:r>
            <w:r w:rsidR="00F823E8">
              <w:rPr>
                <w:noProof/>
                <w:webHidden/>
              </w:rPr>
              <w:fldChar w:fldCharType="begin"/>
            </w:r>
            <w:r w:rsidR="00F823E8">
              <w:rPr>
                <w:noProof/>
                <w:webHidden/>
              </w:rPr>
              <w:instrText xml:space="preserve"> PAGEREF _Toc499585241 \h </w:instrText>
            </w:r>
            <w:r w:rsidR="00F823E8">
              <w:rPr>
                <w:noProof/>
                <w:webHidden/>
              </w:rPr>
            </w:r>
            <w:r w:rsidR="00F823E8">
              <w:rPr>
                <w:noProof/>
                <w:webHidden/>
              </w:rPr>
              <w:fldChar w:fldCharType="separate"/>
            </w:r>
            <w:r w:rsidR="00F823E8">
              <w:rPr>
                <w:noProof/>
                <w:webHidden/>
              </w:rPr>
              <w:t>7</w:t>
            </w:r>
            <w:r w:rsidR="00F823E8">
              <w:rPr>
                <w:noProof/>
                <w:webHidden/>
              </w:rPr>
              <w:fldChar w:fldCharType="end"/>
            </w:r>
          </w:hyperlink>
        </w:p>
        <w:p w:rsidR="00F823E8" w:rsidRDefault="00FE764C">
          <w:pPr>
            <w:pStyle w:val="12"/>
            <w:rPr>
              <w:rFonts w:asciiTheme="minorHAnsi" w:hAnsiTheme="minorHAnsi"/>
              <w:noProof/>
              <w:sz w:val="22"/>
            </w:rPr>
          </w:pPr>
          <w:hyperlink w:anchor="_Toc499585242" w:history="1">
            <w:r w:rsidR="00F823E8" w:rsidRPr="0049503F">
              <w:rPr>
                <w:rStyle w:val="a9"/>
                <w:noProof/>
              </w:rPr>
              <w:t>4.</w:t>
            </w:r>
            <w:r w:rsidR="00F823E8">
              <w:rPr>
                <w:rFonts w:asciiTheme="minorHAnsi" w:hAnsiTheme="minorHAnsi"/>
                <w:noProof/>
                <w:sz w:val="22"/>
              </w:rPr>
              <w:tab/>
            </w:r>
            <w:r w:rsidR="00F823E8" w:rsidRPr="0049503F">
              <w:rPr>
                <w:rStyle w:val="a9"/>
                <w:noProof/>
              </w:rPr>
              <w:t xml:space="preserve">Соблюдение требований нормативной документации при разработке </w:t>
            </w:r>
            <w:r w:rsidR="00F823E8" w:rsidRPr="0049503F">
              <w:rPr>
                <w:rStyle w:val="a9"/>
                <w:rFonts w:eastAsia="Times New Roman" w:cs="Times New Roman"/>
                <w:noProof/>
              </w:rPr>
              <w:t>материалов по обоснованию</w:t>
            </w:r>
            <w:r w:rsidR="00F823E8">
              <w:rPr>
                <w:noProof/>
                <w:webHidden/>
              </w:rPr>
              <w:tab/>
            </w:r>
            <w:r w:rsidR="00F823E8">
              <w:rPr>
                <w:noProof/>
                <w:webHidden/>
              </w:rPr>
              <w:fldChar w:fldCharType="begin"/>
            </w:r>
            <w:r w:rsidR="00F823E8">
              <w:rPr>
                <w:noProof/>
                <w:webHidden/>
              </w:rPr>
              <w:instrText xml:space="preserve"> PAGEREF _Toc499585242 \h </w:instrText>
            </w:r>
            <w:r w:rsidR="00F823E8">
              <w:rPr>
                <w:noProof/>
                <w:webHidden/>
              </w:rPr>
            </w:r>
            <w:r w:rsidR="00F823E8">
              <w:rPr>
                <w:noProof/>
                <w:webHidden/>
              </w:rPr>
              <w:fldChar w:fldCharType="separate"/>
            </w:r>
            <w:r w:rsidR="00F823E8">
              <w:rPr>
                <w:noProof/>
                <w:webHidden/>
              </w:rPr>
              <w:t>7</w:t>
            </w:r>
            <w:r w:rsidR="00F823E8">
              <w:rPr>
                <w:noProof/>
                <w:webHidden/>
              </w:rPr>
              <w:fldChar w:fldCharType="end"/>
            </w:r>
          </w:hyperlink>
        </w:p>
        <w:p w:rsidR="00F823E8" w:rsidRDefault="00FE764C">
          <w:pPr>
            <w:pStyle w:val="12"/>
            <w:rPr>
              <w:rFonts w:asciiTheme="minorHAnsi" w:hAnsiTheme="minorHAnsi"/>
              <w:noProof/>
              <w:sz w:val="22"/>
            </w:rPr>
          </w:pPr>
          <w:hyperlink w:anchor="_Toc499585243" w:history="1">
            <w:r w:rsidR="00F823E8" w:rsidRPr="0049503F">
              <w:rPr>
                <w:rStyle w:val="a9"/>
                <w:noProof/>
              </w:rPr>
              <w:t>5.</w:t>
            </w:r>
            <w:r w:rsidR="00F823E8">
              <w:rPr>
                <w:rFonts w:asciiTheme="minorHAnsi" w:hAnsiTheme="minorHAnsi"/>
                <w:noProof/>
                <w:sz w:val="22"/>
              </w:rPr>
              <w:tab/>
            </w:r>
            <w:r w:rsidR="00F823E8" w:rsidRPr="0049503F">
              <w:rPr>
                <w:rStyle w:val="a9"/>
                <w:noProof/>
              </w:rPr>
              <w:t>Мероприятия по ограничению распространения сведений, отнесенных к государственной тайне</w:t>
            </w:r>
            <w:r w:rsidR="00F823E8">
              <w:rPr>
                <w:noProof/>
                <w:webHidden/>
              </w:rPr>
              <w:tab/>
            </w:r>
            <w:r w:rsidR="00F823E8">
              <w:rPr>
                <w:noProof/>
                <w:webHidden/>
              </w:rPr>
              <w:fldChar w:fldCharType="begin"/>
            </w:r>
            <w:r w:rsidR="00F823E8">
              <w:rPr>
                <w:noProof/>
                <w:webHidden/>
              </w:rPr>
              <w:instrText xml:space="preserve"> PAGEREF _Toc499585243 \h </w:instrText>
            </w:r>
            <w:r w:rsidR="00F823E8">
              <w:rPr>
                <w:noProof/>
                <w:webHidden/>
              </w:rPr>
            </w:r>
            <w:r w:rsidR="00F823E8">
              <w:rPr>
                <w:noProof/>
                <w:webHidden/>
              </w:rPr>
              <w:fldChar w:fldCharType="separate"/>
            </w:r>
            <w:r w:rsidR="00F823E8">
              <w:rPr>
                <w:noProof/>
                <w:webHidden/>
              </w:rPr>
              <w:t>8</w:t>
            </w:r>
            <w:r w:rsidR="00F823E8">
              <w:rPr>
                <w:noProof/>
                <w:webHidden/>
              </w:rPr>
              <w:fldChar w:fldCharType="end"/>
            </w:r>
          </w:hyperlink>
        </w:p>
        <w:p w:rsidR="00F823E8" w:rsidRDefault="00FE764C">
          <w:pPr>
            <w:pStyle w:val="12"/>
            <w:rPr>
              <w:rFonts w:asciiTheme="minorHAnsi" w:hAnsiTheme="minorHAnsi"/>
              <w:noProof/>
              <w:sz w:val="22"/>
            </w:rPr>
          </w:pPr>
          <w:hyperlink w:anchor="_Toc499585244" w:history="1">
            <w:r w:rsidR="00F823E8" w:rsidRPr="0049503F">
              <w:rPr>
                <w:rStyle w:val="a9"/>
                <w:noProof/>
              </w:rPr>
              <w:t>6.</w:t>
            </w:r>
            <w:r w:rsidR="00F823E8">
              <w:rPr>
                <w:rFonts w:asciiTheme="minorHAnsi" w:hAnsiTheme="minorHAnsi"/>
                <w:noProof/>
                <w:sz w:val="22"/>
              </w:rPr>
              <w:tab/>
            </w:r>
            <w:r w:rsidR="00F823E8" w:rsidRPr="0049503F">
              <w:rPr>
                <w:rStyle w:val="a9"/>
                <w:noProof/>
              </w:rPr>
              <w:t>Сведения о природно-климатических условиях территории поселения</w:t>
            </w:r>
            <w:r w:rsidR="00F823E8">
              <w:rPr>
                <w:noProof/>
                <w:webHidden/>
              </w:rPr>
              <w:tab/>
            </w:r>
            <w:r w:rsidR="00F823E8">
              <w:rPr>
                <w:noProof/>
                <w:webHidden/>
              </w:rPr>
              <w:fldChar w:fldCharType="begin"/>
            </w:r>
            <w:r w:rsidR="00F823E8">
              <w:rPr>
                <w:noProof/>
                <w:webHidden/>
              </w:rPr>
              <w:instrText xml:space="preserve"> PAGEREF _Toc499585244 \h </w:instrText>
            </w:r>
            <w:r w:rsidR="00F823E8">
              <w:rPr>
                <w:noProof/>
                <w:webHidden/>
              </w:rPr>
            </w:r>
            <w:r w:rsidR="00F823E8">
              <w:rPr>
                <w:noProof/>
                <w:webHidden/>
              </w:rPr>
              <w:fldChar w:fldCharType="separate"/>
            </w:r>
            <w:r w:rsidR="00F823E8">
              <w:rPr>
                <w:noProof/>
                <w:webHidden/>
              </w:rPr>
              <w:t>8</w:t>
            </w:r>
            <w:r w:rsidR="00F823E8">
              <w:rPr>
                <w:noProof/>
                <w:webHidden/>
              </w:rPr>
              <w:fldChar w:fldCharType="end"/>
            </w:r>
          </w:hyperlink>
        </w:p>
        <w:p w:rsidR="00F823E8" w:rsidRDefault="00FE764C">
          <w:pPr>
            <w:pStyle w:val="12"/>
            <w:rPr>
              <w:rFonts w:asciiTheme="minorHAnsi" w:hAnsiTheme="minorHAnsi"/>
              <w:noProof/>
              <w:sz w:val="22"/>
            </w:rPr>
          </w:pPr>
          <w:hyperlink w:anchor="_Toc499585245" w:history="1">
            <w:r w:rsidR="00F823E8" w:rsidRPr="0049503F">
              <w:rPr>
                <w:rStyle w:val="a9"/>
                <w:noProof/>
              </w:rPr>
              <w:t>6.1.</w:t>
            </w:r>
            <w:r w:rsidR="00F823E8">
              <w:rPr>
                <w:rFonts w:asciiTheme="minorHAnsi" w:hAnsiTheme="minorHAnsi"/>
                <w:noProof/>
                <w:sz w:val="22"/>
              </w:rPr>
              <w:tab/>
            </w:r>
            <w:r w:rsidR="00F823E8" w:rsidRPr="0049503F">
              <w:rPr>
                <w:rStyle w:val="a9"/>
                <w:noProof/>
              </w:rPr>
              <w:t>Климатические характеристики</w:t>
            </w:r>
            <w:r w:rsidR="00F823E8">
              <w:rPr>
                <w:noProof/>
                <w:webHidden/>
              </w:rPr>
              <w:tab/>
            </w:r>
            <w:r w:rsidR="00F823E8">
              <w:rPr>
                <w:noProof/>
                <w:webHidden/>
              </w:rPr>
              <w:fldChar w:fldCharType="begin"/>
            </w:r>
            <w:r w:rsidR="00F823E8">
              <w:rPr>
                <w:noProof/>
                <w:webHidden/>
              </w:rPr>
              <w:instrText xml:space="preserve"> PAGEREF _Toc499585245 \h </w:instrText>
            </w:r>
            <w:r w:rsidR="00F823E8">
              <w:rPr>
                <w:noProof/>
                <w:webHidden/>
              </w:rPr>
            </w:r>
            <w:r w:rsidR="00F823E8">
              <w:rPr>
                <w:noProof/>
                <w:webHidden/>
              </w:rPr>
              <w:fldChar w:fldCharType="separate"/>
            </w:r>
            <w:r w:rsidR="00F823E8">
              <w:rPr>
                <w:noProof/>
                <w:webHidden/>
              </w:rPr>
              <w:t>8</w:t>
            </w:r>
            <w:r w:rsidR="00F823E8">
              <w:rPr>
                <w:noProof/>
                <w:webHidden/>
              </w:rPr>
              <w:fldChar w:fldCharType="end"/>
            </w:r>
          </w:hyperlink>
        </w:p>
        <w:p w:rsidR="00F823E8" w:rsidRDefault="00FE764C">
          <w:pPr>
            <w:pStyle w:val="12"/>
            <w:rPr>
              <w:rFonts w:asciiTheme="minorHAnsi" w:hAnsiTheme="minorHAnsi"/>
              <w:noProof/>
              <w:sz w:val="22"/>
            </w:rPr>
          </w:pPr>
          <w:hyperlink w:anchor="_Toc499585246" w:history="1">
            <w:r w:rsidR="00F823E8" w:rsidRPr="0049503F">
              <w:rPr>
                <w:rStyle w:val="a9"/>
                <w:noProof/>
              </w:rPr>
              <w:t>6.2.</w:t>
            </w:r>
            <w:r w:rsidR="00F823E8">
              <w:rPr>
                <w:rFonts w:asciiTheme="minorHAnsi" w:hAnsiTheme="minorHAnsi"/>
                <w:noProof/>
                <w:sz w:val="22"/>
              </w:rPr>
              <w:tab/>
            </w:r>
            <w:r w:rsidR="00F823E8" w:rsidRPr="0049503F">
              <w:rPr>
                <w:rStyle w:val="a9"/>
                <w:noProof/>
              </w:rPr>
              <w:t>Гидрологическая характеристика</w:t>
            </w:r>
            <w:r w:rsidR="00F823E8">
              <w:rPr>
                <w:noProof/>
                <w:webHidden/>
              </w:rPr>
              <w:tab/>
            </w:r>
            <w:r w:rsidR="00F823E8">
              <w:rPr>
                <w:noProof/>
                <w:webHidden/>
              </w:rPr>
              <w:fldChar w:fldCharType="begin"/>
            </w:r>
            <w:r w:rsidR="00F823E8">
              <w:rPr>
                <w:noProof/>
                <w:webHidden/>
              </w:rPr>
              <w:instrText xml:space="preserve"> PAGEREF _Toc499585246 \h </w:instrText>
            </w:r>
            <w:r w:rsidR="00F823E8">
              <w:rPr>
                <w:noProof/>
                <w:webHidden/>
              </w:rPr>
            </w:r>
            <w:r w:rsidR="00F823E8">
              <w:rPr>
                <w:noProof/>
                <w:webHidden/>
              </w:rPr>
              <w:fldChar w:fldCharType="separate"/>
            </w:r>
            <w:r w:rsidR="00F823E8">
              <w:rPr>
                <w:noProof/>
                <w:webHidden/>
              </w:rPr>
              <w:t>9</w:t>
            </w:r>
            <w:r w:rsidR="00F823E8">
              <w:rPr>
                <w:noProof/>
                <w:webHidden/>
              </w:rPr>
              <w:fldChar w:fldCharType="end"/>
            </w:r>
          </w:hyperlink>
        </w:p>
        <w:p w:rsidR="00F823E8" w:rsidRDefault="00FE764C">
          <w:pPr>
            <w:pStyle w:val="12"/>
            <w:rPr>
              <w:rFonts w:asciiTheme="minorHAnsi" w:hAnsiTheme="minorHAnsi"/>
              <w:noProof/>
              <w:sz w:val="22"/>
            </w:rPr>
          </w:pPr>
          <w:hyperlink w:anchor="_Toc499585247" w:history="1">
            <w:r w:rsidR="00F823E8" w:rsidRPr="0049503F">
              <w:rPr>
                <w:rStyle w:val="a9"/>
                <w:noProof/>
              </w:rPr>
              <w:t>6.3.</w:t>
            </w:r>
            <w:r w:rsidR="00F823E8">
              <w:rPr>
                <w:rFonts w:asciiTheme="minorHAnsi" w:hAnsiTheme="minorHAnsi"/>
                <w:noProof/>
                <w:sz w:val="22"/>
              </w:rPr>
              <w:tab/>
            </w:r>
            <w:r w:rsidR="00F823E8" w:rsidRPr="0049503F">
              <w:rPr>
                <w:rStyle w:val="a9"/>
                <w:noProof/>
              </w:rPr>
              <w:t>Характеристика рельефа</w:t>
            </w:r>
            <w:r w:rsidR="00F823E8">
              <w:rPr>
                <w:noProof/>
                <w:webHidden/>
              </w:rPr>
              <w:tab/>
            </w:r>
            <w:r w:rsidR="00F823E8">
              <w:rPr>
                <w:noProof/>
                <w:webHidden/>
              </w:rPr>
              <w:fldChar w:fldCharType="begin"/>
            </w:r>
            <w:r w:rsidR="00F823E8">
              <w:rPr>
                <w:noProof/>
                <w:webHidden/>
              </w:rPr>
              <w:instrText xml:space="preserve"> PAGEREF _Toc499585247 \h </w:instrText>
            </w:r>
            <w:r w:rsidR="00F823E8">
              <w:rPr>
                <w:noProof/>
                <w:webHidden/>
              </w:rPr>
            </w:r>
            <w:r w:rsidR="00F823E8">
              <w:rPr>
                <w:noProof/>
                <w:webHidden/>
              </w:rPr>
              <w:fldChar w:fldCharType="separate"/>
            </w:r>
            <w:r w:rsidR="00F823E8">
              <w:rPr>
                <w:noProof/>
                <w:webHidden/>
              </w:rPr>
              <w:t>10</w:t>
            </w:r>
            <w:r w:rsidR="00F823E8">
              <w:rPr>
                <w:noProof/>
                <w:webHidden/>
              </w:rPr>
              <w:fldChar w:fldCharType="end"/>
            </w:r>
          </w:hyperlink>
        </w:p>
        <w:p w:rsidR="00F823E8" w:rsidRDefault="00FE764C">
          <w:pPr>
            <w:pStyle w:val="12"/>
            <w:rPr>
              <w:rFonts w:asciiTheme="minorHAnsi" w:hAnsiTheme="minorHAnsi"/>
              <w:noProof/>
              <w:sz w:val="22"/>
            </w:rPr>
          </w:pPr>
          <w:hyperlink w:anchor="_Toc499585248" w:history="1">
            <w:r w:rsidR="00F823E8" w:rsidRPr="0049503F">
              <w:rPr>
                <w:rStyle w:val="a9"/>
                <w:noProof/>
              </w:rPr>
              <w:t>6.4.</w:t>
            </w:r>
            <w:r w:rsidR="00F823E8">
              <w:rPr>
                <w:rFonts w:asciiTheme="minorHAnsi" w:hAnsiTheme="minorHAnsi"/>
                <w:noProof/>
                <w:sz w:val="22"/>
              </w:rPr>
              <w:tab/>
            </w:r>
            <w:r w:rsidR="00F823E8" w:rsidRPr="0049503F">
              <w:rPr>
                <w:rStyle w:val="a9"/>
                <w:noProof/>
              </w:rPr>
              <w:t>Характеристика тектонических процессов</w:t>
            </w:r>
            <w:r w:rsidR="00F823E8">
              <w:rPr>
                <w:noProof/>
                <w:webHidden/>
              </w:rPr>
              <w:tab/>
            </w:r>
            <w:r w:rsidR="00F823E8">
              <w:rPr>
                <w:noProof/>
                <w:webHidden/>
              </w:rPr>
              <w:fldChar w:fldCharType="begin"/>
            </w:r>
            <w:r w:rsidR="00F823E8">
              <w:rPr>
                <w:noProof/>
                <w:webHidden/>
              </w:rPr>
              <w:instrText xml:space="preserve"> PAGEREF _Toc499585248 \h </w:instrText>
            </w:r>
            <w:r w:rsidR="00F823E8">
              <w:rPr>
                <w:noProof/>
                <w:webHidden/>
              </w:rPr>
            </w:r>
            <w:r w:rsidR="00F823E8">
              <w:rPr>
                <w:noProof/>
                <w:webHidden/>
              </w:rPr>
              <w:fldChar w:fldCharType="separate"/>
            </w:r>
            <w:r w:rsidR="00F823E8">
              <w:rPr>
                <w:noProof/>
                <w:webHidden/>
              </w:rPr>
              <w:t>11</w:t>
            </w:r>
            <w:r w:rsidR="00F823E8">
              <w:rPr>
                <w:noProof/>
                <w:webHidden/>
              </w:rPr>
              <w:fldChar w:fldCharType="end"/>
            </w:r>
          </w:hyperlink>
        </w:p>
        <w:p w:rsidR="00F823E8" w:rsidRDefault="00FE764C">
          <w:pPr>
            <w:pStyle w:val="12"/>
            <w:rPr>
              <w:rFonts w:asciiTheme="minorHAnsi" w:hAnsiTheme="minorHAnsi"/>
              <w:noProof/>
              <w:sz w:val="22"/>
            </w:rPr>
          </w:pPr>
          <w:hyperlink w:anchor="_Toc499585249" w:history="1">
            <w:r w:rsidR="00F823E8" w:rsidRPr="0049503F">
              <w:rPr>
                <w:rStyle w:val="a9"/>
                <w:noProof/>
              </w:rPr>
              <w:t>6.5.</w:t>
            </w:r>
            <w:r w:rsidR="00F823E8">
              <w:rPr>
                <w:rFonts w:asciiTheme="minorHAnsi" w:hAnsiTheme="minorHAnsi"/>
                <w:noProof/>
                <w:sz w:val="22"/>
              </w:rPr>
              <w:tab/>
            </w:r>
            <w:r w:rsidR="00F823E8" w:rsidRPr="0049503F">
              <w:rPr>
                <w:rStyle w:val="a9"/>
                <w:noProof/>
              </w:rPr>
              <w:t>Характеристика гидрогеологических условий</w:t>
            </w:r>
            <w:r w:rsidR="00F823E8">
              <w:rPr>
                <w:noProof/>
                <w:webHidden/>
              </w:rPr>
              <w:tab/>
            </w:r>
            <w:r w:rsidR="00F823E8">
              <w:rPr>
                <w:noProof/>
                <w:webHidden/>
              </w:rPr>
              <w:fldChar w:fldCharType="begin"/>
            </w:r>
            <w:r w:rsidR="00F823E8">
              <w:rPr>
                <w:noProof/>
                <w:webHidden/>
              </w:rPr>
              <w:instrText xml:space="preserve"> PAGEREF _Toc499585249 \h </w:instrText>
            </w:r>
            <w:r w:rsidR="00F823E8">
              <w:rPr>
                <w:noProof/>
                <w:webHidden/>
              </w:rPr>
            </w:r>
            <w:r w:rsidR="00F823E8">
              <w:rPr>
                <w:noProof/>
                <w:webHidden/>
              </w:rPr>
              <w:fldChar w:fldCharType="separate"/>
            </w:r>
            <w:r w:rsidR="00F823E8">
              <w:rPr>
                <w:noProof/>
                <w:webHidden/>
              </w:rPr>
              <w:t>11</w:t>
            </w:r>
            <w:r w:rsidR="00F823E8">
              <w:rPr>
                <w:noProof/>
                <w:webHidden/>
              </w:rPr>
              <w:fldChar w:fldCharType="end"/>
            </w:r>
          </w:hyperlink>
        </w:p>
        <w:p w:rsidR="00F823E8" w:rsidRDefault="00FE764C">
          <w:pPr>
            <w:pStyle w:val="12"/>
            <w:rPr>
              <w:rFonts w:asciiTheme="minorHAnsi" w:hAnsiTheme="minorHAnsi"/>
              <w:noProof/>
              <w:sz w:val="22"/>
            </w:rPr>
          </w:pPr>
          <w:hyperlink w:anchor="_Toc499585250" w:history="1">
            <w:r w:rsidR="00F823E8" w:rsidRPr="0049503F">
              <w:rPr>
                <w:rStyle w:val="a9"/>
                <w:noProof/>
              </w:rPr>
              <w:t>6.6.</w:t>
            </w:r>
            <w:r w:rsidR="00F823E8">
              <w:rPr>
                <w:rFonts w:asciiTheme="minorHAnsi" w:hAnsiTheme="minorHAnsi"/>
                <w:noProof/>
                <w:sz w:val="22"/>
              </w:rPr>
              <w:tab/>
            </w:r>
            <w:r w:rsidR="00F823E8" w:rsidRPr="0049503F">
              <w:rPr>
                <w:rStyle w:val="a9"/>
                <w:noProof/>
              </w:rPr>
              <w:t>Характеристика минерально-сырьевых ресурсов</w:t>
            </w:r>
            <w:r w:rsidR="00F823E8">
              <w:rPr>
                <w:noProof/>
                <w:webHidden/>
              </w:rPr>
              <w:tab/>
            </w:r>
            <w:r w:rsidR="00F823E8">
              <w:rPr>
                <w:noProof/>
                <w:webHidden/>
              </w:rPr>
              <w:fldChar w:fldCharType="begin"/>
            </w:r>
            <w:r w:rsidR="00F823E8">
              <w:rPr>
                <w:noProof/>
                <w:webHidden/>
              </w:rPr>
              <w:instrText xml:space="preserve"> PAGEREF _Toc499585250 \h </w:instrText>
            </w:r>
            <w:r w:rsidR="00F823E8">
              <w:rPr>
                <w:noProof/>
                <w:webHidden/>
              </w:rPr>
            </w:r>
            <w:r w:rsidR="00F823E8">
              <w:rPr>
                <w:noProof/>
                <w:webHidden/>
              </w:rPr>
              <w:fldChar w:fldCharType="separate"/>
            </w:r>
            <w:r w:rsidR="00F823E8">
              <w:rPr>
                <w:noProof/>
                <w:webHidden/>
              </w:rPr>
              <w:t>12</w:t>
            </w:r>
            <w:r w:rsidR="00F823E8">
              <w:rPr>
                <w:noProof/>
                <w:webHidden/>
              </w:rPr>
              <w:fldChar w:fldCharType="end"/>
            </w:r>
          </w:hyperlink>
        </w:p>
        <w:p w:rsidR="00F823E8" w:rsidRDefault="00FE764C">
          <w:pPr>
            <w:pStyle w:val="12"/>
            <w:rPr>
              <w:rFonts w:asciiTheme="minorHAnsi" w:hAnsiTheme="minorHAnsi"/>
              <w:noProof/>
              <w:sz w:val="22"/>
            </w:rPr>
          </w:pPr>
          <w:hyperlink w:anchor="_Toc499585251" w:history="1">
            <w:r w:rsidR="00F823E8" w:rsidRPr="0049503F">
              <w:rPr>
                <w:rStyle w:val="a9"/>
                <w:noProof/>
              </w:rPr>
              <w:t>6.7.</w:t>
            </w:r>
            <w:r w:rsidR="00F823E8">
              <w:rPr>
                <w:rFonts w:asciiTheme="minorHAnsi" w:hAnsiTheme="minorHAnsi"/>
                <w:noProof/>
                <w:sz w:val="22"/>
              </w:rPr>
              <w:tab/>
            </w:r>
            <w:r w:rsidR="00F823E8" w:rsidRPr="0049503F">
              <w:rPr>
                <w:rStyle w:val="a9"/>
                <w:noProof/>
              </w:rPr>
              <w:t>Характеристика геологических процессов и явлений</w:t>
            </w:r>
            <w:r w:rsidR="00F823E8">
              <w:rPr>
                <w:noProof/>
                <w:webHidden/>
              </w:rPr>
              <w:tab/>
            </w:r>
            <w:r w:rsidR="00F823E8">
              <w:rPr>
                <w:noProof/>
                <w:webHidden/>
              </w:rPr>
              <w:fldChar w:fldCharType="begin"/>
            </w:r>
            <w:r w:rsidR="00F823E8">
              <w:rPr>
                <w:noProof/>
                <w:webHidden/>
              </w:rPr>
              <w:instrText xml:space="preserve"> PAGEREF _Toc499585251 \h </w:instrText>
            </w:r>
            <w:r w:rsidR="00F823E8">
              <w:rPr>
                <w:noProof/>
                <w:webHidden/>
              </w:rPr>
            </w:r>
            <w:r w:rsidR="00F823E8">
              <w:rPr>
                <w:noProof/>
                <w:webHidden/>
              </w:rPr>
              <w:fldChar w:fldCharType="separate"/>
            </w:r>
            <w:r w:rsidR="00F823E8">
              <w:rPr>
                <w:noProof/>
                <w:webHidden/>
              </w:rPr>
              <w:t>13</w:t>
            </w:r>
            <w:r w:rsidR="00F823E8">
              <w:rPr>
                <w:noProof/>
                <w:webHidden/>
              </w:rPr>
              <w:fldChar w:fldCharType="end"/>
            </w:r>
          </w:hyperlink>
        </w:p>
        <w:p w:rsidR="00F823E8" w:rsidRDefault="00FE764C">
          <w:pPr>
            <w:pStyle w:val="12"/>
            <w:rPr>
              <w:rFonts w:asciiTheme="minorHAnsi" w:hAnsiTheme="minorHAnsi"/>
              <w:noProof/>
              <w:sz w:val="22"/>
            </w:rPr>
          </w:pPr>
          <w:hyperlink w:anchor="_Toc499585252" w:history="1">
            <w:r w:rsidR="00F823E8" w:rsidRPr="0049503F">
              <w:rPr>
                <w:rStyle w:val="a9"/>
                <w:noProof/>
              </w:rPr>
              <w:t>6.8.</w:t>
            </w:r>
            <w:r w:rsidR="00F823E8">
              <w:rPr>
                <w:rFonts w:asciiTheme="minorHAnsi" w:hAnsiTheme="minorHAnsi"/>
                <w:noProof/>
                <w:sz w:val="22"/>
              </w:rPr>
              <w:tab/>
            </w:r>
            <w:r w:rsidR="00F823E8" w:rsidRPr="0049503F">
              <w:rPr>
                <w:rStyle w:val="a9"/>
                <w:noProof/>
              </w:rPr>
              <w:t>Характеристика территории на условия радоноопасности</w:t>
            </w:r>
            <w:r w:rsidR="00F823E8">
              <w:rPr>
                <w:noProof/>
                <w:webHidden/>
              </w:rPr>
              <w:tab/>
            </w:r>
            <w:r w:rsidR="00F823E8">
              <w:rPr>
                <w:noProof/>
                <w:webHidden/>
              </w:rPr>
              <w:fldChar w:fldCharType="begin"/>
            </w:r>
            <w:r w:rsidR="00F823E8">
              <w:rPr>
                <w:noProof/>
                <w:webHidden/>
              </w:rPr>
              <w:instrText xml:space="preserve"> PAGEREF _Toc499585252 \h </w:instrText>
            </w:r>
            <w:r w:rsidR="00F823E8">
              <w:rPr>
                <w:noProof/>
                <w:webHidden/>
              </w:rPr>
            </w:r>
            <w:r w:rsidR="00F823E8">
              <w:rPr>
                <w:noProof/>
                <w:webHidden/>
              </w:rPr>
              <w:fldChar w:fldCharType="separate"/>
            </w:r>
            <w:r w:rsidR="00F823E8">
              <w:rPr>
                <w:noProof/>
                <w:webHidden/>
              </w:rPr>
              <w:t>13</w:t>
            </w:r>
            <w:r w:rsidR="00F823E8">
              <w:rPr>
                <w:noProof/>
                <w:webHidden/>
              </w:rPr>
              <w:fldChar w:fldCharType="end"/>
            </w:r>
          </w:hyperlink>
        </w:p>
        <w:p w:rsidR="00F823E8" w:rsidRDefault="00FE764C">
          <w:pPr>
            <w:pStyle w:val="12"/>
            <w:rPr>
              <w:rFonts w:asciiTheme="minorHAnsi" w:hAnsiTheme="minorHAnsi"/>
              <w:noProof/>
              <w:sz w:val="22"/>
            </w:rPr>
          </w:pPr>
          <w:hyperlink w:anchor="_Toc499585253" w:history="1">
            <w:r w:rsidR="00F823E8" w:rsidRPr="0049503F">
              <w:rPr>
                <w:rStyle w:val="a9"/>
                <w:noProof/>
              </w:rPr>
              <w:t>6.9.</w:t>
            </w:r>
            <w:r w:rsidR="00F823E8">
              <w:rPr>
                <w:rFonts w:asciiTheme="minorHAnsi" w:hAnsiTheme="minorHAnsi"/>
                <w:noProof/>
                <w:sz w:val="22"/>
              </w:rPr>
              <w:tab/>
            </w:r>
            <w:r w:rsidR="00F823E8" w:rsidRPr="0049503F">
              <w:rPr>
                <w:rStyle w:val="a9"/>
                <w:noProof/>
              </w:rPr>
              <w:t>Характеристика инженерно-строительных условий</w:t>
            </w:r>
            <w:r w:rsidR="00F823E8">
              <w:rPr>
                <w:noProof/>
                <w:webHidden/>
              </w:rPr>
              <w:tab/>
            </w:r>
            <w:r w:rsidR="00F823E8">
              <w:rPr>
                <w:noProof/>
                <w:webHidden/>
              </w:rPr>
              <w:fldChar w:fldCharType="begin"/>
            </w:r>
            <w:r w:rsidR="00F823E8">
              <w:rPr>
                <w:noProof/>
                <w:webHidden/>
              </w:rPr>
              <w:instrText xml:space="preserve"> PAGEREF _Toc499585253 \h </w:instrText>
            </w:r>
            <w:r w:rsidR="00F823E8">
              <w:rPr>
                <w:noProof/>
                <w:webHidden/>
              </w:rPr>
            </w:r>
            <w:r w:rsidR="00F823E8">
              <w:rPr>
                <w:noProof/>
                <w:webHidden/>
              </w:rPr>
              <w:fldChar w:fldCharType="separate"/>
            </w:r>
            <w:r w:rsidR="00F823E8">
              <w:rPr>
                <w:noProof/>
                <w:webHidden/>
              </w:rPr>
              <w:t>13</w:t>
            </w:r>
            <w:r w:rsidR="00F823E8">
              <w:rPr>
                <w:noProof/>
                <w:webHidden/>
              </w:rPr>
              <w:fldChar w:fldCharType="end"/>
            </w:r>
          </w:hyperlink>
        </w:p>
        <w:p w:rsidR="00F823E8" w:rsidRDefault="00FE764C">
          <w:pPr>
            <w:pStyle w:val="12"/>
            <w:rPr>
              <w:rFonts w:asciiTheme="minorHAnsi" w:hAnsiTheme="minorHAnsi"/>
              <w:noProof/>
              <w:sz w:val="22"/>
            </w:rPr>
          </w:pPr>
          <w:hyperlink w:anchor="_Toc499585254" w:history="1">
            <w:r w:rsidR="00F823E8" w:rsidRPr="0049503F">
              <w:rPr>
                <w:rStyle w:val="a9"/>
                <w:noProof/>
              </w:rPr>
              <w:t>7.</w:t>
            </w:r>
            <w:r w:rsidR="00F823E8">
              <w:rPr>
                <w:rFonts w:asciiTheme="minorHAnsi" w:hAnsiTheme="minorHAnsi"/>
                <w:noProof/>
                <w:sz w:val="22"/>
              </w:rPr>
              <w:tab/>
            </w:r>
            <w:r w:rsidR="00F823E8" w:rsidRPr="0049503F">
              <w:rPr>
                <w:rStyle w:val="a9"/>
                <w:noProof/>
              </w:rPr>
              <w:t>Перечень возможных источников чрезвычайных ситуаций природного характера</w:t>
            </w:r>
            <w:r w:rsidR="00F823E8">
              <w:rPr>
                <w:noProof/>
                <w:webHidden/>
              </w:rPr>
              <w:tab/>
            </w:r>
            <w:r w:rsidR="00F823E8">
              <w:rPr>
                <w:noProof/>
                <w:webHidden/>
              </w:rPr>
              <w:fldChar w:fldCharType="begin"/>
            </w:r>
            <w:r w:rsidR="00F823E8">
              <w:rPr>
                <w:noProof/>
                <w:webHidden/>
              </w:rPr>
              <w:instrText xml:space="preserve"> PAGEREF _Toc499585254 \h </w:instrText>
            </w:r>
            <w:r w:rsidR="00F823E8">
              <w:rPr>
                <w:noProof/>
                <w:webHidden/>
              </w:rPr>
            </w:r>
            <w:r w:rsidR="00F823E8">
              <w:rPr>
                <w:noProof/>
                <w:webHidden/>
              </w:rPr>
              <w:fldChar w:fldCharType="separate"/>
            </w:r>
            <w:r w:rsidR="00F823E8">
              <w:rPr>
                <w:noProof/>
                <w:webHidden/>
              </w:rPr>
              <w:t>14</w:t>
            </w:r>
            <w:r w:rsidR="00F823E8">
              <w:rPr>
                <w:noProof/>
                <w:webHidden/>
              </w:rPr>
              <w:fldChar w:fldCharType="end"/>
            </w:r>
          </w:hyperlink>
        </w:p>
        <w:p w:rsidR="00F823E8" w:rsidRDefault="00FE764C">
          <w:pPr>
            <w:pStyle w:val="12"/>
            <w:rPr>
              <w:rFonts w:asciiTheme="minorHAnsi" w:hAnsiTheme="minorHAnsi"/>
              <w:noProof/>
              <w:sz w:val="22"/>
            </w:rPr>
          </w:pPr>
          <w:hyperlink w:anchor="_Toc499585255" w:history="1">
            <w:r w:rsidR="00F823E8" w:rsidRPr="0049503F">
              <w:rPr>
                <w:rStyle w:val="a9"/>
                <w:noProof/>
              </w:rPr>
              <w:t>7.1.</w:t>
            </w:r>
            <w:r w:rsidR="00F823E8">
              <w:rPr>
                <w:rFonts w:asciiTheme="minorHAnsi" w:hAnsiTheme="minorHAnsi"/>
                <w:noProof/>
                <w:sz w:val="22"/>
              </w:rPr>
              <w:tab/>
            </w:r>
            <w:r w:rsidR="00F823E8" w:rsidRPr="0049503F">
              <w:rPr>
                <w:rStyle w:val="a9"/>
                <w:noProof/>
              </w:rPr>
              <w:t>Анализ основных факторов риска возникновения чрезвычайных ситуаций природного характера</w:t>
            </w:r>
            <w:r w:rsidR="00F823E8">
              <w:rPr>
                <w:noProof/>
                <w:webHidden/>
              </w:rPr>
              <w:tab/>
            </w:r>
            <w:r w:rsidR="00F823E8">
              <w:rPr>
                <w:noProof/>
                <w:webHidden/>
              </w:rPr>
              <w:fldChar w:fldCharType="begin"/>
            </w:r>
            <w:r w:rsidR="00F823E8">
              <w:rPr>
                <w:noProof/>
                <w:webHidden/>
              </w:rPr>
              <w:instrText xml:space="preserve"> PAGEREF _Toc499585255 \h </w:instrText>
            </w:r>
            <w:r w:rsidR="00F823E8">
              <w:rPr>
                <w:noProof/>
                <w:webHidden/>
              </w:rPr>
            </w:r>
            <w:r w:rsidR="00F823E8">
              <w:rPr>
                <w:noProof/>
                <w:webHidden/>
              </w:rPr>
              <w:fldChar w:fldCharType="separate"/>
            </w:r>
            <w:r w:rsidR="00F823E8">
              <w:rPr>
                <w:noProof/>
                <w:webHidden/>
              </w:rPr>
              <w:t>15</w:t>
            </w:r>
            <w:r w:rsidR="00F823E8">
              <w:rPr>
                <w:noProof/>
                <w:webHidden/>
              </w:rPr>
              <w:fldChar w:fldCharType="end"/>
            </w:r>
          </w:hyperlink>
        </w:p>
        <w:p w:rsidR="00F823E8" w:rsidRDefault="00FE764C">
          <w:pPr>
            <w:pStyle w:val="12"/>
            <w:rPr>
              <w:rFonts w:asciiTheme="minorHAnsi" w:hAnsiTheme="minorHAnsi"/>
              <w:noProof/>
              <w:sz w:val="22"/>
            </w:rPr>
          </w:pPr>
          <w:hyperlink w:anchor="_Toc499585256" w:history="1">
            <w:r w:rsidR="00F823E8" w:rsidRPr="0049503F">
              <w:rPr>
                <w:rStyle w:val="a9"/>
                <w:noProof/>
              </w:rPr>
              <w:t>7.2.</w:t>
            </w:r>
            <w:r w:rsidR="00F823E8">
              <w:rPr>
                <w:rFonts w:asciiTheme="minorHAnsi" w:hAnsiTheme="minorHAnsi"/>
                <w:noProof/>
                <w:sz w:val="22"/>
              </w:rPr>
              <w:tab/>
            </w:r>
            <w:r w:rsidR="00F823E8" w:rsidRPr="0049503F">
              <w:rPr>
                <w:rStyle w:val="a9"/>
                <w:noProof/>
              </w:rPr>
              <w:t>Опасные геологические явления и процессы</w:t>
            </w:r>
            <w:r w:rsidR="00F823E8">
              <w:rPr>
                <w:noProof/>
                <w:webHidden/>
              </w:rPr>
              <w:tab/>
            </w:r>
            <w:r w:rsidR="00F823E8">
              <w:rPr>
                <w:noProof/>
                <w:webHidden/>
              </w:rPr>
              <w:fldChar w:fldCharType="begin"/>
            </w:r>
            <w:r w:rsidR="00F823E8">
              <w:rPr>
                <w:noProof/>
                <w:webHidden/>
              </w:rPr>
              <w:instrText xml:space="preserve"> PAGEREF _Toc499585256 \h </w:instrText>
            </w:r>
            <w:r w:rsidR="00F823E8">
              <w:rPr>
                <w:noProof/>
                <w:webHidden/>
              </w:rPr>
            </w:r>
            <w:r w:rsidR="00F823E8">
              <w:rPr>
                <w:noProof/>
                <w:webHidden/>
              </w:rPr>
              <w:fldChar w:fldCharType="separate"/>
            </w:r>
            <w:r w:rsidR="00F823E8">
              <w:rPr>
                <w:noProof/>
                <w:webHidden/>
              </w:rPr>
              <w:t>17</w:t>
            </w:r>
            <w:r w:rsidR="00F823E8">
              <w:rPr>
                <w:noProof/>
                <w:webHidden/>
              </w:rPr>
              <w:fldChar w:fldCharType="end"/>
            </w:r>
          </w:hyperlink>
        </w:p>
        <w:p w:rsidR="00F823E8" w:rsidRDefault="00FE764C">
          <w:pPr>
            <w:pStyle w:val="12"/>
            <w:rPr>
              <w:rFonts w:asciiTheme="minorHAnsi" w:hAnsiTheme="minorHAnsi"/>
              <w:noProof/>
              <w:sz w:val="22"/>
            </w:rPr>
          </w:pPr>
          <w:hyperlink w:anchor="_Toc499585257" w:history="1">
            <w:r w:rsidR="00F823E8" w:rsidRPr="0049503F">
              <w:rPr>
                <w:rStyle w:val="a9"/>
                <w:noProof/>
              </w:rPr>
              <w:t>7.3.</w:t>
            </w:r>
            <w:r w:rsidR="00F823E8">
              <w:rPr>
                <w:rFonts w:asciiTheme="minorHAnsi" w:hAnsiTheme="minorHAnsi"/>
                <w:noProof/>
                <w:sz w:val="22"/>
              </w:rPr>
              <w:tab/>
            </w:r>
            <w:r w:rsidR="00F823E8" w:rsidRPr="0049503F">
              <w:rPr>
                <w:rStyle w:val="a9"/>
                <w:noProof/>
              </w:rPr>
              <w:t>Опасные гидрологические явления и процессы.</w:t>
            </w:r>
            <w:r w:rsidR="00F823E8">
              <w:rPr>
                <w:noProof/>
                <w:webHidden/>
              </w:rPr>
              <w:tab/>
            </w:r>
            <w:r w:rsidR="00F823E8">
              <w:rPr>
                <w:noProof/>
                <w:webHidden/>
              </w:rPr>
              <w:fldChar w:fldCharType="begin"/>
            </w:r>
            <w:r w:rsidR="00F823E8">
              <w:rPr>
                <w:noProof/>
                <w:webHidden/>
              </w:rPr>
              <w:instrText xml:space="preserve"> PAGEREF _Toc499585257 \h </w:instrText>
            </w:r>
            <w:r w:rsidR="00F823E8">
              <w:rPr>
                <w:noProof/>
                <w:webHidden/>
              </w:rPr>
            </w:r>
            <w:r w:rsidR="00F823E8">
              <w:rPr>
                <w:noProof/>
                <w:webHidden/>
              </w:rPr>
              <w:fldChar w:fldCharType="separate"/>
            </w:r>
            <w:r w:rsidR="00F823E8">
              <w:rPr>
                <w:noProof/>
                <w:webHidden/>
              </w:rPr>
              <w:t>19</w:t>
            </w:r>
            <w:r w:rsidR="00F823E8">
              <w:rPr>
                <w:noProof/>
                <w:webHidden/>
              </w:rPr>
              <w:fldChar w:fldCharType="end"/>
            </w:r>
          </w:hyperlink>
        </w:p>
        <w:p w:rsidR="00F823E8" w:rsidRDefault="00FE764C">
          <w:pPr>
            <w:pStyle w:val="12"/>
            <w:rPr>
              <w:rFonts w:asciiTheme="minorHAnsi" w:hAnsiTheme="minorHAnsi"/>
              <w:noProof/>
              <w:sz w:val="22"/>
            </w:rPr>
          </w:pPr>
          <w:hyperlink w:anchor="_Toc499585258" w:history="1">
            <w:r w:rsidR="00F823E8" w:rsidRPr="0049503F">
              <w:rPr>
                <w:rStyle w:val="a9"/>
                <w:noProof/>
              </w:rPr>
              <w:t>7.4.</w:t>
            </w:r>
            <w:r w:rsidR="00F823E8">
              <w:rPr>
                <w:rFonts w:asciiTheme="minorHAnsi" w:hAnsiTheme="minorHAnsi"/>
                <w:noProof/>
                <w:sz w:val="22"/>
              </w:rPr>
              <w:tab/>
            </w:r>
            <w:r w:rsidR="00F823E8" w:rsidRPr="0049503F">
              <w:rPr>
                <w:rStyle w:val="a9"/>
                <w:noProof/>
              </w:rPr>
              <w:t>Опасные метеорологические явления и процессы</w:t>
            </w:r>
            <w:r w:rsidR="00F823E8">
              <w:rPr>
                <w:noProof/>
                <w:webHidden/>
              </w:rPr>
              <w:tab/>
            </w:r>
            <w:r w:rsidR="00F823E8">
              <w:rPr>
                <w:noProof/>
                <w:webHidden/>
              </w:rPr>
              <w:fldChar w:fldCharType="begin"/>
            </w:r>
            <w:r w:rsidR="00F823E8">
              <w:rPr>
                <w:noProof/>
                <w:webHidden/>
              </w:rPr>
              <w:instrText xml:space="preserve"> PAGEREF _Toc499585258 \h </w:instrText>
            </w:r>
            <w:r w:rsidR="00F823E8">
              <w:rPr>
                <w:noProof/>
                <w:webHidden/>
              </w:rPr>
            </w:r>
            <w:r w:rsidR="00F823E8">
              <w:rPr>
                <w:noProof/>
                <w:webHidden/>
              </w:rPr>
              <w:fldChar w:fldCharType="separate"/>
            </w:r>
            <w:r w:rsidR="00F823E8">
              <w:rPr>
                <w:noProof/>
                <w:webHidden/>
              </w:rPr>
              <w:t>20</w:t>
            </w:r>
            <w:r w:rsidR="00F823E8">
              <w:rPr>
                <w:noProof/>
                <w:webHidden/>
              </w:rPr>
              <w:fldChar w:fldCharType="end"/>
            </w:r>
          </w:hyperlink>
        </w:p>
        <w:p w:rsidR="00F823E8" w:rsidRDefault="00FE764C">
          <w:pPr>
            <w:pStyle w:val="12"/>
            <w:rPr>
              <w:rFonts w:asciiTheme="minorHAnsi" w:hAnsiTheme="minorHAnsi"/>
              <w:noProof/>
              <w:sz w:val="22"/>
            </w:rPr>
          </w:pPr>
          <w:hyperlink w:anchor="_Toc499585259" w:history="1">
            <w:r w:rsidR="00F823E8" w:rsidRPr="0049503F">
              <w:rPr>
                <w:rStyle w:val="a9"/>
                <w:noProof/>
              </w:rPr>
              <w:t>7.5.</w:t>
            </w:r>
            <w:r w:rsidR="00F823E8">
              <w:rPr>
                <w:rFonts w:asciiTheme="minorHAnsi" w:hAnsiTheme="minorHAnsi"/>
                <w:noProof/>
                <w:sz w:val="22"/>
              </w:rPr>
              <w:tab/>
            </w:r>
            <w:r w:rsidR="00F823E8" w:rsidRPr="0049503F">
              <w:rPr>
                <w:rStyle w:val="a9"/>
                <w:noProof/>
              </w:rPr>
              <w:t>Природные пожары</w:t>
            </w:r>
            <w:r w:rsidR="00F823E8">
              <w:rPr>
                <w:noProof/>
                <w:webHidden/>
              </w:rPr>
              <w:tab/>
            </w:r>
            <w:r w:rsidR="00F823E8">
              <w:rPr>
                <w:noProof/>
                <w:webHidden/>
              </w:rPr>
              <w:fldChar w:fldCharType="begin"/>
            </w:r>
            <w:r w:rsidR="00F823E8">
              <w:rPr>
                <w:noProof/>
                <w:webHidden/>
              </w:rPr>
              <w:instrText xml:space="preserve"> PAGEREF _Toc499585259 \h </w:instrText>
            </w:r>
            <w:r w:rsidR="00F823E8">
              <w:rPr>
                <w:noProof/>
                <w:webHidden/>
              </w:rPr>
            </w:r>
            <w:r w:rsidR="00F823E8">
              <w:rPr>
                <w:noProof/>
                <w:webHidden/>
              </w:rPr>
              <w:fldChar w:fldCharType="separate"/>
            </w:r>
            <w:r w:rsidR="00F823E8">
              <w:rPr>
                <w:noProof/>
                <w:webHidden/>
              </w:rPr>
              <w:t>23</w:t>
            </w:r>
            <w:r w:rsidR="00F823E8">
              <w:rPr>
                <w:noProof/>
                <w:webHidden/>
              </w:rPr>
              <w:fldChar w:fldCharType="end"/>
            </w:r>
          </w:hyperlink>
        </w:p>
        <w:p w:rsidR="00F823E8" w:rsidRDefault="00FE764C">
          <w:pPr>
            <w:pStyle w:val="12"/>
            <w:rPr>
              <w:rFonts w:asciiTheme="minorHAnsi" w:hAnsiTheme="minorHAnsi"/>
              <w:noProof/>
              <w:sz w:val="22"/>
            </w:rPr>
          </w:pPr>
          <w:hyperlink w:anchor="_Toc499585260" w:history="1">
            <w:r w:rsidR="00F823E8" w:rsidRPr="0049503F">
              <w:rPr>
                <w:rStyle w:val="a9"/>
                <w:noProof/>
              </w:rPr>
              <w:t>8.</w:t>
            </w:r>
            <w:r w:rsidR="00F823E8">
              <w:rPr>
                <w:rFonts w:asciiTheme="minorHAnsi" w:hAnsiTheme="minorHAnsi"/>
                <w:noProof/>
                <w:sz w:val="22"/>
              </w:rPr>
              <w:tab/>
            </w:r>
            <w:r w:rsidR="00F823E8" w:rsidRPr="0049503F">
              <w:rPr>
                <w:rStyle w:val="a9"/>
                <w:noProof/>
              </w:rPr>
              <w:t>Перечень возможных источников чрезвычайных ситуаций техногенного характера</w:t>
            </w:r>
            <w:r w:rsidR="00F823E8">
              <w:rPr>
                <w:noProof/>
                <w:webHidden/>
              </w:rPr>
              <w:tab/>
            </w:r>
            <w:r w:rsidR="00F823E8">
              <w:rPr>
                <w:noProof/>
                <w:webHidden/>
              </w:rPr>
              <w:fldChar w:fldCharType="begin"/>
            </w:r>
            <w:r w:rsidR="00F823E8">
              <w:rPr>
                <w:noProof/>
                <w:webHidden/>
              </w:rPr>
              <w:instrText xml:space="preserve"> PAGEREF _Toc499585260 \h </w:instrText>
            </w:r>
            <w:r w:rsidR="00F823E8">
              <w:rPr>
                <w:noProof/>
                <w:webHidden/>
              </w:rPr>
            </w:r>
            <w:r w:rsidR="00F823E8">
              <w:rPr>
                <w:noProof/>
                <w:webHidden/>
              </w:rPr>
              <w:fldChar w:fldCharType="separate"/>
            </w:r>
            <w:r w:rsidR="00F823E8">
              <w:rPr>
                <w:noProof/>
                <w:webHidden/>
              </w:rPr>
              <w:t>24</w:t>
            </w:r>
            <w:r w:rsidR="00F823E8">
              <w:rPr>
                <w:noProof/>
                <w:webHidden/>
              </w:rPr>
              <w:fldChar w:fldCharType="end"/>
            </w:r>
          </w:hyperlink>
        </w:p>
        <w:p w:rsidR="00F823E8" w:rsidRDefault="00FE764C">
          <w:pPr>
            <w:pStyle w:val="12"/>
            <w:rPr>
              <w:rFonts w:asciiTheme="minorHAnsi" w:hAnsiTheme="minorHAnsi"/>
              <w:noProof/>
              <w:sz w:val="22"/>
            </w:rPr>
          </w:pPr>
          <w:hyperlink w:anchor="_Toc499585261" w:history="1">
            <w:r w:rsidR="00F823E8" w:rsidRPr="0049503F">
              <w:rPr>
                <w:rStyle w:val="a9"/>
                <w:noProof/>
              </w:rPr>
              <w:t>8.1.</w:t>
            </w:r>
            <w:r w:rsidR="00F823E8">
              <w:rPr>
                <w:rFonts w:asciiTheme="minorHAnsi" w:hAnsiTheme="minorHAnsi"/>
                <w:noProof/>
                <w:sz w:val="22"/>
              </w:rPr>
              <w:tab/>
            </w:r>
            <w:r w:rsidR="00F823E8" w:rsidRPr="0049503F">
              <w:rPr>
                <w:rStyle w:val="a9"/>
                <w:noProof/>
              </w:rPr>
              <w:t>Химически опасные объекты</w:t>
            </w:r>
            <w:r w:rsidR="00F823E8">
              <w:rPr>
                <w:noProof/>
                <w:webHidden/>
              </w:rPr>
              <w:tab/>
            </w:r>
            <w:r w:rsidR="00F823E8">
              <w:rPr>
                <w:noProof/>
                <w:webHidden/>
              </w:rPr>
              <w:fldChar w:fldCharType="begin"/>
            </w:r>
            <w:r w:rsidR="00F823E8">
              <w:rPr>
                <w:noProof/>
                <w:webHidden/>
              </w:rPr>
              <w:instrText xml:space="preserve"> PAGEREF _Toc499585261 \h </w:instrText>
            </w:r>
            <w:r w:rsidR="00F823E8">
              <w:rPr>
                <w:noProof/>
                <w:webHidden/>
              </w:rPr>
            </w:r>
            <w:r w:rsidR="00F823E8">
              <w:rPr>
                <w:noProof/>
                <w:webHidden/>
              </w:rPr>
              <w:fldChar w:fldCharType="separate"/>
            </w:r>
            <w:r w:rsidR="00F823E8">
              <w:rPr>
                <w:noProof/>
                <w:webHidden/>
              </w:rPr>
              <w:t>24</w:t>
            </w:r>
            <w:r w:rsidR="00F823E8">
              <w:rPr>
                <w:noProof/>
                <w:webHidden/>
              </w:rPr>
              <w:fldChar w:fldCharType="end"/>
            </w:r>
          </w:hyperlink>
        </w:p>
        <w:p w:rsidR="00F823E8" w:rsidRDefault="00FE764C">
          <w:pPr>
            <w:pStyle w:val="12"/>
            <w:rPr>
              <w:rFonts w:asciiTheme="minorHAnsi" w:hAnsiTheme="minorHAnsi"/>
              <w:noProof/>
              <w:sz w:val="22"/>
            </w:rPr>
          </w:pPr>
          <w:hyperlink w:anchor="_Toc499585262" w:history="1">
            <w:r w:rsidR="00F823E8" w:rsidRPr="0049503F">
              <w:rPr>
                <w:rStyle w:val="a9"/>
                <w:noProof/>
              </w:rPr>
              <w:t>8.2.</w:t>
            </w:r>
            <w:r w:rsidR="00F823E8">
              <w:rPr>
                <w:rFonts w:asciiTheme="minorHAnsi" w:hAnsiTheme="minorHAnsi"/>
                <w:noProof/>
                <w:sz w:val="22"/>
              </w:rPr>
              <w:tab/>
            </w:r>
            <w:r w:rsidR="00F823E8" w:rsidRPr="0049503F">
              <w:rPr>
                <w:rStyle w:val="a9"/>
                <w:noProof/>
              </w:rPr>
              <w:t>Пожаро-взрывоопасные объекты</w:t>
            </w:r>
            <w:r w:rsidR="00F823E8">
              <w:rPr>
                <w:noProof/>
                <w:webHidden/>
              </w:rPr>
              <w:tab/>
            </w:r>
            <w:r w:rsidR="00F823E8">
              <w:rPr>
                <w:noProof/>
                <w:webHidden/>
              </w:rPr>
              <w:fldChar w:fldCharType="begin"/>
            </w:r>
            <w:r w:rsidR="00F823E8">
              <w:rPr>
                <w:noProof/>
                <w:webHidden/>
              </w:rPr>
              <w:instrText xml:space="preserve"> PAGEREF _Toc499585262 \h </w:instrText>
            </w:r>
            <w:r w:rsidR="00F823E8">
              <w:rPr>
                <w:noProof/>
                <w:webHidden/>
              </w:rPr>
            </w:r>
            <w:r w:rsidR="00F823E8">
              <w:rPr>
                <w:noProof/>
                <w:webHidden/>
              </w:rPr>
              <w:fldChar w:fldCharType="separate"/>
            </w:r>
            <w:r w:rsidR="00F823E8">
              <w:rPr>
                <w:noProof/>
                <w:webHidden/>
              </w:rPr>
              <w:t>25</w:t>
            </w:r>
            <w:r w:rsidR="00F823E8">
              <w:rPr>
                <w:noProof/>
                <w:webHidden/>
              </w:rPr>
              <w:fldChar w:fldCharType="end"/>
            </w:r>
          </w:hyperlink>
        </w:p>
        <w:p w:rsidR="00F823E8" w:rsidRDefault="00FE764C">
          <w:pPr>
            <w:pStyle w:val="12"/>
            <w:rPr>
              <w:rFonts w:asciiTheme="minorHAnsi" w:hAnsiTheme="minorHAnsi"/>
              <w:noProof/>
              <w:sz w:val="22"/>
            </w:rPr>
          </w:pPr>
          <w:hyperlink w:anchor="_Toc499585263" w:history="1">
            <w:r w:rsidR="00F823E8" w:rsidRPr="0049503F">
              <w:rPr>
                <w:rStyle w:val="a9"/>
                <w:noProof/>
              </w:rPr>
              <w:t>8.3.</w:t>
            </w:r>
            <w:r w:rsidR="00F823E8">
              <w:rPr>
                <w:rFonts w:asciiTheme="minorHAnsi" w:hAnsiTheme="minorHAnsi"/>
                <w:noProof/>
                <w:sz w:val="22"/>
              </w:rPr>
              <w:tab/>
            </w:r>
            <w:r w:rsidR="00F823E8" w:rsidRPr="0049503F">
              <w:rPr>
                <w:rStyle w:val="a9"/>
                <w:noProof/>
              </w:rPr>
              <w:t>Радиационно-опасные объекты</w:t>
            </w:r>
            <w:r w:rsidR="00F823E8">
              <w:rPr>
                <w:noProof/>
                <w:webHidden/>
              </w:rPr>
              <w:tab/>
            </w:r>
            <w:r w:rsidR="00F823E8">
              <w:rPr>
                <w:noProof/>
                <w:webHidden/>
              </w:rPr>
              <w:fldChar w:fldCharType="begin"/>
            </w:r>
            <w:r w:rsidR="00F823E8">
              <w:rPr>
                <w:noProof/>
                <w:webHidden/>
              </w:rPr>
              <w:instrText xml:space="preserve"> PAGEREF _Toc499585263 \h </w:instrText>
            </w:r>
            <w:r w:rsidR="00F823E8">
              <w:rPr>
                <w:noProof/>
                <w:webHidden/>
              </w:rPr>
            </w:r>
            <w:r w:rsidR="00F823E8">
              <w:rPr>
                <w:noProof/>
                <w:webHidden/>
              </w:rPr>
              <w:fldChar w:fldCharType="separate"/>
            </w:r>
            <w:r w:rsidR="00F823E8">
              <w:rPr>
                <w:noProof/>
                <w:webHidden/>
              </w:rPr>
              <w:t>26</w:t>
            </w:r>
            <w:r w:rsidR="00F823E8">
              <w:rPr>
                <w:noProof/>
                <w:webHidden/>
              </w:rPr>
              <w:fldChar w:fldCharType="end"/>
            </w:r>
          </w:hyperlink>
        </w:p>
        <w:p w:rsidR="00F823E8" w:rsidRDefault="00FE764C">
          <w:pPr>
            <w:pStyle w:val="12"/>
            <w:rPr>
              <w:rFonts w:asciiTheme="minorHAnsi" w:hAnsiTheme="minorHAnsi"/>
              <w:noProof/>
              <w:sz w:val="22"/>
            </w:rPr>
          </w:pPr>
          <w:hyperlink w:anchor="_Toc499585264" w:history="1">
            <w:r w:rsidR="00F823E8" w:rsidRPr="0049503F">
              <w:rPr>
                <w:rStyle w:val="a9"/>
                <w:noProof/>
              </w:rPr>
              <w:t>8.4.</w:t>
            </w:r>
            <w:r w:rsidR="00F823E8">
              <w:rPr>
                <w:rFonts w:asciiTheme="minorHAnsi" w:hAnsiTheme="minorHAnsi"/>
                <w:noProof/>
                <w:sz w:val="22"/>
              </w:rPr>
              <w:tab/>
            </w:r>
            <w:r w:rsidR="00F823E8" w:rsidRPr="0049503F">
              <w:rPr>
                <w:rStyle w:val="a9"/>
                <w:noProof/>
              </w:rPr>
              <w:t>Гидродинамически опасные объекты</w:t>
            </w:r>
            <w:r w:rsidR="00F823E8">
              <w:rPr>
                <w:noProof/>
                <w:webHidden/>
              </w:rPr>
              <w:tab/>
            </w:r>
            <w:r w:rsidR="00F823E8">
              <w:rPr>
                <w:noProof/>
                <w:webHidden/>
              </w:rPr>
              <w:fldChar w:fldCharType="begin"/>
            </w:r>
            <w:r w:rsidR="00F823E8">
              <w:rPr>
                <w:noProof/>
                <w:webHidden/>
              </w:rPr>
              <w:instrText xml:space="preserve"> PAGEREF _Toc499585264 \h </w:instrText>
            </w:r>
            <w:r w:rsidR="00F823E8">
              <w:rPr>
                <w:noProof/>
                <w:webHidden/>
              </w:rPr>
            </w:r>
            <w:r w:rsidR="00F823E8">
              <w:rPr>
                <w:noProof/>
                <w:webHidden/>
              </w:rPr>
              <w:fldChar w:fldCharType="separate"/>
            </w:r>
            <w:r w:rsidR="00F823E8">
              <w:rPr>
                <w:noProof/>
                <w:webHidden/>
              </w:rPr>
              <w:t>26</w:t>
            </w:r>
            <w:r w:rsidR="00F823E8">
              <w:rPr>
                <w:noProof/>
                <w:webHidden/>
              </w:rPr>
              <w:fldChar w:fldCharType="end"/>
            </w:r>
          </w:hyperlink>
        </w:p>
        <w:p w:rsidR="00F823E8" w:rsidRDefault="00FE764C">
          <w:pPr>
            <w:pStyle w:val="12"/>
            <w:rPr>
              <w:rFonts w:asciiTheme="minorHAnsi" w:hAnsiTheme="minorHAnsi"/>
              <w:noProof/>
              <w:sz w:val="22"/>
            </w:rPr>
          </w:pPr>
          <w:hyperlink w:anchor="_Toc499585265" w:history="1">
            <w:r w:rsidR="00F823E8" w:rsidRPr="0049503F">
              <w:rPr>
                <w:rStyle w:val="a9"/>
                <w:noProof/>
              </w:rPr>
              <w:t>9.</w:t>
            </w:r>
            <w:r w:rsidR="00F823E8">
              <w:rPr>
                <w:rFonts w:asciiTheme="minorHAnsi" w:hAnsiTheme="minorHAnsi"/>
                <w:noProof/>
                <w:sz w:val="22"/>
              </w:rPr>
              <w:tab/>
            </w:r>
            <w:r w:rsidR="00F823E8" w:rsidRPr="0049503F">
              <w:rPr>
                <w:rStyle w:val="a9"/>
                <w:noProof/>
              </w:rPr>
              <w:t>Опасные происшествия на транспорте при перевозке опасных грузов по территории</w:t>
            </w:r>
            <w:r w:rsidR="00F823E8">
              <w:rPr>
                <w:noProof/>
                <w:webHidden/>
              </w:rPr>
              <w:tab/>
            </w:r>
            <w:r w:rsidR="00F823E8">
              <w:rPr>
                <w:noProof/>
                <w:webHidden/>
              </w:rPr>
              <w:fldChar w:fldCharType="begin"/>
            </w:r>
            <w:r w:rsidR="00F823E8">
              <w:rPr>
                <w:noProof/>
                <w:webHidden/>
              </w:rPr>
              <w:instrText xml:space="preserve"> PAGEREF _Toc499585265 \h </w:instrText>
            </w:r>
            <w:r w:rsidR="00F823E8">
              <w:rPr>
                <w:noProof/>
                <w:webHidden/>
              </w:rPr>
            </w:r>
            <w:r w:rsidR="00F823E8">
              <w:rPr>
                <w:noProof/>
                <w:webHidden/>
              </w:rPr>
              <w:fldChar w:fldCharType="separate"/>
            </w:r>
            <w:r w:rsidR="00F823E8">
              <w:rPr>
                <w:noProof/>
                <w:webHidden/>
              </w:rPr>
              <w:t>27</w:t>
            </w:r>
            <w:r w:rsidR="00F823E8">
              <w:rPr>
                <w:noProof/>
                <w:webHidden/>
              </w:rPr>
              <w:fldChar w:fldCharType="end"/>
            </w:r>
          </w:hyperlink>
        </w:p>
        <w:p w:rsidR="00F823E8" w:rsidRDefault="00FE764C">
          <w:pPr>
            <w:pStyle w:val="12"/>
            <w:rPr>
              <w:rFonts w:asciiTheme="minorHAnsi" w:hAnsiTheme="minorHAnsi"/>
              <w:noProof/>
              <w:sz w:val="22"/>
            </w:rPr>
          </w:pPr>
          <w:hyperlink w:anchor="_Toc499585266" w:history="1">
            <w:r w:rsidR="00F823E8" w:rsidRPr="0049503F">
              <w:rPr>
                <w:rStyle w:val="a9"/>
                <w:noProof/>
              </w:rPr>
              <w:t>9.1.</w:t>
            </w:r>
            <w:r w:rsidR="00F823E8">
              <w:rPr>
                <w:rFonts w:asciiTheme="minorHAnsi" w:hAnsiTheme="minorHAnsi"/>
                <w:noProof/>
                <w:sz w:val="22"/>
              </w:rPr>
              <w:tab/>
            </w:r>
            <w:r w:rsidR="00F823E8" w:rsidRPr="0049503F">
              <w:rPr>
                <w:rStyle w:val="a9"/>
                <w:noProof/>
              </w:rPr>
              <w:t>Аварии на автомобильном транспорте при перевозке опасных грузов по территории</w:t>
            </w:r>
            <w:r w:rsidR="00F823E8">
              <w:rPr>
                <w:noProof/>
                <w:webHidden/>
              </w:rPr>
              <w:tab/>
            </w:r>
            <w:r w:rsidR="00F823E8">
              <w:rPr>
                <w:noProof/>
                <w:webHidden/>
              </w:rPr>
              <w:fldChar w:fldCharType="begin"/>
            </w:r>
            <w:r w:rsidR="00F823E8">
              <w:rPr>
                <w:noProof/>
                <w:webHidden/>
              </w:rPr>
              <w:instrText xml:space="preserve"> PAGEREF _Toc499585266 \h </w:instrText>
            </w:r>
            <w:r w:rsidR="00F823E8">
              <w:rPr>
                <w:noProof/>
                <w:webHidden/>
              </w:rPr>
            </w:r>
            <w:r w:rsidR="00F823E8">
              <w:rPr>
                <w:noProof/>
                <w:webHidden/>
              </w:rPr>
              <w:fldChar w:fldCharType="separate"/>
            </w:r>
            <w:r w:rsidR="00F823E8">
              <w:rPr>
                <w:noProof/>
                <w:webHidden/>
              </w:rPr>
              <w:t>27</w:t>
            </w:r>
            <w:r w:rsidR="00F823E8">
              <w:rPr>
                <w:noProof/>
                <w:webHidden/>
              </w:rPr>
              <w:fldChar w:fldCharType="end"/>
            </w:r>
          </w:hyperlink>
        </w:p>
        <w:p w:rsidR="00F823E8" w:rsidRDefault="00FE764C">
          <w:pPr>
            <w:pStyle w:val="12"/>
            <w:rPr>
              <w:rFonts w:asciiTheme="minorHAnsi" w:hAnsiTheme="minorHAnsi"/>
              <w:noProof/>
              <w:sz w:val="22"/>
            </w:rPr>
          </w:pPr>
          <w:hyperlink w:anchor="_Toc499585267" w:history="1">
            <w:r w:rsidR="00F823E8" w:rsidRPr="0049503F">
              <w:rPr>
                <w:rStyle w:val="a9"/>
                <w:noProof/>
              </w:rPr>
              <w:t>9.2.</w:t>
            </w:r>
            <w:r w:rsidR="00F823E8">
              <w:rPr>
                <w:rFonts w:asciiTheme="minorHAnsi" w:hAnsiTheme="minorHAnsi"/>
                <w:noProof/>
                <w:sz w:val="22"/>
              </w:rPr>
              <w:tab/>
            </w:r>
            <w:r w:rsidR="00F823E8" w:rsidRPr="0049503F">
              <w:rPr>
                <w:rStyle w:val="a9"/>
                <w:noProof/>
              </w:rPr>
              <w:t>Аварии на железнодорожном транспорте при перевозке опасных грузов по территории поселения</w:t>
            </w:r>
            <w:r w:rsidR="00F823E8">
              <w:rPr>
                <w:noProof/>
                <w:webHidden/>
              </w:rPr>
              <w:tab/>
            </w:r>
            <w:r w:rsidR="00F823E8">
              <w:rPr>
                <w:noProof/>
                <w:webHidden/>
              </w:rPr>
              <w:fldChar w:fldCharType="begin"/>
            </w:r>
            <w:r w:rsidR="00F823E8">
              <w:rPr>
                <w:noProof/>
                <w:webHidden/>
              </w:rPr>
              <w:instrText xml:space="preserve"> PAGEREF _Toc499585267 \h </w:instrText>
            </w:r>
            <w:r w:rsidR="00F823E8">
              <w:rPr>
                <w:noProof/>
                <w:webHidden/>
              </w:rPr>
            </w:r>
            <w:r w:rsidR="00F823E8">
              <w:rPr>
                <w:noProof/>
                <w:webHidden/>
              </w:rPr>
              <w:fldChar w:fldCharType="separate"/>
            </w:r>
            <w:r w:rsidR="00F823E8">
              <w:rPr>
                <w:noProof/>
                <w:webHidden/>
              </w:rPr>
              <w:t>29</w:t>
            </w:r>
            <w:r w:rsidR="00F823E8">
              <w:rPr>
                <w:noProof/>
                <w:webHidden/>
              </w:rPr>
              <w:fldChar w:fldCharType="end"/>
            </w:r>
          </w:hyperlink>
        </w:p>
        <w:p w:rsidR="00F823E8" w:rsidRDefault="00FE764C">
          <w:pPr>
            <w:pStyle w:val="12"/>
            <w:rPr>
              <w:rFonts w:asciiTheme="minorHAnsi" w:hAnsiTheme="minorHAnsi"/>
              <w:noProof/>
              <w:sz w:val="22"/>
            </w:rPr>
          </w:pPr>
          <w:hyperlink w:anchor="_Toc499585268" w:history="1">
            <w:r w:rsidR="00F823E8" w:rsidRPr="0049503F">
              <w:rPr>
                <w:rStyle w:val="a9"/>
                <w:noProof/>
              </w:rPr>
              <w:t>9.3.</w:t>
            </w:r>
            <w:r w:rsidR="00F823E8">
              <w:rPr>
                <w:rFonts w:asciiTheme="minorHAnsi" w:hAnsiTheme="minorHAnsi"/>
                <w:noProof/>
                <w:sz w:val="22"/>
              </w:rPr>
              <w:tab/>
            </w:r>
            <w:r w:rsidR="00F823E8" w:rsidRPr="0049503F">
              <w:rPr>
                <w:rStyle w:val="a9"/>
                <w:noProof/>
              </w:rPr>
              <w:t>Аварии на водном (речном и морском) транспорте при перевозке опасных грузов</w:t>
            </w:r>
            <w:r w:rsidR="00F823E8">
              <w:rPr>
                <w:noProof/>
                <w:webHidden/>
              </w:rPr>
              <w:tab/>
            </w:r>
            <w:r w:rsidR="00F823E8">
              <w:rPr>
                <w:noProof/>
                <w:webHidden/>
              </w:rPr>
              <w:fldChar w:fldCharType="begin"/>
            </w:r>
            <w:r w:rsidR="00F823E8">
              <w:rPr>
                <w:noProof/>
                <w:webHidden/>
              </w:rPr>
              <w:instrText xml:space="preserve"> PAGEREF _Toc499585268 \h </w:instrText>
            </w:r>
            <w:r w:rsidR="00F823E8">
              <w:rPr>
                <w:noProof/>
                <w:webHidden/>
              </w:rPr>
            </w:r>
            <w:r w:rsidR="00F823E8">
              <w:rPr>
                <w:noProof/>
                <w:webHidden/>
              </w:rPr>
              <w:fldChar w:fldCharType="separate"/>
            </w:r>
            <w:r w:rsidR="00F823E8">
              <w:rPr>
                <w:noProof/>
                <w:webHidden/>
              </w:rPr>
              <w:t>30</w:t>
            </w:r>
            <w:r w:rsidR="00F823E8">
              <w:rPr>
                <w:noProof/>
                <w:webHidden/>
              </w:rPr>
              <w:fldChar w:fldCharType="end"/>
            </w:r>
          </w:hyperlink>
        </w:p>
        <w:p w:rsidR="00F823E8" w:rsidRDefault="00FE764C">
          <w:pPr>
            <w:pStyle w:val="12"/>
            <w:rPr>
              <w:rFonts w:asciiTheme="minorHAnsi" w:hAnsiTheme="minorHAnsi"/>
              <w:noProof/>
              <w:sz w:val="22"/>
            </w:rPr>
          </w:pPr>
          <w:hyperlink w:anchor="_Toc499585269" w:history="1">
            <w:r w:rsidR="00F823E8" w:rsidRPr="0049503F">
              <w:rPr>
                <w:rStyle w:val="a9"/>
                <w:noProof/>
              </w:rPr>
              <w:t>9.4.</w:t>
            </w:r>
            <w:r w:rsidR="00F823E8">
              <w:rPr>
                <w:rFonts w:asciiTheme="minorHAnsi" w:hAnsiTheme="minorHAnsi"/>
                <w:noProof/>
                <w:sz w:val="22"/>
              </w:rPr>
              <w:tab/>
            </w:r>
            <w:r w:rsidR="00F823E8" w:rsidRPr="0049503F">
              <w:rPr>
                <w:rStyle w:val="a9"/>
                <w:noProof/>
              </w:rPr>
              <w:t>Аварии на трубопроводном транспорте при транспортировке опасных веществ</w:t>
            </w:r>
            <w:r w:rsidR="00F823E8">
              <w:rPr>
                <w:noProof/>
                <w:webHidden/>
              </w:rPr>
              <w:tab/>
            </w:r>
            <w:r w:rsidR="00F823E8">
              <w:rPr>
                <w:noProof/>
                <w:webHidden/>
              </w:rPr>
              <w:fldChar w:fldCharType="begin"/>
            </w:r>
            <w:r w:rsidR="00F823E8">
              <w:rPr>
                <w:noProof/>
                <w:webHidden/>
              </w:rPr>
              <w:instrText xml:space="preserve"> PAGEREF _Toc499585269 \h </w:instrText>
            </w:r>
            <w:r w:rsidR="00F823E8">
              <w:rPr>
                <w:noProof/>
                <w:webHidden/>
              </w:rPr>
            </w:r>
            <w:r w:rsidR="00F823E8">
              <w:rPr>
                <w:noProof/>
                <w:webHidden/>
              </w:rPr>
              <w:fldChar w:fldCharType="separate"/>
            </w:r>
            <w:r w:rsidR="00F823E8">
              <w:rPr>
                <w:noProof/>
                <w:webHidden/>
              </w:rPr>
              <w:t>30</w:t>
            </w:r>
            <w:r w:rsidR="00F823E8">
              <w:rPr>
                <w:noProof/>
                <w:webHidden/>
              </w:rPr>
              <w:fldChar w:fldCharType="end"/>
            </w:r>
          </w:hyperlink>
        </w:p>
        <w:p w:rsidR="00F823E8" w:rsidRDefault="00FE764C">
          <w:pPr>
            <w:pStyle w:val="12"/>
            <w:rPr>
              <w:rFonts w:asciiTheme="minorHAnsi" w:hAnsiTheme="minorHAnsi"/>
              <w:noProof/>
              <w:sz w:val="22"/>
            </w:rPr>
          </w:pPr>
          <w:hyperlink w:anchor="_Toc499585270" w:history="1">
            <w:r w:rsidR="00F823E8" w:rsidRPr="0049503F">
              <w:rPr>
                <w:rStyle w:val="a9"/>
                <w:noProof/>
              </w:rPr>
              <w:t>9.5.</w:t>
            </w:r>
            <w:r w:rsidR="00F823E8">
              <w:rPr>
                <w:rFonts w:asciiTheme="minorHAnsi" w:hAnsiTheme="minorHAnsi"/>
                <w:noProof/>
                <w:sz w:val="22"/>
              </w:rPr>
              <w:tab/>
            </w:r>
            <w:r w:rsidR="00F823E8" w:rsidRPr="0049503F">
              <w:rPr>
                <w:rStyle w:val="a9"/>
                <w:noProof/>
              </w:rPr>
              <w:t>Перечень возможных источников чрезвычайных ситуаций биолого-социального характера</w:t>
            </w:r>
            <w:r w:rsidR="00F823E8">
              <w:rPr>
                <w:noProof/>
                <w:webHidden/>
              </w:rPr>
              <w:tab/>
            </w:r>
            <w:r w:rsidR="00F823E8">
              <w:rPr>
                <w:noProof/>
                <w:webHidden/>
              </w:rPr>
              <w:fldChar w:fldCharType="begin"/>
            </w:r>
            <w:r w:rsidR="00F823E8">
              <w:rPr>
                <w:noProof/>
                <w:webHidden/>
              </w:rPr>
              <w:instrText xml:space="preserve"> PAGEREF _Toc499585270 \h </w:instrText>
            </w:r>
            <w:r w:rsidR="00F823E8">
              <w:rPr>
                <w:noProof/>
                <w:webHidden/>
              </w:rPr>
            </w:r>
            <w:r w:rsidR="00F823E8">
              <w:rPr>
                <w:noProof/>
                <w:webHidden/>
              </w:rPr>
              <w:fldChar w:fldCharType="separate"/>
            </w:r>
            <w:r w:rsidR="00F823E8">
              <w:rPr>
                <w:noProof/>
                <w:webHidden/>
              </w:rPr>
              <w:t>33</w:t>
            </w:r>
            <w:r w:rsidR="00F823E8">
              <w:rPr>
                <w:noProof/>
                <w:webHidden/>
              </w:rPr>
              <w:fldChar w:fldCharType="end"/>
            </w:r>
          </w:hyperlink>
        </w:p>
        <w:p w:rsidR="00F823E8" w:rsidRDefault="00FE764C">
          <w:pPr>
            <w:pStyle w:val="12"/>
            <w:rPr>
              <w:rFonts w:asciiTheme="minorHAnsi" w:hAnsiTheme="minorHAnsi"/>
              <w:noProof/>
              <w:sz w:val="22"/>
            </w:rPr>
          </w:pPr>
          <w:hyperlink w:anchor="_Toc499585271" w:history="1">
            <w:r w:rsidR="00F823E8" w:rsidRPr="0049503F">
              <w:rPr>
                <w:rStyle w:val="a9"/>
                <w:noProof/>
              </w:rPr>
              <w:t>10.</w:t>
            </w:r>
            <w:r w:rsidR="00F823E8">
              <w:rPr>
                <w:rFonts w:asciiTheme="minorHAnsi" w:hAnsiTheme="minorHAnsi"/>
                <w:noProof/>
                <w:sz w:val="22"/>
              </w:rPr>
              <w:tab/>
            </w:r>
            <w:r w:rsidR="00F823E8" w:rsidRPr="0049503F">
              <w:rPr>
                <w:rStyle w:val="a9"/>
                <w:noProof/>
              </w:rPr>
              <w:t>Мероприятия по обеспечению пожарной безопасности.</w:t>
            </w:r>
            <w:r w:rsidR="00F823E8">
              <w:rPr>
                <w:noProof/>
                <w:webHidden/>
              </w:rPr>
              <w:tab/>
            </w:r>
            <w:r w:rsidR="00F823E8">
              <w:rPr>
                <w:noProof/>
                <w:webHidden/>
              </w:rPr>
              <w:fldChar w:fldCharType="begin"/>
            </w:r>
            <w:r w:rsidR="00F823E8">
              <w:rPr>
                <w:noProof/>
                <w:webHidden/>
              </w:rPr>
              <w:instrText xml:space="preserve"> PAGEREF _Toc499585271 \h </w:instrText>
            </w:r>
            <w:r w:rsidR="00F823E8">
              <w:rPr>
                <w:noProof/>
                <w:webHidden/>
              </w:rPr>
            </w:r>
            <w:r w:rsidR="00F823E8">
              <w:rPr>
                <w:noProof/>
                <w:webHidden/>
              </w:rPr>
              <w:fldChar w:fldCharType="separate"/>
            </w:r>
            <w:r w:rsidR="00F823E8">
              <w:rPr>
                <w:noProof/>
                <w:webHidden/>
              </w:rPr>
              <w:t>33</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72" w:history="1">
            <w:r w:rsidR="00F823E8" w:rsidRPr="0049503F">
              <w:rPr>
                <w:rStyle w:val="a9"/>
                <w:noProof/>
              </w:rPr>
              <w:t>10.1.</w:t>
            </w:r>
            <w:r w:rsidR="00F823E8">
              <w:rPr>
                <w:rFonts w:asciiTheme="minorHAnsi" w:hAnsiTheme="minorHAnsi"/>
                <w:noProof/>
                <w:sz w:val="22"/>
              </w:rPr>
              <w:tab/>
            </w:r>
            <w:r w:rsidR="00F823E8" w:rsidRPr="0049503F">
              <w:rPr>
                <w:rStyle w:val="a9"/>
                <w:noProof/>
              </w:rPr>
              <w:t>Места дислокации подразделений пожарной охраны</w:t>
            </w:r>
            <w:r w:rsidR="00F823E8">
              <w:rPr>
                <w:noProof/>
                <w:webHidden/>
              </w:rPr>
              <w:tab/>
            </w:r>
            <w:r w:rsidR="00F823E8">
              <w:rPr>
                <w:noProof/>
                <w:webHidden/>
              </w:rPr>
              <w:fldChar w:fldCharType="begin"/>
            </w:r>
            <w:r w:rsidR="00F823E8">
              <w:rPr>
                <w:noProof/>
                <w:webHidden/>
              </w:rPr>
              <w:instrText xml:space="preserve"> PAGEREF _Toc499585272 \h </w:instrText>
            </w:r>
            <w:r w:rsidR="00F823E8">
              <w:rPr>
                <w:noProof/>
                <w:webHidden/>
              </w:rPr>
            </w:r>
            <w:r w:rsidR="00F823E8">
              <w:rPr>
                <w:noProof/>
                <w:webHidden/>
              </w:rPr>
              <w:fldChar w:fldCharType="separate"/>
            </w:r>
            <w:r w:rsidR="00F823E8">
              <w:rPr>
                <w:noProof/>
                <w:webHidden/>
              </w:rPr>
              <w:t>33</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73" w:history="1">
            <w:r w:rsidR="00F823E8" w:rsidRPr="0049503F">
              <w:rPr>
                <w:rStyle w:val="a9"/>
                <w:noProof/>
              </w:rPr>
              <w:t>10.2.</w:t>
            </w:r>
            <w:r w:rsidR="00F823E8">
              <w:rPr>
                <w:rFonts w:asciiTheme="minorHAnsi" w:hAnsiTheme="minorHAnsi"/>
                <w:noProof/>
                <w:sz w:val="22"/>
              </w:rPr>
              <w:tab/>
            </w:r>
            <w:r w:rsidR="00F823E8" w:rsidRPr="0049503F">
              <w:rPr>
                <w:rStyle w:val="a9"/>
                <w:noProof/>
              </w:rPr>
              <w:t>Противопожарное водоснабжение</w:t>
            </w:r>
            <w:r w:rsidR="00F823E8">
              <w:rPr>
                <w:noProof/>
                <w:webHidden/>
              </w:rPr>
              <w:tab/>
            </w:r>
            <w:r w:rsidR="00F823E8">
              <w:rPr>
                <w:noProof/>
                <w:webHidden/>
              </w:rPr>
              <w:fldChar w:fldCharType="begin"/>
            </w:r>
            <w:r w:rsidR="00F823E8">
              <w:rPr>
                <w:noProof/>
                <w:webHidden/>
              </w:rPr>
              <w:instrText xml:space="preserve"> PAGEREF _Toc499585273 \h </w:instrText>
            </w:r>
            <w:r w:rsidR="00F823E8">
              <w:rPr>
                <w:noProof/>
                <w:webHidden/>
              </w:rPr>
            </w:r>
            <w:r w:rsidR="00F823E8">
              <w:rPr>
                <w:noProof/>
                <w:webHidden/>
              </w:rPr>
              <w:fldChar w:fldCharType="separate"/>
            </w:r>
            <w:r w:rsidR="00F823E8">
              <w:rPr>
                <w:noProof/>
                <w:webHidden/>
              </w:rPr>
              <w:t>35</w:t>
            </w:r>
            <w:r w:rsidR="00F823E8">
              <w:rPr>
                <w:noProof/>
                <w:webHidden/>
              </w:rPr>
              <w:fldChar w:fldCharType="end"/>
            </w:r>
          </w:hyperlink>
        </w:p>
        <w:p w:rsidR="00F823E8" w:rsidRDefault="00FE764C">
          <w:pPr>
            <w:pStyle w:val="12"/>
            <w:tabs>
              <w:tab w:val="left" w:pos="1100"/>
            </w:tabs>
            <w:rPr>
              <w:rFonts w:asciiTheme="minorHAnsi" w:hAnsiTheme="minorHAnsi"/>
              <w:noProof/>
              <w:sz w:val="22"/>
            </w:rPr>
          </w:pPr>
          <w:hyperlink w:anchor="_Toc499585274" w:history="1">
            <w:r w:rsidR="00F823E8" w:rsidRPr="0049503F">
              <w:rPr>
                <w:rStyle w:val="a9"/>
                <w:noProof/>
              </w:rPr>
              <w:t>10.2.1.</w:t>
            </w:r>
            <w:r w:rsidR="00F823E8">
              <w:rPr>
                <w:rFonts w:asciiTheme="minorHAnsi" w:hAnsiTheme="minorHAnsi"/>
                <w:noProof/>
                <w:sz w:val="22"/>
              </w:rPr>
              <w:tab/>
            </w:r>
            <w:r w:rsidR="00F823E8" w:rsidRPr="0049503F">
              <w:rPr>
                <w:rStyle w:val="a9"/>
                <w:noProof/>
              </w:rPr>
              <w:t>Система водоснабжения</w:t>
            </w:r>
            <w:r w:rsidR="00F823E8">
              <w:rPr>
                <w:noProof/>
                <w:webHidden/>
              </w:rPr>
              <w:tab/>
            </w:r>
            <w:r w:rsidR="00F823E8">
              <w:rPr>
                <w:noProof/>
                <w:webHidden/>
              </w:rPr>
              <w:fldChar w:fldCharType="begin"/>
            </w:r>
            <w:r w:rsidR="00F823E8">
              <w:rPr>
                <w:noProof/>
                <w:webHidden/>
              </w:rPr>
              <w:instrText xml:space="preserve"> PAGEREF _Toc499585274 \h </w:instrText>
            </w:r>
            <w:r w:rsidR="00F823E8">
              <w:rPr>
                <w:noProof/>
                <w:webHidden/>
              </w:rPr>
            </w:r>
            <w:r w:rsidR="00F823E8">
              <w:rPr>
                <w:noProof/>
                <w:webHidden/>
              </w:rPr>
              <w:fldChar w:fldCharType="separate"/>
            </w:r>
            <w:r w:rsidR="00F823E8">
              <w:rPr>
                <w:noProof/>
                <w:webHidden/>
              </w:rPr>
              <w:t>36</w:t>
            </w:r>
            <w:r w:rsidR="00F823E8">
              <w:rPr>
                <w:noProof/>
                <w:webHidden/>
              </w:rPr>
              <w:fldChar w:fldCharType="end"/>
            </w:r>
          </w:hyperlink>
        </w:p>
        <w:p w:rsidR="00F823E8" w:rsidRDefault="00FE764C">
          <w:pPr>
            <w:pStyle w:val="12"/>
            <w:tabs>
              <w:tab w:val="left" w:pos="1100"/>
            </w:tabs>
            <w:rPr>
              <w:rFonts w:asciiTheme="minorHAnsi" w:hAnsiTheme="minorHAnsi"/>
              <w:noProof/>
              <w:sz w:val="22"/>
            </w:rPr>
          </w:pPr>
          <w:hyperlink w:anchor="_Toc499585275" w:history="1">
            <w:r w:rsidR="00F823E8" w:rsidRPr="0049503F">
              <w:rPr>
                <w:rStyle w:val="a9"/>
                <w:noProof/>
              </w:rPr>
              <w:t>10.2.2.</w:t>
            </w:r>
            <w:r w:rsidR="00F823E8">
              <w:rPr>
                <w:rFonts w:asciiTheme="minorHAnsi" w:hAnsiTheme="minorHAnsi"/>
                <w:noProof/>
                <w:sz w:val="22"/>
              </w:rPr>
              <w:tab/>
            </w:r>
            <w:r w:rsidR="00F823E8" w:rsidRPr="0049503F">
              <w:rPr>
                <w:rStyle w:val="a9"/>
                <w:noProof/>
              </w:rPr>
              <w:t>Расходы воды на пожаротушение и свободные напоры</w:t>
            </w:r>
            <w:r w:rsidR="00F823E8">
              <w:rPr>
                <w:noProof/>
                <w:webHidden/>
              </w:rPr>
              <w:tab/>
            </w:r>
            <w:r w:rsidR="00F823E8">
              <w:rPr>
                <w:noProof/>
                <w:webHidden/>
              </w:rPr>
              <w:fldChar w:fldCharType="begin"/>
            </w:r>
            <w:r w:rsidR="00F823E8">
              <w:rPr>
                <w:noProof/>
                <w:webHidden/>
              </w:rPr>
              <w:instrText xml:space="preserve"> PAGEREF _Toc499585275 \h </w:instrText>
            </w:r>
            <w:r w:rsidR="00F823E8">
              <w:rPr>
                <w:noProof/>
                <w:webHidden/>
              </w:rPr>
            </w:r>
            <w:r w:rsidR="00F823E8">
              <w:rPr>
                <w:noProof/>
                <w:webHidden/>
              </w:rPr>
              <w:fldChar w:fldCharType="separate"/>
            </w:r>
            <w:r w:rsidR="00F823E8">
              <w:rPr>
                <w:noProof/>
                <w:webHidden/>
              </w:rPr>
              <w:t>37</w:t>
            </w:r>
            <w:r w:rsidR="00F823E8">
              <w:rPr>
                <w:noProof/>
                <w:webHidden/>
              </w:rPr>
              <w:fldChar w:fldCharType="end"/>
            </w:r>
          </w:hyperlink>
        </w:p>
        <w:p w:rsidR="00F823E8" w:rsidRDefault="00FE764C">
          <w:pPr>
            <w:pStyle w:val="12"/>
            <w:tabs>
              <w:tab w:val="left" w:pos="1100"/>
            </w:tabs>
            <w:rPr>
              <w:rFonts w:asciiTheme="minorHAnsi" w:hAnsiTheme="minorHAnsi"/>
              <w:noProof/>
              <w:sz w:val="22"/>
            </w:rPr>
          </w:pPr>
          <w:hyperlink w:anchor="_Toc499585276" w:history="1">
            <w:r w:rsidR="00F823E8" w:rsidRPr="0049503F">
              <w:rPr>
                <w:rStyle w:val="a9"/>
                <w:noProof/>
              </w:rPr>
              <w:t>10.2.3.</w:t>
            </w:r>
            <w:r w:rsidR="00F823E8">
              <w:rPr>
                <w:rFonts w:asciiTheme="minorHAnsi" w:hAnsiTheme="minorHAnsi"/>
                <w:noProof/>
                <w:sz w:val="22"/>
              </w:rPr>
              <w:tab/>
            </w:r>
            <w:r w:rsidR="00F823E8" w:rsidRPr="0049503F">
              <w:rPr>
                <w:rStyle w:val="a9"/>
                <w:noProof/>
              </w:rPr>
              <w:t>Водные объекты, используемые для целей пожаротушения</w:t>
            </w:r>
            <w:r w:rsidR="00F823E8">
              <w:rPr>
                <w:noProof/>
                <w:webHidden/>
              </w:rPr>
              <w:tab/>
            </w:r>
            <w:r w:rsidR="00F823E8">
              <w:rPr>
                <w:noProof/>
                <w:webHidden/>
              </w:rPr>
              <w:fldChar w:fldCharType="begin"/>
            </w:r>
            <w:r w:rsidR="00F823E8">
              <w:rPr>
                <w:noProof/>
                <w:webHidden/>
              </w:rPr>
              <w:instrText xml:space="preserve"> PAGEREF _Toc499585276 \h </w:instrText>
            </w:r>
            <w:r w:rsidR="00F823E8">
              <w:rPr>
                <w:noProof/>
                <w:webHidden/>
              </w:rPr>
            </w:r>
            <w:r w:rsidR="00F823E8">
              <w:rPr>
                <w:noProof/>
                <w:webHidden/>
              </w:rPr>
              <w:fldChar w:fldCharType="separate"/>
            </w:r>
            <w:r w:rsidR="00F823E8">
              <w:rPr>
                <w:noProof/>
                <w:webHidden/>
              </w:rPr>
              <w:t>37</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77" w:history="1">
            <w:r w:rsidR="00F823E8" w:rsidRPr="0049503F">
              <w:rPr>
                <w:rStyle w:val="a9"/>
                <w:noProof/>
              </w:rPr>
              <w:t>10.3.</w:t>
            </w:r>
            <w:r w:rsidR="00F823E8">
              <w:rPr>
                <w:rFonts w:asciiTheme="minorHAnsi" w:hAnsiTheme="minorHAnsi"/>
                <w:noProof/>
                <w:sz w:val="22"/>
              </w:rPr>
              <w:tab/>
            </w:r>
            <w:r w:rsidR="00F823E8" w:rsidRPr="0049503F">
              <w:rPr>
                <w:rStyle w:val="a9"/>
                <w:noProof/>
              </w:rPr>
              <w:t>Противопожарные расстояния</w:t>
            </w:r>
            <w:r w:rsidR="00F823E8">
              <w:rPr>
                <w:noProof/>
                <w:webHidden/>
              </w:rPr>
              <w:tab/>
            </w:r>
            <w:r w:rsidR="00F823E8">
              <w:rPr>
                <w:noProof/>
                <w:webHidden/>
              </w:rPr>
              <w:fldChar w:fldCharType="begin"/>
            </w:r>
            <w:r w:rsidR="00F823E8">
              <w:rPr>
                <w:noProof/>
                <w:webHidden/>
              </w:rPr>
              <w:instrText xml:space="preserve"> PAGEREF _Toc499585277 \h </w:instrText>
            </w:r>
            <w:r w:rsidR="00F823E8">
              <w:rPr>
                <w:noProof/>
                <w:webHidden/>
              </w:rPr>
            </w:r>
            <w:r w:rsidR="00F823E8">
              <w:rPr>
                <w:noProof/>
                <w:webHidden/>
              </w:rPr>
              <w:fldChar w:fldCharType="separate"/>
            </w:r>
            <w:r w:rsidR="00F823E8">
              <w:rPr>
                <w:noProof/>
                <w:webHidden/>
              </w:rPr>
              <w:t>38</w:t>
            </w:r>
            <w:r w:rsidR="00F823E8">
              <w:rPr>
                <w:noProof/>
                <w:webHidden/>
              </w:rPr>
              <w:fldChar w:fldCharType="end"/>
            </w:r>
          </w:hyperlink>
        </w:p>
        <w:p w:rsidR="00F823E8" w:rsidRDefault="00FE764C">
          <w:pPr>
            <w:pStyle w:val="12"/>
            <w:rPr>
              <w:rFonts w:asciiTheme="minorHAnsi" w:hAnsiTheme="minorHAnsi"/>
              <w:noProof/>
              <w:sz w:val="22"/>
            </w:rPr>
          </w:pPr>
          <w:hyperlink w:anchor="_Toc499585278" w:history="1">
            <w:r w:rsidR="00F823E8" w:rsidRPr="0049503F">
              <w:rPr>
                <w:rStyle w:val="a9"/>
                <w:noProof/>
              </w:rPr>
              <w:t>11.</w:t>
            </w:r>
            <w:r w:rsidR="00F823E8">
              <w:rPr>
                <w:rFonts w:asciiTheme="minorHAnsi" w:hAnsiTheme="minorHAnsi"/>
                <w:noProof/>
                <w:sz w:val="22"/>
              </w:rPr>
              <w:tab/>
            </w:r>
            <w:r w:rsidR="00F823E8" w:rsidRPr="0049503F">
              <w:rPr>
                <w:rStyle w:val="a9"/>
                <w:noProof/>
              </w:rPr>
              <w:t>Мероприятия по минимизации последствий возникновения чрезвычайных ситуаций природного и техногенного характера, предупреждения чрезвычайных ситуаций и обеспечения пожарной безопасности</w:t>
            </w:r>
            <w:r w:rsidR="00F823E8">
              <w:rPr>
                <w:noProof/>
                <w:webHidden/>
              </w:rPr>
              <w:tab/>
            </w:r>
            <w:r w:rsidR="00F823E8">
              <w:rPr>
                <w:noProof/>
                <w:webHidden/>
              </w:rPr>
              <w:fldChar w:fldCharType="begin"/>
            </w:r>
            <w:r w:rsidR="00F823E8">
              <w:rPr>
                <w:noProof/>
                <w:webHidden/>
              </w:rPr>
              <w:instrText xml:space="preserve"> PAGEREF _Toc499585278 \h </w:instrText>
            </w:r>
            <w:r w:rsidR="00F823E8">
              <w:rPr>
                <w:noProof/>
                <w:webHidden/>
              </w:rPr>
            </w:r>
            <w:r w:rsidR="00F823E8">
              <w:rPr>
                <w:noProof/>
                <w:webHidden/>
              </w:rPr>
              <w:fldChar w:fldCharType="separate"/>
            </w:r>
            <w:r w:rsidR="00F823E8">
              <w:rPr>
                <w:noProof/>
                <w:webHidden/>
              </w:rPr>
              <w:t>38</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79" w:history="1">
            <w:r w:rsidR="00F823E8" w:rsidRPr="0049503F">
              <w:rPr>
                <w:rStyle w:val="a9"/>
                <w:noProof/>
              </w:rPr>
              <w:t>11.1.</w:t>
            </w:r>
            <w:r w:rsidR="00F823E8">
              <w:rPr>
                <w:rFonts w:asciiTheme="minorHAnsi" w:hAnsiTheme="minorHAnsi"/>
                <w:noProof/>
                <w:sz w:val="22"/>
              </w:rPr>
              <w:tab/>
            </w:r>
            <w:r w:rsidR="00F823E8" w:rsidRPr="0049503F">
              <w:rPr>
                <w:rStyle w:val="a9"/>
                <w:noProof/>
              </w:rPr>
              <w:t>Перечень мероприятий по предупреждению (снижению) последствий, защите населения и территорий при функционировании промышленных предприятий</w:t>
            </w:r>
            <w:r w:rsidR="00F823E8">
              <w:rPr>
                <w:noProof/>
                <w:webHidden/>
              </w:rPr>
              <w:tab/>
            </w:r>
            <w:r w:rsidR="00F823E8">
              <w:rPr>
                <w:noProof/>
                <w:webHidden/>
              </w:rPr>
              <w:fldChar w:fldCharType="begin"/>
            </w:r>
            <w:r w:rsidR="00F823E8">
              <w:rPr>
                <w:noProof/>
                <w:webHidden/>
              </w:rPr>
              <w:instrText xml:space="preserve"> PAGEREF _Toc499585279 \h </w:instrText>
            </w:r>
            <w:r w:rsidR="00F823E8">
              <w:rPr>
                <w:noProof/>
                <w:webHidden/>
              </w:rPr>
            </w:r>
            <w:r w:rsidR="00F823E8">
              <w:rPr>
                <w:noProof/>
                <w:webHidden/>
              </w:rPr>
              <w:fldChar w:fldCharType="separate"/>
            </w:r>
            <w:r w:rsidR="00F823E8">
              <w:rPr>
                <w:noProof/>
                <w:webHidden/>
              </w:rPr>
              <w:t>40</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80" w:history="1">
            <w:r w:rsidR="00F823E8" w:rsidRPr="0049503F">
              <w:rPr>
                <w:rStyle w:val="a9"/>
                <w:noProof/>
              </w:rPr>
              <w:t>11.2.</w:t>
            </w:r>
            <w:r w:rsidR="00F823E8">
              <w:rPr>
                <w:rFonts w:asciiTheme="minorHAnsi" w:hAnsiTheme="minorHAnsi"/>
                <w:noProof/>
                <w:sz w:val="22"/>
              </w:rPr>
              <w:tab/>
            </w:r>
            <w:r w:rsidR="00F823E8" w:rsidRPr="0049503F">
              <w:rPr>
                <w:rStyle w:val="a9"/>
                <w:noProof/>
              </w:rPr>
              <w:t>Перечень мероприятий по предупреждению (снижению) последствий, в зонах химически опасных объектов</w:t>
            </w:r>
            <w:r w:rsidR="00F823E8">
              <w:rPr>
                <w:noProof/>
                <w:webHidden/>
              </w:rPr>
              <w:tab/>
            </w:r>
            <w:r w:rsidR="00F823E8">
              <w:rPr>
                <w:noProof/>
                <w:webHidden/>
              </w:rPr>
              <w:fldChar w:fldCharType="begin"/>
            </w:r>
            <w:r w:rsidR="00F823E8">
              <w:rPr>
                <w:noProof/>
                <w:webHidden/>
              </w:rPr>
              <w:instrText xml:space="preserve"> PAGEREF _Toc499585280 \h </w:instrText>
            </w:r>
            <w:r w:rsidR="00F823E8">
              <w:rPr>
                <w:noProof/>
                <w:webHidden/>
              </w:rPr>
            </w:r>
            <w:r w:rsidR="00F823E8">
              <w:rPr>
                <w:noProof/>
                <w:webHidden/>
              </w:rPr>
              <w:fldChar w:fldCharType="separate"/>
            </w:r>
            <w:r w:rsidR="00F823E8">
              <w:rPr>
                <w:noProof/>
                <w:webHidden/>
              </w:rPr>
              <w:t>40</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81" w:history="1">
            <w:r w:rsidR="00F823E8" w:rsidRPr="0049503F">
              <w:rPr>
                <w:rStyle w:val="a9"/>
                <w:noProof/>
              </w:rPr>
              <w:t>11.3.</w:t>
            </w:r>
            <w:r w:rsidR="00F823E8">
              <w:rPr>
                <w:rFonts w:asciiTheme="minorHAnsi" w:hAnsiTheme="minorHAnsi"/>
                <w:noProof/>
                <w:sz w:val="22"/>
              </w:rPr>
              <w:tab/>
            </w:r>
            <w:r w:rsidR="00F823E8" w:rsidRPr="0049503F">
              <w:rPr>
                <w:rStyle w:val="a9"/>
                <w:noProof/>
              </w:rPr>
              <w:t>Перечень мероприятий по защите территории от наводнений</w:t>
            </w:r>
            <w:r w:rsidR="00F823E8">
              <w:rPr>
                <w:noProof/>
                <w:webHidden/>
              </w:rPr>
              <w:tab/>
            </w:r>
            <w:r w:rsidR="00F823E8">
              <w:rPr>
                <w:noProof/>
                <w:webHidden/>
              </w:rPr>
              <w:fldChar w:fldCharType="begin"/>
            </w:r>
            <w:r w:rsidR="00F823E8">
              <w:rPr>
                <w:noProof/>
                <w:webHidden/>
              </w:rPr>
              <w:instrText xml:space="preserve"> PAGEREF _Toc499585281 \h </w:instrText>
            </w:r>
            <w:r w:rsidR="00F823E8">
              <w:rPr>
                <w:noProof/>
                <w:webHidden/>
              </w:rPr>
            </w:r>
            <w:r w:rsidR="00F823E8">
              <w:rPr>
                <w:noProof/>
                <w:webHidden/>
              </w:rPr>
              <w:fldChar w:fldCharType="separate"/>
            </w:r>
            <w:r w:rsidR="00F823E8">
              <w:rPr>
                <w:noProof/>
                <w:webHidden/>
              </w:rPr>
              <w:t>41</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82" w:history="1">
            <w:r w:rsidR="00F823E8" w:rsidRPr="0049503F">
              <w:rPr>
                <w:rStyle w:val="a9"/>
                <w:noProof/>
              </w:rPr>
              <w:t>11.4.</w:t>
            </w:r>
            <w:r w:rsidR="00F823E8">
              <w:rPr>
                <w:rFonts w:asciiTheme="minorHAnsi" w:hAnsiTheme="minorHAnsi"/>
                <w:noProof/>
                <w:sz w:val="22"/>
              </w:rPr>
              <w:tab/>
            </w:r>
            <w:r w:rsidR="00F823E8" w:rsidRPr="0049503F">
              <w:rPr>
                <w:rStyle w:val="a9"/>
                <w:noProof/>
              </w:rPr>
              <w:t>Перечень мероприятий по защите людей и имущества от воздействия опасных факторов пожара</w:t>
            </w:r>
            <w:r w:rsidR="00F823E8">
              <w:rPr>
                <w:noProof/>
                <w:webHidden/>
              </w:rPr>
              <w:tab/>
            </w:r>
            <w:r w:rsidR="00F823E8">
              <w:rPr>
                <w:noProof/>
                <w:webHidden/>
              </w:rPr>
              <w:fldChar w:fldCharType="begin"/>
            </w:r>
            <w:r w:rsidR="00F823E8">
              <w:rPr>
                <w:noProof/>
                <w:webHidden/>
              </w:rPr>
              <w:instrText xml:space="preserve"> PAGEREF _Toc499585282 \h </w:instrText>
            </w:r>
            <w:r w:rsidR="00F823E8">
              <w:rPr>
                <w:noProof/>
                <w:webHidden/>
              </w:rPr>
            </w:r>
            <w:r w:rsidR="00F823E8">
              <w:rPr>
                <w:noProof/>
                <w:webHidden/>
              </w:rPr>
              <w:fldChar w:fldCharType="separate"/>
            </w:r>
            <w:r w:rsidR="00F823E8">
              <w:rPr>
                <w:noProof/>
                <w:webHidden/>
              </w:rPr>
              <w:t>41</w:t>
            </w:r>
            <w:r w:rsidR="00F823E8">
              <w:rPr>
                <w:noProof/>
                <w:webHidden/>
              </w:rPr>
              <w:fldChar w:fldCharType="end"/>
            </w:r>
          </w:hyperlink>
        </w:p>
        <w:p w:rsidR="00F823E8" w:rsidRDefault="00FE764C">
          <w:pPr>
            <w:pStyle w:val="12"/>
            <w:rPr>
              <w:rFonts w:asciiTheme="minorHAnsi" w:hAnsiTheme="minorHAnsi"/>
              <w:noProof/>
              <w:sz w:val="22"/>
            </w:rPr>
          </w:pPr>
          <w:hyperlink w:anchor="_Toc499585283" w:history="1">
            <w:r w:rsidR="00F823E8" w:rsidRPr="0049503F">
              <w:rPr>
                <w:rStyle w:val="a9"/>
                <w:noProof/>
              </w:rPr>
              <w:t>12.</w:t>
            </w:r>
            <w:r w:rsidR="00F823E8">
              <w:rPr>
                <w:rFonts w:asciiTheme="minorHAnsi" w:hAnsiTheme="minorHAnsi"/>
                <w:noProof/>
                <w:sz w:val="22"/>
              </w:rPr>
              <w:tab/>
            </w:r>
            <w:r w:rsidR="00F823E8" w:rsidRPr="0049503F">
              <w:rPr>
                <w:rStyle w:val="a9"/>
                <w:rFonts w:eastAsia="Calibri"/>
                <w:noProof/>
                <w:lang w:eastAsia="en-US"/>
              </w:rPr>
              <w:t>Инженерно-технические мероприятия по предупреждению чрезвычайных ситуаций природного и техногенного</w:t>
            </w:r>
            <w:r w:rsidR="00F823E8">
              <w:rPr>
                <w:noProof/>
                <w:webHidden/>
              </w:rPr>
              <w:tab/>
            </w:r>
            <w:r w:rsidR="00F823E8">
              <w:rPr>
                <w:noProof/>
                <w:webHidden/>
              </w:rPr>
              <w:fldChar w:fldCharType="begin"/>
            </w:r>
            <w:r w:rsidR="00F823E8">
              <w:rPr>
                <w:noProof/>
                <w:webHidden/>
              </w:rPr>
              <w:instrText xml:space="preserve"> PAGEREF _Toc499585283 \h </w:instrText>
            </w:r>
            <w:r w:rsidR="00F823E8">
              <w:rPr>
                <w:noProof/>
                <w:webHidden/>
              </w:rPr>
            </w:r>
            <w:r w:rsidR="00F823E8">
              <w:rPr>
                <w:noProof/>
                <w:webHidden/>
              </w:rPr>
              <w:fldChar w:fldCharType="separate"/>
            </w:r>
            <w:r w:rsidR="00F823E8">
              <w:rPr>
                <w:noProof/>
                <w:webHidden/>
              </w:rPr>
              <w:t>42</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84" w:history="1">
            <w:r w:rsidR="00F823E8" w:rsidRPr="0049503F">
              <w:rPr>
                <w:rStyle w:val="a9"/>
                <w:noProof/>
              </w:rPr>
              <w:t>12.1.</w:t>
            </w:r>
            <w:r w:rsidR="00F823E8">
              <w:rPr>
                <w:rFonts w:asciiTheme="minorHAnsi" w:hAnsiTheme="minorHAnsi"/>
                <w:noProof/>
                <w:sz w:val="22"/>
              </w:rPr>
              <w:tab/>
            </w:r>
            <w:r w:rsidR="00F823E8" w:rsidRPr="0049503F">
              <w:rPr>
                <w:rStyle w:val="a9"/>
                <w:noProof/>
              </w:rPr>
              <w:t>Мероприятия по предупреждению ЧС природного характера</w:t>
            </w:r>
            <w:r w:rsidR="00F823E8">
              <w:rPr>
                <w:noProof/>
                <w:webHidden/>
              </w:rPr>
              <w:tab/>
            </w:r>
            <w:r w:rsidR="00F823E8">
              <w:rPr>
                <w:noProof/>
                <w:webHidden/>
              </w:rPr>
              <w:fldChar w:fldCharType="begin"/>
            </w:r>
            <w:r w:rsidR="00F823E8">
              <w:rPr>
                <w:noProof/>
                <w:webHidden/>
              </w:rPr>
              <w:instrText xml:space="preserve"> PAGEREF _Toc499585284 \h </w:instrText>
            </w:r>
            <w:r w:rsidR="00F823E8">
              <w:rPr>
                <w:noProof/>
                <w:webHidden/>
              </w:rPr>
            </w:r>
            <w:r w:rsidR="00F823E8">
              <w:rPr>
                <w:noProof/>
                <w:webHidden/>
              </w:rPr>
              <w:fldChar w:fldCharType="separate"/>
            </w:r>
            <w:r w:rsidR="00F823E8">
              <w:rPr>
                <w:noProof/>
                <w:webHidden/>
              </w:rPr>
              <w:t>42</w:t>
            </w:r>
            <w:r w:rsidR="00F823E8">
              <w:rPr>
                <w:noProof/>
                <w:webHidden/>
              </w:rPr>
              <w:fldChar w:fldCharType="end"/>
            </w:r>
          </w:hyperlink>
        </w:p>
        <w:p w:rsidR="00F823E8" w:rsidRDefault="00FE764C">
          <w:pPr>
            <w:pStyle w:val="12"/>
            <w:tabs>
              <w:tab w:val="left" w:pos="1100"/>
            </w:tabs>
            <w:rPr>
              <w:rFonts w:asciiTheme="minorHAnsi" w:hAnsiTheme="minorHAnsi"/>
              <w:noProof/>
              <w:sz w:val="22"/>
            </w:rPr>
          </w:pPr>
          <w:hyperlink w:anchor="_Toc499585285" w:history="1">
            <w:r w:rsidR="00F823E8" w:rsidRPr="0049503F">
              <w:rPr>
                <w:rStyle w:val="a9"/>
                <w:noProof/>
              </w:rPr>
              <w:t>12.1.1.</w:t>
            </w:r>
            <w:r w:rsidR="00F823E8">
              <w:rPr>
                <w:rFonts w:asciiTheme="minorHAnsi" w:hAnsiTheme="minorHAnsi"/>
                <w:noProof/>
                <w:sz w:val="22"/>
              </w:rPr>
              <w:tab/>
            </w:r>
            <w:r w:rsidR="00F823E8" w:rsidRPr="0049503F">
              <w:rPr>
                <w:rStyle w:val="a9"/>
                <w:noProof/>
              </w:rPr>
              <w:t>Защита от опасных метеорологических явлений</w:t>
            </w:r>
            <w:r w:rsidR="00F823E8">
              <w:rPr>
                <w:noProof/>
                <w:webHidden/>
              </w:rPr>
              <w:tab/>
            </w:r>
            <w:r w:rsidR="00F823E8">
              <w:rPr>
                <w:noProof/>
                <w:webHidden/>
              </w:rPr>
              <w:fldChar w:fldCharType="begin"/>
            </w:r>
            <w:r w:rsidR="00F823E8">
              <w:rPr>
                <w:noProof/>
                <w:webHidden/>
              </w:rPr>
              <w:instrText xml:space="preserve"> PAGEREF _Toc499585285 \h </w:instrText>
            </w:r>
            <w:r w:rsidR="00F823E8">
              <w:rPr>
                <w:noProof/>
                <w:webHidden/>
              </w:rPr>
            </w:r>
            <w:r w:rsidR="00F823E8">
              <w:rPr>
                <w:noProof/>
                <w:webHidden/>
              </w:rPr>
              <w:fldChar w:fldCharType="separate"/>
            </w:r>
            <w:r w:rsidR="00F823E8">
              <w:rPr>
                <w:noProof/>
                <w:webHidden/>
              </w:rPr>
              <w:t>43</w:t>
            </w:r>
            <w:r w:rsidR="00F823E8">
              <w:rPr>
                <w:noProof/>
                <w:webHidden/>
              </w:rPr>
              <w:fldChar w:fldCharType="end"/>
            </w:r>
          </w:hyperlink>
        </w:p>
        <w:p w:rsidR="00F823E8" w:rsidRDefault="00FE764C">
          <w:pPr>
            <w:pStyle w:val="12"/>
            <w:tabs>
              <w:tab w:val="left" w:pos="1100"/>
            </w:tabs>
            <w:rPr>
              <w:rFonts w:asciiTheme="minorHAnsi" w:hAnsiTheme="minorHAnsi"/>
              <w:noProof/>
              <w:sz w:val="22"/>
            </w:rPr>
          </w:pPr>
          <w:hyperlink w:anchor="_Toc499585286" w:history="1">
            <w:r w:rsidR="00F823E8" w:rsidRPr="0049503F">
              <w:rPr>
                <w:rStyle w:val="a9"/>
                <w:noProof/>
              </w:rPr>
              <w:t>12.1.2.</w:t>
            </w:r>
            <w:r w:rsidR="00F823E8">
              <w:rPr>
                <w:rFonts w:asciiTheme="minorHAnsi" w:hAnsiTheme="minorHAnsi"/>
                <w:noProof/>
                <w:sz w:val="22"/>
              </w:rPr>
              <w:tab/>
            </w:r>
            <w:r w:rsidR="00F823E8" w:rsidRPr="0049503F">
              <w:rPr>
                <w:rStyle w:val="a9"/>
                <w:noProof/>
              </w:rPr>
              <w:t>Организация поверхностного стока</w:t>
            </w:r>
            <w:r w:rsidR="00F823E8">
              <w:rPr>
                <w:noProof/>
                <w:webHidden/>
              </w:rPr>
              <w:tab/>
            </w:r>
            <w:r w:rsidR="00F823E8">
              <w:rPr>
                <w:noProof/>
                <w:webHidden/>
              </w:rPr>
              <w:fldChar w:fldCharType="begin"/>
            </w:r>
            <w:r w:rsidR="00F823E8">
              <w:rPr>
                <w:noProof/>
                <w:webHidden/>
              </w:rPr>
              <w:instrText xml:space="preserve"> PAGEREF _Toc499585286 \h </w:instrText>
            </w:r>
            <w:r w:rsidR="00F823E8">
              <w:rPr>
                <w:noProof/>
                <w:webHidden/>
              </w:rPr>
            </w:r>
            <w:r w:rsidR="00F823E8">
              <w:rPr>
                <w:noProof/>
                <w:webHidden/>
              </w:rPr>
              <w:fldChar w:fldCharType="separate"/>
            </w:r>
            <w:r w:rsidR="00F823E8">
              <w:rPr>
                <w:noProof/>
                <w:webHidden/>
              </w:rPr>
              <w:t>43</w:t>
            </w:r>
            <w:r w:rsidR="00F823E8">
              <w:rPr>
                <w:noProof/>
                <w:webHidden/>
              </w:rPr>
              <w:fldChar w:fldCharType="end"/>
            </w:r>
          </w:hyperlink>
        </w:p>
        <w:p w:rsidR="00F823E8" w:rsidRDefault="00FE764C">
          <w:pPr>
            <w:pStyle w:val="12"/>
            <w:tabs>
              <w:tab w:val="left" w:pos="1100"/>
            </w:tabs>
            <w:rPr>
              <w:rFonts w:asciiTheme="minorHAnsi" w:hAnsiTheme="minorHAnsi"/>
              <w:noProof/>
              <w:sz w:val="22"/>
            </w:rPr>
          </w:pPr>
          <w:hyperlink w:anchor="_Toc499585287" w:history="1">
            <w:r w:rsidR="00F823E8" w:rsidRPr="0049503F">
              <w:rPr>
                <w:rStyle w:val="a9"/>
                <w:noProof/>
              </w:rPr>
              <w:t>12.1.3.</w:t>
            </w:r>
            <w:r w:rsidR="00F823E8">
              <w:rPr>
                <w:rFonts w:asciiTheme="minorHAnsi" w:hAnsiTheme="minorHAnsi"/>
                <w:noProof/>
                <w:sz w:val="22"/>
              </w:rPr>
              <w:tab/>
            </w:r>
            <w:r w:rsidR="00F823E8" w:rsidRPr="0049503F">
              <w:rPr>
                <w:rStyle w:val="a9"/>
                <w:noProof/>
              </w:rPr>
              <w:t>Благоустройство водотоков и оврагов</w:t>
            </w:r>
            <w:r w:rsidR="00F823E8">
              <w:rPr>
                <w:noProof/>
                <w:webHidden/>
              </w:rPr>
              <w:tab/>
            </w:r>
            <w:r w:rsidR="00F823E8">
              <w:rPr>
                <w:noProof/>
                <w:webHidden/>
              </w:rPr>
              <w:fldChar w:fldCharType="begin"/>
            </w:r>
            <w:r w:rsidR="00F823E8">
              <w:rPr>
                <w:noProof/>
                <w:webHidden/>
              </w:rPr>
              <w:instrText xml:space="preserve"> PAGEREF _Toc499585287 \h </w:instrText>
            </w:r>
            <w:r w:rsidR="00F823E8">
              <w:rPr>
                <w:noProof/>
                <w:webHidden/>
              </w:rPr>
            </w:r>
            <w:r w:rsidR="00F823E8">
              <w:rPr>
                <w:noProof/>
                <w:webHidden/>
              </w:rPr>
              <w:fldChar w:fldCharType="separate"/>
            </w:r>
            <w:r w:rsidR="00F823E8">
              <w:rPr>
                <w:noProof/>
                <w:webHidden/>
              </w:rPr>
              <w:t>44</w:t>
            </w:r>
            <w:r w:rsidR="00F823E8">
              <w:rPr>
                <w:noProof/>
                <w:webHidden/>
              </w:rPr>
              <w:fldChar w:fldCharType="end"/>
            </w:r>
          </w:hyperlink>
        </w:p>
        <w:p w:rsidR="00F823E8" w:rsidRDefault="00FE764C">
          <w:pPr>
            <w:pStyle w:val="12"/>
            <w:tabs>
              <w:tab w:val="left" w:pos="1100"/>
            </w:tabs>
            <w:rPr>
              <w:rFonts w:asciiTheme="minorHAnsi" w:hAnsiTheme="minorHAnsi"/>
              <w:noProof/>
              <w:sz w:val="22"/>
            </w:rPr>
          </w:pPr>
          <w:hyperlink w:anchor="_Toc499585288" w:history="1">
            <w:r w:rsidR="00F823E8" w:rsidRPr="0049503F">
              <w:rPr>
                <w:rStyle w:val="a9"/>
                <w:noProof/>
              </w:rPr>
              <w:t>12.1.4.</w:t>
            </w:r>
            <w:r w:rsidR="00F823E8">
              <w:rPr>
                <w:rFonts w:asciiTheme="minorHAnsi" w:hAnsiTheme="minorHAnsi"/>
                <w:noProof/>
                <w:sz w:val="22"/>
              </w:rPr>
              <w:tab/>
            </w:r>
            <w:r w:rsidR="00F823E8" w:rsidRPr="0049503F">
              <w:rPr>
                <w:rStyle w:val="a9"/>
                <w:noProof/>
              </w:rPr>
              <w:t>Защита от подтопления грунтовыми водами</w:t>
            </w:r>
            <w:r w:rsidR="00F823E8">
              <w:rPr>
                <w:noProof/>
                <w:webHidden/>
              </w:rPr>
              <w:tab/>
            </w:r>
            <w:r w:rsidR="00F823E8">
              <w:rPr>
                <w:noProof/>
                <w:webHidden/>
              </w:rPr>
              <w:fldChar w:fldCharType="begin"/>
            </w:r>
            <w:r w:rsidR="00F823E8">
              <w:rPr>
                <w:noProof/>
                <w:webHidden/>
              </w:rPr>
              <w:instrText xml:space="preserve"> PAGEREF _Toc499585288 \h </w:instrText>
            </w:r>
            <w:r w:rsidR="00F823E8">
              <w:rPr>
                <w:noProof/>
                <w:webHidden/>
              </w:rPr>
            </w:r>
            <w:r w:rsidR="00F823E8">
              <w:rPr>
                <w:noProof/>
                <w:webHidden/>
              </w:rPr>
              <w:fldChar w:fldCharType="separate"/>
            </w:r>
            <w:r w:rsidR="00F823E8">
              <w:rPr>
                <w:noProof/>
                <w:webHidden/>
              </w:rPr>
              <w:t>45</w:t>
            </w:r>
            <w:r w:rsidR="00F823E8">
              <w:rPr>
                <w:noProof/>
                <w:webHidden/>
              </w:rPr>
              <w:fldChar w:fldCharType="end"/>
            </w:r>
          </w:hyperlink>
        </w:p>
        <w:p w:rsidR="00F823E8" w:rsidRDefault="00FE764C">
          <w:pPr>
            <w:pStyle w:val="12"/>
            <w:tabs>
              <w:tab w:val="left" w:pos="1100"/>
            </w:tabs>
            <w:rPr>
              <w:rFonts w:asciiTheme="minorHAnsi" w:hAnsiTheme="minorHAnsi"/>
              <w:noProof/>
              <w:sz w:val="22"/>
            </w:rPr>
          </w:pPr>
          <w:hyperlink w:anchor="_Toc499585289" w:history="1">
            <w:r w:rsidR="00F823E8" w:rsidRPr="0049503F">
              <w:rPr>
                <w:rStyle w:val="a9"/>
                <w:noProof/>
              </w:rPr>
              <w:t>12.1.5.</w:t>
            </w:r>
            <w:r w:rsidR="00F823E8">
              <w:rPr>
                <w:rFonts w:asciiTheme="minorHAnsi" w:hAnsiTheme="minorHAnsi"/>
                <w:noProof/>
                <w:sz w:val="22"/>
              </w:rPr>
              <w:tab/>
            </w:r>
            <w:r w:rsidR="00F823E8" w:rsidRPr="0049503F">
              <w:rPr>
                <w:rStyle w:val="a9"/>
                <w:noProof/>
              </w:rPr>
              <w:t>Рекультивация нарушенных территорий</w:t>
            </w:r>
            <w:r w:rsidR="00F823E8">
              <w:rPr>
                <w:noProof/>
                <w:webHidden/>
              </w:rPr>
              <w:tab/>
            </w:r>
            <w:r w:rsidR="00F823E8">
              <w:rPr>
                <w:noProof/>
                <w:webHidden/>
              </w:rPr>
              <w:fldChar w:fldCharType="begin"/>
            </w:r>
            <w:r w:rsidR="00F823E8">
              <w:rPr>
                <w:noProof/>
                <w:webHidden/>
              </w:rPr>
              <w:instrText xml:space="preserve"> PAGEREF _Toc499585289 \h </w:instrText>
            </w:r>
            <w:r w:rsidR="00F823E8">
              <w:rPr>
                <w:noProof/>
                <w:webHidden/>
              </w:rPr>
            </w:r>
            <w:r w:rsidR="00F823E8">
              <w:rPr>
                <w:noProof/>
                <w:webHidden/>
              </w:rPr>
              <w:fldChar w:fldCharType="separate"/>
            </w:r>
            <w:r w:rsidR="00F823E8">
              <w:rPr>
                <w:noProof/>
                <w:webHidden/>
              </w:rPr>
              <w:t>45</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90" w:history="1">
            <w:r w:rsidR="00F823E8" w:rsidRPr="0049503F">
              <w:rPr>
                <w:rStyle w:val="a9"/>
                <w:noProof/>
              </w:rPr>
              <w:t>12.2.</w:t>
            </w:r>
            <w:r w:rsidR="00F823E8">
              <w:rPr>
                <w:rFonts w:asciiTheme="minorHAnsi" w:hAnsiTheme="minorHAnsi"/>
                <w:noProof/>
                <w:sz w:val="22"/>
              </w:rPr>
              <w:tab/>
            </w:r>
            <w:r w:rsidR="00F823E8" w:rsidRPr="0049503F">
              <w:rPr>
                <w:rStyle w:val="a9"/>
                <w:noProof/>
              </w:rPr>
              <w:t xml:space="preserve">Мероприятия по предупреждению </w:t>
            </w:r>
            <w:r w:rsidR="00F823E8" w:rsidRPr="0049503F">
              <w:rPr>
                <w:rStyle w:val="a9"/>
                <w:rFonts w:eastAsia="Calibri"/>
                <w:noProof/>
                <w:lang w:eastAsia="en-US"/>
              </w:rPr>
              <w:t xml:space="preserve">чрезвычайных ситуаций </w:t>
            </w:r>
            <w:r w:rsidR="00F823E8" w:rsidRPr="0049503F">
              <w:rPr>
                <w:rStyle w:val="a9"/>
                <w:noProof/>
              </w:rPr>
              <w:t>техногенного характера</w:t>
            </w:r>
            <w:r w:rsidR="00F823E8">
              <w:rPr>
                <w:noProof/>
                <w:webHidden/>
              </w:rPr>
              <w:tab/>
            </w:r>
            <w:r w:rsidR="00F823E8">
              <w:rPr>
                <w:noProof/>
                <w:webHidden/>
              </w:rPr>
              <w:fldChar w:fldCharType="begin"/>
            </w:r>
            <w:r w:rsidR="00F823E8">
              <w:rPr>
                <w:noProof/>
                <w:webHidden/>
              </w:rPr>
              <w:instrText xml:space="preserve"> PAGEREF _Toc499585290 \h </w:instrText>
            </w:r>
            <w:r w:rsidR="00F823E8">
              <w:rPr>
                <w:noProof/>
                <w:webHidden/>
              </w:rPr>
            </w:r>
            <w:r w:rsidR="00F823E8">
              <w:rPr>
                <w:noProof/>
                <w:webHidden/>
              </w:rPr>
              <w:fldChar w:fldCharType="separate"/>
            </w:r>
            <w:r w:rsidR="00F823E8">
              <w:rPr>
                <w:noProof/>
                <w:webHidden/>
              </w:rPr>
              <w:t>45</w:t>
            </w:r>
            <w:r w:rsidR="00F823E8">
              <w:rPr>
                <w:noProof/>
                <w:webHidden/>
              </w:rPr>
              <w:fldChar w:fldCharType="end"/>
            </w:r>
          </w:hyperlink>
        </w:p>
        <w:p w:rsidR="00F823E8" w:rsidRDefault="00FE764C">
          <w:pPr>
            <w:pStyle w:val="12"/>
            <w:rPr>
              <w:rFonts w:asciiTheme="minorHAnsi" w:hAnsiTheme="minorHAnsi"/>
              <w:noProof/>
              <w:sz w:val="22"/>
            </w:rPr>
          </w:pPr>
          <w:hyperlink w:anchor="_Toc499585291" w:history="1">
            <w:r w:rsidR="00F823E8" w:rsidRPr="0049503F">
              <w:rPr>
                <w:rStyle w:val="a9"/>
                <w:noProof/>
              </w:rPr>
              <w:t>13.</w:t>
            </w:r>
            <w:r w:rsidR="00F823E8">
              <w:rPr>
                <w:rFonts w:asciiTheme="minorHAnsi" w:hAnsiTheme="minorHAnsi"/>
                <w:noProof/>
                <w:sz w:val="22"/>
              </w:rPr>
              <w:tab/>
            </w:r>
            <w:r w:rsidR="00F823E8" w:rsidRPr="0049503F">
              <w:rPr>
                <w:rStyle w:val="a9"/>
                <w:noProof/>
              </w:rPr>
              <w:t>Инженерно-технические мероприятия гражданской обороны</w:t>
            </w:r>
            <w:r w:rsidR="00F823E8">
              <w:rPr>
                <w:noProof/>
                <w:webHidden/>
              </w:rPr>
              <w:tab/>
            </w:r>
            <w:r w:rsidR="00F823E8">
              <w:rPr>
                <w:noProof/>
                <w:webHidden/>
              </w:rPr>
              <w:fldChar w:fldCharType="begin"/>
            </w:r>
            <w:r w:rsidR="00F823E8">
              <w:rPr>
                <w:noProof/>
                <w:webHidden/>
              </w:rPr>
              <w:instrText xml:space="preserve"> PAGEREF _Toc499585291 \h </w:instrText>
            </w:r>
            <w:r w:rsidR="00F823E8">
              <w:rPr>
                <w:noProof/>
                <w:webHidden/>
              </w:rPr>
            </w:r>
            <w:r w:rsidR="00F823E8">
              <w:rPr>
                <w:noProof/>
                <w:webHidden/>
              </w:rPr>
              <w:fldChar w:fldCharType="separate"/>
            </w:r>
            <w:r w:rsidR="00F823E8">
              <w:rPr>
                <w:noProof/>
                <w:webHidden/>
              </w:rPr>
              <w:t>48</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92" w:history="1">
            <w:r w:rsidR="00F823E8" w:rsidRPr="0049503F">
              <w:rPr>
                <w:rStyle w:val="a9"/>
                <w:noProof/>
              </w:rPr>
              <w:t>13.1.</w:t>
            </w:r>
            <w:r w:rsidR="00F823E8">
              <w:rPr>
                <w:rFonts w:asciiTheme="minorHAnsi" w:hAnsiTheme="minorHAnsi"/>
                <w:noProof/>
                <w:sz w:val="22"/>
              </w:rPr>
              <w:tab/>
            </w:r>
            <w:r w:rsidR="00F823E8" w:rsidRPr="0049503F">
              <w:rPr>
                <w:rStyle w:val="a9"/>
                <w:noProof/>
              </w:rPr>
              <w:t>Защитные сооружения. Санитарная и специальная обработка</w:t>
            </w:r>
            <w:r w:rsidR="00F823E8">
              <w:rPr>
                <w:noProof/>
                <w:webHidden/>
              </w:rPr>
              <w:tab/>
            </w:r>
            <w:r w:rsidR="00F823E8">
              <w:rPr>
                <w:noProof/>
                <w:webHidden/>
              </w:rPr>
              <w:fldChar w:fldCharType="begin"/>
            </w:r>
            <w:r w:rsidR="00F823E8">
              <w:rPr>
                <w:noProof/>
                <w:webHidden/>
              </w:rPr>
              <w:instrText xml:space="preserve"> PAGEREF _Toc499585292 \h </w:instrText>
            </w:r>
            <w:r w:rsidR="00F823E8">
              <w:rPr>
                <w:noProof/>
                <w:webHidden/>
              </w:rPr>
            </w:r>
            <w:r w:rsidR="00F823E8">
              <w:rPr>
                <w:noProof/>
                <w:webHidden/>
              </w:rPr>
              <w:fldChar w:fldCharType="separate"/>
            </w:r>
            <w:r w:rsidR="00F823E8">
              <w:rPr>
                <w:noProof/>
                <w:webHidden/>
              </w:rPr>
              <w:t>48</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93" w:history="1">
            <w:r w:rsidR="00F823E8" w:rsidRPr="0049503F">
              <w:rPr>
                <w:rStyle w:val="a9"/>
                <w:noProof/>
              </w:rPr>
              <w:t>13.2.</w:t>
            </w:r>
            <w:r w:rsidR="00F823E8">
              <w:rPr>
                <w:rFonts w:asciiTheme="minorHAnsi" w:hAnsiTheme="minorHAnsi"/>
                <w:noProof/>
                <w:sz w:val="22"/>
              </w:rPr>
              <w:tab/>
            </w:r>
            <w:r w:rsidR="00F823E8" w:rsidRPr="0049503F">
              <w:rPr>
                <w:rStyle w:val="a9"/>
                <w:noProof/>
              </w:rPr>
              <w:t>Перечень мероприятий по созданию фонда защитных сооружений для защиты населения от возможных аварий и стихийных бедствий</w:t>
            </w:r>
            <w:r w:rsidR="00F823E8">
              <w:rPr>
                <w:noProof/>
                <w:webHidden/>
              </w:rPr>
              <w:tab/>
            </w:r>
            <w:r w:rsidR="00F823E8">
              <w:rPr>
                <w:noProof/>
                <w:webHidden/>
              </w:rPr>
              <w:fldChar w:fldCharType="begin"/>
            </w:r>
            <w:r w:rsidR="00F823E8">
              <w:rPr>
                <w:noProof/>
                <w:webHidden/>
              </w:rPr>
              <w:instrText xml:space="preserve"> PAGEREF _Toc499585293 \h </w:instrText>
            </w:r>
            <w:r w:rsidR="00F823E8">
              <w:rPr>
                <w:noProof/>
                <w:webHidden/>
              </w:rPr>
            </w:r>
            <w:r w:rsidR="00F823E8">
              <w:rPr>
                <w:noProof/>
                <w:webHidden/>
              </w:rPr>
              <w:fldChar w:fldCharType="separate"/>
            </w:r>
            <w:r w:rsidR="00F823E8">
              <w:rPr>
                <w:noProof/>
                <w:webHidden/>
              </w:rPr>
              <w:t>50</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94" w:history="1">
            <w:r w:rsidR="00F823E8" w:rsidRPr="0049503F">
              <w:rPr>
                <w:rStyle w:val="a9"/>
                <w:noProof/>
              </w:rPr>
              <w:t>13.3.</w:t>
            </w:r>
            <w:r w:rsidR="00F823E8">
              <w:rPr>
                <w:rFonts w:asciiTheme="minorHAnsi" w:hAnsiTheme="minorHAnsi"/>
                <w:noProof/>
                <w:sz w:val="22"/>
              </w:rPr>
              <w:tab/>
            </w:r>
            <w:r w:rsidR="00F823E8" w:rsidRPr="0049503F">
              <w:rPr>
                <w:rStyle w:val="a9"/>
                <w:noProof/>
              </w:rPr>
              <w:t>Мероприятия по световой маскировке.</w:t>
            </w:r>
            <w:r w:rsidR="00F823E8">
              <w:rPr>
                <w:noProof/>
                <w:webHidden/>
              </w:rPr>
              <w:tab/>
            </w:r>
            <w:r w:rsidR="00F823E8">
              <w:rPr>
                <w:noProof/>
                <w:webHidden/>
              </w:rPr>
              <w:fldChar w:fldCharType="begin"/>
            </w:r>
            <w:r w:rsidR="00F823E8">
              <w:rPr>
                <w:noProof/>
                <w:webHidden/>
              </w:rPr>
              <w:instrText xml:space="preserve"> PAGEREF _Toc499585294 \h </w:instrText>
            </w:r>
            <w:r w:rsidR="00F823E8">
              <w:rPr>
                <w:noProof/>
                <w:webHidden/>
              </w:rPr>
            </w:r>
            <w:r w:rsidR="00F823E8">
              <w:rPr>
                <w:noProof/>
                <w:webHidden/>
              </w:rPr>
              <w:fldChar w:fldCharType="separate"/>
            </w:r>
            <w:r w:rsidR="00F823E8">
              <w:rPr>
                <w:noProof/>
                <w:webHidden/>
              </w:rPr>
              <w:t>51</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95" w:history="1">
            <w:r w:rsidR="00F823E8" w:rsidRPr="0049503F">
              <w:rPr>
                <w:rStyle w:val="a9"/>
                <w:noProof/>
              </w:rPr>
              <w:t>13.4.</w:t>
            </w:r>
            <w:r w:rsidR="00F823E8">
              <w:rPr>
                <w:rFonts w:asciiTheme="minorHAnsi" w:hAnsiTheme="minorHAnsi"/>
                <w:noProof/>
                <w:sz w:val="22"/>
              </w:rPr>
              <w:tab/>
            </w:r>
            <w:r w:rsidR="00F823E8" w:rsidRPr="0049503F">
              <w:rPr>
                <w:rStyle w:val="a9"/>
                <w:noProof/>
              </w:rPr>
              <w:t>Решения по обеспечению эвакуации людей с территории поселения</w:t>
            </w:r>
            <w:r w:rsidR="00F823E8">
              <w:rPr>
                <w:noProof/>
                <w:webHidden/>
              </w:rPr>
              <w:tab/>
            </w:r>
            <w:r w:rsidR="00F823E8">
              <w:rPr>
                <w:noProof/>
                <w:webHidden/>
              </w:rPr>
              <w:fldChar w:fldCharType="begin"/>
            </w:r>
            <w:r w:rsidR="00F823E8">
              <w:rPr>
                <w:noProof/>
                <w:webHidden/>
              </w:rPr>
              <w:instrText xml:space="preserve"> PAGEREF _Toc499585295 \h </w:instrText>
            </w:r>
            <w:r w:rsidR="00F823E8">
              <w:rPr>
                <w:noProof/>
                <w:webHidden/>
              </w:rPr>
            </w:r>
            <w:r w:rsidR="00F823E8">
              <w:rPr>
                <w:noProof/>
                <w:webHidden/>
              </w:rPr>
              <w:fldChar w:fldCharType="separate"/>
            </w:r>
            <w:r w:rsidR="00F823E8">
              <w:rPr>
                <w:noProof/>
                <w:webHidden/>
              </w:rPr>
              <w:t>52</w:t>
            </w:r>
            <w:r w:rsidR="00F823E8">
              <w:rPr>
                <w:noProof/>
                <w:webHidden/>
              </w:rPr>
              <w:fldChar w:fldCharType="end"/>
            </w:r>
          </w:hyperlink>
        </w:p>
        <w:p w:rsidR="00F823E8" w:rsidRDefault="00FE764C">
          <w:pPr>
            <w:pStyle w:val="12"/>
            <w:rPr>
              <w:rFonts w:asciiTheme="minorHAnsi" w:hAnsiTheme="minorHAnsi"/>
              <w:noProof/>
              <w:sz w:val="22"/>
            </w:rPr>
          </w:pPr>
          <w:hyperlink w:anchor="_Toc499585296" w:history="1">
            <w:r w:rsidR="00F823E8" w:rsidRPr="0049503F">
              <w:rPr>
                <w:rStyle w:val="a9"/>
                <w:noProof/>
              </w:rPr>
              <w:t>14.</w:t>
            </w:r>
            <w:r w:rsidR="00F823E8">
              <w:rPr>
                <w:rFonts w:asciiTheme="minorHAnsi" w:hAnsiTheme="minorHAnsi"/>
                <w:noProof/>
                <w:sz w:val="22"/>
              </w:rPr>
              <w:tab/>
            </w:r>
            <w:r w:rsidR="00F823E8" w:rsidRPr="0049503F">
              <w:rPr>
                <w:rStyle w:val="a9"/>
                <w:noProof/>
              </w:rPr>
              <w:t>Системы оповещения и связи</w:t>
            </w:r>
            <w:r w:rsidR="00F823E8">
              <w:rPr>
                <w:noProof/>
                <w:webHidden/>
              </w:rPr>
              <w:tab/>
            </w:r>
            <w:r w:rsidR="00F823E8">
              <w:rPr>
                <w:noProof/>
                <w:webHidden/>
              </w:rPr>
              <w:fldChar w:fldCharType="begin"/>
            </w:r>
            <w:r w:rsidR="00F823E8">
              <w:rPr>
                <w:noProof/>
                <w:webHidden/>
              </w:rPr>
              <w:instrText xml:space="preserve"> PAGEREF _Toc499585296 \h </w:instrText>
            </w:r>
            <w:r w:rsidR="00F823E8">
              <w:rPr>
                <w:noProof/>
                <w:webHidden/>
              </w:rPr>
            </w:r>
            <w:r w:rsidR="00F823E8">
              <w:rPr>
                <w:noProof/>
                <w:webHidden/>
              </w:rPr>
              <w:fldChar w:fldCharType="separate"/>
            </w:r>
            <w:r w:rsidR="00F823E8">
              <w:rPr>
                <w:noProof/>
                <w:webHidden/>
              </w:rPr>
              <w:t>53</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97" w:history="1">
            <w:r w:rsidR="00F823E8" w:rsidRPr="0049503F">
              <w:rPr>
                <w:rStyle w:val="a9"/>
                <w:noProof/>
              </w:rPr>
              <w:t>14.1.</w:t>
            </w:r>
            <w:r w:rsidR="00F823E8">
              <w:rPr>
                <w:rFonts w:asciiTheme="minorHAnsi" w:hAnsiTheme="minorHAnsi"/>
                <w:noProof/>
                <w:sz w:val="22"/>
              </w:rPr>
              <w:tab/>
            </w:r>
            <w:r w:rsidR="00F823E8" w:rsidRPr="0049503F">
              <w:rPr>
                <w:rStyle w:val="a9"/>
                <w:noProof/>
              </w:rPr>
              <w:t>Места размещения звуковых средств оповещения</w:t>
            </w:r>
            <w:r w:rsidR="00F823E8">
              <w:rPr>
                <w:noProof/>
                <w:webHidden/>
              </w:rPr>
              <w:tab/>
            </w:r>
            <w:r w:rsidR="00F823E8">
              <w:rPr>
                <w:noProof/>
                <w:webHidden/>
              </w:rPr>
              <w:fldChar w:fldCharType="begin"/>
            </w:r>
            <w:r w:rsidR="00F823E8">
              <w:rPr>
                <w:noProof/>
                <w:webHidden/>
              </w:rPr>
              <w:instrText xml:space="preserve"> PAGEREF _Toc499585297 \h </w:instrText>
            </w:r>
            <w:r w:rsidR="00F823E8">
              <w:rPr>
                <w:noProof/>
                <w:webHidden/>
              </w:rPr>
            </w:r>
            <w:r w:rsidR="00F823E8">
              <w:rPr>
                <w:noProof/>
                <w:webHidden/>
              </w:rPr>
              <w:fldChar w:fldCharType="separate"/>
            </w:r>
            <w:r w:rsidR="00F823E8">
              <w:rPr>
                <w:noProof/>
                <w:webHidden/>
              </w:rPr>
              <w:t>58</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98" w:history="1">
            <w:r w:rsidR="00F823E8" w:rsidRPr="0049503F">
              <w:rPr>
                <w:rStyle w:val="a9"/>
                <w:noProof/>
              </w:rPr>
              <w:t>14.2.</w:t>
            </w:r>
            <w:r w:rsidR="00F823E8">
              <w:rPr>
                <w:rFonts w:asciiTheme="minorHAnsi" w:hAnsiTheme="minorHAnsi"/>
                <w:noProof/>
                <w:sz w:val="22"/>
              </w:rPr>
              <w:tab/>
            </w:r>
            <w:r w:rsidR="00F823E8" w:rsidRPr="0049503F">
              <w:rPr>
                <w:rStyle w:val="a9"/>
                <w:noProof/>
              </w:rPr>
              <w:t>Визуальное оповещение и информирование населения</w:t>
            </w:r>
            <w:r w:rsidR="00F823E8">
              <w:rPr>
                <w:noProof/>
                <w:webHidden/>
              </w:rPr>
              <w:tab/>
            </w:r>
            <w:r w:rsidR="00F823E8">
              <w:rPr>
                <w:noProof/>
                <w:webHidden/>
              </w:rPr>
              <w:fldChar w:fldCharType="begin"/>
            </w:r>
            <w:r w:rsidR="00F823E8">
              <w:rPr>
                <w:noProof/>
                <w:webHidden/>
              </w:rPr>
              <w:instrText xml:space="preserve"> PAGEREF _Toc499585298 \h </w:instrText>
            </w:r>
            <w:r w:rsidR="00F823E8">
              <w:rPr>
                <w:noProof/>
                <w:webHidden/>
              </w:rPr>
            </w:r>
            <w:r w:rsidR="00F823E8">
              <w:rPr>
                <w:noProof/>
                <w:webHidden/>
              </w:rPr>
              <w:fldChar w:fldCharType="separate"/>
            </w:r>
            <w:r w:rsidR="00F823E8">
              <w:rPr>
                <w:noProof/>
                <w:webHidden/>
              </w:rPr>
              <w:t>59</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299" w:history="1">
            <w:r w:rsidR="00F823E8" w:rsidRPr="0049503F">
              <w:rPr>
                <w:rStyle w:val="a9"/>
                <w:noProof/>
              </w:rPr>
              <w:t>14.3.</w:t>
            </w:r>
            <w:r w:rsidR="00F823E8">
              <w:rPr>
                <w:rFonts w:asciiTheme="minorHAnsi" w:hAnsiTheme="minorHAnsi"/>
                <w:noProof/>
                <w:sz w:val="22"/>
              </w:rPr>
              <w:tab/>
            </w:r>
            <w:r w:rsidR="00F823E8" w:rsidRPr="0049503F">
              <w:rPr>
                <w:rStyle w:val="a9"/>
                <w:noProof/>
              </w:rPr>
              <w:t>Системы коллективного телевизионного приема</w:t>
            </w:r>
            <w:r w:rsidR="00F823E8">
              <w:rPr>
                <w:noProof/>
                <w:webHidden/>
              </w:rPr>
              <w:tab/>
            </w:r>
            <w:r w:rsidR="00F823E8">
              <w:rPr>
                <w:noProof/>
                <w:webHidden/>
              </w:rPr>
              <w:fldChar w:fldCharType="begin"/>
            </w:r>
            <w:r w:rsidR="00F823E8">
              <w:rPr>
                <w:noProof/>
                <w:webHidden/>
              </w:rPr>
              <w:instrText xml:space="preserve"> PAGEREF _Toc499585299 \h </w:instrText>
            </w:r>
            <w:r w:rsidR="00F823E8">
              <w:rPr>
                <w:noProof/>
                <w:webHidden/>
              </w:rPr>
            </w:r>
            <w:r w:rsidR="00F823E8">
              <w:rPr>
                <w:noProof/>
                <w:webHidden/>
              </w:rPr>
              <w:fldChar w:fldCharType="separate"/>
            </w:r>
            <w:r w:rsidR="00F823E8">
              <w:rPr>
                <w:noProof/>
                <w:webHidden/>
              </w:rPr>
              <w:t>59</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300" w:history="1">
            <w:r w:rsidR="00F823E8" w:rsidRPr="0049503F">
              <w:rPr>
                <w:rStyle w:val="a9"/>
                <w:noProof/>
              </w:rPr>
              <w:t>14.4.</w:t>
            </w:r>
            <w:r w:rsidR="00F823E8">
              <w:rPr>
                <w:rFonts w:asciiTheme="minorHAnsi" w:hAnsiTheme="minorHAnsi"/>
                <w:noProof/>
                <w:sz w:val="22"/>
              </w:rPr>
              <w:tab/>
            </w:r>
            <w:r w:rsidR="00F823E8" w:rsidRPr="0049503F">
              <w:rPr>
                <w:rStyle w:val="a9"/>
                <w:noProof/>
              </w:rPr>
              <w:t>Обеспечение устойчивости функционирования</w:t>
            </w:r>
            <w:r w:rsidR="00F823E8" w:rsidRPr="0049503F">
              <w:rPr>
                <w:rStyle w:val="a9"/>
                <w:rFonts w:eastAsia="Calibri"/>
                <w:noProof/>
                <w:lang w:eastAsia="en-US"/>
              </w:rPr>
              <w:t xml:space="preserve"> системы оповещения и информирования</w:t>
            </w:r>
            <w:r w:rsidR="00F823E8">
              <w:rPr>
                <w:noProof/>
                <w:webHidden/>
              </w:rPr>
              <w:tab/>
            </w:r>
            <w:r w:rsidR="00F823E8">
              <w:rPr>
                <w:noProof/>
                <w:webHidden/>
              </w:rPr>
              <w:fldChar w:fldCharType="begin"/>
            </w:r>
            <w:r w:rsidR="00F823E8">
              <w:rPr>
                <w:noProof/>
                <w:webHidden/>
              </w:rPr>
              <w:instrText xml:space="preserve"> PAGEREF _Toc499585300 \h </w:instrText>
            </w:r>
            <w:r w:rsidR="00F823E8">
              <w:rPr>
                <w:noProof/>
                <w:webHidden/>
              </w:rPr>
            </w:r>
            <w:r w:rsidR="00F823E8">
              <w:rPr>
                <w:noProof/>
                <w:webHidden/>
              </w:rPr>
              <w:fldChar w:fldCharType="separate"/>
            </w:r>
            <w:r w:rsidR="00F823E8">
              <w:rPr>
                <w:noProof/>
                <w:webHidden/>
              </w:rPr>
              <w:t>60</w:t>
            </w:r>
            <w:r w:rsidR="00F823E8">
              <w:rPr>
                <w:noProof/>
                <w:webHidden/>
              </w:rPr>
              <w:fldChar w:fldCharType="end"/>
            </w:r>
          </w:hyperlink>
        </w:p>
        <w:p w:rsidR="00F823E8" w:rsidRDefault="00FE764C">
          <w:pPr>
            <w:pStyle w:val="12"/>
            <w:tabs>
              <w:tab w:val="left" w:pos="1100"/>
            </w:tabs>
            <w:rPr>
              <w:rFonts w:asciiTheme="minorHAnsi" w:hAnsiTheme="minorHAnsi"/>
              <w:noProof/>
              <w:sz w:val="22"/>
            </w:rPr>
          </w:pPr>
          <w:hyperlink w:anchor="_Toc499585301" w:history="1">
            <w:r w:rsidR="00F823E8" w:rsidRPr="0049503F">
              <w:rPr>
                <w:rStyle w:val="a9"/>
                <w:noProof/>
              </w:rPr>
              <w:t>14.4.1.</w:t>
            </w:r>
            <w:r w:rsidR="00F823E8">
              <w:rPr>
                <w:rFonts w:asciiTheme="minorHAnsi" w:hAnsiTheme="minorHAnsi"/>
                <w:noProof/>
                <w:sz w:val="22"/>
              </w:rPr>
              <w:tab/>
            </w:r>
            <w:r w:rsidR="00F823E8" w:rsidRPr="0049503F">
              <w:rPr>
                <w:rStyle w:val="a9"/>
                <w:noProof/>
              </w:rPr>
              <w:t>Резервирование</w:t>
            </w:r>
            <w:r w:rsidR="00F823E8" w:rsidRPr="0049503F">
              <w:rPr>
                <w:rStyle w:val="a9"/>
                <w:rFonts w:eastAsia="Calibri"/>
                <w:noProof/>
                <w:lang w:eastAsia="en-US"/>
              </w:rPr>
              <w:t xml:space="preserve"> работы средств оповещения</w:t>
            </w:r>
            <w:r w:rsidR="00F823E8">
              <w:rPr>
                <w:noProof/>
                <w:webHidden/>
              </w:rPr>
              <w:tab/>
            </w:r>
            <w:r w:rsidR="00F823E8">
              <w:rPr>
                <w:noProof/>
                <w:webHidden/>
              </w:rPr>
              <w:fldChar w:fldCharType="begin"/>
            </w:r>
            <w:r w:rsidR="00F823E8">
              <w:rPr>
                <w:noProof/>
                <w:webHidden/>
              </w:rPr>
              <w:instrText xml:space="preserve"> PAGEREF _Toc499585301 \h </w:instrText>
            </w:r>
            <w:r w:rsidR="00F823E8">
              <w:rPr>
                <w:noProof/>
                <w:webHidden/>
              </w:rPr>
            </w:r>
            <w:r w:rsidR="00F823E8">
              <w:rPr>
                <w:noProof/>
                <w:webHidden/>
              </w:rPr>
              <w:fldChar w:fldCharType="separate"/>
            </w:r>
            <w:r w:rsidR="00F823E8">
              <w:rPr>
                <w:noProof/>
                <w:webHidden/>
              </w:rPr>
              <w:t>61</w:t>
            </w:r>
            <w:r w:rsidR="00F823E8">
              <w:rPr>
                <w:noProof/>
                <w:webHidden/>
              </w:rPr>
              <w:fldChar w:fldCharType="end"/>
            </w:r>
          </w:hyperlink>
        </w:p>
        <w:p w:rsidR="00F823E8" w:rsidRDefault="00FE764C">
          <w:pPr>
            <w:pStyle w:val="12"/>
            <w:tabs>
              <w:tab w:val="left" w:pos="1100"/>
            </w:tabs>
            <w:rPr>
              <w:rFonts w:asciiTheme="minorHAnsi" w:hAnsiTheme="minorHAnsi"/>
              <w:noProof/>
              <w:sz w:val="22"/>
            </w:rPr>
          </w:pPr>
          <w:hyperlink w:anchor="_Toc499585302" w:history="1">
            <w:r w:rsidR="00F823E8" w:rsidRPr="0049503F">
              <w:rPr>
                <w:rStyle w:val="a9"/>
                <w:noProof/>
              </w:rPr>
              <w:t>14.4.2.</w:t>
            </w:r>
            <w:r w:rsidR="00F823E8">
              <w:rPr>
                <w:rFonts w:asciiTheme="minorHAnsi" w:hAnsiTheme="minorHAnsi"/>
                <w:noProof/>
                <w:sz w:val="22"/>
              </w:rPr>
              <w:tab/>
            </w:r>
            <w:r w:rsidR="00F823E8" w:rsidRPr="0049503F">
              <w:rPr>
                <w:rStyle w:val="a9"/>
                <w:noProof/>
              </w:rPr>
              <w:t>Восстановление элементов РАСЦО при авариях</w:t>
            </w:r>
            <w:r w:rsidR="00F823E8">
              <w:rPr>
                <w:noProof/>
                <w:webHidden/>
              </w:rPr>
              <w:tab/>
            </w:r>
            <w:r w:rsidR="00F823E8">
              <w:rPr>
                <w:noProof/>
                <w:webHidden/>
              </w:rPr>
              <w:fldChar w:fldCharType="begin"/>
            </w:r>
            <w:r w:rsidR="00F823E8">
              <w:rPr>
                <w:noProof/>
                <w:webHidden/>
              </w:rPr>
              <w:instrText xml:space="preserve"> PAGEREF _Toc499585302 \h </w:instrText>
            </w:r>
            <w:r w:rsidR="00F823E8">
              <w:rPr>
                <w:noProof/>
                <w:webHidden/>
              </w:rPr>
            </w:r>
            <w:r w:rsidR="00F823E8">
              <w:rPr>
                <w:noProof/>
                <w:webHidden/>
              </w:rPr>
              <w:fldChar w:fldCharType="separate"/>
            </w:r>
            <w:r w:rsidR="00F823E8">
              <w:rPr>
                <w:noProof/>
                <w:webHidden/>
              </w:rPr>
              <w:t>61</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303" w:history="1">
            <w:r w:rsidR="00F823E8" w:rsidRPr="0049503F">
              <w:rPr>
                <w:rStyle w:val="a9"/>
                <w:noProof/>
              </w:rPr>
              <w:t>14.5.</w:t>
            </w:r>
            <w:r w:rsidR="00F823E8">
              <w:rPr>
                <w:rFonts w:asciiTheme="minorHAnsi" w:hAnsiTheme="minorHAnsi"/>
                <w:noProof/>
                <w:sz w:val="22"/>
              </w:rPr>
              <w:tab/>
            </w:r>
            <w:r w:rsidR="00F823E8" w:rsidRPr="0049503F">
              <w:rPr>
                <w:rStyle w:val="a9"/>
                <w:noProof/>
              </w:rPr>
              <w:t>Характеристика и технические решения на объектах (в организациях)</w:t>
            </w:r>
            <w:r w:rsidR="00F823E8">
              <w:rPr>
                <w:noProof/>
                <w:webHidden/>
              </w:rPr>
              <w:tab/>
            </w:r>
            <w:r w:rsidR="00F823E8">
              <w:rPr>
                <w:noProof/>
                <w:webHidden/>
              </w:rPr>
              <w:fldChar w:fldCharType="begin"/>
            </w:r>
            <w:r w:rsidR="00F823E8">
              <w:rPr>
                <w:noProof/>
                <w:webHidden/>
              </w:rPr>
              <w:instrText xml:space="preserve"> PAGEREF _Toc499585303 \h </w:instrText>
            </w:r>
            <w:r w:rsidR="00F823E8">
              <w:rPr>
                <w:noProof/>
                <w:webHidden/>
              </w:rPr>
            </w:r>
            <w:r w:rsidR="00F823E8">
              <w:rPr>
                <w:noProof/>
                <w:webHidden/>
              </w:rPr>
              <w:fldChar w:fldCharType="separate"/>
            </w:r>
            <w:r w:rsidR="00F823E8">
              <w:rPr>
                <w:noProof/>
                <w:webHidden/>
              </w:rPr>
              <w:t>61</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304" w:history="1">
            <w:r w:rsidR="00F823E8" w:rsidRPr="0049503F">
              <w:rPr>
                <w:rStyle w:val="a9"/>
                <w:noProof/>
              </w:rPr>
              <w:t>14.6.</w:t>
            </w:r>
            <w:r w:rsidR="00F823E8">
              <w:rPr>
                <w:rFonts w:asciiTheme="minorHAnsi" w:hAnsiTheme="minorHAnsi"/>
                <w:noProof/>
                <w:sz w:val="22"/>
              </w:rPr>
              <w:tab/>
            </w:r>
            <w:r w:rsidR="00F823E8" w:rsidRPr="0049503F">
              <w:rPr>
                <w:rStyle w:val="a9"/>
                <w:noProof/>
              </w:rPr>
              <w:t>Общая характеристика и технические решения по оповещению населения</w:t>
            </w:r>
            <w:r w:rsidR="00F823E8">
              <w:rPr>
                <w:noProof/>
                <w:webHidden/>
              </w:rPr>
              <w:tab/>
            </w:r>
            <w:r w:rsidR="00F823E8">
              <w:rPr>
                <w:noProof/>
                <w:webHidden/>
              </w:rPr>
              <w:fldChar w:fldCharType="begin"/>
            </w:r>
            <w:r w:rsidR="00F823E8">
              <w:rPr>
                <w:noProof/>
                <w:webHidden/>
              </w:rPr>
              <w:instrText xml:space="preserve"> PAGEREF _Toc499585304 \h </w:instrText>
            </w:r>
            <w:r w:rsidR="00F823E8">
              <w:rPr>
                <w:noProof/>
                <w:webHidden/>
              </w:rPr>
            </w:r>
            <w:r w:rsidR="00F823E8">
              <w:rPr>
                <w:noProof/>
                <w:webHidden/>
              </w:rPr>
              <w:fldChar w:fldCharType="separate"/>
            </w:r>
            <w:r w:rsidR="00F823E8">
              <w:rPr>
                <w:noProof/>
                <w:webHidden/>
              </w:rPr>
              <w:t>62</w:t>
            </w:r>
            <w:r w:rsidR="00F823E8">
              <w:rPr>
                <w:noProof/>
                <w:webHidden/>
              </w:rPr>
              <w:fldChar w:fldCharType="end"/>
            </w:r>
          </w:hyperlink>
        </w:p>
        <w:p w:rsidR="00F823E8" w:rsidRDefault="00FE764C">
          <w:pPr>
            <w:pStyle w:val="12"/>
            <w:rPr>
              <w:rFonts w:asciiTheme="minorHAnsi" w:hAnsiTheme="minorHAnsi"/>
              <w:noProof/>
              <w:sz w:val="22"/>
            </w:rPr>
          </w:pPr>
          <w:hyperlink w:anchor="_Toc499585305" w:history="1">
            <w:r w:rsidR="00F823E8" w:rsidRPr="0049503F">
              <w:rPr>
                <w:rStyle w:val="a9"/>
                <w:noProof/>
              </w:rPr>
              <w:t>15.</w:t>
            </w:r>
            <w:r w:rsidR="00F823E8">
              <w:rPr>
                <w:rFonts w:asciiTheme="minorHAnsi" w:hAnsiTheme="minorHAnsi"/>
                <w:noProof/>
                <w:sz w:val="22"/>
              </w:rPr>
              <w:tab/>
            </w:r>
            <w:r w:rsidR="00F823E8" w:rsidRPr="0049503F">
              <w:rPr>
                <w:rStyle w:val="a9"/>
                <w:noProof/>
              </w:rPr>
              <w:t xml:space="preserve">Расчетно-обосновывающая часть </w:t>
            </w:r>
            <w:r w:rsidR="00F823E8" w:rsidRPr="0049503F">
              <w:rPr>
                <w:rStyle w:val="a9"/>
                <w:rFonts w:eastAsia="Times New Roman" w:cs="Times New Roman"/>
                <w:noProof/>
              </w:rPr>
              <w:t>материалов по обоснованию</w:t>
            </w:r>
            <w:r w:rsidR="00F823E8">
              <w:rPr>
                <w:noProof/>
                <w:webHidden/>
              </w:rPr>
              <w:tab/>
            </w:r>
            <w:r w:rsidR="00F823E8">
              <w:rPr>
                <w:noProof/>
                <w:webHidden/>
              </w:rPr>
              <w:fldChar w:fldCharType="begin"/>
            </w:r>
            <w:r w:rsidR="00F823E8">
              <w:rPr>
                <w:noProof/>
                <w:webHidden/>
              </w:rPr>
              <w:instrText xml:space="preserve"> PAGEREF _Toc499585305 \h </w:instrText>
            </w:r>
            <w:r w:rsidR="00F823E8">
              <w:rPr>
                <w:noProof/>
                <w:webHidden/>
              </w:rPr>
            </w:r>
            <w:r w:rsidR="00F823E8">
              <w:rPr>
                <w:noProof/>
                <w:webHidden/>
              </w:rPr>
              <w:fldChar w:fldCharType="separate"/>
            </w:r>
            <w:r w:rsidR="00F823E8">
              <w:rPr>
                <w:noProof/>
                <w:webHidden/>
              </w:rPr>
              <w:t>64</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306" w:history="1">
            <w:r w:rsidR="00F823E8" w:rsidRPr="0049503F">
              <w:rPr>
                <w:rStyle w:val="a9"/>
                <w:noProof/>
              </w:rPr>
              <w:t>15.1.</w:t>
            </w:r>
            <w:r w:rsidR="00F823E8">
              <w:rPr>
                <w:rFonts w:asciiTheme="minorHAnsi" w:hAnsiTheme="minorHAnsi"/>
                <w:noProof/>
                <w:sz w:val="22"/>
              </w:rPr>
              <w:tab/>
            </w:r>
            <w:r w:rsidR="00F823E8" w:rsidRPr="0049503F">
              <w:rPr>
                <w:rStyle w:val="a9"/>
                <w:noProof/>
              </w:rPr>
              <w:t>Прогнозирование масштабов зон заражения при возникновении чрезвычайной ситуации (при аварии на транспорте) в случае разгерметизации емкостей с химически опасными веществами</w:t>
            </w:r>
            <w:r w:rsidR="00F823E8">
              <w:rPr>
                <w:noProof/>
                <w:webHidden/>
              </w:rPr>
              <w:tab/>
            </w:r>
            <w:r w:rsidR="00F823E8">
              <w:rPr>
                <w:noProof/>
                <w:webHidden/>
              </w:rPr>
              <w:fldChar w:fldCharType="begin"/>
            </w:r>
            <w:r w:rsidR="00F823E8">
              <w:rPr>
                <w:noProof/>
                <w:webHidden/>
              </w:rPr>
              <w:instrText xml:space="preserve"> PAGEREF _Toc499585306 \h </w:instrText>
            </w:r>
            <w:r w:rsidR="00F823E8">
              <w:rPr>
                <w:noProof/>
                <w:webHidden/>
              </w:rPr>
            </w:r>
            <w:r w:rsidR="00F823E8">
              <w:rPr>
                <w:noProof/>
                <w:webHidden/>
              </w:rPr>
              <w:fldChar w:fldCharType="separate"/>
            </w:r>
            <w:r w:rsidR="00F823E8">
              <w:rPr>
                <w:noProof/>
                <w:webHidden/>
              </w:rPr>
              <w:t>64</w:t>
            </w:r>
            <w:r w:rsidR="00F823E8">
              <w:rPr>
                <w:noProof/>
                <w:webHidden/>
              </w:rPr>
              <w:fldChar w:fldCharType="end"/>
            </w:r>
          </w:hyperlink>
        </w:p>
        <w:p w:rsidR="00F823E8" w:rsidRDefault="00FE764C">
          <w:pPr>
            <w:pStyle w:val="12"/>
            <w:tabs>
              <w:tab w:val="left" w:pos="880"/>
            </w:tabs>
            <w:rPr>
              <w:rFonts w:asciiTheme="minorHAnsi" w:hAnsiTheme="minorHAnsi"/>
              <w:noProof/>
              <w:sz w:val="22"/>
            </w:rPr>
          </w:pPr>
          <w:hyperlink w:anchor="_Toc499585307" w:history="1">
            <w:r w:rsidR="00F823E8" w:rsidRPr="0049503F">
              <w:rPr>
                <w:rStyle w:val="a9"/>
                <w:noProof/>
              </w:rPr>
              <w:t>15.2.</w:t>
            </w:r>
            <w:r w:rsidR="00F823E8">
              <w:rPr>
                <w:rFonts w:asciiTheme="minorHAnsi" w:hAnsiTheme="minorHAnsi"/>
                <w:noProof/>
                <w:sz w:val="22"/>
              </w:rPr>
              <w:tab/>
            </w:r>
            <w:r w:rsidR="00F823E8" w:rsidRPr="0049503F">
              <w:rPr>
                <w:rStyle w:val="a9"/>
                <w:noProof/>
              </w:rPr>
              <w:t>Прогнозирование масштабов зон действия основных поражающих факторов при возникновении ЧС при аварии на АЗС</w:t>
            </w:r>
            <w:r w:rsidR="00F823E8">
              <w:rPr>
                <w:noProof/>
                <w:webHidden/>
              </w:rPr>
              <w:tab/>
            </w:r>
            <w:r w:rsidR="00F823E8">
              <w:rPr>
                <w:noProof/>
                <w:webHidden/>
              </w:rPr>
              <w:fldChar w:fldCharType="begin"/>
            </w:r>
            <w:r w:rsidR="00F823E8">
              <w:rPr>
                <w:noProof/>
                <w:webHidden/>
              </w:rPr>
              <w:instrText xml:space="preserve"> PAGEREF _Toc499585307 \h </w:instrText>
            </w:r>
            <w:r w:rsidR="00F823E8">
              <w:rPr>
                <w:noProof/>
                <w:webHidden/>
              </w:rPr>
            </w:r>
            <w:r w:rsidR="00F823E8">
              <w:rPr>
                <w:noProof/>
                <w:webHidden/>
              </w:rPr>
              <w:fldChar w:fldCharType="separate"/>
            </w:r>
            <w:r w:rsidR="00F823E8">
              <w:rPr>
                <w:noProof/>
                <w:webHidden/>
              </w:rPr>
              <w:t>69</w:t>
            </w:r>
            <w:r w:rsidR="00F823E8">
              <w:rPr>
                <w:noProof/>
                <w:webHidden/>
              </w:rPr>
              <w:fldChar w:fldCharType="end"/>
            </w:r>
          </w:hyperlink>
        </w:p>
        <w:p w:rsidR="00D76AC2" w:rsidRDefault="00AF39D3">
          <w:r w:rsidRPr="00800A4D">
            <w:fldChar w:fldCharType="end"/>
          </w:r>
        </w:p>
      </w:sdtContent>
    </w:sdt>
    <w:p w:rsidR="00FC586E" w:rsidRPr="008B1363" w:rsidRDefault="00FC586E" w:rsidP="00FC586E">
      <w:pPr>
        <w:jc w:val="center"/>
        <w:outlineLvl w:val="0"/>
        <w:rPr>
          <w:b/>
        </w:rPr>
      </w:pPr>
      <w:bookmarkStart w:id="2" w:name="_Toc449693129"/>
      <w:bookmarkStart w:id="3" w:name="_Toc449706540"/>
      <w:bookmarkStart w:id="4" w:name="_Toc455158228"/>
      <w:bookmarkStart w:id="5" w:name="_Toc498291170"/>
      <w:bookmarkStart w:id="6" w:name="_Toc499585238"/>
      <w:bookmarkStart w:id="7" w:name="_Toc373619804"/>
      <w:bookmarkStart w:id="8" w:name="_Toc374968678"/>
      <w:bookmarkStart w:id="9" w:name="_Toc389545857"/>
      <w:bookmarkStart w:id="10" w:name="_Toc408941695"/>
      <w:r w:rsidRPr="008B1363">
        <w:rPr>
          <w:b/>
        </w:rPr>
        <w:t>Список используемых сокращений:</w:t>
      </w:r>
      <w:bookmarkEnd w:id="2"/>
      <w:bookmarkEnd w:id="3"/>
      <w:bookmarkEnd w:id="4"/>
      <w:bookmarkEnd w:id="5"/>
      <w:bookmarkEnd w:id="6"/>
    </w:p>
    <w:p w:rsidR="00FC586E" w:rsidRPr="008B1363" w:rsidRDefault="00FC586E" w:rsidP="00FC586E">
      <w:pPr>
        <w:jc w:val="center"/>
        <w:rPr>
          <w:b/>
          <w:sz w:val="10"/>
          <w:szCs w:val="10"/>
        </w:rPr>
      </w:pPr>
    </w:p>
    <w:tbl>
      <w:tblPr>
        <w:tblW w:w="10255" w:type="dxa"/>
        <w:tblInd w:w="93" w:type="dxa"/>
        <w:tblLook w:val="04A0" w:firstRow="1" w:lastRow="0" w:firstColumn="1" w:lastColumn="0" w:noHBand="0" w:noVBand="1"/>
      </w:tblPr>
      <w:tblGrid>
        <w:gridCol w:w="5010"/>
        <w:gridCol w:w="5245"/>
      </w:tblGrid>
      <w:tr w:rsidR="002D435A" w:rsidRPr="008B1363" w:rsidTr="00320EE1">
        <w:trPr>
          <w:trHeight w:val="260"/>
        </w:trPr>
        <w:tc>
          <w:tcPr>
            <w:tcW w:w="5010" w:type="dxa"/>
            <w:shd w:val="clear" w:color="auto" w:fill="auto"/>
            <w:noWrap/>
          </w:tcPr>
          <w:p w:rsidR="002D435A" w:rsidRPr="008B1363" w:rsidRDefault="002D435A" w:rsidP="002D435A">
            <w:pPr>
              <w:jc w:val="left"/>
            </w:pPr>
            <w:r w:rsidRPr="00092A18">
              <w:rPr>
                <w:rFonts w:cs="Times New Roman"/>
              </w:rPr>
              <w:t xml:space="preserve">АХОВ </w:t>
            </w:r>
            <w:r w:rsidR="00300EC9">
              <w:rPr>
                <w:rFonts w:cs="Times New Roman"/>
              </w:rPr>
              <w:t>–</w:t>
            </w:r>
            <w:r>
              <w:rPr>
                <w:rFonts w:cs="Times New Roman"/>
              </w:rPr>
              <w:t xml:space="preserve"> </w:t>
            </w:r>
            <w:r w:rsidRPr="00092A18">
              <w:rPr>
                <w:rFonts w:eastAsia="Times New Roman" w:cs="Times New Roman"/>
              </w:rPr>
              <w:t>аварийно</w:t>
            </w:r>
            <w:r w:rsidR="00F823E8">
              <w:rPr>
                <w:rFonts w:eastAsia="Times New Roman" w:cs="Times New Roman"/>
              </w:rPr>
              <w:t>-</w:t>
            </w:r>
            <w:r w:rsidRPr="00092A18">
              <w:rPr>
                <w:rFonts w:eastAsia="Times New Roman" w:cs="Times New Roman"/>
              </w:rPr>
              <w:t>химически опасны</w:t>
            </w:r>
            <w:r>
              <w:rPr>
                <w:rFonts w:eastAsia="Times New Roman" w:cs="Times New Roman"/>
              </w:rPr>
              <w:t>е</w:t>
            </w:r>
            <w:r w:rsidRPr="00092A18">
              <w:rPr>
                <w:rFonts w:eastAsia="Times New Roman" w:cs="Times New Roman"/>
              </w:rPr>
              <w:t xml:space="preserve"> веществ</w:t>
            </w:r>
            <w:r>
              <w:rPr>
                <w:rFonts w:eastAsia="Times New Roman" w:cs="Times New Roman"/>
              </w:rPr>
              <w:t>а</w:t>
            </w:r>
            <w:r w:rsidRPr="00092A18">
              <w:rPr>
                <w:rFonts w:eastAsia="Times New Roman" w:cs="Times New Roman"/>
              </w:rPr>
              <w:t xml:space="preserve"> </w:t>
            </w:r>
            <w:r w:rsidRPr="00092A18">
              <w:rPr>
                <w:rFonts w:cs="Times New Roman"/>
              </w:rPr>
              <w:t>(хлор</w:t>
            </w:r>
            <w:r>
              <w:rPr>
                <w:rFonts w:cs="Times New Roman"/>
              </w:rPr>
              <w:t>, аммиак)</w:t>
            </w:r>
          </w:p>
        </w:tc>
        <w:tc>
          <w:tcPr>
            <w:tcW w:w="5245" w:type="dxa"/>
            <w:shd w:val="clear" w:color="auto" w:fill="auto"/>
            <w:noWrap/>
          </w:tcPr>
          <w:p w:rsidR="002D435A" w:rsidRPr="008B1363" w:rsidRDefault="00A936A0" w:rsidP="002D435A">
            <w:r w:rsidRPr="008B1363">
              <w:t>ед. – единиц</w:t>
            </w:r>
          </w:p>
        </w:tc>
      </w:tr>
      <w:tr w:rsidR="00A936A0" w:rsidRPr="008B1363" w:rsidTr="00320EE1">
        <w:trPr>
          <w:trHeight w:val="260"/>
        </w:trPr>
        <w:tc>
          <w:tcPr>
            <w:tcW w:w="5010" w:type="dxa"/>
            <w:shd w:val="clear" w:color="auto" w:fill="auto"/>
            <w:noWrap/>
          </w:tcPr>
          <w:p w:rsidR="00A936A0" w:rsidRPr="008B1363" w:rsidRDefault="00A936A0" w:rsidP="00A936A0">
            <w:r w:rsidRPr="008B1363">
              <w:t>г. – год</w:t>
            </w:r>
          </w:p>
        </w:tc>
        <w:tc>
          <w:tcPr>
            <w:tcW w:w="5245" w:type="dxa"/>
            <w:shd w:val="clear" w:color="auto" w:fill="auto"/>
            <w:noWrap/>
          </w:tcPr>
          <w:p w:rsidR="00A936A0" w:rsidRPr="008B1363" w:rsidRDefault="00A936A0" w:rsidP="00A936A0">
            <w:pPr>
              <w:rPr>
                <w:bCs/>
              </w:rPr>
            </w:pPr>
            <w:r>
              <w:t>СУГ</w:t>
            </w:r>
            <w:r w:rsidRPr="008B1363">
              <w:t xml:space="preserve"> – </w:t>
            </w:r>
            <w:r>
              <w:t>сжиженные углеводородные газы</w:t>
            </w:r>
          </w:p>
        </w:tc>
      </w:tr>
      <w:tr w:rsidR="00A936A0" w:rsidRPr="008B1363" w:rsidTr="00320EE1">
        <w:trPr>
          <w:trHeight w:val="260"/>
        </w:trPr>
        <w:tc>
          <w:tcPr>
            <w:tcW w:w="5010" w:type="dxa"/>
            <w:shd w:val="clear" w:color="auto" w:fill="auto"/>
            <w:noWrap/>
          </w:tcPr>
          <w:p w:rsidR="00A936A0" w:rsidRPr="008B1363" w:rsidRDefault="00A936A0" w:rsidP="00A936A0">
            <w:r>
              <w:t>гг. – годы</w:t>
            </w:r>
          </w:p>
        </w:tc>
        <w:tc>
          <w:tcPr>
            <w:tcW w:w="5245" w:type="dxa"/>
            <w:shd w:val="clear" w:color="auto" w:fill="auto"/>
            <w:noWrap/>
          </w:tcPr>
          <w:p w:rsidR="00A936A0" w:rsidRPr="008B1363" w:rsidRDefault="00320EE1" w:rsidP="00A936A0">
            <w:r w:rsidRPr="008B1363">
              <w:t>п. – п</w:t>
            </w:r>
            <w:r>
              <w:t>осёлок</w:t>
            </w:r>
          </w:p>
        </w:tc>
      </w:tr>
      <w:tr w:rsidR="00A936A0" w:rsidRPr="008B1363" w:rsidTr="00320EE1">
        <w:trPr>
          <w:trHeight w:val="260"/>
        </w:trPr>
        <w:tc>
          <w:tcPr>
            <w:tcW w:w="5010" w:type="dxa"/>
            <w:shd w:val="clear" w:color="auto" w:fill="auto"/>
            <w:noWrap/>
          </w:tcPr>
          <w:p w:rsidR="00A936A0" w:rsidRPr="008B1363" w:rsidRDefault="00A936A0" w:rsidP="00A936A0">
            <w:r w:rsidRPr="008B1363">
              <w:t>г. – город</w:t>
            </w:r>
            <w:r w:rsidRPr="008B1363">
              <w:rPr>
                <w:rStyle w:val="af5"/>
                <w:iCs/>
              </w:rPr>
              <w:footnoteReference w:id="1"/>
            </w:r>
          </w:p>
        </w:tc>
        <w:tc>
          <w:tcPr>
            <w:tcW w:w="5245" w:type="dxa"/>
            <w:shd w:val="clear" w:color="auto" w:fill="auto"/>
            <w:noWrap/>
          </w:tcPr>
          <w:p w:rsidR="00A936A0" w:rsidRPr="008B1363" w:rsidRDefault="00320EE1" w:rsidP="00A936A0">
            <w:r w:rsidRPr="008B1363">
              <w:t>тыс. – тысяча</w:t>
            </w:r>
          </w:p>
        </w:tc>
      </w:tr>
      <w:tr w:rsidR="00A936A0" w:rsidRPr="008B1363" w:rsidTr="00320EE1">
        <w:trPr>
          <w:trHeight w:val="260"/>
        </w:trPr>
        <w:tc>
          <w:tcPr>
            <w:tcW w:w="5010" w:type="dxa"/>
            <w:shd w:val="clear" w:color="auto" w:fill="auto"/>
            <w:noWrap/>
          </w:tcPr>
          <w:p w:rsidR="00A936A0" w:rsidRPr="008B1363" w:rsidRDefault="00A936A0" w:rsidP="00A936A0">
            <w:r>
              <w:rPr>
                <w:rFonts w:cs="Times New Roman"/>
              </w:rPr>
              <w:t>ГО – гражданская оборона</w:t>
            </w:r>
          </w:p>
        </w:tc>
        <w:tc>
          <w:tcPr>
            <w:tcW w:w="5245" w:type="dxa"/>
            <w:shd w:val="clear" w:color="auto" w:fill="auto"/>
            <w:noWrap/>
          </w:tcPr>
          <w:p w:rsidR="00A936A0" w:rsidRPr="008B1363" w:rsidRDefault="00320EE1" w:rsidP="00A936A0">
            <w:pPr>
              <w:rPr>
                <w:bCs/>
              </w:rPr>
            </w:pPr>
            <w:r w:rsidRPr="008B1363">
              <w:rPr>
                <w:bCs/>
              </w:rPr>
              <w:t>чел. – человек</w:t>
            </w:r>
          </w:p>
        </w:tc>
      </w:tr>
      <w:tr w:rsidR="00C42305" w:rsidRPr="008B1363" w:rsidTr="00320EE1">
        <w:trPr>
          <w:trHeight w:val="260"/>
        </w:trPr>
        <w:tc>
          <w:tcPr>
            <w:tcW w:w="5010" w:type="dxa"/>
            <w:shd w:val="clear" w:color="auto" w:fill="auto"/>
            <w:noWrap/>
          </w:tcPr>
          <w:p w:rsidR="00C42305" w:rsidRDefault="00C42305" w:rsidP="00C42305">
            <w:pPr>
              <w:rPr>
                <w:rFonts w:cs="Times New Roman"/>
              </w:rPr>
            </w:pPr>
            <w:r>
              <w:rPr>
                <w:rFonts w:cs="Times New Roman"/>
              </w:rPr>
              <w:t>г. п. – городской посёлок</w:t>
            </w:r>
          </w:p>
        </w:tc>
        <w:tc>
          <w:tcPr>
            <w:tcW w:w="5245" w:type="dxa"/>
            <w:shd w:val="clear" w:color="auto" w:fill="auto"/>
            <w:noWrap/>
          </w:tcPr>
          <w:p w:rsidR="00C42305" w:rsidRPr="008B1363" w:rsidRDefault="00C42305" w:rsidP="00C42305"/>
        </w:tc>
      </w:tr>
      <w:tr w:rsidR="00C42305" w:rsidRPr="008B1363" w:rsidTr="00320EE1">
        <w:trPr>
          <w:trHeight w:val="260"/>
        </w:trPr>
        <w:tc>
          <w:tcPr>
            <w:tcW w:w="5010" w:type="dxa"/>
            <w:shd w:val="clear" w:color="auto" w:fill="auto"/>
            <w:noWrap/>
          </w:tcPr>
          <w:p w:rsidR="00C42305" w:rsidRPr="008B1363" w:rsidRDefault="00C42305" w:rsidP="00C42305">
            <w:r>
              <w:t>ГСМ – горюче смазочные материалы</w:t>
            </w:r>
          </w:p>
        </w:tc>
        <w:tc>
          <w:tcPr>
            <w:tcW w:w="5245" w:type="dxa"/>
            <w:shd w:val="clear" w:color="auto" w:fill="auto"/>
            <w:noWrap/>
          </w:tcPr>
          <w:p w:rsidR="00C42305" w:rsidRPr="008B1363" w:rsidRDefault="00C42305" w:rsidP="00C42305">
            <w:pPr>
              <w:rPr>
                <w:bCs/>
              </w:rPr>
            </w:pPr>
          </w:p>
        </w:tc>
      </w:tr>
      <w:tr w:rsidR="00C42305" w:rsidRPr="008B1363" w:rsidTr="00320EE1">
        <w:trPr>
          <w:trHeight w:val="260"/>
        </w:trPr>
        <w:tc>
          <w:tcPr>
            <w:tcW w:w="5010" w:type="dxa"/>
            <w:shd w:val="clear" w:color="auto" w:fill="auto"/>
            <w:noWrap/>
          </w:tcPr>
          <w:p w:rsidR="00C42305" w:rsidRPr="008B1363" w:rsidRDefault="00C42305" w:rsidP="00C42305">
            <w:r>
              <w:t>д</w:t>
            </w:r>
            <w:r w:rsidRPr="008B1363">
              <w:t xml:space="preserve">. – </w:t>
            </w:r>
            <w:r>
              <w:t>деревня</w:t>
            </w:r>
          </w:p>
        </w:tc>
        <w:tc>
          <w:tcPr>
            <w:tcW w:w="5245" w:type="dxa"/>
            <w:shd w:val="clear" w:color="auto" w:fill="auto"/>
            <w:noWrap/>
          </w:tcPr>
          <w:p w:rsidR="00C42305" w:rsidRPr="008B1363" w:rsidRDefault="00C42305" w:rsidP="00C42305">
            <w:pPr>
              <w:rPr>
                <w:bCs/>
              </w:rPr>
            </w:pPr>
          </w:p>
        </w:tc>
      </w:tr>
    </w:tbl>
    <w:p w:rsidR="008A3C14" w:rsidRDefault="00AF69A4" w:rsidP="007B6527">
      <w:pPr>
        <w:pStyle w:val="1"/>
        <w:keepLines w:val="0"/>
        <w:numPr>
          <w:ilvl w:val="0"/>
          <w:numId w:val="32"/>
        </w:numPr>
      </w:pPr>
      <w:bookmarkStart w:id="11" w:name="_Toc499585239"/>
      <w:bookmarkStart w:id="12" w:name="_Toc374968679"/>
      <w:bookmarkStart w:id="13" w:name="_Toc389545858"/>
      <w:bookmarkStart w:id="14" w:name="_Toc408941696"/>
      <w:bookmarkEnd w:id="7"/>
      <w:bookmarkEnd w:id="8"/>
      <w:bookmarkEnd w:id="9"/>
      <w:bookmarkEnd w:id="10"/>
      <w:r>
        <w:lastRenderedPageBreak/>
        <w:t>Общие сведения</w:t>
      </w:r>
      <w:bookmarkEnd w:id="11"/>
    </w:p>
    <w:p w:rsidR="00C91A92" w:rsidRDefault="00C91A92" w:rsidP="00C91A92">
      <w:pPr>
        <w:ind w:firstLine="709"/>
        <w:rPr>
          <w:rFonts w:eastAsia="Times New Roman" w:cs="Times New Roman"/>
          <w:bCs/>
        </w:rPr>
      </w:pPr>
      <w:r>
        <w:t xml:space="preserve">Том </w:t>
      </w:r>
      <w:r w:rsidR="00862657">
        <w:t>3</w:t>
      </w:r>
      <w:r>
        <w:t xml:space="preserve"> материалов по обоснованию генерального плана муниципального образования </w:t>
      </w:r>
      <w:r w:rsidR="00F47B61">
        <w:t xml:space="preserve">Тельмановское сельское поселение </w:t>
      </w:r>
      <w:r>
        <w:t>Тосненского муниципального района Ленинградской области</w:t>
      </w:r>
      <w:r w:rsidR="00F47B61">
        <w:t xml:space="preserve"> (далее также </w:t>
      </w:r>
      <w:r w:rsidR="00410981">
        <w:t>–</w:t>
      </w:r>
      <w:r w:rsidR="00F47B61">
        <w:t xml:space="preserve"> </w:t>
      </w:r>
      <w:r w:rsidR="00F47B61" w:rsidRPr="00C20C06">
        <w:rPr>
          <w:rFonts w:eastAsia="Times New Roman" w:cs="Times New Roman"/>
        </w:rPr>
        <w:t xml:space="preserve">МО Тельмановское </w:t>
      </w:r>
      <w:r w:rsidR="00F47B61">
        <w:rPr>
          <w:rFonts w:eastAsia="Times New Roman" w:cs="Times New Roman"/>
        </w:rPr>
        <w:t>СП)</w:t>
      </w:r>
      <w:r>
        <w:t xml:space="preserve"> </w:t>
      </w:r>
      <w:r w:rsidRPr="00A505F1">
        <w:rPr>
          <w:rFonts w:eastAsia="Times New Roman" w:cs="Times New Roman"/>
        </w:rPr>
        <w:t xml:space="preserve">разработан </w:t>
      </w:r>
      <w:r w:rsidR="005E610B">
        <w:rPr>
          <w:rFonts w:eastAsia="Times New Roman" w:cs="Times New Roman"/>
          <w:bCs/>
        </w:rPr>
        <w:t>в целях реализации</w:t>
      </w:r>
      <w:r w:rsidR="005E610B" w:rsidRPr="005E610B">
        <w:rPr>
          <w:rFonts w:eastAsia="Times New Roman" w:cs="Times New Roman"/>
        </w:rPr>
        <w:t xml:space="preserve"> </w:t>
      </w:r>
      <w:r w:rsidR="005E610B">
        <w:rPr>
          <w:rFonts w:eastAsia="Calibri" w:cs="Times New Roman"/>
          <w:lang w:eastAsia="en-US"/>
        </w:rPr>
        <w:t>п</w:t>
      </w:r>
      <w:r w:rsidR="005E610B" w:rsidRPr="00177C55">
        <w:rPr>
          <w:szCs w:val="28"/>
        </w:rPr>
        <w:t>остановлени</w:t>
      </w:r>
      <w:r w:rsidR="005E610B">
        <w:rPr>
          <w:szCs w:val="28"/>
        </w:rPr>
        <w:t>я</w:t>
      </w:r>
      <w:r w:rsidR="005E610B" w:rsidRPr="00177C55">
        <w:rPr>
          <w:szCs w:val="28"/>
        </w:rPr>
        <w:t xml:space="preserve"> администрации муниципального образования </w:t>
      </w:r>
      <w:r w:rsidR="00F47B61">
        <w:rPr>
          <w:szCs w:val="28"/>
        </w:rPr>
        <w:t xml:space="preserve">Тельмановское </w:t>
      </w:r>
      <w:r w:rsidR="00F47B61">
        <w:t xml:space="preserve">сельское поселение </w:t>
      </w:r>
      <w:r w:rsidR="005E610B" w:rsidRPr="00177C55">
        <w:rPr>
          <w:szCs w:val="28"/>
        </w:rPr>
        <w:t xml:space="preserve">Тосненского района Ленинградской области от 05.11.2008 № 81 «О подготовке проекта генерального плана </w:t>
      </w:r>
      <w:r w:rsidR="00F47B61" w:rsidRPr="00177C55">
        <w:rPr>
          <w:szCs w:val="28"/>
        </w:rPr>
        <w:t xml:space="preserve">муниципального образования </w:t>
      </w:r>
      <w:r w:rsidR="00F47B61">
        <w:rPr>
          <w:szCs w:val="28"/>
        </w:rPr>
        <w:t xml:space="preserve">Тельмановское </w:t>
      </w:r>
      <w:r w:rsidR="00F47B61">
        <w:t xml:space="preserve">сельское поселение </w:t>
      </w:r>
      <w:r w:rsidR="005E610B" w:rsidRPr="00177C55">
        <w:rPr>
          <w:szCs w:val="28"/>
        </w:rPr>
        <w:t>Тосненского района Ленинградской области»</w:t>
      </w:r>
      <w:r w:rsidR="007B78D3">
        <w:rPr>
          <w:szCs w:val="28"/>
        </w:rPr>
        <w:t>.</w:t>
      </w:r>
      <w:r w:rsidR="005E610B" w:rsidRPr="005E610B">
        <w:rPr>
          <w:rFonts w:eastAsia="Times New Roman" w:cs="Times New Roman"/>
        </w:rPr>
        <w:t xml:space="preserve"> </w:t>
      </w:r>
      <w:r w:rsidR="007B78D3">
        <w:t xml:space="preserve">Материалы по обоснованию разработаны </w:t>
      </w:r>
      <w:r w:rsidR="005E610B" w:rsidRPr="00A505F1">
        <w:rPr>
          <w:rFonts w:eastAsia="Times New Roman" w:cs="Times New Roman"/>
        </w:rPr>
        <w:t>с учетом</w:t>
      </w:r>
      <w:r w:rsidR="005E610B">
        <w:rPr>
          <w:rFonts w:eastAsia="Times New Roman" w:cs="Times New Roman"/>
        </w:rPr>
        <w:t xml:space="preserve"> требований</w:t>
      </w:r>
      <w:r w:rsidR="005E610B" w:rsidRPr="00A505F1">
        <w:rPr>
          <w:rFonts w:eastAsia="Times New Roman" w:cs="Times New Roman"/>
          <w:bCs/>
        </w:rPr>
        <w:t xml:space="preserve"> пункта 6 части 7 и пункта 8 части 8 статьи 23 Градостроительно</w:t>
      </w:r>
      <w:r w:rsidR="005E610B">
        <w:rPr>
          <w:rFonts w:eastAsia="Times New Roman" w:cs="Times New Roman"/>
          <w:bCs/>
        </w:rPr>
        <w:t>го кодекса Российской Федерации.</w:t>
      </w:r>
    </w:p>
    <w:p w:rsidR="000900EF" w:rsidRDefault="000900EF" w:rsidP="000900EF">
      <w:pPr>
        <w:ind w:firstLine="708"/>
        <w:rPr>
          <w:rFonts w:eastAsia="Times New Roman" w:cs="Times New Roman"/>
        </w:rPr>
      </w:pPr>
      <w:r w:rsidRPr="000900EF">
        <w:rPr>
          <w:rFonts w:eastAsia="Times New Roman" w:cs="Times New Roman"/>
        </w:rPr>
        <w:t>В соответствии с Федеральным зак</w:t>
      </w:r>
      <w:r>
        <w:rPr>
          <w:rFonts w:eastAsia="Times New Roman" w:cs="Times New Roman"/>
        </w:rPr>
        <w:t>оном от 12.12.1998 № 28-ФЗ «</w:t>
      </w:r>
      <w:r w:rsidRPr="000900EF">
        <w:rPr>
          <w:rFonts w:eastAsia="Times New Roman" w:cs="Times New Roman"/>
        </w:rPr>
        <w:t xml:space="preserve">О гражданской обороне», </w:t>
      </w:r>
      <w:r>
        <w:rPr>
          <w:rFonts w:eastAsia="Times New Roman" w:cs="Times New Roman"/>
        </w:rPr>
        <w:t>п</w:t>
      </w:r>
      <w:r w:rsidRPr="000900EF">
        <w:rPr>
          <w:rFonts w:eastAsia="Times New Roman" w:cs="Times New Roman"/>
        </w:rPr>
        <w:t>остановлением Правительства</w:t>
      </w:r>
      <w:r>
        <w:rPr>
          <w:rFonts w:eastAsia="Times New Roman" w:cs="Times New Roman"/>
        </w:rPr>
        <w:t xml:space="preserve"> </w:t>
      </w:r>
      <w:r w:rsidR="001B2E82" w:rsidRPr="00AA000A">
        <w:rPr>
          <w:bCs/>
        </w:rPr>
        <w:t>Российской Федерации</w:t>
      </w:r>
      <w:r w:rsidR="001B2E82">
        <w:rPr>
          <w:rFonts w:eastAsia="Times New Roman" w:cs="Times New Roman"/>
        </w:rPr>
        <w:t xml:space="preserve"> </w:t>
      </w:r>
      <w:r>
        <w:rPr>
          <w:rFonts w:eastAsia="Times New Roman" w:cs="Times New Roman"/>
        </w:rPr>
        <w:t>от 26.11.2007 № 804 «</w:t>
      </w:r>
      <w:r w:rsidRPr="000900EF">
        <w:rPr>
          <w:rFonts w:eastAsia="Times New Roman" w:cs="Times New Roman"/>
        </w:rPr>
        <w:t xml:space="preserve">Об утверждении Положения о гражданской обороне в </w:t>
      </w:r>
      <w:r w:rsidR="001B2E82" w:rsidRPr="00AA000A">
        <w:rPr>
          <w:bCs/>
        </w:rPr>
        <w:t>Российской Федерации</w:t>
      </w:r>
      <w:r w:rsidRPr="000900EF">
        <w:rPr>
          <w:rFonts w:eastAsia="Times New Roman" w:cs="Times New Roman"/>
        </w:rPr>
        <w:t>», постановлением Правительства Ленинградской области от 11.1</w:t>
      </w:r>
      <w:r>
        <w:rPr>
          <w:rFonts w:eastAsia="Times New Roman" w:cs="Times New Roman"/>
        </w:rPr>
        <w:t>1.2008</w:t>
      </w:r>
      <w:r w:rsidR="003D5E86">
        <w:rPr>
          <w:rFonts w:eastAsia="Times New Roman" w:cs="Times New Roman"/>
        </w:rPr>
        <w:t xml:space="preserve"> </w:t>
      </w:r>
      <w:r>
        <w:rPr>
          <w:rFonts w:eastAsia="Times New Roman" w:cs="Times New Roman"/>
        </w:rPr>
        <w:t>№ 347 «</w:t>
      </w:r>
      <w:r w:rsidRPr="000900EF">
        <w:rPr>
          <w:rFonts w:eastAsia="Times New Roman" w:cs="Times New Roman"/>
        </w:rPr>
        <w:t>Об утвер</w:t>
      </w:r>
      <w:r>
        <w:rPr>
          <w:rFonts w:eastAsia="Times New Roman" w:cs="Times New Roman"/>
        </w:rPr>
        <w:t xml:space="preserve">ждении Положения об организации </w:t>
      </w:r>
      <w:r w:rsidRPr="000900EF">
        <w:rPr>
          <w:rFonts w:eastAsia="Times New Roman" w:cs="Times New Roman"/>
        </w:rPr>
        <w:t>и ведения гражданской обороны в Ленинградской области»</w:t>
      </w:r>
      <w:r>
        <w:rPr>
          <w:rFonts w:eastAsia="Times New Roman" w:cs="Times New Roman"/>
        </w:rPr>
        <w:t>,</w:t>
      </w:r>
      <w:r w:rsidRPr="000900EF">
        <w:rPr>
          <w:rFonts w:eastAsia="Times New Roman" w:cs="Times New Roman"/>
        </w:rPr>
        <w:t xml:space="preserve"> Федеральным за</w:t>
      </w:r>
      <w:r>
        <w:rPr>
          <w:rFonts w:eastAsia="Times New Roman" w:cs="Times New Roman"/>
        </w:rPr>
        <w:t>коном от 06.10.2003</w:t>
      </w:r>
      <w:r w:rsidR="00862657">
        <w:rPr>
          <w:rFonts w:eastAsia="Times New Roman" w:cs="Times New Roman"/>
        </w:rPr>
        <w:t xml:space="preserve"> </w:t>
      </w:r>
      <w:r>
        <w:rPr>
          <w:rFonts w:eastAsia="Times New Roman" w:cs="Times New Roman"/>
        </w:rPr>
        <w:t>№ 131-ФЗ «</w:t>
      </w:r>
      <w:r w:rsidRPr="000900EF">
        <w:rPr>
          <w:rFonts w:eastAsia="Times New Roman" w:cs="Times New Roman"/>
        </w:rPr>
        <w:t xml:space="preserve">Об общих принципах организации местного самоуправления в </w:t>
      </w:r>
      <w:r w:rsidR="001B2E82" w:rsidRPr="00AA000A">
        <w:rPr>
          <w:bCs/>
        </w:rPr>
        <w:t>Российской Федерации</w:t>
      </w:r>
      <w:r w:rsidRPr="000900EF">
        <w:rPr>
          <w:rFonts w:eastAsia="Times New Roman" w:cs="Times New Roman"/>
        </w:rPr>
        <w:t xml:space="preserve">» в муниципальном образовании </w:t>
      </w:r>
      <w:r w:rsidR="00F47B61">
        <w:rPr>
          <w:rFonts w:eastAsia="Times New Roman" w:cs="Times New Roman"/>
        </w:rPr>
        <w:t xml:space="preserve">Тельмановское </w:t>
      </w:r>
      <w:r w:rsidR="00F47B61">
        <w:t xml:space="preserve">сельское поселение </w:t>
      </w:r>
      <w:r w:rsidRPr="000900EF">
        <w:rPr>
          <w:rFonts w:eastAsia="Times New Roman" w:cs="Times New Roman"/>
        </w:rPr>
        <w:t>Тосненского района Ленинградской области</w:t>
      </w:r>
      <w:r>
        <w:rPr>
          <w:rFonts w:eastAsia="Times New Roman" w:cs="Times New Roman"/>
        </w:rPr>
        <w:t xml:space="preserve"> </w:t>
      </w:r>
      <w:r w:rsidR="00C20C06">
        <w:rPr>
          <w:rFonts w:eastAsia="Times New Roman" w:cs="Times New Roman"/>
        </w:rPr>
        <w:t xml:space="preserve">разработано и утверждено Положение об организации </w:t>
      </w:r>
      <w:r w:rsidR="00C20C06" w:rsidRPr="000900EF">
        <w:rPr>
          <w:rFonts w:eastAsia="Times New Roman" w:cs="Times New Roman"/>
        </w:rPr>
        <w:t>и ведения граж</w:t>
      </w:r>
      <w:r w:rsidR="00C20C06">
        <w:rPr>
          <w:rFonts w:eastAsia="Times New Roman" w:cs="Times New Roman"/>
        </w:rPr>
        <w:t xml:space="preserve">данской обороны (утверждено </w:t>
      </w:r>
      <w:r>
        <w:rPr>
          <w:rFonts w:eastAsia="Times New Roman" w:cs="Times New Roman"/>
        </w:rPr>
        <w:t>постановлени</w:t>
      </w:r>
      <w:r w:rsidR="00C20C06">
        <w:rPr>
          <w:rFonts w:eastAsia="Times New Roman" w:cs="Times New Roman"/>
        </w:rPr>
        <w:t xml:space="preserve">ем местной администрации от 24.02.2014 № 62 </w:t>
      </w:r>
      <w:r>
        <w:rPr>
          <w:rFonts w:eastAsia="Times New Roman" w:cs="Times New Roman"/>
        </w:rPr>
        <w:t>«</w:t>
      </w:r>
      <w:r w:rsidRPr="000900EF">
        <w:rPr>
          <w:rFonts w:eastAsia="Times New Roman" w:cs="Times New Roman"/>
        </w:rPr>
        <w:t>Об утвер</w:t>
      </w:r>
      <w:r>
        <w:rPr>
          <w:rFonts w:eastAsia="Times New Roman" w:cs="Times New Roman"/>
        </w:rPr>
        <w:t xml:space="preserve">ждении Положения об организации </w:t>
      </w:r>
      <w:r w:rsidRPr="000900EF">
        <w:rPr>
          <w:rFonts w:eastAsia="Times New Roman" w:cs="Times New Roman"/>
        </w:rPr>
        <w:t>и ведения граж</w:t>
      </w:r>
      <w:r>
        <w:rPr>
          <w:rFonts w:eastAsia="Times New Roman" w:cs="Times New Roman"/>
        </w:rPr>
        <w:t xml:space="preserve">данской обороны в муниципальном </w:t>
      </w:r>
      <w:r w:rsidRPr="000900EF">
        <w:rPr>
          <w:rFonts w:eastAsia="Times New Roman" w:cs="Times New Roman"/>
        </w:rPr>
        <w:t xml:space="preserve">образовании </w:t>
      </w:r>
      <w:r w:rsidR="00F47B61">
        <w:rPr>
          <w:rFonts w:eastAsia="Times New Roman" w:cs="Times New Roman"/>
        </w:rPr>
        <w:t xml:space="preserve">Тельмановское </w:t>
      </w:r>
      <w:r w:rsidR="00F47B61">
        <w:t xml:space="preserve">сельское поселение </w:t>
      </w:r>
      <w:r w:rsidRPr="000900EF">
        <w:rPr>
          <w:rFonts w:eastAsia="Times New Roman" w:cs="Times New Roman"/>
        </w:rPr>
        <w:t>Тосненского района Ленинградской области</w:t>
      </w:r>
      <w:r>
        <w:rPr>
          <w:rFonts w:eastAsia="Times New Roman" w:cs="Times New Roman"/>
        </w:rPr>
        <w:t>»</w:t>
      </w:r>
      <w:r w:rsidR="00C20C06">
        <w:rPr>
          <w:rFonts w:eastAsia="Times New Roman" w:cs="Times New Roman"/>
        </w:rPr>
        <w:t>)</w:t>
      </w:r>
      <w:r>
        <w:rPr>
          <w:rFonts w:eastAsia="Times New Roman" w:cs="Times New Roman"/>
        </w:rPr>
        <w:t>.</w:t>
      </w:r>
    </w:p>
    <w:p w:rsidR="00C20C06" w:rsidRDefault="00C20C06" w:rsidP="00C20C06">
      <w:pPr>
        <w:ind w:firstLine="708"/>
        <w:rPr>
          <w:rFonts w:eastAsia="Times New Roman" w:cs="Times New Roman"/>
        </w:rPr>
      </w:pPr>
      <w:r w:rsidRPr="00C20C06">
        <w:rPr>
          <w:rFonts w:eastAsia="Times New Roman" w:cs="Times New Roman"/>
        </w:rPr>
        <w:t xml:space="preserve">В соответствии с требованиями Федерального закона от 21 декабря 1994 года </w:t>
      </w:r>
      <w:r w:rsidR="00D664DB">
        <w:rPr>
          <w:rFonts w:eastAsia="Times New Roman" w:cs="Times New Roman"/>
        </w:rPr>
        <w:t>№</w:t>
      </w:r>
      <w:r w:rsidRPr="00C20C06">
        <w:rPr>
          <w:rFonts w:eastAsia="Times New Roman" w:cs="Times New Roman"/>
        </w:rPr>
        <w:t xml:space="preserve"> 68-ФЗ </w:t>
      </w:r>
      <w:r w:rsidR="007B1DB6">
        <w:rPr>
          <w:rFonts w:eastAsia="Times New Roman" w:cs="Times New Roman"/>
        </w:rPr>
        <w:t>«</w:t>
      </w:r>
      <w:r w:rsidRPr="00C20C06">
        <w:rPr>
          <w:rFonts w:eastAsia="Times New Roman" w:cs="Times New Roman"/>
        </w:rPr>
        <w:t>О защите населения и территорий от чрезвычайных ситуаций природного и техногенного характера</w:t>
      </w:r>
      <w:r w:rsidR="007B1DB6">
        <w:rPr>
          <w:rFonts w:eastAsia="Times New Roman" w:cs="Times New Roman"/>
        </w:rPr>
        <w:t>»</w:t>
      </w:r>
      <w:r w:rsidRPr="00C20C06">
        <w:rPr>
          <w:rFonts w:eastAsia="Times New Roman" w:cs="Times New Roman"/>
        </w:rPr>
        <w:t xml:space="preserve">, </w:t>
      </w:r>
      <w:r>
        <w:rPr>
          <w:rFonts w:eastAsia="Times New Roman" w:cs="Times New Roman"/>
        </w:rPr>
        <w:t>п</w:t>
      </w:r>
      <w:r w:rsidRPr="00C20C06">
        <w:rPr>
          <w:rFonts w:eastAsia="Times New Roman" w:cs="Times New Roman"/>
        </w:rPr>
        <w:t xml:space="preserve">остановления Правительства Российской Федерации от 30 декабря 2003 года </w:t>
      </w:r>
      <w:r w:rsidR="00D664DB">
        <w:rPr>
          <w:rFonts w:eastAsia="Times New Roman" w:cs="Times New Roman"/>
        </w:rPr>
        <w:t>№</w:t>
      </w:r>
      <w:r w:rsidRPr="00C20C06">
        <w:rPr>
          <w:rFonts w:eastAsia="Times New Roman" w:cs="Times New Roman"/>
        </w:rPr>
        <w:t xml:space="preserve"> 794 </w:t>
      </w:r>
      <w:r w:rsidR="007B1DB6">
        <w:rPr>
          <w:rFonts w:eastAsia="Times New Roman" w:cs="Times New Roman"/>
        </w:rPr>
        <w:t>«</w:t>
      </w:r>
      <w:r w:rsidRPr="00C20C06">
        <w:rPr>
          <w:rFonts w:eastAsia="Times New Roman" w:cs="Times New Roman"/>
        </w:rPr>
        <w:t>О единой государственной системе предупреждения и ликвидации чрезвычайных ситуаций</w:t>
      </w:r>
      <w:r w:rsidR="007B1DB6">
        <w:rPr>
          <w:rFonts w:eastAsia="Times New Roman" w:cs="Times New Roman"/>
        </w:rPr>
        <w:t>»</w:t>
      </w:r>
      <w:r w:rsidRPr="00C20C06">
        <w:rPr>
          <w:rFonts w:eastAsia="Times New Roman" w:cs="Times New Roman"/>
        </w:rPr>
        <w:t>, Федерального закона от 06.</w:t>
      </w:r>
      <w:r w:rsidR="003D5E86">
        <w:rPr>
          <w:rFonts w:eastAsia="Times New Roman" w:cs="Times New Roman"/>
        </w:rPr>
        <w:t xml:space="preserve">10.2003 </w:t>
      </w:r>
      <w:r>
        <w:rPr>
          <w:rFonts w:eastAsia="Times New Roman" w:cs="Times New Roman"/>
        </w:rPr>
        <w:t>№ 131 «</w:t>
      </w:r>
      <w:r w:rsidRPr="00C20C06">
        <w:rPr>
          <w:rFonts w:eastAsia="Times New Roman" w:cs="Times New Roman"/>
        </w:rPr>
        <w:t xml:space="preserve">Об общих принципах организации местного самоуправления в </w:t>
      </w:r>
      <w:r w:rsidR="001B2E82" w:rsidRPr="00AA000A">
        <w:rPr>
          <w:bCs/>
        </w:rPr>
        <w:t>Российской Федерации</w:t>
      </w:r>
      <w:r w:rsidRPr="00C20C06">
        <w:rPr>
          <w:rFonts w:eastAsia="Times New Roman" w:cs="Times New Roman"/>
        </w:rPr>
        <w:t>»</w:t>
      </w:r>
      <w:r>
        <w:rPr>
          <w:rFonts w:eastAsia="Times New Roman" w:cs="Times New Roman"/>
        </w:rPr>
        <w:t xml:space="preserve"> разработано и утверждено </w:t>
      </w:r>
      <w:r w:rsidRPr="00C20C06">
        <w:rPr>
          <w:rFonts w:eastAsia="Times New Roman" w:cs="Times New Roman"/>
        </w:rPr>
        <w:t>Положение о муниципальном звене территориальной подсистемы единой государственной системы предупреждения и ликвидации чрезвычайных ситуаций</w:t>
      </w:r>
      <w:r w:rsidR="00F47B61">
        <w:rPr>
          <w:rFonts w:eastAsia="Times New Roman" w:cs="Times New Roman"/>
        </w:rPr>
        <w:t xml:space="preserve"> </w:t>
      </w:r>
      <w:r w:rsidRPr="00C20C06">
        <w:rPr>
          <w:rFonts w:eastAsia="Times New Roman" w:cs="Times New Roman"/>
        </w:rPr>
        <w:t xml:space="preserve">МО Тельмановское </w:t>
      </w:r>
      <w:r w:rsidR="00F47B61">
        <w:rPr>
          <w:rFonts w:eastAsia="Times New Roman" w:cs="Times New Roman"/>
        </w:rPr>
        <w:t>СП</w:t>
      </w:r>
      <w:r>
        <w:rPr>
          <w:rFonts w:eastAsia="Times New Roman" w:cs="Times New Roman"/>
        </w:rPr>
        <w:t xml:space="preserve"> (утверждено</w:t>
      </w:r>
      <w:r w:rsidRPr="00C20C06">
        <w:rPr>
          <w:rFonts w:eastAsia="Times New Roman" w:cs="Times New Roman"/>
        </w:rPr>
        <w:t xml:space="preserve"> </w:t>
      </w:r>
      <w:r>
        <w:rPr>
          <w:rFonts w:eastAsia="Times New Roman" w:cs="Times New Roman"/>
        </w:rPr>
        <w:t>постановлением местной администрации от 28.02.2014 № 67 «</w:t>
      </w:r>
      <w:r w:rsidRPr="00C20C06">
        <w:rPr>
          <w:rFonts w:eastAsia="Times New Roman" w:cs="Times New Roman"/>
        </w:rPr>
        <w:t xml:space="preserve">Об утверждении </w:t>
      </w:r>
      <w:r>
        <w:rPr>
          <w:rFonts w:eastAsia="Times New Roman" w:cs="Times New Roman"/>
        </w:rPr>
        <w:t xml:space="preserve">Положения о муниципальном звене </w:t>
      </w:r>
      <w:r w:rsidRPr="00C20C06">
        <w:rPr>
          <w:rFonts w:eastAsia="Times New Roman" w:cs="Times New Roman"/>
        </w:rPr>
        <w:t>территориальной по</w:t>
      </w:r>
      <w:r>
        <w:rPr>
          <w:rFonts w:eastAsia="Times New Roman" w:cs="Times New Roman"/>
        </w:rPr>
        <w:t xml:space="preserve">дсистемы единой государственной </w:t>
      </w:r>
      <w:r w:rsidRPr="00C20C06">
        <w:rPr>
          <w:rFonts w:eastAsia="Times New Roman" w:cs="Times New Roman"/>
        </w:rPr>
        <w:t>системы предупреждения и ликвидации чрез</w:t>
      </w:r>
      <w:r>
        <w:rPr>
          <w:rFonts w:eastAsia="Times New Roman" w:cs="Times New Roman"/>
        </w:rPr>
        <w:t xml:space="preserve">вычайных </w:t>
      </w:r>
      <w:r w:rsidRPr="00C20C06">
        <w:rPr>
          <w:rFonts w:eastAsia="Times New Roman" w:cs="Times New Roman"/>
        </w:rPr>
        <w:t>ситуаций муниципал</w:t>
      </w:r>
      <w:r>
        <w:rPr>
          <w:rFonts w:eastAsia="Times New Roman" w:cs="Times New Roman"/>
        </w:rPr>
        <w:t xml:space="preserve">ьного образования </w:t>
      </w:r>
      <w:r w:rsidR="00F47B61">
        <w:rPr>
          <w:rFonts w:eastAsia="Times New Roman" w:cs="Times New Roman"/>
        </w:rPr>
        <w:t xml:space="preserve">Тельмановское </w:t>
      </w:r>
      <w:r w:rsidR="00F47B61">
        <w:t xml:space="preserve">сельское поселение </w:t>
      </w:r>
      <w:r>
        <w:rPr>
          <w:rFonts w:eastAsia="Times New Roman" w:cs="Times New Roman"/>
        </w:rPr>
        <w:t xml:space="preserve">Тосненского района </w:t>
      </w:r>
      <w:r w:rsidRPr="00C20C06">
        <w:rPr>
          <w:rFonts w:eastAsia="Times New Roman" w:cs="Times New Roman"/>
        </w:rPr>
        <w:t>Ленинградской области</w:t>
      </w:r>
      <w:r>
        <w:rPr>
          <w:rFonts w:eastAsia="Times New Roman" w:cs="Times New Roman"/>
        </w:rPr>
        <w:t>»).</w:t>
      </w:r>
    </w:p>
    <w:p w:rsidR="00C20C06" w:rsidRPr="000900EF" w:rsidRDefault="00C20C06" w:rsidP="00C666D9">
      <w:pPr>
        <w:ind w:firstLine="708"/>
        <w:rPr>
          <w:rFonts w:eastAsia="Times New Roman" w:cs="Times New Roman"/>
        </w:rPr>
      </w:pPr>
      <w:r w:rsidRPr="00C20C06">
        <w:rPr>
          <w:rFonts w:eastAsia="Times New Roman" w:cs="Times New Roman"/>
        </w:rPr>
        <w:t>В целях организации первоочередного жизнеобеспечения населения, пострадавшего при ведении военных действий или вследств</w:t>
      </w:r>
      <w:r>
        <w:rPr>
          <w:rFonts w:eastAsia="Times New Roman" w:cs="Times New Roman"/>
        </w:rPr>
        <w:t xml:space="preserve">ие этих действий на территории </w:t>
      </w:r>
      <w:r w:rsidRPr="00C20C06">
        <w:rPr>
          <w:rFonts w:eastAsia="Times New Roman" w:cs="Times New Roman"/>
        </w:rPr>
        <w:t>муниципал</w:t>
      </w:r>
      <w:r>
        <w:rPr>
          <w:rFonts w:eastAsia="Times New Roman" w:cs="Times New Roman"/>
        </w:rPr>
        <w:t>ьного образования</w:t>
      </w:r>
      <w:r w:rsidRPr="00C20C06">
        <w:rPr>
          <w:rFonts w:eastAsia="Times New Roman" w:cs="Times New Roman"/>
        </w:rPr>
        <w:t xml:space="preserve"> </w:t>
      </w:r>
      <w:r w:rsidR="00F47B61">
        <w:rPr>
          <w:rFonts w:eastAsia="Times New Roman" w:cs="Times New Roman"/>
        </w:rPr>
        <w:t xml:space="preserve">Тельмановское </w:t>
      </w:r>
      <w:r w:rsidR="00F47B61">
        <w:t>сельское поселение</w:t>
      </w:r>
      <w:r>
        <w:rPr>
          <w:rFonts w:eastAsia="Times New Roman" w:cs="Times New Roman"/>
        </w:rPr>
        <w:t>, Федерального закона от 12.02.1998 № 28-ФЗ «</w:t>
      </w:r>
      <w:r w:rsidRPr="00C20C06">
        <w:rPr>
          <w:rFonts w:eastAsia="Times New Roman" w:cs="Times New Roman"/>
        </w:rPr>
        <w:t xml:space="preserve">О гражданской обороне», </w:t>
      </w:r>
      <w:r>
        <w:rPr>
          <w:rFonts w:eastAsia="Times New Roman" w:cs="Times New Roman"/>
        </w:rPr>
        <w:t>пункта 15.7 «</w:t>
      </w:r>
      <w:r w:rsidRPr="00C20C06">
        <w:rPr>
          <w:rFonts w:eastAsia="Times New Roman" w:cs="Times New Roman"/>
        </w:rPr>
        <w:t xml:space="preserve">Положения об организации и ведении гражданской обороны в муниципальных </w:t>
      </w:r>
      <w:r w:rsidRPr="00C20C06">
        <w:rPr>
          <w:rFonts w:eastAsia="Times New Roman" w:cs="Times New Roman"/>
        </w:rPr>
        <w:lastRenderedPageBreak/>
        <w:t>образованиях и организациях», утве</w:t>
      </w:r>
      <w:r>
        <w:rPr>
          <w:rFonts w:eastAsia="Times New Roman" w:cs="Times New Roman"/>
        </w:rPr>
        <w:t xml:space="preserve">ржденного приказом МЧС России № </w:t>
      </w:r>
      <w:r w:rsidRPr="00C20C06">
        <w:rPr>
          <w:rFonts w:eastAsia="Times New Roman" w:cs="Times New Roman"/>
        </w:rPr>
        <w:t xml:space="preserve">687, зарегистрированном в Минюсте </w:t>
      </w:r>
      <w:r w:rsidR="001B2E82" w:rsidRPr="00AA000A">
        <w:rPr>
          <w:bCs/>
        </w:rPr>
        <w:t>Российской Федерации</w:t>
      </w:r>
      <w:r w:rsidR="001B2E82" w:rsidRPr="00C20C06">
        <w:rPr>
          <w:rFonts w:eastAsia="Times New Roman" w:cs="Times New Roman"/>
        </w:rPr>
        <w:t xml:space="preserve"> </w:t>
      </w:r>
      <w:r w:rsidRPr="00C20C06">
        <w:rPr>
          <w:rFonts w:eastAsia="Times New Roman" w:cs="Times New Roman"/>
        </w:rPr>
        <w:t xml:space="preserve">28.11.2008 № 1274 </w:t>
      </w:r>
      <w:r w:rsidRPr="000900EF">
        <w:rPr>
          <w:rFonts w:eastAsia="Times New Roman" w:cs="Times New Roman"/>
        </w:rPr>
        <w:t xml:space="preserve">в муниципальном образовании </w:t>
      </w:r>
      <w:r w:rsidR="00F47B61">
        <w:rPr>
          <w:rFonts w:eastAsia="Times New Roman" w:cs="Times New Roman"/>
        </w:rPr>
        <w:t xml:space="preserve">Тельмановское </w:t>
      </w:r>
      <w:r w:rsidR="00F47B61">
        <w:t xml:space="preserve">сельское поселение </w:t>
      </w:r>
      <w:r w:rsidRPr="000900EF">
        <w:rPr>
          <w:rFonts w:eastAsia="Times New Roman" w:cs="Times New Roman"/>
        </w:rPr>
        <w:t>Тосненского района Ленинградской области</w:t>
      </w:r>
      <w:r>
        <w:rPr>
          <w:rFonts w:eastAsia="Times New Roman" w:cs="Times New Roman"/>
        </w:rPr>
        <w:t xml:space="preserve"> разработан и утвержден </w:t>
      </w:r>
      <w:r w:rsidRPr="00C20C06">
        <w:rPr>
          <w:rFonts w:eastAsia="Times New Roman" w:cs="Times New Roman"/>
        </w:rPr>
        <w:t xml:space="preserve">План мероприятий по организации первоочередного жизнеобеспечения пострадавшего населения  при ведении военных действий или в следствие этих действий </w:t>
      </w:r>
      <w:r>
        <w:rPr>
          <w:rFonts w:eastAsia="Times New Roman" w:cs="Times New Roman"/>
        </w:rPr>
        <w:t xml:space="preserve">(утвержден постановлением местной администрации от </w:t>
      </w:r>
      <w:r w:rsidR="00C666D9">
        <w:rPr>
          <w:rFonts w:eastAsia="Times New Roman" w:cs="Times New Roman"/>
        </w:rPr>
        <w:t>12</w:t>
      </w:r>
      <w:r w:rsidR="003D5E86">
        <w:rPr>
          <w:rFonts w:eastAsia="Times New Roman" w:cs="Times New Roman"/>
        </w:rPr>
        <w:t xml:space="preserve">.02.2014 </w:t>
      </w:r>
      <w:r>
        <w:rPr>
          <w:rFonts w:eastAsia="Times New Roman" w:cs="Times New Roman"/>
        </w:rPr>
        <w:t xml:space="preserve">№ </w:t>
      </w:r>
      <w:r w:rsidR="00C666D9">
        <w:rPr>
          <w:rFonts w:eastAsia="Times New Roman" w:cs="Times New Roman"/>
        </w:rPr>
        <w:t>39</w:t>
      </w:r>
      <w:r>
        <w:rPr>
          <w:rFonts w:eastAsia="Times New Roman" w:cs="Times New Roman"/>
        </w:rPr>
        <w:t xml:space="preserve"> «</w:t>
      </w:r>
      <w:r w:rsidR="00C666D9" w:rsidRPr="00C666D9">
        <w:rPr>
          <w:rFonts w:eastAsia="Times New Roman" w:cs="Times New Roman"/>
        </w:rPr>
        <w:t>Об утверждении Пл</w:t>
      </w:r>
      <w:r w:rsidR="00C666D9">
        <w:rPr>
          <w:rFonts w:eastAsia="Times New Roman" w:cs="Times New Roman"/>
        </w:rPr>
        <w:t xml:space="preserve">ана мероприятий по организации </w:t>
      </w:r>
      <w:r w:rsidR="00C666D9" w:rsidRPr="00C666D9">
        <w:rPr>
          <w:rFonts w:eastAsia="Times New Roman" w:cs="Times New Roman"/>
        </w:rPr>
        <w:t>первоочередно</w:t>
      </w:r>
      <w:r w:rsidR="00C666D9">
        <w:rPr>
          <w:rFonts w:eastAsia="Times New Roman" w:cs="Times New Roman"/>
        </w:rPr>
        <w:t xml:space="preserve">го жизнеобеспечения населения, </w:t>
      </w:r>
      <w:r w:rsidR="00C666D9" w:rsidRPr="00C666D9">
        <w:rPr>
          <w:rFonts w:eastAsia="Times New Roman" w:cs="Times New Roman"/>
        </w:rPr>
        <w:t>пострадавшего п</w:t>
      </w:r>
      <w:r w:rsidR="00C666D9">
        <w:rPr>
          <w:rFonts w:eastAsia="Times New Roman" w:cs="Times New Roman"/>
        </w:rPr>
        <w:t xml:space="preserve">ри ведении военных действий или </w:t>
      </w:r>
      <w:r w:rsidR="00C666D9" w:rsidRPr="00C666D9">
        <w:rPr>
          <w:rFonts w:eastAsia="Times New Roman" w:cs="Times New Roman"/>
        </w:rPr>
        <w:t>в следствие</w:t>
      </w:r>
      <w:r w:rsidR="00C666D9">
        <w:rPr>
          <w:rFonts w:eastAsia="Times New Roman" w:cs="Times New Roman"/>
        </w:rPr>
        <w:t xml:space="preserve"> этих действий на территории </w:t>
      </w:r>
      <w:r w:rsidR="00F47B61" w:rsidRPr="00C20C06">
        <w:rPr>
          <w:rFonts w:eastAsia="Times New Roman" w:cs="Times New Roman"/>
        </w:rPr>
        <w:t xml:space="preserve">МО Тельмановское </w:t>
      </w:r>
      <w:r w:rsidR="00F47B61">
        <w:rPr>
          <w:rFonts w:eastAsia="Times New Roman" w:cs="Times New Roman"/>
        </w:rPr>
        <w:t>СП</w:t>
      </w:r>
      <w:r w:rsidR="00C666D9">
        <w:rPr>
          <w:rFonts w:eastAsia="Times New Roman" w:cs="Times New Roman"/>
        </w:rPr>
        <w:t xml:space="preserve"> </w:t>
      </w:r>
      <w:r w:rsidR="00C666D9" w:rsidRPr="00C666D9">
        <w:rPr>
          <w:rFonts w:eastAsia="Times New Roman" w:cs="Times New Roman"/>
        </w:rPr>
        <w:t>Тосненского района Ленинградской области</w:t>
      </w:r>
      <w:r>
        <w:rPr>
          <w:rFonts w:eastAsia="Times New Roman" w:cs="Times New Roman"/>
        </w:rPr>
        <w:t>»)</w:t>
      </w:r>
      <w:r w:rsidR="00C666D9">
        <w:rPr>
          <w:rFonts w:eastAsia="Times New Roman" w:cs="Times New Roman"/>
        </w:rPr>
        <w:t>.</w:t>
      </w:r>
    </w:p>
    <w:p w:rsidR="003152D5" w:rsidRDefault="003152D5" w:rsidP="00C91A92">
      <w:pPr>
        <w:ind w:firstLine="708"/>
        <w:rPr>
          <w:rFonts w:eastAsia="Times New Roman" w:cs="Times New Roman"/>
        </w:rPr>
      </w:pPr>
      <w:r>
        <w:rPr>
          <w:rFonts w:eastAsia="Times New Roman" w:cs="Times New Roman"/>
        </w:rPr>
        <w:t>Согласно письму</w:t>
      </w:r>
      <w:r w:rsidRPr="003152D5">
        <w:t xml:space="preserve"> </w:t>
      </w:r>
      <w:r w:rsidRPr="003152D5">
        <w:rPr>
          <w:rFonts w:eastAsia="Times New Roman" w:cs="Times New Roman"/>
        </w:rPr>
        <w:t>Северо-Западного регионального центра по делам гражданской обороны, чрезвычайным ситуациям и ликвидации последствий стихийных бедствий МЧС России</w:t>
      </w:r>
      <w:r w:rsidR="003D5E86">
        <w:rPr>
          <w:rFonts w:eastAsia="Times New Roman" w:cs="Times New Roman"/>
        </w:rPr>
        <w:t xml:space="preserve"> от 28.07.</w:t>
      </w:r>
      <w:r>
        <w:rPr>
          <w:rFonts w:eastAsia="Times New Roman" w:cs="Times New Roman"/>
        </w:rPr>
        <w:t>2010 № 7178</w:t>
      </w:r>
      <w:r w:rsidRPr="003152D5">
        <w:rPr>
          <w:rFonts w:eastAsia="Times New Roman" w:cs="Times New Roman"/>
        </w:rPr>
        <w:t>-5-3-1</w:t>
      </w:r>
      <w:r>
        <w:rPr>
          <w:rFonts w:eastAsia="Times New Roman" w:cs="Times New Roman"/>
        </w:rPr>
        <w:t>, ц</w:t>
      </w:r>
      <w:r w:rsidRPr="003152D5">
        <w:rPr>
          <w:rFonts w:eastAsia="Times New Roman" w:cs="Times New Roman"/>
        </w:rPr>
        <w:t>ель</w:t>
      </w:r>
      <w:r>
        <w:rPr>
          <w:rFonts w:eastAsia="Times New Roman" w:cs="Times New Roman"/>
        </w:rPr>
        <w:t>ю</w:t>
      </w:r>
      <w:r w:rsidRPr="003152D5">
        <w:rPr>
          <w:rFonts w:eastAsia="Times New Roman" w:cs="Times New Roman"/>
        </w:rPr>
        <w:t xml:space="preserve"> разработки </w:t>
      </w:r>
      <w:r>
        <w:rPr>
          <w:rFonts w:eastAsia="Times New Roman" w:cs="Times New Roman"/>
        </w:rPr>
        <w:t xml:space="preserve">тома </w:t>
      </w:r>
      <w:r w:rsidRPr="003152D5">
        <w:rPr>
          <w:rFonts w:eastAsia="Times New Roman" w:cs="Times New Roman"/>
        </w:rPr>
        <w:t>«Перечень основных факторов риска возникновения чрезвычайных ситуаций природного и техногенного характера» в составе материалов по обоснованию документов территориального планирования</w:t>
      </w:r>
      <w:r>
        <w:rPr>
          <w:rFonts w:eastAsia="Times New Roman" w:cs="Times New Roman"/>
        </w:rPr>
        <w:t xml:space="preserve"> – </w:t>
      </w:r>
      <w:r w:rsidRPr="003152D5">
        <w:rPr>
          <w:rFonts w:eastAsia="Times New Roman" w:cs="Times New Roman"/>
        </w:rPr>
        <w:t>анализ основных опасностей и рисков на проектируемой территории и факторов их возникновения, а так же отображения на карте (схеме) границ территорий, подверженных риску возникновения чрезвычайных ситуаций природного и техногенного характера</w:t>
      </w:r>
      <w:r>
        <w:rPr>
          <w:rFonts w:eastAsia="Times New Roman" w:cs="Times New Roman"/>
        </w:rPr>
        <w:t>.</w:t>
      </w:r>
    </w:p>
    <w:p w:rsidR="00C91A92" w:rsidRPr="00A505F1" w:rsidRDefault="003152D5" w:rsidP="00C91A92">
      <w:pPr>
        <w:ind w:firstLine="708"/>
        <w:rPr>
          <w:rFonts w:eastAsia="Times New Roman" w:cs="Times New Roman"/>
        </w:rPr>
      </w:pPr>
      <w:r>
        <w:rPr>
          <w:rFonts w:eastAsia="Times New Roman" w:cs="Times New Roman"/>
        </w:rPr>
        <w:t xml:space="preserve">Основная задача </w:t>
      </w:r>
      <w:r>
        <w:t xml:space="preserve">при разработке </w:t>
      </w:r>
      <w:r w:rsidR="000900EF">
        <w:t>настоящего</w:t>
      </w:r>
      <w:r>
        <w:t xml:space="preserve"> раздела,</w:t>
      </w:r>
      <w:r>
        <w:rPr>
          <w:rFonts w:eastAsia="Times New Roman" w:cs="Times New Roman"/>
        </w:rPr>
        <w:t xml:space="preserve"> н</w:t>
      </w:r>
      <w:r w:rsidR="00C91A92" w:rsidRPr="00A505F1">
        <w:rPr>
          <w:rFonts w:eastAsia="Times New Roman" w:cs="Times New Roman"/>
        </w:rPr>
        <w:t xml:space="preserve">а основе анализа факторов риска возникновения </w:t>
      </w:r>
      <w:r w:rsidR="00C91A92" w:rsidRPr="00C91A92">
        <w:rPr>
          <w:rFonts w:eastAsia="Times New Roman" w:cs="Times New Roman"/>
        </w:rPr>
        <w:t xml:space="preserve">чрезвычайных ситуаций </w:t>
      </w:r>
      <w:r w:rsidR="00C91A92" w:rsidRPr="00A505F1">
        <w:rPr>
          <w:rFonts w:eastAsia="Times New Roman" w:cs="Times New Roman"/>
        </w:rPr>
        <w:t xml:space="preserve">природного и техногенного характера, в том числе включая </w:t>
      </w:r>
      <w:r w:rsidR="00AF69A4" w:rsidRPr="00AF69A4">
        <w:rPr>
          <w:rFonts w:eastAsia="Times New Roman" w:cs="Times New Roman"/>
        </w:rPr>
        <w:t xml:space="preserve">чрезвычайных ситуаций </w:t>
      </w:r>
      <w:r w:rsidR="00C91A92" w:rsidRPr="00A505F1">
        <w:rPr>
          <w:rFonts w:eastAsia="Times New Roman" w:cs="Times New Roman"/>
        </w:rPr>
        <w:t>биолого-социального характера и иных угроз рассматриваемой территории:</w:t>
      </w:r>
    </w:p>
    <w:p w:rsidR="00C91A92" w:rsidRPr="00A505F1" w:rsidRDefault="00C91A92" w:rsidP="007B6527">
      <w:pPr>
        <w:numPr>
          <w:ilvl w:val="0"/>
          <w:numId w:val="34"/>
        </w:numPr>
        <w:rPr>
          <w:rFonts w:eastAsia="Times New Roman" w:cs="Times New Roman"/>
        </w:rPr>
      </w:pPr>
      <w:r w:rsidRPr="00A505F1">
        <w:rPr>
          <w:rFonts w:eastAsia="Times New Roman" w:cs="Times New Roman"/>
        </w:rPr>
        <w:t>определить территории, подверженные риску возникновения чрезвычайных ситуаций природного и техногенного характера;</w:t>
      </w:r>
    </w:p>
    <w:p w:rsidR="00C91A92" w:rsidRPr="00A505F1" w:rsidRDefault="00C91A92" w:rsidP="007B6527">
      <w:pPr>
        <w:numPr>
          <w:ilvl w:val="0"/>
          <w:numId w:val="34"/>
        </w:numPr>
        <w:rPr>
          <w:rFonts w:eastAsia="Times New Roman" w:cs="Times New Roman"/>
        </w:rPr>
      </w:pPr>
      <w:r w:rsidRPr="00A505F1">
        <w:rPr>
          <w:rFonts w:eastAsia="Times New Roman" w:cs="Times New Roman"/>
        </w:rPr>
        <w:t xml:space="preserve">создать условия для последующей разработки проектных мероприятий по минимизации их последствий с учетом </w:t>
      </w:r>
      <w:r w:rsidR="00AF69A4">
        <w:rPr>
          <w:rFonts w:eastAsia="Times New Roman" w:cs="Times New Roman"/>
        </w:rPr>
        <w:t>инженерно-технических мероприятий гражданской обороны</w:t>
      </w:r>
      <w:r w:rsidRPr="00A505F1">
        <w:rPr>
          <w:rFonts w:eastAsia="Times New Roman" w:cs="Times New Roman"/>
        </w:rPr>
        <w:t xml:space="preserve">, предупреждения </w:t>
      </w:r>
      <w:r w:rsidR="00AF69A4" w:rsidRPr="00C91A92">
        <w:t>чрезвычайных ситуаций</w:t>
      </w:r>
      <w:r w:rsidR="00AF69A4" w:rsidRPr="00A505F1">
        <w:rPr>
          <w:rFonts w:eastAsia="Times New Roman" w:cs="Times New Roman"/>
        </w:rPr>
        <w:t xml:space="preserve"> </w:t>
      </w:r>
      <w:r w:rsidRPr="00A505F1">
        <w:rPr>
          <w:rFonts w:eastAsia="Times New Roman" w:cs="Times New Roman"/>
        </w:rPr>
        <w:t>и обеспечения пожарной безопасности;</w:t>
      </w:r>
    </w:p>
    <w:p w:rsidR="00C91A92" w:rsidRPr="00A505F1" w:rsidRDefault="00C91A92" w:rsidP="007B6527">
      <w:pPr>
        <w:numPr>
          <w:ilvl w:val="0"/>
          <w:numId w:val="34"/>
        </w:numPr>
        <w:rPr>
          <w:rFonts w:eastAsia="Times New Roman" w:cs="Times New Roman"/>
        </w:rPr>
      </w:pPr>
      <w:r w:rsidRPr="00A505F1">
        <w:rPr>
          <w:rFonts w:eastAsia="Times New Roman" w:cs="Times New Roman"/>
        </w:rPr>
        <w:t xml:space="preserve">выявить территории, возможности застройки и хозяйственного использования которых, ограничены действием указанных факторов; </w:t>
      </w:r>
    </w:p>
    <w:p w:rsidR="00C91A92" w:rsidRDefault="00C91A92" w:rsidP="007B6527">
      <w:pPr>
        <w:numPr>
          <w:ilvl w:val="0"/>
          <w:numId w:val="34"/>
        </w:numPr>
        <w:rPr>
          <w:rFonts w:eastAsia="Times New Roman" w:cs="Times New Roman"/>
        </w:rPr>
      </w:pPr>
      <w:r w:rsidRPr="00A505F1">
        <w:rPr>
          <w:rFonts w:eastAsia="Times New Roman" w:cs="Times New Roman"/>
        </w:rPr>
        <w:t>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442B5D" w:rsidRPr="00253239" w:rsidRDefault="00442B5D" w:rsidP="007B6527">
      <w:pPr>
        <w:pStyle w:val="1"/>
        <w:keepLines w:val="0"/>
        <w:numPr>
          <w:ilvl w:val="0"/>
          <w:numId w:val="32"/>
        </w:numPr>
        <w:ind w:left="567" w:hanging="567"/>
      </w:pPr>
      <w:bookmarkStart w:id="15" w:name="_Toc499585240"/>
      <w:r w:rsidRPr="00253239">
        <w:t xml:space="preserve">Основные понятия </w:t>
      </w:r>
      <w:bookmarkEnd w:id="12"/>
      <w:bookmarkEnd w:id="13"/>
      <w:bookmarkEnd w:id="14"/>
      <w:r w:rsidR="00AF69A4">
        <w:t>и термины</w:t>
      </w:r>
      <w:bookmarkEnd w:id="15"/>
    </w:p>
    <w:p w:rsidR="00442B5D" w:rsidRPr="00F823E8" w:rsidRDefault="00FC586E" w:rsidP="00442B5D">
      <w:pPr>
        <w:ind w:firstLine="709"/>
        <w:rPr>
          <w:rFonts w:eastAsia="Times New Roman" w:cs="Times New Roman"/>
        </w:rPr>
      </w:pPr>
      <w:r w:rsidRPr="00F823E8">
        <w:rPr>
          <w:rFonts w:eastAsia="Times New Roman" w:cs="Times New Roman"/>
        </w:rPr>
        <w:t>Чрезвычайная ситуация (ЧС) — это</w:t>
      </w:r>
      <w:r w:rsidR="00442B5D" w:rsidRPr="00F823E8">
        <w:rPr>
          <w:rFonts w:eastAsia="Times New Roman" w:cs="Times New Roman"/>
        </w:rPr>
        <w:t xml:space="preserve">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w:t>
      </w:r>
      <w:r w:rsidR="00AA392C" w:rsidRPr="00F823E8">
        <w:rPr>
          <w:rFonts w:eastAsia="Times New Roman" w:cs="Times New Roman"/>
        </w:rPr>
        <w:t xml:space="preserve">и за собой человеческие жертвы, </w:t>
      </w:r>
      <w:r w:rsidR="00442B5D" w:rsidRPr="00F823E8">
        <w:rPr>
          <w:rFonts w:eastAsia="Times New Roman" w:cs="Times New Roman"/>
        </w:rPr>
        <w:t>ущерб здоровью людей или окружающей среде, значительные материальные потери и нарушение условий жизнедеятельности людей.</w:t>
      </w:r>
    </w:p>
    <w:p w:rsidR="00442B5D" w:rsidRPr="00A505F1" w:rsidRDefault="008A3C14" w:rsidP="008A3C14">
      <w:pPr>
        <w:rPr>
          <w:rFonts w:eastAsia="Times New Roman" w:cs="Times New Roman"/>
        </w:rPr>
      </w:pPr>
      <w:r w:rsidRPr="00F823E8">
        <w:rPr>
          <w:rFonts w:eastAsia="Times New Roman" w:cs="Times New Roman"/>
        </w:rPr>
        <w:tab/>
      </w:r>
      <w:r w:rsidR="00FC586E" w:rsidRPr="00F823E8">
        <w:rPr>
          <w:rFonts w:eastAsia="Times New Roman" w:cs="Times New Roman"/>
        </w:rPr>
        <w:t>Предупреждение чрезвычайных ситуаций — это</w:t>
      </w:r>
      <w:r w:rsidR="00442B5D" w:rsidRPr="00F823E8">
        <w:rPr>
          <w:rFonts w:eastAsia="Times New Roman" w:cs="Times New Roman"/>
        </w:rPr>
        <w:t xml:space="preserve"> комплекс мероприятий,</w:t>
      </w:r>
      <w:r w:rsidR="00442B5D" w:rsidRPr="00A505F1">
        <w:rPr>
          <w:rFonts w:eastAsia="Times New Roman" w:cs="Times New Roman"/>
        </w:rPr>
        <w:t xml:space="preserve"> проводимых заблаговременно и направленных на максимально возможное уменьшение риска возникновения чрезвычайных ситуаций, а также на сохранение </w:t>
      </w:r>
      <w:r w:rsidR="00442B5D" w:rsidRPr="00A505F1">
        <w:rPr>
          <w:rFonts w:eastAsia="Times New Roman" w:cs="Times New Roman"/>
        </w:rPr>
        <w:lastRenderedPageBreak/>
        <w:t>здоровья людей, снижение размеров ущерба окружающей среде и материальных потерь в случае их возникновения.</w:t>
      </w:r>
    </w:p>
    <w:p w:rsidR="00442B5D" w:rsidRPr="00F823E8" w:rsidRDefault="00442B5D" w:rsidP="00442B5D">
      <w:pPr>
        <w:ind w:firstLine="708"/>
        <w:rPr>
          <w:rFonts w:eastAsia="Times New Roman" w:cs="Times New Roman"/>
        </w:rPr>
      </w:pPr>
      <w:r w:rsidRPr="00F823E8">
        <w:rPr>
          <w:rFonts w:eastAsia="Times New Roman" w:cs="Times New Roman"/>
        </w:rPr>
        <w:t xml:space="preserve">Ликвидация чрезвычайных ситуаций </w:t>
      </w:r>
      <w:r w:rsidR="00FC586E" w:rsidRPr="00F823E8">
        <w:rPr>
          <w:rFonts w:eastAsia="Times New Roman" w:cs="Times New Roman"/>
        </w:rPr>
        <w:t>— это</w:t>
      </w:r>
      <w:r w:rsidRPr="00F823E8">
        <w:rPr>
          <w:rFonts w:eastAsia="Times New Roman" w:cs="Times New Roman"/>
        </w:rPr>
        <w:t xml:space="preserve"> аварийно-спасательные и другие неотложные работы, проводимые при возникновении чрезвычайных ситуаций и </w:t>
      </w:r>
      <w:r w:rsidR="006F6EB5" w:rsidRPr="00F823E8">
        <w:rPr>
          <w:rFonts w:eastAsia="Times New Roman" w:cs="Times New Roman"/>
        </w:rPr>
        <w:t>направленные на спасение жизни,</w:t>
      </w:r>
      <w:r w:rsidRPr="00F823E8">
        <w:rPr>
          <w:rFonts w:eastAsia="Times New Roman" w:cs="Times New Roman"/>
        </w:rPr>
        <w:t xml:space="preserve">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442B5D" w:rsidRPr="00F823E8" w:rsidRDefault="00442B5D" w:rsidP="00442B5D">
      <w:pPr>
        <w:ind w:firstLine="708"/>
        <w:rPr>
          <w:rFonts w:eastAsia="Times New Roman" w:cs="Times New Roman"/>
        </w:rPr>
      </w:pPr>
      <w:r w:rsidRPr="00F823E8">
        <w:rPr>
          <w:rFonts w:eastAsia="Times New Roman" w:cs="Times New Roman"/>
        </w:rPr>
        <w:t xml:space="preserve">Зона чрезвычайной ситуации </w:t>
      </w:r>
      <w:r w:rsidR="00FC586E" w:rsidRPr="00F823E8">
        <w:rPr>
          <w:rFonts w:eastAsia="Times New Roman" w:cs="Times New Roman"/>
        </w:rPr>
        <w:t>— это</w:t>
      </w:r>
      <w:r w:rsidRPr="00F823E8">
        <w:rPr>
          <w:rFonts w:eastAsia="Times New Roman" w:cs="Times New Roman"/>
        </w:rPr>
        <w:t xml:space="preserve"> территория, на которой сложилась чрезвычайная ситуация.</w:t>
      </w:r>
    </w:p>
    <w:p w:rsidR="00442B5D" w:rsidRPr="00F823E8" w:rsidRDefault="00442B5D" w:rsidP="00442B5D">
      <w:pPr>
        <w:ind w:firstLine="708"/>
        <w:rPr>
          <w:rFonts w:eastAsia="Times New Roman" w:cs="Times New Roman"/>
        </w:rPr>
      </w:pPr>
      <w:r w:rsidRPr="00F823E8">
        <w:rPr>
          <w:rFonts w:eastAsia="Times New Roman" w:cs="Times New Roman"/>
        </w:rPr>
        <w:t xml:space="preserve">Риск возникновения природных ЧС </w:t>
      </w:r>
      <w:r w:rsidR="00FC586E" w:rsidRPr="00F823E8">
        <w:rPr>
          <w:rFonts w:eastAsia="Times New Roman" w:cs="Times New Roman"/>
        </w:rPr>
        <w:t>— это</w:t>
      </w:r>
      <w:r w:rsidRPr="00F823E8">
        <w:rPr>
          <w:rFonts w:eastAsia="Times New Roman" w:cs="Times New Roman"/>
        </w:rPr>
        <w:t xml:space="preserve"> вероятность возникновения неблагоприятных (негативных) последствий воздействия поражающих факторов источников природных ЧС на население, территорию и окружающую природную среду. </w:t>
      </w:r>
    </w:p>
    <w:p w:rsidR="00442B5D" w:rsidRPr="00A505F1" w:rsidRDefault="00442B5D" w:rsidP="00442B5D">
      <w:pPr>
        <w:ind w:firstLine="708"/>
        <w:rPr>
          <w:rFonts w:eastAsia="Times New Roman" w:cs="Times New Roman"/>
        </w:rPr>
      </w:pPr>
      <w:r w:rsidRPr="00F823E8">
        <w:rPr>
          <w:rFonts w:eastAsia="Times New Roman" w:cs="Times New Roman"/>
        </w:rPr>
        <w:t>Риск возникновения источников природных ЧС – это вероятность (частота)</w:t>
      </w:r>
      <w:r w:rsidRPr="00A505F1">
        <w:rPr>
          <w:rFonts w:eastAsia="Times New Roman" w:cs="Times New Roman"/>
        </w:rPr>
        <w:t xml:space="preserve"> возникновения в течение определенного промежутка времени источника природных чрезвычайных ситуаций. </w:t>
      </w:r>
    </w:p>
    <w:p w:rsidR="00092A18" w:rsidRPr="003C70C2" w:rsidRDefault="00092A18" w:rsidP="007B6527">
      <w:pPr>
        <w:pStyle w:val="1"/>
        <w:keepLines w:val="0"/>
        <w:numPr>
          <w:ilvl w:val="0"/>
          <w:numId w:val="32"/>
        </w:numPr>
        <w:ind w:left="567" w:hanging="567"/>
      </w:pPr>
      <w:bookmarkStart w:id="16" w:name="_Toc309924671"/>
      <w:bookmarkStart w:id="17" w:name="_Toc374968680"/>
      <w:bookmarkStart w:id="18" w:name="_Toc389545859"/>
      <w:bookmarkStart w:id="19" w:name="_Toc408941697"/>
      <w:bookmarkStart w:id="20" w:name="_Toc499585241"/>
      <w:r w:rsidRPr="003C70C2">
        <w:t xml:space="preserve">Исходные данные для разработки </w:t>
      </w:r>
      <w:bookmarkEnd w:id="16"/>
      <w:bookmarkEnd w:id="17"/>
      <w:bookmarkEnd w:id="18"/>
      <w:bookmarkEnd w:id="19"/>
      <w:r w:rsidR="005E610B">
        <w:rPr>
          <w:rFonts w:eastAsia="Times New Roman" w:cs="Times New Roman"/>
        </w:rPr>
        <w:t>материалов по обоснованию</w:t>
      </w:r>
      <w:bookmarkEnd w:id="20"/>
    </w:p>
    <w:p w:rsidR="00DB248F" w:rsidRDefault="00DB248F" w:rsidP="00092A18">
      <w:pPr>
        <w:ind w:firstLine="709"/>
        <w:rPr>
          <w:rFonts w:eastAsia="Times New Roman" w:cs="Times New Roman"/>
        </w:rPr>
      </w:pPr>
      <w:r>
        <w:rPr>
          <w:rFonts w:eastAsia="Times New Roman" w:cs="Times New Roman"/>
        </w:rPr>
        <w:t xml:space="preserve">Исходные данные для разработки </w:t>
      </w:r>
      <w:r w:rsidR="005E610B">
        <w:rPr>
          <w:rFonts w:eastAsia="Times New Roman" w:cs="Times New Roman"/>
        </w:rPr>
        <w:t xml:space="preserve">материалов по обоснованию </w:t>
      </w:r>
      <w:r>
        <w:rPr>
          <w:rFonts w:eastAsia="Times New Roman" w:cs="Times New Roman"/>
        </w:rPr>
        <w:t>изложены в письме</w:t>
      </w:r>
      <w:r w:rsidRPr="00DB248F">
        <w:rPr>
          <w:rFonts w:eastAsia="Times New Roman" w:cs="Times New Roman"/>
        </w:rPr>
        <w:t xml:space="preserve"> Главного управления МЧС России по Ленин</w:t>
      </w:r>
      <w:r w:rsidR="003D5E86">
        <w:rPr>
          <w:rFonts w:eastAsia="Times New Roman" w:cs="Times New Roman"/>
        </w:rPr>
        <w:t>градской области от 15.01.2013</w:t>
      </w:r>
      <w:r w:rsidRPr="00DB248F">
        <w:rPr>
          <w:rFonts w:eastAsia="Times New Roman" w:cs="Times New Roman"/>
        </w:rPr>
        <w:t xml:space="preserve"> №</w:t>
      </w:r>
      <w:r>
        <w:rPr>
          <w:rFonts w:eastAsia="Times New Roman" w:cs="Times New Roman"/>
        </w:rPr>
        <w:t xml:space="preserve"> </w:t>
      </w:r>
      <w:r w:rsidRPr="00DB248F">
        <w:rPr>
          <w:rFonts w:eastAsia="Times New Roman" w:cs="Times New Roman"/>
        </w:rPr>
        <w:t>191-2-5-12</w:t>
      </w:r>
      <w:r w:rsidR="003152D5">
        <w:rPr>
          <w:rFonts w:eastAsia="Times New Roman" w:cs="Times New Roman"/>
        </w:rPr>
        <w:t>.</w:t>
      </w:r>
    </w:p>
    <w:p w:rsidR="00092A18" w:rsidRPr="00092A18" w:rsidRDefault="00092A18" w:rsidP="00092A18">
      <w:pPr>
        <w:ind w:firstLine="709"/>
        <w:rPr>
          <w:rFonts w:eastAsia="Times New Roman" w:cs="Times New Roman"/>
        </w:rPr>
      </w:pPr>
      <w:r w:rsidRPr="00092A18">
        <w:rPr>
          <w:rFonts w:eastAsia="Times New Roman" w:cs="Times New Roman"/>
        </w:rPr>
        <w:t xml:space="preserve">Согласно рекомендациям </w:t>
      </w:r>
      <w:r w:rsidR="00D2669C" w:rsidRPr="00DB248F">
        <w:rPr>
          <w:rFonts w:eastAsia="Times New Roman" w:cs="Times New Roman"/>
        </w:rPr>
        <w:t>Главного управления МЧС России по Ленин</w:t>
      </w:r>
      <w:r w:rsidR="00D2669C">
        <w:rPr>
          <w:rFonts w:eastAsia="Times New Roman" w:cs="Times New Roman"/>
        </w:rPr>
        <w:t>градской области</w:t>
      </w:r>
      <w:r w:rsidRPr="00092A18">
        <w:rPr>
          <w:rFonts w:eastAsia="Times New Roman" w:cs="Times New Roman"/>
        </w:rPr>
        <w:t xml:space="preserve">, при разработке </w:t>
      </w:r>
      <w:r w:rsidR="005E610B">
        <w:rPr>
          <w:rFonts w:eastAsia="Times New Roman" w:cs="Times New Roman"/>
        </w:rPr>
        <w:t>материалов по обоснованию</w:t>
      </w:r>
      <w:r w:rsidR="005E610B" w:rsidRPr="00092A18">
        <w:rPr>
          <w:rFonts w:eastAsia="Times New Roman" w:cs="Times New Roman"/>
        </w:rPr>
        <w:t xml:space="preserve"> </w:t>
      </w:r>
      <w:r w:rsidRPr="00092A18">
        <w:rPr>
          <w:rFonts w:eastAsia="Times New Roman" w:cs="Times New Roman"/>
        </w:rPr>
        <w:t xml:space="preserve">можно использовать </w:t>
      </w:r>
      <w:r w:rsidR="00D2669C">
        <w:rPr>
          <w:rFonts w:eastAsia="Times New Roman" w:cs="Times New Roman"/>
        </w:rPr>
        <w:t>электронные паспорта территорий</w:t>
      </w:r>
      <w:r w:rsidRPr="00092A18">
        <w:rPr>
          <w:rFonts w:eastAsia="Times New Roman" w:cs="Times New Roman"/>
        </w:rPr>
        <w:t>.</w:t>
      </w:r>
    </w:p>
    <w:p w:rsidR="00092A18" w:rsidRPr="00092A18" w:rsidRDefault="00092A18" w:rsidP="00092A18">
      <w:pPr>
        <w:ind w:firstLine="708"/>
        <w:rPr>
          <w:rFonts w:eastAsia="Times New Roman" w:cs="Times New Roman"/>
        </w:rPr>
      </w:pPr>
      <w:r w:rsidRPr="00092A18">
        <w:rPr>
          <w:rFonts w:eastAsia="Times New Roman" w:cs="Times New Roman"/>
        </w:rPr>
        <w:t xml:space="preserve">При разработке </w:t>
      </w:r>
      <w:r w:rsidR="005E610B">
        <w:rPr>
          <w:rFonts w:eastAsia="Times New Roman" w:cs="Times New Roman"/>
        </w:rPr>
        <w:t>материалов по обоснованию</w:t>
      </w:r>
      <w:r w:rsidR="005E610B" w:rsidRPr="00092A18">
        <w:rPr>
          <w:rFonts w:eastAsia="Times New Roman" w:cs="Times New Roman"/>
        </w:rPr>
        <w:t xml:space="preserve"> </w:t>
      </w:r>
      <w:r w:rsidRPr="00092A18">
        <w:rPr>
          <w:rFonts w:eastAsia="Times New Roman" w:cs="Times New Roman"/>
        </w:rPr>
        <w:t>учитывались ранее разработанные документы по безопасности в чрезвычайных ситуациях:</w:t>
      </w:r>
    </w:p>
    <w:p w:rsidR="00092A18" w:rsidRPr="00C4291F" w:rsidRDefault="00C4291F" w:rsidP="00C4291F">
      <w:pPr>
        <w:ind w:firstLine="708"/>
        <w:rPr>
          <w:rFonts w:eastAsia="Times New Roman" w:cs="Times New Roman"/>
        </w:rPr>
      </w:pPr>
      <w:r>
        <w:rPr>
          <w:rFonts w:eastAsia="Times New Roman" w:cs="Times New Roman"/>
        </w:rPr>
        <w:t>п</w:t>
      </w:r>
      <w:r w:rsidR="00092A18" w:rsidRPr="00C4291F">
        <w:rPr>
          <w:rFonts w:eastAsia="Times New Roman" w:cs="Times New Roman"/>
        </w:rPr>
        <w:t xml:space="preserve">аспорт </w:t>
      </w:r>
      <w:r>
        <w:rPr>
          <w:rFonts w:eastAsia="Times New Roman" w:cs="Times New Roman"/>
        </w:rPr>
        <w:t>территории поселения;</w:t>
      </w:r>
    </w:p>
    <w:p w:rsidR="00092A18" w:rsidRDefault="00C4291F" w:rsidP="00C4291F">
      <w:pPr>
        <w:ind w:firstLine="708"/>
        <w:rPr>
          <w:rFonts w:eastAsia="Times New Roman" w:cs="Times New Roman"/>
        </w:rPr>
      </w:pPr>
      <w:r>
        <w:rPr>
          <w:rFonts w:eastAsia="Times New Roman" w:cs="Times New Roman"/>
        </w:rPr>
        <w:t>паспорт территории</w:t>
      </w:r>
      <w:r w:rsidR="00092A18" w:rsidRPr="00C4291F">
        <w:rPr>
          <w:rFonts w:eastAsia="Times New Roman" w:cs="Times New Roman"/>
        </w:rPr>
        <w:t xml:space="preserve"> населенных пунктов поселения.</w:t>
      </w:r>
    </w:p>
    <w:p w:rsidR="003152D5" w:rsidRPr="00C4291F" w:rsidRDefault="003152D5" w:rsidP="003152D5">
      <w:pPr>
        <w:pStyle w:val="1"/>
        <w:keepLines w:val="0"/>
        <w:numPr>
          <w:ilvl w:val="0"/>
          <w:numId w:val="32"/>
        </w:numPr>
        <w:ind w:left="567" w:hanging="567"/>
      </w:pPr>
      <w:bookmarkStart w:id="21" w:name="_Toc309924680"/>
      <w:bookmarkStart w:id="22" w:name="_Toc374968681"/>
      <w:bookmarkStart w:id="23" w:name="_Toc389545860"/>
      <w:bookmarkStart w:id="24" w:name="_Toc408941698"/>
      <w:bookmarkStart w:id="25" w:name="_Toc499585242"/>
      <w:r w:rsidRPr="00C4291F">
        <w:t xml:space="preserve">Соблюдение требований нормативной документации при разработке </w:t>
      </w:r>
      <w:bookmarkEnd w:id="21"/>
      <w:bookmarkEnd w:id="22"/>
      <w:bookmarkEnd w:id="23"/>
      <w:bookmarkEnd w:id="24"/>
      <w:r>
        <w:rPr>
          <w:rFonts w:eastAsia="Times New Roman" w:cs="Times New Roman"/>
        </w:rPr>
        <w:t>материалов по обоснованию</w:t>
      </w:r>
      <w:bookmarkEnd w:id="25"/>
    </w:p>
    <w:p w:rsidR="003152D5" w:rsidRPr="00092A18" w:rsidRDefault="003152D5" w:rsidP="003152D5">
      <w:pPr>
        <w:ind w:firstLine="708"/>
        <w:rPr>
          <w:rFonts w:eastAsia="Times New Roman" w:cs="Times New Roman"/>
        </w:rPr>
      </w:pPr>
      <w:r w:rsidRPr="00092A18">
        <w:rPr>
          <w:rFonts w:eastAsia="Times New Roman" w:cs="Times New Roman"/>
        </w:rPr>
        <w:t xml:space="preserve">При разработке </w:t>
      </w:r>
      <w:r>
        <w:rPr>
          <w:rFonts w:eastAsia="Times New Roman" w:cs="Times New Roman"/>
        </w:rPr>
        <w:t>материалов по обоснованию</w:t>
      </w:r>
      <w:r w:rsidRPr="00092A18">
        <w:rPr>
          <w:rFonts w:eastAsia="Times New Roman" w:cs="Times New Roman"/>
        </w:rPr>
        <w:t xml:space="preserve"> по источникам природных ЧС, были учтены положения ГОСТ в области предупреждения природных чрезвычайных ситуаций.</w:t>
      </w:r>
    </w:p>
    <w:p w:rsidR="003152D5" w:rsidRPr="00092A18" w:rsidRDefault="003152D5" w:rsidP="003152D5">
      <w:pPr>
        <w:ind w:firstLine="708"/>
        <w:rPr>
          <w:rFonts w:eastAsia="Times New Roman" w:cs="Times New Roman"/>
        </w:rPr>
      </w:pPr>
      <w:r w:rsidRPr="00092A18">
        <w:rPr>
          <w:rFonts w:eastAsia="Times New Roman" w:cs="Times New Roman"/>
        </w:rPr>
        <w:t>При</w:t>
      </w:r>
      <w:r>
        <w:rPr>
          <w:rFonts w:eastAsia="Times New Roman" w:cs="Times New Roman"/>
        </w:rPr>
        <w:t xml:space="preserve"> </w:t>
      </w:r>
      <w:r w:rsidRPr="00092A18">
        <w:rPr>
          <w:rFonts w:eastAsia="Times New Roman" w:cs="Times New Roman"/>
        </w:rPr>
        <w:t>описании</w:t>
      </w:r>
      <w:r>
        <w:rPr>
          <w:rFonts w:eastAsia="Times New Roman" w:cs="Times New Roman"/>
        </w:rPr>
        <w:t xml:space="preserve"> </w:t>
      </w:r>
      <w:r w:rsidRPr="00092A18">
        <w:rPr>
          <w:rFonts w:eastAsia="Times New Roman" w:cs="Times New Roman"/>
        </w:rPr>
        <w:t>ЧС</w:t>
      </w:r>
      <w:r>
        <w:rPr>
          <w:rFonts w:eastAsia="Times New Roman" w:cs="Times New Roman"/>
        </w:rPr>
        <w:t xml:space="preserve"> </w:t>
      </w:r>
      <w:r w:rsidRPr="00092A18">
        <w:rPr>
          <w:rFonts w:eastAsia="Times New Roman" w:cs="Times New Roman"/>
        </w:rPr>
        <w:t>техногенного</w:t>
      </w:r>
      <w:r>
        <w:rPr>
          <w:rFonts w:eastAsia="Times New Roman" w:cs="Times New Roman"/>
        </w:rPr>
        <w:t xml:space="preserve"> </w:t>
      </w:r>
      <w:r w:rsidRPr="00092A18">
        <w:rPr>
          <w:rFonts w:eastAsia="Times New Roman" w:cs="Times New Roman"/>
        </w:rPr>
        <w:t>характера,</w:t>
      </w:r>
      <w:r>
        <w:rPr>
          <w:rFonts w:eastAsia="Times New Roman" w:cs="Times New Roman"/>
        </w:rPr>
        <w:t xml:space="preserve"> </w:t>
      </w:r>
      <w:r w:rsidRPr="00092A18">
        <w:rPr>
          <w:rFonts w:eastAsia="Times New Roman" w:cs="Times New Roman"/>
        </w:rPr>
        <w:t>были учтены положения ГОСТ в области техногенных чрезвычайных</w:t>
      </w:r>
      <w:r>
        <w:rPr>
          <w:rFonts w:eastAsia="Times New Roman" w:cs="Times New Roman"/>
        </w:rPr>
        <w:t xml:space="preserve"> </w:t>
      </w:r>
      <w:r w:rsidRPr="00092A18">
        <w:rPr>
          <w:rFonts w:eastAsia="Times New Roman" w:cs="Times New Roman"/>
        </w:rPr>
        <w:t>ситуаций, а также ГОСТ,</w:t>
      </w:r>
      <w:r>
        <w:rPr>
          <w:rFonts w:eastAsia="Times New Roman" w:cs="Times New Roman"/>
        </w:rPr>
        <w:t xml:space="preserve"> </w:t>
      </w:r>
      <w:r w:rsidRPr="00092A18">
        <w:rPr>
          <w:rFonts w:eastAsia="Times New Roman" w:cs="Times New Roman"/>
        </w:rPr>
        <w:t>определяющих классификации и номенклатуры поражающих факторов и их параметров.</w:t>
      </w:r>
    </w:p>
    <w:p w:rsidR="003152D5" w:rsidRPr="00092A18" w:rsidRDefault="003152D5" w:rsidP="003152D5">
      <w:pPr>
        <w:ind w:firstLine="708"/>
        <w:rPr>
          <w:rFonts w:eastAsia="Times New Roman" w:cs="Times New Roman"/>
        </w:rPr>
      </w:pPr>
      <w:r w:rsidRPr="00092A18">
        <w:rPr>
          <w:rFonts w:eastAsia="Times New Roman" w:cs="Times New Roman"/>
        </w:rPr>
        <w:t>При разработке подраздела «Перечень возможных источников чрезвычайных ситуаций биолого-социального характера», были учтены положения ГОСТ в области биолого-социальных чрезвычайных ситуаций.</w:t>
      </w:r>
    </w:p>
    <w:p w:rsidR="003152D5" w:rsidRPr="00092A18" w:rsidRDefault="003152D5" w:rsidP="003152D5">
      <w:pPr>
        <w:ind w:firstLine="708"/>
        <w:rPr>
          <w:rFonts w:eastAsia="Times New Roman" w:cs="Times New Roman"/>
        </w:rPr>
      </w:pPr>
      <w:r w:rsidRPr="00092A18">
        <w:rPr>
          <w:rFonts w:eastAsia="Times New Roman" w:cs="Times New Roman"/>
        </w:rPr>
        <w:t>При разработке мероприятий по обеспечению пожарной безопасности были учтены требо</w:t>
      </w:r>
      <w:r w:rsidR="003D5E86">
        <w:rPr>
          <w:rFonts w:eastAsia="Times New Roman" w:cs="Times New Roman"/>
        </w:rPr>
        <w:t xml:space="preserve">вания Федерального закона от 22.07.2008 </w:t>
      </w:r>
      <w:r w:rsidRPr="00092A18">
        <w:rPr>
          <w:rFonts w:eastAsia="Times New Roman" w:cs="Times New Roman"/>
        </w:rPr>
        <w:t xml:space="preserve">№ 123-ФЗ «Технический </w:t>
      </w:r>
      <w:r w:rsidRPr="00092A18">
        <w:rPr>
          <w:rFonts w:eastAsia="Times New Roman" w:cs="Times New Roman"/>
        </w:rPr>
        <w:lastRenderedPageBreak/>
        <w:t>регламент о требованиях пожарной безопасности» и действующими нормативными документами, регламентирующими данные вопросы.</w:t>
      </w:r>
    </w:p>
    <w:p w:rsidR="003152D5" w:rsidRPr="00092A18" w:rsidRDefault="003152D5" w:rsidP="003152D5">
      <w:pPr>
        <w:ind w:firstLine="708"/>
        <w:rPr>
          <w:rFonts w:eastAsia="Times New Roman" w:cs="Times New Roman"/>
        </w:rPr>
      </w:pPr>
      <w:r w:rsidRPr="00092A18">
        <w:rPr>
          <w:rFonts w:eastAsia="Times New Roman" w:cs="Times New Roman"/>
        </w:rPr>
        <w:t>При      разработке     графических     материалов     были учтены положения и требования, соответствующих ГОСТ, определяющих правила нанесения на карты обстановки о чрезвычайных ситуациях (применительно).</w:t>
      </w:r>
    </w:p>
    <w:p w:rsidR="003152D5" w:rsidRPr="00C4291F" w:rsidRDefault="003152D5" w:rsidP="003152D5">
      <w:pPr>
        <w:pStyle w:val="1"/>
        <w:keepLines w:val="0"/>
        <w:numPr>
          <w:ilvl w:val="0"/>
          <w:numId w:val="32"/>
        </w:numPr>
        <w:ind w:left="567" w:hanging="567"/>
      </w:pPr>
      <w:bookmarkStart w:id="26" w:name="_Toc309924681"/>
      <w:bookmarkStart w:id="27" w:name="_Toc374968682"/>
      <w:bookmarkStart w:id="28" w:name="_Toc389545861"/>
      <w:bookmarkStart w:id="29" w:name="_Toc408941699"/>
      <w:bookmarkStart w:id="30" w:name="_Toc499585243"/>
      <w:r w:rsidRPr="00C4291F">
        <w:t>Мероприятия по ограничению распространения сведений, отнесенных к государственной тайне</w:t>
      </w:r>
      <w:bookmarkEnd w:id="26"/>
      <w:bookmarkEnd w:id="27"/>
      <w:bookmarkEnd w:id="28"/>
      <w:bookmarkEnd w:id="29"/>
      <w:bookmarkEnd w:id="30"/>
    </w:p>
    <w:p w:rsidR="003152D5" w:rsidRPr="00092A18" w:rsidRDefault="003152D5" w:rsidP="003152D5">
      <w:pPr>
        <w:ind w:firstLine="709"/>
        <w:rPr>
          <w:rFonts w:eastAsia="Times New Roman" w:cs="Times New Roman"/>
        </w:rPr>
      </w:pPr>
      <w:r w:rsidRPr="00092A18">
        <w:rPr>
          <w:rFonts w:eastAsia="Times New Roman" w:cs="Times New Roman"/>
        </w:rPr>
        <w:t xml:space="preserve">При разработке </w:t>
      </w:r>
      <w:r>
        <w:rPr>
          <w:rFonts w:eastAsia="Times New Roman" w:cs="Times New Roman"/>
        </w:rPr>
        <w:t>материалов по обоснованию</w:t>
      </w:r>
      <w:r w:rsidRPr="00092A18">
        <w:rPr>
          <w:rFonts w:eastAsia="Times New Roman" w:cs="Times New Roman"/>
        </w:rPr>
        <w:t xml:space="preserve"> не использовались документы и материалы, имеющие соответствующий гриф.</w:t>
      </w:r>
    </w:p>
    <w:p w:rsidR="003152D5" w:rsidRPr="00092A18" w:rsidRDefault="003152D5" w:rsidP="003152D5">
      <w:pPr>
        <w:ind w:firstLine="708"/>
        <w:rPr>
          <w:rFonts w:eastAsia="Times New Roman" w:cs="Times New Roman"/>
        </w:rPr>
      </w:pPr>
      <w:r w:rsidRPr="00092A18">
        <w:rPr>
          <w:rFonts w:eastAsia="Times New Roman" w:cs="Times New Roman"/>
        </w:rPr>
        <w:t>Мероприятий по ограничению распространения сведений, отнесенных к государственной тайне, предусматривать не требуется.</w:t>
      </w:r>
    </w:p>
    <w:p w:rsidR="00092A18" w:rsidRDefault="002159EF" w:rsidP="007B6527">
      <w:pPr>
        <w:pStyle w:val="1"/>
        <w:keepLines w:val="0"/>
        <w:numPr>
          <w:ilvl w:val="0"/>
          <w:numId w:val="32"/>
        </w:numPr>
        <w:ind w:left="567" w:hanging="567"/>
      </w:pPr>
      <w:bookmarkStart w:id="31" w:name="_Toc499585244"/>
      <w:r>
        <w:t>Сведения о природн</w:t>
      </w:r>
      <w:r w:rsidR="00856483">
        <w:t>о-климатических</w:t>
      </w:r>
      <w:r>
        <w:t xml:space="preserve"> условиях </w:t>
      </w:r>
      <w:r w:rsidR="00856483">
        <w:t>территории поселения</w:t>
      </w:r>
      <w:bookmarkEnd w:id="31"/>
    </w:p>
    <w:p w:rsidR="002159EF" w:rsidRDefault="002159EF" w:rsidP="007B6527">
      <w:pPr>
        <w:pStyle w:val="1"/>
        <w:keepLines w:val="0"/>
        <w:numPr>
          <w:ilvl w:val="1"/>
          <w:numId w:val="32"/>
        </w:numPr>
        <w:ind w:left="709" w:hanging="709"/>
      </w:pPr>
      <w:bookmarkStart w:id="32" w:name="_Toc499585245"/>
      <w:r w:rsidRPr="00C91A92">
        <w:t>Климатические характеристики</w:t>
      </w:r>
      <w:bookmarkEnd w:id="32"/>
      <w:r w:rsidRPr="00C91A92">
        <w:t xml:space="preserve"> </w:t>
      </w:r>
    </w:p>
    <w:p w:rsidR="002159EF" w:rsidRDefault="002159EF" w:rsidP="00856483">
      <w:pPr>
        <w:ind w:firstLine="709"/>
      </w:pPr>
      <w:r>
        <w:t xml:space="preserve">Климат территории умеренно-континентальный с чертами морского с умеренно холодной зимой и прохладным влажным летом. Для характеристики климата использованы данные наблюдений метеостанции Пушкин. </w:t>
      </w:r>
    </w:p>
    <w:p w:rsidR="002159EF" w:rsidRDefault="002159EF" w:rsidP="00856483">
      <w:pPr>
        <w:ind w:firstLine="709"/>
      </w:pPr>
      <w:r>
        <w:t>Строительно-климатическая зона – II В (СНиП 23-01-99). Расчетная температура воздуха для отопления составляет минус 26</w:t>
      </w:r>
      <w:r w:rsidR="00FC586E">
        <w:t xml:space="preserve"> </w:t>
      </w:r>
      <w:r>
        <w:t>°С, продолжите</w:t>
      </w:r>
      <w:r w:rsidR="00FC586E">
        <w:t xml:space="preserve">льность отопительного периода </w:t>
      </w:r>
      <w:r>
        <w:t xml:space="preserve">220 дней. </w:t>
      </w:r>
    </w:p>
    <w:p w:rsidR="002159EF" w:rsidRDefault="002159EF" w:rsidP="00856483">
      <w:pPr>
        <w:ind w:firstLine="709"/>
      </w:pPr>
      <w:r>
        <w:t>Радиационный режим территории характерен поступлением за год 4200-4500 МДж/м</w:t>
      </w:r>
      <w:r w:rsidRPr="00FC586E">
        <w:rPr>
          <w:vertAlign w:val="superscript"/>
        </w:rPr>
        <w:t>2</w:t>
      </w:r>
      <w:r>
        <w:t xml:space="preserve"> прямой солнечной радиации и около 1000 МДж/м</w:t>
      </w:r>
      <w:r w:rsidR="00FC586E">
        <w:rPr>
          <w:vertAlign w:val="superscript"/>
        </w:rPr>
        <w:t>2</w:t>
      </w:r>
      <w:r>
        <w:t xml:space="preserve"> рассеянной радиации, с октября по февраль поступление солнечной радиации ничтожно мало. </w:t>
      </w:r>
    </w:p>
    <w:p w:rsidR="002159EF" w:rsidRDefault="002159EF" w:rsidP="00856483">
      <w:pPr>
        <w:ind w:firstLine="709"/>
      </w:pPr>
      <w:r>
        <w:t>Среднегодовая температура воздуха - 4,4</w:t>
      </w:r>
      <w:r w:rsidR="00FC586E">
        <w:t xml:space="preserve"> </w:t>
      </w:r>
      <w:r>
        <w:t>°С. Среднемесячные температуры февраля, самого холодного месяца, - минус 8,4</w:t>
      </w:r>
      <w:r w:rsidR="00FC586E">
        <w:t xml:space="preserve"> </w:t>
      </w:r>
      <w:r>
        <w:t>°С, июля, самого теплого месяца, - плюс 17,8</w:t>
      </w:r>
      <w:r w:rsidR="00FC586E">
        <w:t xml:space="preserve"> </w:t>
      </w:r>
      <w:r>
        <w:t>°С. Абсолютные температуры отмечаются в эти же</w:t>
      </w:r>
      <w:r w:rsidR="00FC586E">
        <w:t xml:space="preserve"> месяцы и составляют: минимум </w:t>
      </w:r>
      <w:r>
        <w:t>минус 36</w:t>
      </w:r>
      <w:r w:rsidR="00FC586E">
        <w:t xml:space="preserve"> </w:t>
      </w:r>
      <w:r>
        <w:t xml:space="preserve">°С, максимум </w:t>
      </w:r>
      <w:r w:rsidR="00FC586E">
        <w:t xml:space="preserve">плюс </w:t>
      </w:r>
      <w:r>
        <w:t>34</w:t>
      </w:r>
      <w:r w:rsidR="00FC586E">
        <w:t xml:space="preserve"> </w:t>
      </w:r>
      <w:r>
        <w:t>°С. Максимальная глубина промерзания почвы на оголенной поверхности – 155 см, средняя – 137 см.</w:t>
      </w:r>
    </w:p>
    <w:p w:rsidR="002159EF" w:rsidRDefault="002159EF" w:rsidP="00856483">
      <w:pPr>
        <w:ind w:firstLine="709"/>
      </w:pPr>
      <w:r>
        <w:t>Ветровой режим характерен преобладанием в течение года, особенно в зимний период, ветров юго-западной четверти. Среднемесячная скорость ветра в течение года колеблется от 2,2 до 3,2 м/с. Среднее количество дней с сильным ветром более 8 м/с – 17 дней, более 15 м/с – 2 дня. Сильные ветры, повторяемость которых составляет 5</w:t>
      </w:r>
      <w:r w:rsidR="004C61B9">
        <w:t xml:space="preserve"> </w:t>
      </w:r>
      <w:r>
        <w:t>%, достигают скорости 7 м/с. Повторяемость штилей в году составляет 9</w:t>
      </w:r>
      <w:r w:rsidR="004C61B9">
        <w:t xml:space="preserve"> </w:t>
      </w:r>
      <w:r>
        <w:t>%.</w:t>
      </w:r>
    </w:p>
    <w:p w:rsidR="002159EF" w:rsidRDefault="002159EF" w:rsidP="00856483">
      <w:pPr>
        <w:ind w:firstLine="709"/>
      </w:pPr>
      <w:r>
        <w:t xml:space="preserve">Район избыточно увлажнен. За год выпадает 620 мм осадков, среднегодовая величина испарения составляет 420 мм. Наименьшее количество осадков – в марте – 32 мм, наибольшее – в августе – 82 мм. Суточный максимум осадков – 76 мм. </w:t>
      </w:r>
    </w:p>
    <w:p w:rsidR="002159EF" w:rsidRDefault="002159EF" w:rsidP="00856483">
      <w:pPr>
        <w:ind w:firstLine="709"/>
      </w:pPr>
      <w:r>
        <w:t>Высота снежного покрова при устойчивой зиме достигает мощности 64 см, однако бывают зимы, когда в результате частых оттепелей снежный покров не превышает 8 см или вообще не устанавливается. Средн</w:t>
      </w:r>
      <w:r w:rsidR="00FC586E">
        <w:t>егодовое число дней с туманами составляет</w:t>
      </w:r>
      <w:r>
        <w:t xml:space="preserve"> 59</w:t>
      </w:r>
      <w:r w:rsidR="00FC586E">
        <w:t xml:space="preserve"> дней</w:t>
      </w:r>
      <w:r>
        <w:t xml:space="preserve">. </w:t>
      </w:r>
    </w:p>
    <w:p w:rsidR="00856483" w:rsidRDefault="00856483" w:rsidP="007B6527">
      <w:pPr>
        <w:pStyle w:val="1"/>
        <w:keepLines w:val="0"/>
        <w:numPr>
          <w:ilvl w:val="1"/>
          <w:numId w:val="32"/>
        </w:numPr>
        <w:ind w:left="709" w:hanging="709"/>
      </w:pPr>
      <w:bookmarkStart w:id="33" w:name="_Toc499585246"/>
      <w:r>
        <w:lastRenderedPageBreak/>
        <w:t>Гидрологическая характеристика</w:t>
      </w:r>
      <w:bookmarkEnd w:id="33"/>
    </w:p>
    <w:p w:rsidR="002159EF" w:rsidRDefault="002159EF" w:rsidP="00856483">
      <w:pPr>
        <w:ind w:firstLine="709"/>
      </w:pPr>
      <w:r>
        <w:t xml:space="preserve">Территория </w:t>
      </w:r>
      <w:r w:rsidR="00F47B61" w:rsidRPr="00C20C06">
        <w:rPr>
          <w:rFonts w:eastAsia="Times New Roman" w:cs="Times New Roman"/>
        </w:rPr>
        <w:t xml:space="preserve">МО Тельмановское </w:t>
      </w:r>
      <w:r w:rsidR="00F47B61">
        <w:rPr>
          <w:rFonts w:eastAsia="Times New Roman" w:cs="Times New Roman"/>
        </w:rPr>
        <w:t xml:space="preserve">СП </w:t>
      </w:r>
      <w:r>
        <w:t xml:space="preserve">пересечена долиной реки </w:t>
      </w:r>
      <w:r w:rsidR="00FC586E">
        <w:t>Ижора</w:t>
      </w:r>
      <w:r>
        <w:t xml:space="preserve">, которая берет начало из родников у </w:t>
      </w:r>
      <w:r w:rsidR="00D664DB">
        <w:t>д</w:t>
      </w:r>
      <w:r>
        <w:t>. Скворицы (11 км северо-западнее г. Гатчины) и, протекая в северо-восточном направлении, впадает в р. Нев</w:t>
      </w:r>
      <w:r w:rsidR="00D664DB">
        <w:t>а</w:t>
      </w:r>
      <w:r>
        <w:t xml:space="preserve">. </w:t>
      </w:r>
      <w:r w:rsidR="00F47B61" w:rsidRPr="00C20C06">
        <w:rPr>
          <w:rFonts w:eastAsia="Times New Roman" w:cs="Times New Roman"/>
        </w:rPr>
        <w:t xml:space="preserve">МО Тельмановское </w:t>
      </w:r>
      <w:r w:rsidR="00F47B61">
        <w:rPr>
          <w:rFonts w:eastAsia="Times New Roman" w:cs="Times New Roman"/>
        </w:rPr>
        <w:t xml:space="preserve">СП </w:t>
      </w:r>
      <w:r>
        <w:t xml:space="preserve">находится в устьевой части реки </w:t>
      </w:r>
      <w:r w:rsidR="00FC586E">
        <w:t>Ижора</w:t>
      </w:r>
      <w:r>
        <w:t>. Длина реки</w:t>
      </w:r>
      <w:r w:rsidR="00410981">
        <w:t xml:space="preserve"> </w:t>
      </w:r>
      <w:r>
        <w:t xml:space="preserve">76 </w:t>
      </w:r>
      <w:r w:rsidR="00FC586E">
        <w:t>км, общая площадь водосбора</w:t>
      </w:r>
      <w:r w:rsidR="00410981">
        <w:t xml:space="preserve"> </w:t>
      </w:r>
      <w:r w:rsidR="00FC586E">
        <w:t>1</w:t>
      </w:r>
      <w:r>
        <w:t xml:space="preserve">112 </w:t>
      </w:r>
      <w:r w:rsidR="00FC586E">
        <w:t>км</w:t>
      </w:r>
      <w:r w:rsidR="00FC586E">
        <w:rPr>
          <w:vertAlign w:val="superscript"/>
        </w:rPr>
        <w:t>2</w:t>
      </w:r>
      <w:r w:rsidR="00FC586E">
        <w:t>.</w:t>
      </w:r>
      <w:r>
        <w:t xml:space="preserve"> Рассматриваемая часть водосбора реки </w:t>
      </w:r>
      <w:r w:rsidR="00FC586E">
        <w:t>Ижора</w:t>
      </w:r>
      <w:r>
        <w:t xml:space="preserve"> представляет собой занятую сельскохозяйственными угодьями и заселенную равнину. </w:t>
      </w:r>
    </w:p>
    <w:p w:rsidR="008A74A5" w:rsidRDefault="002159EF" w:rsidP="00856483">
      <w:pPr>
        <w:ind w:firstLine="709"/>
      </w:pPr>
      <w:r>
        <w:t xml:space="preserve">Ширина русла р. </w:t>
      </w:r>
      <w:r w:rsidR="00FC586E">
        <w:t>Ижора</w:t>
      </w:r>
      <w:r>
        <w:t xml:space="preserve"> по урезу воды в межень составляет 25</w:t>
      </w:r>
      <w:r w:rsidR="00410981">
        <w:t>–</w:t>
      </w:r>
      <w:r>
        <w:t>40 м. Берега крутые, на отдельных участках заросшие кустарником, высота их над меженным уровнем воды составляет 0,8</w:t>
      </w:r>
      <w:r w:rsidR="00410981">
        <w:t>–</w:t>
      </w:r>
      <w:r>
        <w:t>1,5 м. Преимущественная глубина воды в межень – 1,2-1,7 м (на плесах глубина воды достигает 2,3</w:t>
      </w:r>
      <w:r w:rsidR="00410981">
        <w:t>–</w:t>
      </w:r>
      <w:r>
        <w:t>2,5 м), преобладающие скорости течения</w:t>
      </w:r>
      <w:r w:rsidR="00410981">
        <w:t xml:space="preserve"> </w:t>
      </w:r>
      <w:r>
        <w:t>0,2</w:t>
      </w:r>
      <w:r w:rsidR="00410981">
        <w:t>–</w:t>
      </w:r>
      <w:r>
        <w:t xml:space="preserve">0,4 м/с. Русло извилистое, разветвленное, меандрирующее, имеются русловые острова. Образование стариц при спрямлении меандрирующего русла на территории </w:t>
      </w:r>
      <w:r w:rsidR="00F47B61">
        <w:t xml:space="preserve">МО Тельмановское СП </w:t>
      </w:r>
      <w:r>
        <w:t xml:space="preserve">маловероятно, скорее, исключено, поскольку процесс меандрирования является развитым и органичным. Дно песчано-илистое, местами каменисто-гравелистое. </w:t>
      </w:r>
    </w:p>
    <w:p w:rsidR="002159EF" w:rsidRDefault="002159EF" w:rsidP="00856483">
      <w:pPr>
        <w:ind w:firstLine="709"/>
      </w:pPr>
      <w:r>
        <w:t xml:space="preserve">В период летне-осенней межени дно реки практически зарастает водной растительностью (полевица побегообразующая, рдесты, водяные лютик и вероника и др.). В зимний период водная растительность полностью не отмирает. Пик зарастания водной растительностью, как правило, наблюдается в августе-сентябре. </w:t>
      </w:r>
    </w:p>
    <w:p w:rsidR="002159EF" w:rsidRDefault="00856483" w:rsidP="00856483">
      <w:pPr>
        <w:ind w:firstLine="709"/>
      </w:pPr>
      <w:r>
        <w:t xml:space="preserve">Питание реки </w:t>
      </w:r>
      <w:r w:rsidR="00FC586E">
        <w:t>Ижора</w:t>
      </w:r>
      <w:r>
        <w:t>,</w:t>
      </w:r>
      <w:r w:rsidR="002159EF">
        <w:t xml:space="preserve"> смешанное с преобладанием снегового питания. В годовом водном режиме реки выражены фазы: весеннее половодье; летне-осенняя межень, ежегодно нарушаемая несколькими дождевыми паводками; осенне-зимний период с несколько повышенной водностью и зимняя межень. Продолжительность весеннего половодья в среднем составляет 40 суток, на остальных водотоках</w:t>
      </w:r>
      <w:r w:rsidR="00410981">
        <w:t xml:space="preserve"> </w:t>
      </w:r>
      <w:r w:rsidR="002159EF">
        <w:t>30</w:t>
      </w:r>
      <w:r w:rsidR="00410981">
        <w:t>–</w:t>
      </w:r>
      <w:r w:rsidR="002159EF">
        <w:t>35 суток.</w:t>
      </w:r>
    </w:p>
    <w:p w:rsidR="002159EF" w:rsidRDefault="002159EF" w:rsidP="00856483">
      <w:pPr>
        <w:ind w:firstLine="709"/>
      </w:pPr>
      <w:r>
        <w:t>Наивысшие уровни воды весеннего половодья чаще всего наблюдаются в середине апреля и, как правило, являются наивысшими в году. При этом подъемы уровня воды над меженным на р. Ижоре достигают 1,7</w:t>
      </w:r>
      <w:r w:rsidR="00410981">
        <w:t>–</w:t>
      </w:r>
      <w:r>
        <w:t>2,3 м, на ее притоках</w:t>
      </w:r>
      <w:r w:rsidR="00410981">
        <w:t xml:space="preserve"> </w:t>
      </w:r>
      <w:r>
        <w:t>1,5</w:t>
      </w:r>
      <w:r w:rsidR="00410981">
        <w:t>–</w:t>
      </w:r>
      <w:r>
        <w:t>2,4 м. Спад уровня воды более замедленный и обычно продолжается до начала мая. Летне-осенняя межень продолжается до середины октября, нарушается несколькими дождевыми паводками, которые по подъему уровня воды на 0,4</w:t>
      </w:r>
      <w:r w:rsidR="00410981">
        <w:t>–</w:t>
      </w:r>
      <w:r>
        <w:t xml:space="preserve">0,7 м ниже весеннего половодья. </w:t>
      </w:r>
    </w:p>
    <w:p w:rsidR="002159EF" w:rsidRDefault="002159EF" w:rsidP="00856483">
      <w:pPr>
        <w:ind w:firstLine="709"/>
      </w:pPr>
      <w:r>
        <w:t xml:space="preserve">В период летне-осенней межени все водотоки в различной степени зарастают водной растительностью, создающей дополнительный подъем уровня воды. </w:t>
      </w:r>
    </w:p>
    <w:p w:rsidR="002159EF" w:rsidRDefault="002159EF" w:rsidP="00856483">
      <w:pPr>
        <w:ind w:firstLine="709"/>
      </w:pPr>
      <w:r>
        <w:t>Ледостав устанавливается во второй декаде декабря и продолжается до конца марта – начала апреля. Максимальная за зиму толщина льда в среднем составляет 0,3</w:t>
      </w:r>
      <w:r w:rsidR="00410981">
        <w:t>–</w:t>
      </w:r>
      <w:r>
        <w:t>0,5 м, достигая в суровые зимы 0,7</w:t>
      </w:r>
      <w:r w:rsidR="00410981">
        <w:t>–</w:t>
      </w:r>
      <w:r>
        <w:t xml:space="preserve">0,9 м. </w:t>
      </w:r>
    </w:p>
    <w:p w:rsidR="002159EF" w:rsidRDefault="002159EF" w:rsidP="00856483">
      <w:pPr>
        <w:ind w:firstLine="709"/>
      </w:pPr>
      <w:r>
        <w:t xml:space="preserve">По совокупности имеющихся данных р. Ижора в верхнем течении относится к рыбохозяйственным водоемам высшей категории, в среднем и нижнем течении – к первой. Промышленный лов на реке отсутствует, развит любительский лов. В реке Ижоре обитают пресноводные рыбы - лещ, щука, налим, плотва, окунь, ерш, карась, колюшка и другие, в верховье реки – ручьевая форель. </w:t>
      </w:r>
    </w:p>
    <w:p w:rsidR="00410981" w:rsidRDefault="002159EF" w:rsidP="00856483">
      <w:pPr>
        <w:ind w:firstLine="709"/>
      </w:pPr>
      <w:r>
        <w:lastRenderedPageBreak/>
        <w:t>Приток</w:t>
      </w:r>
      <w:r w:rsidR="00410981">
        <w:t>и</w:t>
      </w:r>
      <w:r>
        <w:t xml:space="preserve"> р</w:t>
      </w:r>
      <w:r w:rsidR="00410981">
        <w:t>еки</w:t>
      </w:r>
      <w:r>
        <w:t xml:space="preserve"> </w:t>
      </w:r>
      <w:r w:rsidR="00FC586E">
        <w:t>Ижора</w:t>
      </w:r>
      <w:r w:rsidR="00410981">
        <w:t>:</w:t>
      </w:r>
    </w:p>
    <w:p w:rsidR="00410981" w:rsidRDefault="002159EF" w:rsidP="00856483">
      <w:pPr>
        <w:ind w:firstLine="709"/>
      </w:pPr>
      <w:r>
        <w:t>р</w:t>
      </w:r>
      <w:r w:rsidR="00410981">
        <w:t>ека</w:t>
      </w:r>
      <w:r>
        <w:t xml:space="preserve"> Попова </w:t>
      </w:r>
      <w:r w:rsidR="00FC586E">
        <w:t>Ижора</w:t>
      </w:r>
      <w:r>
        <w:t xml:space="preserve"> (протекает вдоль западной границы за пределами территории </w:t>
      </w:r>
      <w:r w:rsidR="00F47B61">
        <w:t>МО Тельмановское СП</w:t>
      </w:r>
      <w:r>
        <w:t>)</w:t>
      </w:r>
      <w:r w:rsidR="00410981">
        <w:t>;</w:t>
      </w:r>
      <w:r>
        <w:t xml:space="preserve"> </w:t>
      </w:r>
    </w:p>
    <w:p w:rsidR="002159EF" w:rsidRDefault="002159EF" w:rsidP="00856483">
      <w:pPr>
        <w:ind w:firstLine="709"/>
      </w:pPr>
      <w:r>
        <w:t>река Малая Ижор</w:t>
      </w:r>
      <w:r w:rsidR="00FC586E">
        <w:t>а</w:t>
      </w:r>
      <w:r>
        <w:t xml:space="preserve"> (в северо-восточной части поселения протекает своим верхним течением). </w:t>
      </w:r>
    </w:p>
    <w:p w:rsidR="00856483" w:rsidRDefault="00693FB4" w:rsidP="007B6527">
      <w:pPr>
        <w:pStyle w:val="1"/>
        <w:keepLines w:val="0"/>
        <w:numPr>
          <w:ilvl w:val="1"/>
          <w:numId w:val="32"/>
        </w:numPr>
        <w:ind w:left="709" w:hanging="709"/>
      </w:pPr>
      <w:bookmarkStart w:id="34" w:name="_Toc499585247"/>
      <w:r>
        <w:t>Характеристика р</w:t>
      </w:r>
      <w:r w:rsidR="002159EF">
        <w:t>ельеф</w:t>
      </w:r>
      <w:r>
        <w:t>а</w:t>
      </w:r>
      <w:bookmarkEnd w:id="34"/>
    </w:p>
    <w:p w:rsidR="002159EF" w:rsidRDefault="002159EF" w:rsidP="00F823E8">
      <w:pPr>
        <w:ind w:firstLine="709"/>
      </w:pPr>
      <w:r>
        <w:t>Территория Ленинградской области приурочена к северо-западной окраине обширной Восточно-Европейской (Русской) равнины.</w:t>
      </w:r>
    </w:p>
    <w:p w:rsidR="002159EF" w:rsidRDefault="00F47B61" w:rsidP="00F823E8">
      <w:pPr>
        <w:ind w:firstLine="709"/>
      </w:pPr>
      <w:r>
        <w:t xml:space="preserve">МО Тельмановское СП </w:t>
      </w:r>
      <w:r w:rsidR="002159EF">
        <w:t>расположено в пределах трех элементов современного рельефа.</w:t>
      </w:r>
    </w:p>
    <w:p w:rsidR="002159EF" w:rsidRDefault="002159EF" w:rsidP="00F823E8">
      <w:pPr>
        <w:ind w:firstLine="709"/>
      </w:pPr>
      <w:r>
        <w:t xml:space="preserve">Подавляющая часть территории поселения относится к Предглинтовой (Приморской) низменности, которая представляет собой, в основном, заболоченную, плоско-волнистую террасированную равнину, относительные превышения которой обычно не более 5 м. Постепенное повышение поверхности территории происходит в юго-восточном направлении. </w:t>
      </w:r>
    </w:p>
    <w:p w:rsidR="002159EF" w:rsidRDefault="002159EF" w:rsidP="00F823E8">
      <w:pPr>
        <w:ind w:firstLine="709"/>
      </w:pPr>
      <w:r>
        <w:t>Абсолютные отметки территории возрастают от 13,0 м до 29,0</w:t>
      </w:r>
      <w:r w:rsidR="00410981">
        <w:t>–</w:t>
      </w:r>
      <w:r>
        <w:t>30,0 м.</w:t>
      </w:r>
    </w:p>
    <w:p w:rsidR="002159EF" w:rsidRDefault="002159EF" w:rsidP="00F823E8">
      <w:pPr>
        <w:ind w:firstLine="709"/>
      </w:pPr>
      <w:r>
        <w:t>Крайняя южная часть рассматриваемой территории расположена в пределах Балтийско</w:t>
      </w:r>
      <w:r w:rsidR="00410981">
        <w:t>–</w:t>
      </w:r>
      <w:r>
        <w:t>Ладожского уступа (глинта) и северной окраины Ижорской (Ордовикской) возвышенности или плато. Здесь абсолютные отметки изменяются от 30,0 до 37</w:t>
      </w:r>
      <w:r w:rsidR="00410981">
        <w:t>–</w:t>
      </w:r>
      <w:r>
        <w:t>45 м.</w:t>
      </w:r>
    </w:p>
    <w:p w:rsidR="002159EF" w:rsidRDefault="002159EF" w:rsidP="00F823E8">
      <w:pPr>
        <w:ind w:firstLine="709"/>
      </w:pPr>
      <w:r>
        <w:t xml:space="preserve">Территорию </w:t>
      </w:r>
      <w:r w:rsidR="00F47B61">
        <w:t xml:space="preserve">МО Тельмановское СП </w:t>
      </w:r>
      <w:r>
        <w:t xml:space="preserve">пересекает река Ижора, в границах </w:t>
      </w:r>
      <w:r w:rsidR="009576D5">
        <w:t>муниципального образования</w:t>
      </w:r>
      <w:r w:rsidR="009576D5" w:rsidRPr="00CE76CF">
        <w:t xml:space="preserve"> </w:t>
      </w:r>
      <w:r>
        <w:t xml:space="preserve">расположена часть Ижорского пруда. Береговые склоны реки </w:t>
      </w:r>
      <w:r w:rsidR="00FC586E">
        <w:t>Ижора</w:t>
      </w:r>
      <w:r>
        <w:t xml:space="preserve"> имеют высоту от 2,0</w:t>
      </w:r>
      <w:r w:rsidR="00410981">
        <w:t>–</w:t>
      </w:r>
      <w:r>
        <w:t>5,0 м в районе пруда и до 10,0</w:t>
      </w:r>
      <w:r w:rsidR="00410981">
        <w:t>–</w:t>
      </w:r>
      <w:r>
        <w:t>15,0 м выше по течению. Абсолютные отметки поймы реки возрастают от 10,5 до 25,0 м.</w:t>
      </w:r>
    </w:p>
    <w:p w:rsidR="002159EF" w:rsidRDefault="002159EF" w:rsidP="00F823E8">
      <w:pPr>
        <w:ind w:firstLine="709"/>
      </w:pPr>
      <w:r>
        <w:t>Вся незастроенная часть территории покрыта сетью осушительных канав.</w:t>
      </w:r>
    </w:p>
    <w:p w:rsidR="002159EF" w:rsidRDefault="002159EF" w:rsidP="00F823E8">
      <w:pPr>
        <w:ind w:firstLine="709"/>
      </w:pPr>
      <w:r>
        <w:t xml:space="preserve">В геологическом строении территории муниципального образования </w:t>
      </w:r>
      <w:r w:rsidR="00F47B61">
        <w:t xml:space="preserve">Тельмановское сельское поселение </w:t>
      </w:r>
      <w:r>
        <w:t>принимают участие отложения палеозоя и кайнозоя.</w:t>
      </w:r>
    </w:p>
    <w:p w:rsidR="002159EF" w:rsidRDefault="002159EF" w:rsidP="00F823E8">
      <w:pPr>
        <w:ind w:firstLine="709"/>
      </w:pPr>
      <w:r>
        <w:t>Комплекс палеозойских отложений представлен:</w:t>
      </w:r>
    </w:p>
    <w:p w:rsidR="002159EF" w:rsidRDefault="002159EF" w:rsidP="00F823E8">
      <w:pPr>
        <w:ind w:firstLine="709"/>
      </w:pPr>
      <w:r>
        <w:t>породами нижнего кембрия (глины лонтовасской свиты, так называемые «синие глины» тонкодисперсные, однородные, не слоистые, иногда с прослоями и линзами светло-серых тонко- и мелкозер</w:t>
      </w:r>
      <w:r w:rsidR="00856483">
        <w:t>нистых песчаников и алевритов), м</w:t>
      </w:r>
      <w:r>
        <w:t>ощность их в приглинтовой полосе составляет 100</w:t>
      </w:r>
      <w:r w:rsidR="00410981">
        <w:t>–</w:t>
      </w:r>
      <w:r>
        <w:t>120 м;</w:t>
      </w:r>
    </w:p>
    <w:p w:rsidR="002159EF" w:rsidRDefault="002159EF" w:rsidP="00F823E8">
      <w:pPr>
        <w:ind w:firstLine="709"/>
      </w:pPr>
      <w:r>
        <w:t>породами среднего кембрия (представлены в нижней части пачкой параллельно-слоистых серых песчаников преимущественно кварцевого состава, характеризуются тонкой слоистостью - чередованием слоев мелкозернистого песка и голубовато-серых глин. Выше залегают косослоистые светлоокрашенные пески и песчаники с редкими линзами кварцитовых</w:t>
      </w:r>
      <w:r w:rsidR="00856483">
        <w:t xml:space="preserve"> песчаников), м</w:t>
      </w:r>
      <w:r>
        <w:t>ощность отложений составляет 10</w:t>
      </w:r>
      <w:r w:rsidR="00410981">
        <w:t>–</w:t>
      </w:r>
      <w:r>
        <w:t>15 м;</w:t>
      </w:r>
    </w:p>
    <w:p w:rsidR="00F823E8" w:rsidRDefault="002159EF" w:rsidP="00856483">
      <w:pPr>
        <w:ind w:firstLine="709"/>
      </w:pPr>
      <w:r>
        <w:t>породами нижнего ордовика (представлены песками средне- и крупнозернистые, реже мелкозернистые, песчаниками бурого и кирпично-красного цветов, диктионемовыми сланцами, глауконитовыми песчаниками и известняками).</w:t>
      </w:r>
      <w:r w:rsidR="00F823E8">
        <w:t xml:space="preserve"> </w:t>
      </w:r>
    </w:p>
    <w:p w:rsidR="002159EF" w:rsidRDefault="002159EF" w:rsidP="00856483">
      <w:pPr>
        <w:ind w:firstLine="709"/>
      </w:pPr>
      <w:r>
        <w:lastRenderedPageBreak/>
        <w:t>Отложения распростра</w:t>
      </w:r>
      <w:r w:rsidR="00856483">
        <w:t>нены в пределах Ижорского плато.</w:t>
      </w:r>
      <w:r w:rsidR="00F823E8" w:rsidRPr="00F823E8">
        <w:t xml:space="preserve"> </w:t>
      </w:r>
      <w:r w:rsidR="00F823E8">
        <w:t>Мощность отложений 2–4 м.</w:t>
      </w:r>
    </w:p>
    <w:p w:rsidR="002159EF" w:rsidRDefault="002159EF" w:rsidP="00856483">
      <w:pPr>
        <w:ind w:firstLine="709"/>
      </w:pPr>
      <w:r>
        <w:t>Коренные отложения имеют горизонтальное залегание со слабым уклоном в юго-восточном направлении.</w:t>
      </w:r>
    </w:p>
    <w:p w:rsidR="002159EF" w:rsidRDefault="002159EF" w:rsidP="00856483">
      <w:pPr>
        <w:ind w:firstLine="709"/>
      </w:pPr>
      <w:r>
        <w:t>На породах нижнего палеозоя лежат образования четвертичного возраста эпохи последнего оледенения и послеледниковые осадки. Распространены они практически повсеместно и имеют незначительную мощность (4</w:t>
      </w:r>
      <w:r w:rsidR="00410981">
        <w:t>–</w:t>
      </w:r>
      <w:r>
        <w:t>5 м).</w:t>
      </w:r>
    </w:p>
    <w:p w:rsidR="002159EF" w:rsidRDefault="002159EF" w:rsidP="002159EF">
      <w:r>
        <w:t>Верхнечетвертичные отложения представлены: ледниковыми (моренными) отложениями двух стадий оледенения крестецкой и лужской, озерно-ледниковыми межстадиальными осадками, флювиогляциальными отложениями, биогенными образованиями.</w:t>
      </w:r>
    </w:p>
    <w:p w:rsidR="002159EF" w:rsidRDefault="002159EF" w:rsidP="00856483">
      <w:pPr>
        <w:ind w:firstLine="709"/>
      </w:pPr>
      <w:r>
        <w:t>Современные четвертичные отложения представлены: озерными отложениями литоринового моря, делювиальными образованиями склонов, пойменными и русловыми отложениями, биогенными образованиями.</w:t>
      </w:r>
    </w:p>
    <w:p w:rsidR="002159EF" w:rsidRDefault="002159EF" w:rsidP="00856483">
      <w:pPr>
        <w:ind w:firstLine="709"/>
      </w:pPr>
      <w:r>
        <w:t>Грунтами основания для строительства на территории района служат моренные отложения и коренные породы, представленные песчаниками и глинами.</w:t>
      </w:r>
    </w:p>
    <w:p w:rsidR="00856483" w:rsidRDefault="00693FB4" w:rsidP="007B6527">
      <w:pPr>
        <w:pStyle w:val="1"/>
        <w:keepLines w:val="0"/>
        <w:numPr>
          <w:ilvl w:val="1"/>
          <w:numId w:val="32"/>
        </w:numPr>
        <w:ind w:left="709" w:hanging="709"/>
      </w:pPr>
      <w:bookmarkStart w:id="35" w:name="_Toc499585248"/>
      <w:r>
        <w:t>Характеристика т</w:t>
      </w:r>
      <w:r w:rsidR="00856483">
        <w:t>ектони</w:t>
      </w:r>
      <w:r>
        <w:t>ческих процессов</w:t>
      </w:r>
      <w:bookmarkEnd w:id="35"/>
    </w:p>
    <w:p w:rsidR="002159EF" w:rsidRDefault="002159EF" w:rsidP="00856483">
      <w:pPr>
        <w:ind w:firstLine="709"/>
      </w:pPr>
      <w:r>
        <w:t>В тектоническом отношении территория проектирования расположена в полосе региональных разломов. Два геодинамически активных разлома пересекают южную часть территории в районе урочищ Самсоновка, Поддолово и Корделево. Южную часть поселка Тельмана пересекает геодинамически активный разлом северо-западного простирания. Вся территория проектирования пересекается геодинамически активным разломом, маркируемым долиной реки Ижор</w:t>
      </w:r>
      <w:r w:rsidR="003A65AF">
        <w:t>а</w:t>
      </w:r>
      <w:r>
        <w:t xml:space="preserve">. </w:t>
      </w:r>
    </w:p>
    <w:p w:rsidR="002159EF" w:rsidRDefault="002159EF" w:rsidP="00856483">
      <w:pPr>
        <w:ind w:firstLine="709"/>
      </w:pPr>
      <w:r>
        <w:t>Геодинамически активные разломы выделены по характерным формам современного рельефа. Зоны влияния разломов составляют десятки метров, в узлах пересечения такая зона составляет 50</w:t>
      </w:r>
      <w:r w:rsidR="00410981">
        <w:t>–</w:t>
      </w:r>
      <w:r>
        <w:t>150 м в зависимости от разлома. В таких зонах происходит изменение физико-механических свойств грунтов в сторону снижения их прочностных характеристик.</w:t>
      </w:r>
    </w:p>
    <w:p w:rsidR="002159EF" w:rsidRDefault="002159EF" w:rsidP="00171889">
      <w:pPr>
        <w:ind w:firstLine="709"/>
      </w:pPr>
      <w:r>
        <w:t>На схеме планировочных ограничений геодинамически активные разломы нанесены приблизительно и являются предполагаемыми. Для более точной привязки осей разломов потребуется проведение дополнительных геофизических исследований.</w:t>
      </w:r>
    </w:p>
    <w:p w:rsidR="00171889" w:rsidRDefault="00693FB4" w:rsidP="007B6527">
      <w:pPr>
        <w:pStyle w:val="1"/>
        <w:keepLines w:val="0"/>
        <w:numPr>
          <w:ilvl w:val="1"/>
          <w:numId w:val="32"/>
        </w:numPr>
        <w:ind w:left="709" w:hanging="709"/>
      </w:pPr>
      <w:bookmarkStart w:id="36" w:name="_Toc499585249"/>
      <w:r>
        <w:t>Характеристика г</w:t>
      </w:r>
      <w:r w:rsidR="00171889">
        <w:t>идрогеологически</w:t>
      </w:r>
      <w:r>
        <w:t>х</w:t>
      </w:r>
      <w:r w:rsidR="00171889">
        <w:t xml:space="preserve"> услови</w:t>
      </w:r>
      <w:r>
        <w:t>й</w:t>
      </w:r>
      <w:bookmarkEnd w:id="36"/>
    </w:p>
    <w:p w:rsidR="002159EF" w:rsidRDefault="002159EF" w:rsidP="00171889">
      <w:pPr>
        <w:ind w:firstLine="709"/>
      </w:pPr>
      <w:r>
        <w:t>Участок находится в пределах северо-западного крыла Ленинградского артезианского бассейна. Гидрогеологические условия участка характеризуются наличием подземных вод, приуроч</w:t>
      </w:r>
      <w:r w:rsidR="003A65AF">
        <w:t>енных к четвертичным отложениям</w:t>
      </w:r>
      <w:r>
        <w:t>.</w:t>
      </w:r>
    </w:p>
    <w:p w:rsidR="003A65AF" w:rsidRDefault="002159EF" w:rsidP="00171889">
      <w:pPr>
        <w:ind w:firstLine="709"/>
      </w:pPr>
      <w:r>
        <w:t>Подземные воды четвертичных образований со свободной поверхностью встречаются, главным образом, в песчаных и грав</w:t>
      </w:r>
      <w:r w:rsidR="003A65AF">
        <w:t>ийно-галечниковых образованиях.</w:t>
      </w:r>
    </w:p>
    <w:p w:rsidR="002159EF" w:rsidRDefault="002159EF" w:rsidP="00171889">
      <w:pPr>
        <w:ind w:firstLine="709"/>
      </w:pPr>
      <w:r>
        <w:t>В моренных отложениях встречаются подземные воды, приуроченные к песчаным линзам и прослоям.</w:t>
      </w:r>
    </w:p>
    <w:p w:rsidR="002159EF" w:rsidRDefault="002159EF" w:rsidP="00171889">
      <w:pPr>
        <w:ind w:firstLine="709"/>
      </w:pPr>
      <w:r>
        <w:lastRenderedPageBreak/>
        <w:t>Глубина залегания грунтовых вод изменяется в пределах 0,2</w:t>
      </w:r>
      <w:r w:rsidR="00410981">
        <w:t>–</w:t>
      </w:r>
      <w:r>
        <w:t>3,0 м от дневной поверхности. Во время обильного выпадения осадков и снеготаяния возможно появление верховодки. Среднегодовая амплитуда колебания уровня грунтовых вод составляет 1,5</w:t>
      </w:r>
      <w:r w:rsidR="00410981">
        <w:t>–</w:t>
      </w:r>
      <w:r>
        <w:t>2,0 м.</w:t>
      </w:r>
    </w:p>
    <w:p w:rsidR="002159EF" w:rsidRDefault="002159EF" w:rsidP="00171889">
      <w:pPr>
        <w:ind w:firstLine="709"/>
      </w:pPr>
      <w:r>
        <w:t>Воды коренных пород принадлежат к типу пластово-трещинных и пластовых вод и приурочены к водосодержащим слоям известняков, песчаников и песков ордовика и кембрия.</w:t>
      </w:r>
    </w:p>
    <w:p w:rsidR="002159EF" w:rsidRDefault="002159EF" w:rsidP="00171889">
      <w:pPr>
        <w:ind w:firstLine="709"/>
      </w:pPr>
      <w:r>
        <w:t>Кембро-ордовикский водоносный горизонт. Комплекс распространен к юго-востоку от Балтийско</w:t>
      </w:r>
      <w:r w:rsidR="00410981">
        <w:t>–</w:t>
      </w:r>
      <w:r>
        <w:t>Ладожского уступа (глинта). В пределах узкой полосы вдоль глинта он залегает под четвертичными отложениями на глубине 1</w:t>
      </w:r>
      <w:r w:rsidR="00410981">
        <w:t>–</w:t>
      </w:r>
      <w:r>
        <w:t>10 м, на остальной территории перекрыт отложениями ордовика, где глубина его залегания увеличивается в юго-восточном направлении от 10 до 400 м. Водовмещающие породы - песок и слабосцементированный песчаник с маломощными прослоями глин и алевролитов. Мощность водоносного комплекса увеличивается в юго-восточном направлении и составляет 2</w:t>
      </w:r>
      <w:r w:rsidR="00410981">
        <w:t>–</w:t>
      </w:r>
      <w:r>
        <w:t>60 м. Фильтрационные свойства пласта характеризуются коэффициентом водопроводимости 50</w:t>
      </w:r>
      <w:r w:rsidR="00410981">
        <w:t>–</w:t>
      </w:r>
      <w:r>
        <w:t xml:space="preserve">300 </w:t>
      </w:r>
      <w:r w:rsidR="003A65AF">
        <w:t>м</w:t>
      </w:r>
      <w:r w:rsidR="003A65AF">
        <w:rPr>
          <w:vertAlign w:val="superscript"/>
        </w:rPr>
        <w:t>2</w:t>
      </w:r>
      <w:r>
        <w:t>/сут, зависящим от мощности пласта.</w:t>
      </w:r>
    </w:p>
    <w:p w:rsidR="002159EF" w:rsidRDefault="002159EF" w:rsidP="00171889">
      <w:pPr>
        <w:ind w:firstLine="709"/>
      </w:pPr>
      <w:r>
        <w:t xml:space="preserve">Абсолютные отметки уровня составили 20,7–21,2 м. </w:t>
      </w:r>
    </w:p>
    <w:p w:rsidR="002159EF" w:rsidRDefault="002159EF" w:rsidP="00171889">
      <w:pPr>
        <w:ind w:firstLine="709"/>
      </w:pPr>
      <w:r>
        <w:t>Кембро-ордовикский водоносный комплекс содержит гидрокарбонатные кальциевые воды с минерализацией 0,2</w:t>
      </w:r>
      <w:r w:rsidR="00410981">
        <w:t>–</w:t>
      </w:r>
      <w:r>
        <w:t>0,5 г/</w:t>
      </w:r>
      <w:r w:rsidR="003A65AF">
        <w:t>дм</w:t>
      </w:r>
      <w:r w:rsidR="003A65AF">
        <w:rPr>
          <w:vertAlign w:val="superscript"/>
        </w:rPr>
        <w:t>3</w:t>
      </w:r>
      <w:r>
        <w:t>. По химическим, бактериологическим и органолептическим показателям ПВ в основном соответствуют требованиям норм СанПиН 2.1.4.1071-01. Отмечено несколько завышенное природное содержание брома, бария и марганца. Практически на всей площади распространения ПВ представляют интерес для поисков и разведки участков с экологически чистыми питьевыми водами.</w:t>
      </w:r>
    </w:p>
    <w:p w:rsidR="002159EF" w:rsidRDefault="002159EF" w:rsidP="00171889">
      <w:pPr>
        <w:ind w:firstLine="709"/>
      </w:pPr>
      <w:r>
        <w:t>Ломоносовский водоносный горизонт. Водовмещающие породы - мелко- и среднезернистые песчаники, переслаивающиеся с тонкими прослоями алевролитов и глин кембрийского возраста, общей мощностью 5</w:t>
      </w:r>
      <w:r w:rsidR="00410981">
        <w:t>–</w:t>
      </w:r>
      <w:r>
        <w:t xml:space="preserve">60 м, увеличивающейся в восточном и южном направлениях. </w:t>
      </w:r>
    </w:p>
    <w:p w:rsidR="002159EF" w:rsidRDefault="002159EF" w:rsidP="00171889">
      <w:pPr>
        <w:ind w:firstLine="709"/>
      </w:pPr>
      <w:r>
        <w:t>По химическому составу воды комплекса, в основном, гидрокарбонатно-хлоридные натриевые, пре</w:t>
      </w:r>
      <w:r w:rsidR="00FC586E">
        <w:t>сные с минерализацией 0,5</w:t>
      </w:r>
      <w:r w:rsidR="00410981">
        <w:t>–</w:t>
      </w:r>
      <w:r w:rsidR="00FC586E">
        <w:t xml:space="preserve">0,7 </w:t>
      </w:r>
      <w:r w:rsidR="003A65AF">
        <w:t>г/дм</w:t>
      </w:r>
      <w:r w:rsidR="003A65AF">
        <w:rPr>
          <w:vertAlign w:val="superscript"/>
        </w:rPr>
        <w:t>3</w:t>
      </w:r>
      <w:r>
        <w:t>. Соответствуют требованиям СанПиН 2.1.4.1071-01.</w:t>
      </w:r>
    </w:p>
    <w:p w:rsidR="002159EF" w:rsidRDefault="002159EF" w:rsidP="00171889">
      <w:pPr>
        <w:ind w:firstLine="709"/>
      </w:pPr>
      <w:r>
        <w:t>В рассматриваемом районе горизонт имеет эксплуатационное значение. Максимальные значения водопроводимости составляет 100</w:t>
      </w:r>
      <w:r w:rsidR="00410981">
        <w:t>–</w:t>
      </w:r>
      <w:r>
        <w:t>140 м</w:t>
      </w:r>
      <w:r w:rsidR="003A65AF">
        <w:rPr>
          <w:vertAlign w:val="superscript"/>
        </w:rPr>
        <w:t>2</w:t>
      </w:r>
      <w:r>
        <w:t>/сут.</w:t>
      </w:r>
    </w:p>
    <w:p w:rsidR="002159EF" w:rsidRDefault="002159EF" w:rsidP="00171889">
      <w:pPr>
        <w:ind w:firstLine="709"/>
      </w:pPr>
      <w:r>
        <w:t>Глубина залегания пьезометрического уровня горизонта в естественных условиях составляла 5,5 м. В настоящее время уровни снижены на 40</w:t>
      </w:r>
      <w:r w:rsidR="00410981">
        <w:t>–</w:t>
      </w:r>
      <w:r>
        <w:t>60 м в связи с активной эксплуатацией водозаборов.</w:t>
      </w:r>
    </w:p>
    <w:p w:rsidR="00171889" w:rsidRDefault="00693FB4" w:rsidP="007B6527">
      <w:pPr>
        <w:pStyle w:val="1"/>
        <w:keepLines w:val="0"/>
        <w:numPr>
          <w:ilvl w:val="1"/>
          <w:numId w:val="32"/>
        </w:numPr>
        <w:ind w:left="709" w:hanging="709"/>
      </w:pPr>
      <w:bookmarkStart w:id="37" w:name="_Toc499585250"/>
      <w:r>
        <w:t>Характеристика м</w:t>
      </w:r>
      <w:r w:rsidR="00171889">
        <w:t>инерально-сырьевы</w:t>
      </w:r>
      <w:r>
        <w:t>х</w:t>
      </w:r>
      <w:r w:rsidR="00171889">
        <w:t xml:space="preserve"> р</w:t>
      </w:r>
      <w:r>
        <w:t>есурсов</w:t>
      </w:r>
      <w:bookmarkEnd w:id="37"/>
      <w:r w:rsidR="002159EF">
        <w:t xml:space="preserve"> </w:t>
      </w:r>
    </w:p>
    <w:p w:rsidR="002159EF" w:rsidRDefault="002159EF" w:rsidP="00171889">
      <w:pPr>
        <w:ind w:firstLine="576"/>
      </w:pPr>
      <w:r>
        <w:t xml:space="preserve">Согласно </w:t>
      </w:r>
      <w:r w:rsidR="00171889">
        <w:t xml:space="preserve">заключению </w:t>
      </w:r>
      <w:r>
        <w:t xml:space="preserve">департамента по недропользованию по Северо-Западному федеральному округу на территории </w:t>
      </w:r>
      <w:r w:rsidR="00F47B61">
        <w:t xml:space="preserve">МО Тельмановское СП </w:t>
      </w:r>
      <w:r w:rsidR="00171889">
        <w:t xml:space="preserve">не числится </w:t>
      </w:r>
      <w:r>
        <w:t>месторождений полезных ископаемых, учтенных государственн</w:t>
      </w:r>
      <w:r w:rsidR="00171889">
        <w:t>ым балансом полезных ископаемых.</w:t>
      </w:r>
    </w:p>
    <w:p w:rsidR="002159EF" w:rsidRDefault="002159EF" w:rsidP="00171889">
      <w:pPr>
        <w:ind w:firstLine="709"/>
      </w:pPr>
      <w:r>
        <w:lastRenderedPageBreak/>
        <w:t>Южная часть территории проектирования захватывает северную часть блока II фосфоритоносной пачки оболовых песков и песчаников Федоровского месторождения фосфоритов, выявленного в результате поисков 1958</w:t>
      </w:r>
      <w:r w:rsidR="00CE2F27">
        <w:t>–</w:t>
      </w:r>
      <w:r>
        <w:t>1964 гг.</w:t>
      </w:r>
    </w:p>
    <w:p w:rsidR="00171889" w:rsidRDefault="00693FB4" w:rsidP="007B6527">
      <w:pPr>
        <w:pStyle w:val="1"/>
        <w:keepLines w:val="0"/>
        <w:numPr>
          <w:ilvl w:val="1"/>
          <w:numId w:val="32"/>
        </w:numPr>
        <w:ind w:left="709" w:hanging="709"/>
      </w:pPr>
      <w:bookmarkStart w:id="38" w:name="_Toc499585251"/>
      <w:r>
        <w:t>Характеристика г</w:t>
      </w:r>
      <w:r w:rsidR="002159EF">
        <w:t>е</w:t>
      </w:r>
      <w:r w:rsidR="00171889">
        <w:t>ологически</w:t>
      </w:r>
      <w:r>
        <w:t>х</w:t>
      </w:r>
      <w:r w:rsidR="00171889">
        <w:t xml:space="preserve"> процесс</w:t>
      </w:r>
      <w:r>
        <w:t>ов и явлений</w:t>
      </w:r>
      <w:bookmarkEnd w:id="38"/>
    </w:p>
    <w:p w:rsidR="002159EF" w:rsidRDefault="002159EF" w:rsidP="00171889">
      <w:pPr>
        <w:ind w:firstLine="709"/>
      </w:pPr>
      <w:r>
        <w:t xml:space="preserve">Из геологических процессов и явлений в пределах рассматриваемой территории проявляются процессы заболачивания, береговая эрозия, оврагообразование, склоновые процессы, процессы морозного пучения, которому подвержены глинистые грунты в случае промерзания. </w:t>
      </w:r>
    </w:p>
    <w:p w:rsidR="002159EF" w:rsidRDefault="002159EF" w:rsidP="00171889">
      <w:pPr>
        <w:ind w:firstLine="709"/>
      </w:pPr>
      <w:r>
        <w:t xml:space="preserve">В границах </w:t>
      </w:r>
      <w:r w:rsidR="00F47B61">
        <w:t xml:space="preserve">МО Тельмановское СП </w:t>
      </w:r>
      <w:r>
        <w:t>процессы заболачивания развиты в поймах рек и их надпойменных террасах. Заболачивание связано с неглубоким залеганием грунтовых вод и развитием верховодки.</w:t>
      </w:r>
    </w:p>
    <w:p w:rsidR="002159EF" w:rsidRDefault="002159EF" w:rsidP="00171889">
      <w:pPr>
        <w:ind w:firstLine="709"/>
      </w:pPr>
      <w:r>
        <w:t>Эрозионные процессы и процессы оврагообразования выражены слабо, поскольку склоны рек</w:t>
      </w:r>
      <w:r w:rsidR="003A65AF">
        <w:t>и</w:t>
      </w:r>
      <w:r>
        <w:t xml:space="preserve"> Ижор</w:t>
      </w:r>
      <w:r w:rsidR="003A65AF">
        <w:t>а</w:t>
      </w:r>
      <w:r>
        <w:t xml:space="preserve"> и </w:t>
      </w:r>
      <w:r w:rsidR="003A65AF">
        <w:t xml:space="preserve">реки </w:t>
      </w:r>
      <w:r>
        <w:t>Мал</w:t>
      </w:r>
      <w:r w:rsidR="003A65AF">
        <w:t xml:space="preserve">ая </w:t>
      </w:r>
      <w:r w:rsidR="00FC586E">
        <w:t>Ижора</w:t>
      </w:r>
      <w:r>
        <w:t xml:space="preserve"> задернованы.</w:t>
      </w:r>
    </w:p>
    <w:p w:rsidR="002159EF" w:rsidRDefault="002159EF" w:rsidP="00171889">
      <w:pPr>
        <w:ind w:firstLine="709"/>
      </w:pPr>
      <w:r>
        <w:t xml:space="preserve">По крутым берегам реки </w:t>
      </w:r>
      <w:r w:rsidR="00FC586E">
        <w:t>Ижора</w:t>
      </w:r>
      <w:r>
        <w:t xml:space="preserve"> возможно развитие оползней.</w:t>
      </w:r>
    </w:p>
    <w:p w:rsidR="002159EF" w:rsidRDefault="002159EF" w:rsidP="00171889">
      <w:pPr>
        <w:ind w:firstLine="709"/>
      </w:pPr>
      <w:r>
        <w:t>Связные грунты четвертичного возраста, залегающие в зоне промерзания, подвержены морозному пучению.</w:t>
      </w:r>
    </w:p>
    <w:p w:rsidR="00171889" w:rsidRDefault="00693FB4" w:rsidP="007B6527">
      <w:pPr>
        <w:pStyle w:val="1"/>
        <w:keepLines w:val="0"/>
        <w:numPr>
          <w:ilvl w:val="1"/>
          <w:numId w:val="32"/>
        </w:numPr>
        <w:ind w:left="709" w:hanging="709"/>
      </w:pPr>
      <w:bookmarkStart w:id="39" w:name="_Toc499585252"/>
      <w:r>
        <w:t>Характеристика территории на условия р</w:t>
      </w:r>
      <w:r w:rsidR="00171889">
        <w:t>адоноопасност</w:t>
      </w:r>
      <w:r>
        <w:t>и</w:t>
      </w:r>
      <w:bookmarkEnd w:id="39"/>
    </w:p>
    <w:p w:rsidR="00693FB4" w:rsidRDefault="002159EF" w:rsidP="00171889">
      <w:pPr>
        <w:ind w:firstLine="709"/>
      </w:pPr>
      <w:r>
        <w:t>Возможную радоноопасность определяет горизонт диктионемовых сланцев (горные породы с содержанием ура</w:t>
      </w:r>
      <w:r w:rsidR="00693FB4">
        <w:t>на выше фонового в 10</w:t>
      </w:r>
      <w:r w:rsidR="00410981">
        <w:t>–</w:t>
      </w:r>
      <w:r w:rsidR="00693FB4">
        <w:t>100 раз).</w:t>
      </w:r>
    </w:p>
    <w:p w:rsidR="002159EF" w:rsidRDefault="002159EF" w:rsidP="00171889">
      <w:pPr>
        <w:ind w:firstLine="709"/>
      </w:pPr>
      <w:r>
        <w:t>Распространение этого горизонта возможно в южной части территории поселения в пределах Ижорского плато. Для уточнения границы распространения этих отложений необходимо провести дополнительное бурение скважин с целью уточнения глубины их залегания и степени проницаемости вышележащей толщи.</w:t>
      </w:r>
    </w:p>
    <w:p w:rsidR="002159EF" w:rsidRDefault="002159EF" w:rsidP="00171889">
      <w:pPr>
        <w:ind w:firstLine="709"/>
      </w:pPr>
      <w:r>
        <w:t>Для градостроительного освоения территорий, на которых возможно развитие вышеперечисленных геологических процессов, требуется проведение дополнительных инженерно-геологических изысканий на последующих стадиях проектирования.</w:t>
      </w:r>
    </w:p>
    <w:p w:rsidR="00171889" w:rsidRDefault="00693FB4" w:rsidP="007B6527">
      <w:pPr>
        <w:pStyle w:val="1"/>
        <w:keepLines w:val="0"/>
        <w:numPr>
          <w:ilvl w:val="1"/>
          <w:numId w:val="32"/>
        </w:numPr>
        <w:ind w:left="709" w:hanging="709"/>
      </w:pPr>
      <w:bookmarkStart w:id="40" w:name="_Toc499585253"/>
      <w:r>
        <w:t>Характеристика и</w:t>
      </w:r>
      <w:r w:rsidR="00171889">
        <w:t>нженерно-строительны</w:t>
      </w:r>
      <w:r>
        <w:t>х</w:t>
      </w:r>
      <w:r w:rsidR="00171889">
        <w:t xml:space="preserve"> услови</w:t>
      </w:r>
      <w:r>
        <w:t>й</w:t>
      </w:r>
      <w:bookmarkEnd w:id="40"/>
    </w:p>
    <w:p w:rsidR="002159EF" w:rsidRDefault="002159EF" w:rsidP="00171889">
      <w:pPr>
        <w:ind w:firstLine="709"/>
      </w:pPr>
      <w:r>
        <w:t xml:space="preserve">С точки зрения градостроительного освоения, по совокупности геоморфологических, геологических, гидрогеологических и инженерно-геологических условий, на территории </w:t>
      </w:r>
      <w:r w:rsidR="00F47B61">
        <w:t xml:space="preserve">МО Тельмановское СП </w:t>
      </w:r>
      <w:r>
        <w:t>можно выделить три территории, характеризующихся различными инженерно-строительными условиями.</w:t>
      </w:r>
    </w:p>
    <w:p w:rsidR="002159EF" w:rsidRDefault="002159EF" w:rsidP="00171889">
      <w:pPr>
        <w:ind w:firstLine="709"/>
      </w:pPr>
      <w:r>
        <w:t xml:space="preserve">Территории неблагоприятные для строительства – пойма реки </w:t>
      </w:r>
      <w:r w:rsidR="00FC586E">
        <w:t>Ижора</w:t>
      </w:r>
      <w:r>
        <w:t>. Освоение поймы потребует проведения большого объема работ по инженерной подготовке территории.</w:t>
      </w:r>
    </w:p>
    <w:p w:rsidR="002159EF" w:rsidRDefault="002159EF" w:rsidP="00171889">
      <w:pPr>
        <w:ind w:firstLine="709"/>
      </w:pPr>
      <w:r>
        <w:t>Территории относительно благоприятны для строительства:</w:t>
      </w:r>
    </w:p>
    <w:p w:rsidR="002159EF" w:rsidRDefault="002159EF" w:rsidP="00171889">
      <w:pPr>
        <w:ind w:firstLine="709"/>
      </w:pPr>
      <w:r>
        <w:t>заболоченные участки с торфяным покровом. Их освоения потребуют проведения выторфовки и подсыпки минеральным грунтом, дренажных и планировочных работ;</w:t>
      </w:r>
    </w:p>
    <w:p w:rsidR="002159EF" w:rsidRDefault="002159EF" w:rsidP="00171889">
      <w:pPr>
        <w:ind w:firstLine="709"/>
      </w:pPr>
      <w:r>
        <w:lastRenderedPageBreak/>
        <w:t>территории с крутыми склонами (уклон 10</w:t>
      </w:r>
      <w:r w:rsidR="00410981">
        <w:t>–</w:t>
      </w:r>
      <w:r>
        <w:t>20</w:t>
      </w:r>
      <w:r w:rsidR="003A65AF">
        <w:t xml:space="preserve"> </w:t>
      </w:r>
      <w:r>
        <w:t>%), на которых возможно развитие склоновых процессов. Освоение участков потребует проведения планировочных мероприятий по выполаживанию и укреплению склонов;</w:t>
      </w:r>
    </w:p>
    <w:p w:rsidR="002159EF" w:rsidRDefault="002159EF" w:rsidP="00171889">
      <w:pPr>
        <w:ind w:firstLine="709"/>
      </w:pPr>
      <w:r>
        <w:t>территории с высоким залеганием грунтовых вод (менее 2,0 м). Освоение таких территорий потребует устройства дренажа и водоотведения.</w:t>
      </w:r>
    </w:p>
    <w:p w:rsidR="002159EF" w:rsidRDefault="002159EF" w:rsidP="00171889">
      <w:pPr>
        <w:ind w:firstLine="709"/>
      </w:pPr>
      <w:r>
        <w:t>Территории благоприятные для строительства - остальная часть территории поселения с устойчивым характером рельефа, слабой всхолмленностью и достаточной несущей способностью грунтов основания, при условии невысокого залегания уровня грунтовых вод.</w:t>
      </w:r>
    </w:p>
    <w:p w:rsidR="002159EF" w:rsidRDefault="002159EF" w:rsidP="00171889">
      <w:pPr>
        <w:ind w:firstLine="709"/>
      </w:pPr>
      <w:r>
        <w:t>Грунтами основания фундаментов будут являться ледниковые суглинки и коренные глины и песчаники.</w:t>
      </w:r>
    </w:p>
    <w:p w:rsidR="002159EF" w:rsidRDefault="00171889" w:rsidP="00171889">
      <w:pPr>
        <w:ind w:firstLine="709"/>
      </w:pPr>
      <w:r>
        <w:t>В зонах,</w:t>
      </w:r>
      <w:r w:rsidR="002159EF">
        <w:t xml:space="preserve"> предполагаемых геодинамически активных разломов, а также в пределах узлов их пересечения возможно изменение физико-механических свойств грунтов в сторону снижения их прочностных характеристик.</w:t>
      </w:r>
    </w:p>
    <w:p w:rsidR="003C5556" w:rsidRPr="00AA000A" w:rsidRDefault="003C5556" w:rsidP="003C5556">
      <w:pPr>
        <w:pStyle w:val="a6"/>
        <w:ind w:firstLine="709"/>
      </w:pPr>
      <w:r w:rsidRPr="00AA000A">
        <w:t>Согласно информационному письму Ленинградского областного государственного казенного учреждения «Управление лесами Ленинградской области» Любанское лесничество – филиал ЛОГКУ «Л</w:t>
      </w:r>
      <w:r>
        <w:t>ен</w:t>
      </w:r>
      <w:r w:rsidR="00FC586E">
        <w:t>облл</w:t>
      </w:r>
      <w:r>
        <w:t>ес</w:t>
      </w:r>
      <w:r w:rsidRPr="00AA000A">
        <w:t>» от 28.02.2014 № 01-19-75 земли лесного фонда, расположенные на территории Тельмановского сельского поселения, относятся к Красноборскому участковому лесничеству Любанского лесничества Ленинградской области квартал 1 выдел</w:t>
      </w:r>
      <w:r w:rsidR="00FC586E">
        <w:t>ы</w:t>
      </w:r>
      <w:r w:rsidRPr="00AA000A">
        <w:t xml:space="preserve"> 1,</w:t>
      </w:r>
      <w:r>
        <w:t xml:space="preserve"> </w:t>
      </w:r>
      <w:r w:rsidRPr="00AA000A">
        <w:t>2,</w:t>
      </w:r>
      <w:r>
        <w:t xml:space="preserve"> </w:t>
      </w:r>
      <w:r w:rsidRPr="00AA000A">
        <w:t>3,</w:t>
      </w:r>
      <w:r>
        <w:t xml:space="preserve"> </w:t>
      </w:r>
      <w:r w:rsidRPr="00AA000A">
        <w:t>4,</w:t>
      </w:r>
      <w:r>
        <w:t xml:space="preserve"> </w:t>
      </w:r>
      <w:r w:rsidRPr="00AA000A">
        <w:t>5,</w:t>
      </w:r>
      <w:r>
        <w:t xml:space="preserve"> </w:t>
      </w:r>
      <w:r w:rsidRPr="00AA000A">
        <w:t>6,</w:t>
      </w:r>
      <w:r>
        <w:t xml:space="preserve"> </w:t>
      </w:r>
      <w:r w:rsidRPr="00AA000A">
        <w:t>24,</w:t>
      </w:r>
      <w:r>
        <w:t xml:space="preserve"> </w:t>
      </w:r>
      <w:r w:rsidRPr="00AA000A">
        <w:t xml:space="preserve"> квартал 2 выдел</w:t>
      </w:r>
      <w:r w:rsidR="00FC586E">
        <w:t>ы</w:t>
      </w:r>
      <w:r w:rsidRPr="00AA000A">
        <w:t xml:space="preserve"> 1,</w:t>
      </w:r>
      <w:r>
        <w:t xml:space="preserve"> </w:t>
      </w:r>
      <w:r w:rsidRPr="00AA000A">
        <w:t>2,</w:t>
      </w:r>
      <w:r>
        <w:t xml:space="preserve"> </w:t>
      </w:r>
      <w:r w:rsidRPr="00AA000A">
        <w:t>3,</w:t>
      </w:r>
      <w:r>
        <w:t xml:space="preserve"> </w:t>
      </w:r>
      <w:r w:rsidRPr="00AA000A">
        <w:t>4,</w:t>
      </w:r>
      <w:r>
        <w:t xml:space="preserve"> </w:t>
      </w:r>
      <w:r w:rsidRPr="00AA000A">
        <w:t>5,</w:t>
      </w:r>
      <w:r>
        <w:t xml:space="preserve"> </w:t>
      </w:r>
      <w:r w:rsidRPr="00AA000A">
        <w:t>6,</w:t>
      </w:r>
      <w:r>
        <w:t xml:space="preserve"> </w:t>
      </w:r>
      <w:r w:rsidRPr="00AA000A">
        <w:t>7,</w:t>
      </w:r>
      <w:r>
        <w:t xml:space="preserve"> </w:t>
      </w:r>
      <w:r w:rsidRPr="00AA000A">
        <w:t>8,</w:t>
      </w:r>
      <w:r>
        <w:t xml:space="preserve"> </w:t>
      </w:r>
      <w:r w:rsidRPr="00AA000A">
        <w:t>9,</w:t>
      </w:r>
      <w:r>
        <w:t xml:space="preserve"> </w:t>
      </w:r>
      <w:r w:rsidRPr="00AA000A">
        <w:t>10, квартал 3 выдел</w:t>
      </w:r>
      <w:r w:rsidR="00FC586E">
        <w:t>ы</w:t>
      </w:r>
      <w:r w:rsidRPr="00AA000A">
        <w:t xml:space="preserve"> 1,</w:t>
      </w:r>
      <w:r>
        <w:t xml:space="preserve"> </w:t>
      </w:r>
      <w:r w:rsidRPr="00AA000A">
        <w:t>2,</w:t>
      </w:r>
      <w:r>
        <w:t xml:space="preserve"> </w:t>
      </w:r>
      <w:r w:rsidRPr="00AA000A">
        <w:t>3,</w:t>
      </w:r>
      <w:r>
        <w:t xml:space="preserve"> </w:t>
      </w:r>
      <w:r w:rsidRPr="00AA000A">
        <w:t>4,</w:t>
      </w:r>
      <w:r>
        <w:t xml:space="preserve"> </w:t>
      </w:r>
      <w:r w:rsidRPr="00AA000A">
        <w:t>5,</w:t>
      </w:r>
      <w:r>
        <w:t xml:space="preserve"> </w:t>
      </w:r>
      <w:r w:rsidRPr="00AA000A">
        <w:t>6,</w:t>
      </w:r>
      <w:r>
        <w:t xml:space="preserve"> </w:t>
      </w:r>
      <w:r w:rsidRPr="00AA000A">
        <w:t>7,</w:t>
      </w:r>
      <w:r>
        <w:t xml:space="preserve"> </w:t>
      </w:r>
      <w:r w:rsidRPr="00AA000A">
        <w:t>28, квартал 4 выдел</w:t>
      </w:r>
      <w:r w:rsidR="00FC586E">
        <w:t>ы</w:t>
      </w:r>
      <w:r w:rsidRPr="00AA000A">
        <w:t xml:space="preserve"> 1,</w:t>
      </w:r>
      <w:r>
        <w:t xml:space="preserve"> </w:t>
      </w:r>
      <w:r w:rsidRPr="00AA000A">
        <w:t>2,</w:t>
      </w:r>
      <w:r>
        <w:t xml:space="preserve"> </w:t>
      </w:r>
      <w:r w:rsidRPr="00AA000A">
        <w:t>3,</w:t>
      </w:r>
      <w:r>
        <w:t xml:space="preserve"> </w:t>
      </w:r>
      <w:r w:rsidRPr="00AA000A">
        <w:t>4,</w:t>
      </w:r>
      <w:r>
        <w:t xml:space="preserve"> </w:t>
      </w:r>
      <w:r w:rsidRPr="00AA000A">
        <w:t>5,</w:t>
      </w:r>
      <w:r>
        <w:t xml:space="preserve"> </w:t>
      </w:r>
      <w:r w:rsidRPr="00AA000A">
        <w:t>6,</w:t>
      </w:r>
      <w:r>
        <w:t xml:space="preserve"> </w:t>
      </w:r>
      <w:r w:rsidRPr="00AA000A">
        <w:t>10,</w:t>
      </w:r>
      <w:r>
        <w:t xml:space="preserve"> </w:t>
      </w:r>
      <w:r w:rsidRPr="00AA000A">
        <w:t>11,</w:t>
      </w:r>
      <w:r>
        <w:t xml:space="preserve"> </w:t>
      </w:r>
      <w:r w:rsidRPr="00AA000A">
        <w:t>12,</w:t>
      </w:r>
      <w:r>
        <w:t xml:space="preserve"> </w:t>
      </w:r>
      <w:r w:rsidRPr="00AA000A">
        <w:t>13,</w:t>
      </w:r>
      <w:r>
        <w:t xml:space="preserve"> </w:t>
      </w:r>
      <w:r w:rsidRPr="00AA000A">
        <w:t>14.</w:t>
      </w:r>
    </w:p>
    <w:p w:rsidR="003C5556" w:rsidRPr="00AA000A" w:rsidRDefault="003C5556" w:rsidP="003C5556">
      <w:pPr>
        <w:pStyle w:val="a6"/>
        <w:ind w:firstLine="709"/>
      </w:pPr>
      <w:r w:rsidRPr="00AA000A">
        <w:t xml:space="preserve">В соответствии с лесохозяйственным регламентом Любанского лесничества этот участок лесного фонда по виду целевого назначения относится к защитным лесам, по категории - к ценным противоэрозионным лесам. </w:t>
      </w:r>
    </w:p>
    <w:p w:rsidR="003C5556" w:rsidRPr="00AA000A" w:rsidRDefault="003C5556" w:rsidP="003C5556">
      <w:pPr>
        <w:pStyle w:val="a6"/>
        <w:ind w:firstLine="709"/>
      </w:pPr>
      <w:r w:rsidRPr="00AA000A">
        <w:t>Площадь земель лесного фонда в границах Тельмановского сельского поселения</w:t>
      </w:r>
      <w:r w:rsidR="00410981">
        <w:t xml:space="preserve"> </w:t>
      </w:r>
      <w:r w:rsidRPr="00AA000A">
        <w:t>50,1 га.</w:t>
      </w:r>
    </w:p>
    <w:p w:rsidR="003C5556" w:rsidRPr="00AA000A" w:rsidRDefault="003C5556" w:rsidP="003C5556">
      <w:pPr>
        <w:pStyle w:val="a6"/>
        <w:ind w:firstLine="709"/>
      </w:pPr>
      <w:r w:rsidRPr="00AA000A">
        <w:t xml:space="preserve">Арендатором участка лесного фонда (в целях заготовки древесины) является ООО «Траст лес» (договор аренды от </w:t>
      </w:r>
      <w:r w:rsidR="00FC586E">
        <w:t>0</w:t>
      </w:r>
      <w:r w:rsidRPr="00AA000A">
        <w:t>2.11.2009 № 23/3-2009-11, номер государственной регистрации от 22.12.2009 № 477801/019/2009-485).</w:t>
      </w:r>
    </w:p>
    <w:p w:rsidR="003C5556" w:rsidRPr="00AA000A" w:rsidRDefault="003C5556" w:rsidP="003C5556">
      <w:pPr>
        <w:pStyle w:val="a6"/>
        <w:ind w:firstLine="709"/>
      </w:pPr>
      <w:r w:rsidRPr="00AA000A">
        <w:t>Генеральным планом не предусматривается перевода земель лесного фонда в земли иных категорий, в том числе не предусматривается включение земель лесного фон</w:t>
      </w:r>
      <w:r w:rsidR="00164E58">
        <w:t>да в границы населенных пунктов</w:t>
      </w:r>
      <w:r w:rsidRPr="00AA000A">
        <w:t>.</w:t>
      </w:r>
    </w:p>
    <w:p w:rsidR="00092A18" w:rsidRPr="00C4291F" w:rsidRDefault="00092A18" w:rsidP="007B6527">
      <w:pPr>
        <w:pStyle w:val="1"/>
        <w:keepLines w:val="0"/>
        <w:numPr>
          <w:ilvl w:val="0"/>
          <w:numId w:val="32"/>
        </w:numPr>
        <w:ind w:left="567" w:hanging="567"/>
      </w:pPr>
      <w:bookmarkStart w:id="41" w:name="_Toc309924682"/>
      <w:bookmarkStart w:id="42" w:name="_Toc374968683"/>
      <w:bookmarkStart w:id="43" w:name="_Toc389545862"/>
      <w:bookmarkStart w:id="44" w:name="_Toc408941700"/>
      <w:bookmarkStart w:id="45" w:name="_Toc499585254"/>
      <w:r w:rsidRPr="00C4291F">
        <w:t>Перечень возможных источников чрезвычайных ситуаций природного характера</w:t>
      </w:r>
      <w:bookmarkEnd w:id="41"/>
      <w:bookmarkEnd w:id="42"/>
      <w:bookmarkEnd w:id="43"/>
      <w:bookmarkEnd w:id="44"/>
      <w:bookmarkEnd w:id="45"/>
    </w:p>
    <w:p w:rsidR="00092A18" w:rsidRPr="00092A18" w:rsidRDefault="00092A18" w:rsidP="00092A18">
      <w:pPr>
        <w:ind w:firstLine="709"/>
        <w:rPr>
          <w:rFonts w:eastAsia="Times New Roman" w:cs="Times New Roman"/>
        </w:rPr>
      </w:pPr>
      <w:r w:rsidRPr="00092A18">
        <w:rPr>
          <w:rFonts w:eastAsia="Times New Roman" w:cs="Times New Roman"/>
        </w:rPr>
        <w:t>По результатам обследования, на территории поселения</w:t>
      </w:r>
      <w:r w:rsidRPr="00092A18">
        <w:rPr>
          <w:rFonts w:eastAsia="Times New Roman" w:cs="Times New Roman"/>
          <w:b/>
        </w:rPr>
        <w:t xml:space="preserve">, </w:t>
      </w:r>
      <w:r w:rsidRPr="00092A18">
        <w:rPr>
          <w:rFonts w:eastAsia="Times New Roman" w:cs="Times New Roman"/>
        </w:rPr>
        <w:t>наблюдаются следующие возможные источники чрезвычайных ситуаций природного характера:</w:t>
      </w:r>
    </w:p>
    <w:p w:rsidR="008F4948" w:rsidRPr="00092A18" w:rsidRDefault="008F4948" w:rsidP="00C4291F">
      <w:pPr>
        <w:ind w:firstLine="709"/>
        <w:rPr>
          <w:rFonts w:eastAsia="Times New Roman" w:cs="Times New Roman"/>
        </w:rPr>
      </w:pPr>
      <w:r w:rsidRPr="008F4948">
        <w:rPr>
          <w:rFonts w:eastAsia="Times New Roman" w:cs="Times New Roman"/>
        </w:rPr>
        <w:t xml:space="preserve">шквалистые ураганные ветры, </w:t>
      </w:r>
      <w:r>
        <w:rPr>
          <w:rFonts w:eastAsia="Times New Roman" w:cs="Times New Roman"/>
        </w:rPr>
        <w:t>порывистый ветер,</w:t>
      </w:r>
      <w:r w:rsidRPr="008F4948">
        <w:rPr>
          <w:rFonts w:eastAsia="Times New Roman" w:cs="Times New Roman"/>
        </w:rPr>
        <w:t xml:space="preserve"> сильные морозы, снегопады, крупный град, обледенение, гололед, </w:t>
      </w:r>
      <w:r>
        <w:rPr>
          <w:rFonts w:eastAsia="Times New Roman" w:cs="Times New Roman"/>
        </w:rPr>
        <w:t>метель,</w:t>
      </w:r>
      <w:r w:rsidRPr="008F4948">
        <w:rPr>
          <w:rFonts w:eastAsia="Times New Roman" w:cs="Times New Roman"/>
        </w:rPr>
        <w:t xml:space="preserve"> ливневые дожди</w:t>
      </w:r>
      <w:r>
        <w:rPr>
          <w:rFonts w:eastAsia="Times New Roman" w:cs="Times New Roman"/>
        </w:rPr>
        <w:t>, туман.</w:t>
      </w:r>
    </w:p>
    <w:p w:rsidR="00C4291F" w:rsidRDefault="00C4291F" w:rsidP="00C4291F">
      <w:pPr>
        <w:ind w:firstLine="708"/>
        <w:rPr>
          <w:rFonts w:eastAsia="Times New Roman" w:cs="Times New Roman"/>
        </w:rPr>
      </w:pPr>
      <w:r w:rsidRPr="00C4291F">
        <w:rPr>
          <w:rFonts w:eastAsia="Times New Roman" w:cs="Times New Roman"/>
        </w:rPr>
        <w:t>Основные факторы риска возникновения источников чрезвычайных ситуаций природного хар</w:t>
      </w:r>
      <w:r w:rsidR="00F106F2">
        <w:rPr>
          <w:rFonts w:eastAsia="Times New Roman" w:cs="Times New Roman"/>
        </w:rPr>
        <w:t>а</w:t>
      </w:r>
      <w:r w:rsidR="006F0EA2">
        <w:rPr>
          <w:rFonts w:eastAsia="Times New Roman" w:cs="Times New Roman"/>
        </w:rPr>
        <w:t xml:space="preserve">ктера представлены в </w:t>
      </w:r>
      <w:r w:rsidR="00944C20">
        <w:rPr>
          <w:rFonts w:eastAsia="Times New Roman" w:cs="Times New Roman"/>
        </w:rPr>
        <w:t xml:space="preserve">таблице </w:t>
      </w:r>
      <w:r w:rsidR="003152D5">
        <w:rPr>
          <w:rFonts w:eastAsia="Times New Roman" w:cs="Times New Roman"/>
        </w:rPr>
        <w:t>1</w:t>
      </w:r>
      <w:r w:rsidRPr="00C4291F">
        <w:rPr>
          <w:rFonts w:eastAsia="Times New Roman" w:cs="Times New Roman"/>
        </w:rPr>
        <w:t>.</w:t>
      </w:r>
    </w:p>
    <w:p w:rsidR="00F823E8" w:rsidRPr="00C4291F" w:rsidRDefault="00F823E8" w:rsidP="00C4291F">
      <w:pPr>
        <w:ind w:firstLine="708"/>
        <w:rPr>
          <w:rFonts w:eastAsia="Times New Roman" w:cs="Times New Roman"/>
        </w:rPr>
      </w:pPr>
    </w:p>
    <w:p w:rsidR="00092A18" w:rsidRPr="00C4291F" w:rsidRDefault="00944C20" w:rsidP="00C4291F">
      <w:pPr>
        <w:pStyle w:val="af6"/>
        <w:jc w:val="right"/>
        <w:rPr>
          <w:b w:val="0"/>
          <w:sz w:val="28"/>
          <w:szCs w:val="28"/>
        </w:rPr>
      </w:pPr>
      <w:r w:rsidRPr="00B15238">
        <w:rPr>
          <w:b w:val="0"/>
          <w:sz w:val="28"/>
          <w:szCs w:val="28"/>
        </w:rPr>
        <w:lastRenderedPageBreak/>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7C6CB8">
        <w:rPr>
          <w:b w:val="0"/>
          <w:noProof/>
          <w:sz w:val="28"/>
          <w:szCs w:val="28"/>
        </w:rPr>
        <w:t>1</w:t>
      </w:r>
      <w:r w:rsidRPr="00B15238">
        <w:rPr>
          <w:b w:val="0"/>
          <w:sz w:val="28"/>
          <w:szCs w:val="28"/>
        </w:rPr>
        <w:fldChar w:fldCharType="end"/>
      </w:r>
    </w:p>
    <w:p w:rsidR="00092A18" w:rsidRPr="00C4291F" w:rsidRDefault="00092A18" w:rsidP="0082797F">
      <w:pPr>
        <w:spacing w:after="240"/>
        <w:jc w:val="center"/>
        <w:rPr>
          <w:rFonts w:eastAsia="Times New Roman" w:cs="Times New Roman"/>
        </w:rPr>
      </w:pPr>
      <w:r w:rsidRPr="00C25964">
        <w:rPr>
          <w:rFonts w:eastAsia="Times New Roman" w:cs="Times New Roman"/>
        </w:rPr>
        <w:t>Основн</w:t>
      </w:r>
      <w:r w:rsidR="0082797F">
        <w:rPr>
          <w:rFonts w:eastAsia="Times New Roman" w:cs="Times New Roman"/>
        </w:rPr>
        <w:t xml:space="preserve">ые факторы риска возникновения </w:t>
      </w:r>
      <w:r w:rsidRPr="00C25964">
        <w:rPr>
          <w:rFonts w:eastAsia="Times New Roman" w:cs="Times New Roman"/>
        </w:rPr>
        <w:t>источников чрезвычайных ситуаций природного характера</w:t>
      </w:r>
    </w:p>
    <w:tbl>
      <w:tblPr>
        <w:tblStyle w:val="1432"/>
        <w:tblW w:w="0" w:type="auto"/>
        <w:tblLook w:val="04A0" w:firstRow="1" w:lastRow="0" w:firstColumn="1" w:lastColumn="0" w:noHBand="0" w:noVBand="1"/>
      </w:tblPr>
      <w:tblGrid>
        <w:gridCol w:w="3176"/>
        <w:gridCol w:w="2224"/>
        <w:gridCol w:w="2195"/>
        <w:gridCol w:w="2600"/>
      </w:tblGrid>
      <w:tr w:rsidR="00092A18" w:rsidRPr="00092A18" w:rsidTr="00F823E8">
        <w:trPr>
          <w:tblHeader/>
        </w:trPr>
        <w:tc>
          <w:tcPr>
            <w:tcW w:w="3176" w:type="dxa"/>
            <w:vAlign w:val="center"/>
          </w:tcPr>
          <w:p w:rsidR="00092A18" w:rsidRPr="00092A18" w:rsidRDefault="00092A18" w:rsidP="00A92780">
            <w:pPr>
              <w:jc w:val="center"/>
              <w:rPr>
                <w:rFonts w:cs="Times New Roman"/>
                <w:szCs w:val="28"/>
              </w:rPr>
            </w:pPr>
            <w:r w:rsidRPr="00092A18">
              <w:rPr>
                <w:rFonts w:cs="Times New Roman"/>
                <w:szCs w:val="28"/>
              </w:rPr>
              <w:t xml:space="preserve">Наименование источника природной </w:t>
            </w:r>
            <w:r w:rsidR="00A92780" w:rsidRPr="00BA6D45">
              <w:rPr>
                <w:rFonts w:cs="Times New Roman"/>
              </w:rPr>
              <w:t>чрезвычайн</w:t>
            </w:r>
            <w:r w:rsidR="00A92780">
              <w:rPr>
                <w:rFonts w:cs="Times New Roman"/>
              </w:rPr>
              <w:t>ой ситуации</w:t>
            </w:r>
          </w:p>
        </w:tc>
        <w:tc>
          <w:tcPr>
            <w:tcW w:w="2224" w:type="dxa"/>
            <w:vAlign w:val="center"/>
          </w:tcPr>
          <w:p w:rsidR="00092A18" w:rsidRPr="00092A18" w:rsidRDefault="00092A18" w:rsidP="00A92780">
            <w:pPr>
              <w:jc w:val="center"/>
              <w:rPr>
                <w:rFonts w:cs="Times New Roman"/>
                <w:szCs w:val="28"/>
              </w:rPr>
            </w:pPr>
            <w:r w:rsidRPr="00092A18">
              <w:rPr>
                <w:rFonts w:cs="Times New Roman"/>
                <w:szCs w:val="28"/>
              </w:rPr>
              <w:t xml:space="preserve">Средняя площадь зоны вероятной </w:t>
            </w:r>
            <w:r w:rsidR="00A92780" w:rsidRPr="00BA6D45">
              <w:rPr>
                <w:rFonts w:cs="Times New Roman"/>
              </w:rPr>
              <w:t>чрезвычайн</w:t>
            </w:r>
            <w:r w:rsidR="00A92780">
              <w:rPr>
                <w:rFonts w:cs="Times New Roman"/>
              </w:rPr>
              <w:t>ой ситуации</w:t>
            </w:r>
            <w:r w:rsidRPr="00092A18">
              <w:rPr>
                <w:rFonts w:cs="Times New Roman"/>
                <w:szCs w:val="28"/>
              </w:rPr>
              <w:t>, км</w:t>
            </w:r>
            <w:r w:rsidRPr="00092A18">
              <w:rPr>
                <w:rFonts w:cs="Times New Roman"/>
                <w:szCs w:val="28"/>
                <w:vertAlign w:val="superscript"/>
              </w:rPr>
              <w:t>2</w:t>
            </w:r>
            <w:r w:rsidRPr="00092A18">
              <w:rPr>
                <w:rFonts w:cs="Times New Roman"/>
                <w:szCs w:val="28"/>
              </w:rPr>
              <w:t>.</w:t>
            </w:r>
          </w:p>
        </w:tc>
        <w:tc>
          <w:tcPr>
            <w:tcW w:w="2195" w:type="dxa"/>
            <w:vAlign w:val="center"/>
          </w:tcPr>
          <w:p w:rsidR="00092A18" w:rsidRPr="00092A18" w:rsidRDefault="00092A18" w:rsidP="00A92780">
            <w:pPr>
              <w:jc w:val="center"/>
              <w:rPr>
                <w:rFonts w:cs="Times New Roman"/>
                <w:szCs w:val="28"/>
              </w:rPr>
            </w:pPr>
            <w:r w:rsidRPr="00092A18">
              <w:rPr>
                <w:rFonts w:cs="Times New Roman"/>
                <w:szCs w:val="28"/>
              </w:rPr>
              <w:t xml:space="preserve">Численность населения в зоне вероятной </w:t>
            </w:r>
            <w:r w:rsidR="00A92780" w:rsidRPr="00BA6D45">
              <w:rPr>
                <w:rFonts w:cs="Times New Roman"/>
              </w:rPr>
              <w:t>чрезвычайн</w:t>
            </w:r>
            <w:r w:rsidR="00A92780">
              <w:rPr>
                <w:rFonts w:cs="Times New Roman"/>
              </w:rPr>
              <w:t>ой ситуации</w:t>
            </w:r>
            <w:r w:rsidRPr="00092A18">
              <w:rPr>
                <w:rFonts w:cs="Times New Roman"/>
                <w:szCs w:val="28"/>
              </w:rPr>
              <w:t>, тыс. чел.</w:t>
            </w:r>
          </w:p>
        </w:tc>
        <w:tc>
          <w:tcPr>
            <w:tcW w:w="2600" w:type="dxa"/>
            <w:vAlign w:val="center"/>
          </w:tcPr>
          <w:p w:rsidR="00092A18" w:rsidRPr="00092A18" w:rsidRDefault="00092A18" w:rsidP="00A92780">
            <w:pPr>
              <w:jc w:val="center"/>
              <w:rPr>
                <w:rFonts w:cs="Times New Roman"/>
                <w:szCs w:val="28"/>
              </w:rPr>
            </w:pPr>
            <w:r w:rsidRPr="00092A18">
              <w:rPr>
                <w:rFonts w:cs="Times New Roman"/>
                <w:szCs w:val="28"/>
              </w:rPr>
              <w:t xml:space="preserve">Среднемноголетняя частота возникновения </w:t>
            </w:r>
            <w:r w:rsidR="00A92780" w:rsidRPr="00BA6D45">
              <w:rPr>
                <w:rFonts w:cs="Times New Roman"/>
              </w:rPr>
              <w:t>чрезвычайн</w:t>
            </w:r>
            <w:r w:rsidR="00A92780">
              <w:rPr>
                <w:rFonts w:cs="Times New Roman"/>
              </w:rPr>
              <w:t>ой ситуации</w:t>
            </w:r>
            <w:r w:rsidRPr="00092A18">
              <w:rPr>
                <w:rFonts w:cs="Times New Roman"/>
                <w:szCs w:val="28"/>
              </w:rPr>
              <w:t>, ед. в год</w:t>
            </w:r>
          </w:p>
        </w:tc>
      </w:tr>
      <w:tr w:rsidR="00092A18" w:rsidRPr="00092A18" w:rsidTr="00F823E8">
        <w:tc>
          <w:tcPr>
            <w:tcW w:w="3176" w:type="dxa"/>
          </w:tcPr>
          <w:p w:rsidR="00092A18" w:rsidRPr="00092A18" w:rsidRDefault="00092A18" w:rsidP="00092A18">
            <w:pPr>
              <w:rPr>
                <w:rFonts w:cs="Times New Roman"/>
                <w:szCs w:val="28"/>
              </w:rPr>
            </w:pPr>
            <w:r w:rsidRPr="00092A18">
              <w:rPr>
                <w:rFonts w:cs="Times New Roman"/>
                <w:szCs w:val="28"/>
              </w:rPr>
              <w:t>Опасные геологические процессы</w:t>
            </w:r>
          </w:p>
        </w:tc>
        <w:tc>
          <w:tcPr>
            <w:tcW w:w="2224" w:type="dxa"/>
            <w:vAlign w:val="center"/>
          </w:tcPr>
          <w:p w:rsidR="00092A18" w:rsidRPr="00092A18" w:rsidRDefault="00092A18" w:rsidP="00092A18">
            <w:pPr>
              <w:rPr>
                <w:rFonts w:cs="Times New Roman"/>
                <w:szCs w:val="28"/>
              </w:rPr>
            </w:pPr>
            <w:r w:rsidRPr="00092A18">
              <w:rPr>
                <w:rFonts w:cs="Times New Roman"/>
                <w:szCs w:val="28"/>
              </w:rPr>
              <w:t>нет</w:t>
            </w:r>
          </w:p>
        </w:tc>
        <w:tc>
          <w:tcPr>
            <w:tcW w:w="2195" w:type="dxa"/>
            <w:vAlign w:val="center"/>
          </w:tcPr>
          <w:p w:rsidR="00092A18" w:rsidRPr="00092A18" w:rsidRDefault="00092A18" w:rsidP="00092A18">
            <w:pPr>
              <w:rPr>
                <w:rFonts w:cs="Times New Roman"/>
                <w:szCs w:val="28"/>
              </w:rPr>
            </w:pPr>
            <w:r w:rsidRPr="00092A18">
              <w:rPr>
                <w:rFonts w:cs="Times New Roman"/>
                <w:szCs w:val="28"/>
              </w:rPr>
              <w:t>нет</w:t>
            </w:r>
          </w:p>
        </w:tc>
        <w:tc>
          <w:tcPr>
            <w:tcW w:w="2600" w:type="dxa"/>
            <w:vAlign w:val="center"/>
          </w:tcPr>
          <w:p w:rsidR="00092A18" w:rsidRPr="00092A18" w:rsidRDefault="00092A18" w:rsidP="00092A18">
            <w:pPr>
              <w:rPr>
                <w:rFonts w:cs="Times New Roman"/>
                <w:szCs w:val="28"/>
              </w:rPr>
            </w:pPr>
            <w:r w:rsidRPr="00092A18">
              <w:rPr>
                <w:rFonts w:cs="Times New Roman"/>
                <w:szCs w:val="28"/>
              </w:rPr>
              <w:t>нет</w:t>
            </w:r>
          </w:p>
        </w:tc>
      </w:tr>
      <w:tr w:rsidR="00092A18" w:rsidRPr="00092A18" w:rsidTr="00F823E8">
        <w:tc>
          <w:tcPr>
            <w:tcW w:w="3176" w:type="dxa"/>
          </w:tcPr>
          <w:p w:rsidR="00092A18" w:rsidRPr="00092A18" w:rsidRDefault="00092A18" w:rsidP="00092A18">
            <w:pPr>
              <w:rPr>
                <w:rFonts w:cs="Times New Roman"/>
                <w:szCs w:val="28"/>
                <w:highlight w:val="yellow"/>
              </w:rPr>
            </w:pPr>
            <w:r w:rsidRPr="00092A18">
              <w:rPr>
                <w:rFonts w:cs="Times New Roman"/>
                <w:szCs w:val="28"/>
              </w:rPr>
              <w:t>Опасные гидрологические явления и процессы</w:t>
            </w:r>
          </w:p>
        </w:tc>
        <w:tc>
          <w:tcPr>
            <w:tcW w:w="2224" w:type="dxa"/>
            <w:vAlign w:val="center"/>
          </w:tcPr>
          <w:p w:rsidR="00092A18" w:rsidRPr="00092A18" w:rsidRDefault="00092A18" w:rsidP="00092A18">
            <w:pPr>
              <w:rPr>
                <w:rFonts w:cs="Times New Roman"/>
                <w:szCs w:val="28"/>
              </w:rPr>
            </w:pPr>
            <w:r w:rsidRPr="00092A18">
              <w:rPr>
                <w:rFonts w:cs="Times New Roman"/>
                <w:szCs w:val="28"/>
              </w:rPr>
              <w:t>нет</w:t>
            </w:r>
          </w:p>
        </w:tc>
        <w:tc>
          <w:tcPr>
            <w:tcW w:w="2195" w:type="dxa"/>
            <w:vAlign w:val="center"/>
          </w:tcPr>
          <w:p w:rsidR="00092A18" w:rsidRPr="00092A18" w:rsidRDefault="00092A18" w:rsidP="00092A18">
            <w:pPr>
              <w:rPr>
                <w:rFonts w:cs="Times New Roman"/>
                <w:szCs w:val="28"/>
              </w:rPr>
            </w:pPr>
            <w:r w:rsidRPr="00092A18">
              <w:rPr>
                <w:rFonts w:cs="Times New Roman"/>
                <w:szCs w:val="28"/>
              </w:rPr>
              <w:t>нет</w:t>
            </w:r>
          </w:p>
        </w:tc>
        <w:tc>
          <w:tcPr>
            <w:tcW w:w="2600" w:type="dxa"/>
            <w:vAlign w:val="center"/>
          </w:tcPr>
          <w:p w:rsidR="00092A18" w:rsidRPr="00092A18" w:rsidRDefault="00092A18" w:rsidP="00092A18">
            <w:pPr>
              <w:rPr>
                <w:rFonts w:cs="Times New Roman"/>
                <w:szCs w:val="28"/>
              </w:rPr>
            </w:pPr>
            <w:r w:rsidRPr="00092A18">
              <w:rPr>
                <w:rFonts w:cs="Times New Roman"/>
                <w:szCs w:val="28"/>
              </w:rPr>
              <w:t>нет</w:t>
            </w:r>
          </w:p>
        </w:tc>
      </w:tr>
      <w:tr w:rsidR="00092A18" w:rsidRPr="0082797F" w:rsidTr="00F823E8">
        <w:tc>
          <w:tcPr>
            <w:tcW w:w="3176" w:type="dxa"/>
          </w:tcPr>
          <w:p w:rsidR="00092A18" w:rsidRPr="0082797F" w:rsidRDefault="00092A18" w:rsidP="00092A18">
            <w:pPr>
              <w:rPr>
                <w:rFonts w:cs="Times New Roman"/>
                <w:szCs w:val="28"/>
              </w:rPr>
            </w:pPr>
            <w:r w:rsidRPr="0082797F">
              <w:rPr>
                <w:rFonts w:cs="Times New Roman"/>
                <w:szCs w:val="28"/>
              </w:rPr>
              <w:t>Опасные метеорологические (атмосферные) явления и процессы</w:t>
            </w:r>
          </w:p>
        </w:tc>
        <w:tc>
          <w:tcPr>
            <w:tcW w:w="2224" w:type="dxa"/>
            <w:vAlign w:val="center"/>
          </w:tcPr>
          <w:p w:rsidR="00092A18" w:rsidRPr="0082797F" w:rsidRDefault="0082797F" w:rsidP="00DA4643">
            <w:pPr>
              <w:rPr>
                <w:rFonts w:cs="Times New Roman"/>
                <w:szCs w:val="28"/>
              </w:rPr>
            </w:pPr>
            <w:r>
              <w:rPr>
                <w:rFonts w:cs="Times New Roman"/>
                <w:szCs w:val="28"/>
              </w:rPr>
              <w:t>п</w:t>
            </w:r>
            <w:r w:rsidR="00092A18" w:rsidRPr="0082797F">
              <w:rPr>
                <w:rFonts w:cs="Times New Roman"/>
                <w:szCs w:val="28"/>
              </w:rPr>
              <w:t xml:space="preserve">одвержена вся территория </w:t>
            </w:r>
            <w:r w:rsidR="008F4948" w:rsidRPr="0082797F">
              <w:rPr>
                <w:rFonts w:cs="Times New Roman"/>
                <w:szCs w:val="28"/>
              </w:rPr>
              <w:t>муниципального</w:t>
            </w:r>
            <w:r w:rsidR="00DA4643" w:rsidRPr="0082797F">
              <w:rPr>
                <w:rFonts w:cs="Times New Roman"/>
                <w:szCs w:val="28"/>
              </w:rPr>
              <w:t xml:space="preserve"> района</w:t>
            </w:r>
          </w:p>
        </w:tc>
        <w:tc>
          <w:tcPr>
            <w:tcW w:w="2195" w:type="dxa"/>
            <w:vAlign w:val="center"/>
          </w:tcPr>
          <w:p w:rsidR="00092A18" w:rsidRPr="0082797F" w:rsidRDefault="0082797F" w:rsidP="00092A18">
            <w:pPr>
              <w:rPr>
                <w:rFonts w:cs="Times New Roman"/>
                <w:szCs w:val="28"/>
              </w:rPr>
            </w:pPr>
            <w:r>
              <w:rPr>
                <w:rFonts w:cs="Times New Roman"/>
                <w:szCs w:val="28"/>
              </w:rPr>
              <w:t>д</w:t>
            </w:r>
            <w:r w:rsidR="00092A18" w:rsidRPr="0082797F">
              <w:rPr>
                <w:rFonts w:cs="Times New Roman"/>
                <w:szCs w:val="28"/>
              </w:rPr>
              <w:t xml:space="preserve">о </w:t>
            </w:r>
            <w:r>
              <w:rPr>
                <w:rFonts w:cs="Times New Roman"/>
                <w:szCs w:val="28"/>
              </w:rPr>
              <w:t>15</w:t>
            </w:r>
          </w:p>
        </w:tc>
        <w:tc>
          <w:tcPr>
            <w:tcW w:w="2600" w:type="dxa"/>
            <w:vAlign w:val="center"/>
          </w:tcPr>
          <w:p w:rsidR="00092A18" w:rsidRPr="0082797F" w:rsidRDefault="00092A18" w:rsidP="00092A18">
            <w:pPr>
              <w:rPr>
                <w:rFonts w:cs="Times New Roman"/>
                <w:szCs w:val="28"/>
              </w:rPr>
            </w:pPr>
            <w:r w:rsidRPr="0082797F">
              <w:rPr>
                <w:rFonts w:cs="Times New Roman"/>
                <w:szCs w:val="28"/>
              </w:rPr>
              <w:t>1 раз 4</w:t>
            </w:r>
            <w:r w:rsidR="00410981">
              <w:rPr>
                <w:rFonts w:cs="Times New Roman"/>
                <w:szCs w:val="28"/>
              </w:rPr>
              <w:t>–</w:t>
            </w:r>
            <w:r w:rsidRPr="0082797F">
              <w:rPr>
                <w:rFonts w:cs="Times New Roman"/>
                <w:szCs w:val="28"/>
              </w:rPr>
              <w:t>5 лет</w:t>
            </w:r>
          </w:p>
        </w:tc>
      </w:tr>
      <w:tr w:rsidR="00092A18" w:rsidRPr="00092A18" w:rsidTr="00F823E8">
        <w:tc>
          <w:tcPr>
            <w:tcW w:w="3176" w:type="dxa"/>
          </w:tcPr>
          <w:p w:rsidR="00092A18" w:rsidRPr="0082797F" w:rsidRDefault="00092A18" w:rsidP="00092A18">
            <w:pPr>
              <w:rPr>
                <w:rFonts w:cs="Times New Roman"/>
                <w:szCs w:val="28"/>
              </w:rPr>
            </w:pPr>
            <w:r w:rsidRPr="0082797F">
              <w:rPr>
                <w:rFonts w:cs="Times New Roman"/>
                <w:szCs w:val="28"/>
              </w:rPr>
              <w:t>Природные пожары</w:t>
            </w:r>
          </w:p>
        </w:tc>
        <w:tc>
          <w:tcPr>
            <w:tcW w:w="2224" w:type="dxa"/>
            <w:vAlign w:val="center"/>
          </w:tcPr>
          <w:p w:rsidR="00092A18" w:rsidRPr="0082797F" w:rsidRDefault="0082797F" w:rsidP="00092A18">
            <w:pPr>
              <w:rPr>
                <w:rFonts w:cs="Times New Roman"/>
                <w:szCs w:val="28"/>
              </w:rPr>
            </w:pPr>
            <w:r>
              <w:rPr>
                <w:rFonts w:cs="Times New Roman"/>
                <w:szCs w:val="28"/>
              </w:rPr>
              <w:t>д</w:t>
            </w:r>
            <w:r w:rsidR="00092A18" w:rsidRPr="0082797F">
              <w:rPr>
                <w:rFonts w:cs="Times New Roman"/>
                <w:szCs w:val="28"/>
              </w:rPr>
              <w:t xml:space="preserve">о </w:t>
            </w:r>
            <w:r>
              <w:rPr>
                <w:rFonts w:cs="Times New Roman"/>
                <w:szCs w:val="28"/>
              </w:rPr>
              <w:t>0,</w:t>
            </w:r>
            <w:r w:rsidR="00092A18" w:rsidRPr="0082797F">
              <w:rPr>
                <w:rFonts w:cs="Times New Roman"/>
                <w:szCs w:val="28"/>
              </w:rPr>
              <w:t>5</w:t>
            </w:r>
          </w:p>
        </w:tc>
        <w:tc>
          <w:tcPr>
            <w:tcW w:w="2195" w:type="dxa"/>
            <w:vAlign w:val="center"/>
          </w:tcPr>
          <w:p w:rsidR="00092A18" w:rsidRPr="0082797F" w:rsidRDefault="0082797F" w:rsidP="00092A18">
            <w:pPr>
              <w:rPr>
                <w:rFonts w:cs="Times New Roman"/>
                <w:szCs w:val="28"/>
              </w:rPr>
            </w:pPr>
            <w:r>
              <w:rPr>
                <w:rFonts w:cs="Times New Roman"/>
                <w:szCs w:val="28"/>
              </w:rPr>
              <w:t>д</w:t>
            </w:r>
            <w:r w:rsidR="00092A18" w:rsidRPr="0082797F">
              <w:rPr>
                <w:rFonts w:cs="Times New Roman"/>
                <w:szCs w:val="28"/>
              </w:rPr>
              <w:t xml:space="preserve">о </w:t>
            </w:r>
            <w:r>
              <w:rPr>
                <w:rFonts w:cs="Times New Roman"/>
                <w:szCs w:val="28"/>
              </w:rPr>
              <w:t>0,1</w:t>
            </w:r>
          </w:p>
        </w:tc>
        <w:tc>
          <w:tcPr>
            <w:tcW w:w="2600" w:type="dxa"/>
            <w:vAlign w:val="center"/>
          </w:tcPr>
          <w:p w:rsidR="00092A18" w:rsidRPr="00092A18" w:rsidRDefault="0082797F" w:rsidP="00313A83">
            <w:pPr>
              <w:rPr>
                <w:rFonts w:cs="Times New Roman"/>
                <w:szCs w:val="28"/>
              </w:rPr>
            </w:pPr>
            <w:r w:rsidRPr="00092A18">
              <w:rPr>
                <w:rFonts w:cs="Times New Roman"/>
                <w:szCs w:val="28"/>
              </w:rPr>
              <w:t>0,1</w:t>
            </w:r>
            <w:r w:rsidR="00410981">
              <w:rPr>
                <w:rFonts w:cs="Times New Roman"/>
                <w:szCs w:val="28"/>
              </w:rPr>
              <w:t>–</w:t>
            </w:r>
            <w:r w:rsidRPr="00092A18">
              <w:rPr>
                <w:rFonts w:cs="Times New Roman"/>
                <w:szCs w:val="28"/>
              </w:rPr>
              <w:t>1</w:t>
            </w:r>
            <w:r>
              <w:rPr>
                <w:rFonts w:cs="Times New Roman"/>
                <w:szCs w:val="28"/>
              </w:rPr>
              <w:t>,0</w:t>
            </w:r>
            <w:r w:rsidRPr="0062163A">
              <w:rPr>
                <w:rFonts w:cs="Times New Roman"/>
                <w:szCs w:val="28"/>
              </w:rPr>
              <w:t xml:space="preserve"> </w:t>
            </w:r>
            <w:r w:rsidRPr="00092A18">
              <w:rPr>
                <w:rFonts w:cs="Times New Roman"/>
                <w:szCs w:val="28"/>
              </w:rPr>
              <w:t>ед. в год</w:t>
            </w:r>
          </w:p>
        </w:tc>
      </w:tr>
    </w:tbl>
    <w:p w:rsidR="00092A18" w:rsidRPr="00BA6D45" w:rsidRDefault="00092A18" w:rsidP="007B6527">
      <w:pPr>
        <w:pStyle w:val="1"/>
        <w:keepLines w:val="0"/>
        <w:numPr>
          <w:ilvl w:val="1"/>
          <w:numId w:val="32"/>
        </w:numPr>
        <w:ind w:left="709" w:hanging="709"/>
      </w:pPr>
      <w:bookmarkStart w:id="46" w:name="_Toc309924683"/>
      <w:bookmarkStart w:id="47" w:name="_Toc374968684"/>
      <w:bookmarkStart w:id="48" w:name="_Toc389545863"/>
      <w:bookmarkStart w:id="49" w:name="_Toc408941701"/>
      <w:bookmarkStart w:id="50" w:name="_Toc499585255"/>
      <w:r w:rsidRPr="00BA6D45">
        <w:t>Анализ основных факторов риска возникновения чрезвычайных ситуаций природного характера</w:t>
      </w:r>
      <w:bookmarkEnd w:id="46"/>
      <w:bookmarkEnd w:id="47"/>
      <w:bookmarkEnd w:id="48"/>
      <w:bookmarkEnd w:id="49"/>
      <w:bookmarkEnd w:id="50"/>
    </w:p>
    <w:p w:rsidR="00092A18" w:rsidRDefault="00092A18" w:rsidP="00092A18">
      <w:pPr>
        <w:ind w:firstLine="709"/>
        <w:rPr>
          <w:rFonts w:eastAsia="Times New Roman" w:cs="Times New Roman"/>
        </w:rPr>
      </w:pPr>
      <w:r w:rsidRPr="00092A18">
        <w:rPr>
          <w:rFonts w:eastAsia="Times New Roman" w:cs="Times New Roman"/>
        </w:rPr>
        <w:t xml:space="preserve">В соответствии с </w:t>
      </w:r>
      <w:r w:rsidR="007B1DB6">
        <w:rPr>
          <w:rFonts w:eastAsia="Times New Roman" w:cs="Times New Roman"/>
        </w:rPr>
        <w:t>«</w:t>
      </w:r>
      <w:r w:rsidRPr="00092A18">
        <w:rPr>
          <w:rFonts w:eastAsia="Times New Roman" w:cs="Times New Roman"/>
        </w:rPr>
        <w:t>Атласом природных и техногенных опасностей</w:t>
      </w:r>
      <w:r w:rsidR="003A65AF">
        <w:rPr>
          <w:rFonts w:eastAsia="Times New Roman" w:cs="Times New Roman"/>
        </w:rPr>
        <w:t xml:space="preserve"> и рисков чрезвычайных ситуаций» </w:t>
      </w:r>
      <w:r w:rsidRPr="00092A18">
        <w:rPr>
          <w:rFonts w:eastAsia="Times New Roman" w:cs="Times New Roman"/>
        </w:rPr>
        <w:t>(под общей редакцией Шойгу С.К., 2010), показатели риска природных чрезвычайных си</w:t>
      </w:r>
      <w:r w:rsidR="00013D47">
        <w:rPr>
          <w:rFonts w:eastAsia="Times New Roman" w:cs="Times New Roman"/>
        </w:rPr>
        <w:t>туаций на территории пос</w:t>
      </w:r>
      <w:r w:rsidR="006F0EA2">
        <w:rPr>
          <w:rFonts w:eastAsia="Times New Roman" w:cs="Times New Roman"/>
        </w:rPr>
        <w:t xml:space="preserve">еления представлены в таблице </w:t>
      </w:r>
      <w:r w:rsidR="008F4948">
        <w:rPr>
          <w:rFonts w:eastAsia="Times New Roman" w:cs="Times New Roman"/>
        </w:rPr>
        <w:t>2</w:t>
      </w:r>
      <w:r w:rsidR="00013D47">
        <w:rPr>
          <w:rFonts w:eastAsia="Times New Roman" w:cs="Times New Roman"/>
        </w:rPr>
        <w:t>.</w:t>
      </w:r>
    </w:p>
    <w:p w:rsidR="00013D47" w:rsidRPr="00013D47" w:rsidRDefault="00944C20" w:rsidP="00013D47">
      <w:pPr>
        <w:pStyle w:val="af6"/>
        <w:jc w:val="right"/>
        <w:rPr>
          <w:b w:val="0"/>
          <w:sz w:val="28"/>
          <w:szCs w:val="28"/>
        </w:rPr>
      </w:pPr>
      <w:r w:rsidRPr="00B15238">
        <w:rPr>
          <w:b w:val="0"/>
          <w:sz w:val="28"/>
          <w:szCs w:val="28"/>
        </w:rPr>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7C6CB8">
        <w:rPr>
          <w:b w:val="0"/>
          <w:noProof/>
          <w:sz w:val="28"/>
          <w:szCs w:val="28"/>
        </w:rPr>
        <w:t>2</w:t>
      </w:r>
      <w:r w:rsidRPr="00B15238">
        <w:rPr>
          <w:b w:val="0"/>
          <w:sz w:val="28"/>
          <w:szCs w:val="28"/>
        </w:rPr>
        <w:fldChar w:fldCharType="end"/>
      </w:r>
    </w:p>
    <w:p w:rsidR="00013D47" w:rsidRDefault="00013D47" w:rsidP="00013D47">
      <w:pPr>
        <w:ind w:firstLine="709"/>
        <w:jc w:val="center"/>
        <w:rPr>
          <w:rFonts w:eastAsia="Times New Roman" w:cs="Times New Roman"/>
        </w:rPr>
      </w:pPr>
      <w:r>
        <w:rPr>
          <w:rFonts w:eastAsia="Times New Roman" w:cs="Times New Roman"/>
        </w:rPr>
        <w:t>П</w:t>
      </w:r>
      <w:r w:rsidRPr="00092A18">
        <w:rPr>
          <w:rFonts w:eastAsia="Times New Roman" w:cs="Times New Roman"/>
        </w:rPr>
        <w:t>оказатели риска природных чрезвычайных си</w:t>
      </w:r>
      <w:r>
        <w:rPr>
          <w:rFonts w:eastAsia="Times New Roman" w:cs="Times New Roman"/>
        </w:rPr>
        <w:t>туаций на территории поселения</w:t>
      </w:r>
    </w:p>
    <w:tbl>
      <w:tblPr>
        <w:tblStyle w:val="ae"/>
        <w:tblpPr w:leftFromText="180" w:rightFromText="180" w:vertAnchor="text" w:horzAnchor="margin" w:tblpY="122"/>
        <w:tblW w:w="10201" w:type="dxa"/>
        <w:tblLook w:val="04A0" w:firstRow="1" w:lastRow="0" w:firstColumn="1" w:lastColumn="0" w:noHBand="0" w:noVBand="1"/>
      </w:tblPr>
      <w:tblGrid>
        <w:gridCol w:w="4597"/>
        <w:gridCol w:w="5604"/>
      </w:tblGrid>
      <w:tr w:rsidR="003B3331" w:rsidRPr="00BA6D45" w:rsidTr="003B3331">
        <w:trPr>
          <w:tblHeader/>
        </w:trPr>
        <w:tc>
          <w:tcPr>
            <w:tcW w:w="4597" w:type="dxa"/>
            <w:vAlign w:val="center"/>
          </w:tcPr>
          <w:p w:rsidR="003B3331" w:rsidRPr="00BA6D45" w:rsidRDefault="003B3331" w:rsidP="003B3331">
            <w:pPr>
              <w:jc w:val="center"/>
              <w:rPr>
                <w:rFonts w:eastAsia="Times New Roman" w:cs="Times New Roman"/>
              </w:rPr>
            </w:pPr>
            <w:r>
              <w:rPr>
                <w:rFonts w:eastAsia="Times New Roman" w:cs="Times New Roman"/>
              </w:rPr>
              <w:t>П</w:t>
            </w:r>
            <w:r w:rsidRPr="00BA6D45">
              <w:rPr>
                <w:rFonts w:eastAsia="Times New Roman" w:cs="Times New Roman"/>
              </w:rPr>
              <w:t>оказатели риска природных чрезвычайных ситуаций</w:t>
            </w:r>
          </w:p>
        </w:tc>
        <w:tc>
          <w:tcPr>
            <w:tcW w:w="5604" w:type="dxa"/>
            <w:vAlign w:val="center"/>
          </w:tcPr>
          <w:p w:rsidR="003B3331" w:rsidRPr="00BA6D45" w:rsidRDefault="003B3331" w:rsidP="003B3331">
            <w:pPr>
              <w:jc w:val="center"/>
              <w:rPr>
                <w:rFonts w:eastAsia="Times New Roman" w:cs="Times New Roman"/>
              </w:rPr>
            </w:pPr>
            <w:r>
              <w:rPr>
                <w:rFonts w:eastAsia="Times New Roman" w:cs="Times New Roman"/>
              </w:rPr>
              <w:t>Х</w:t>
            </w:r>
            <w:r w:rsidRPr="00BA6D45">
              <w:rPr>
                <w:rFonts w:eastAsia="Times New Roman" w:cs="Times New Roman"/>
              </w:rPr>
              <w:t>арактеристика природных чрезвычайных ситуаций</w:t>
            </w:r>
          </w:p>
        </w:tc>
      </w:tr>
    </w:tbl>
    <w:tbl>
      <w:tblPr>
        <w:tblStyle w:val="ae"/>
        <w:tblW w:w="10201" w:type="dxa"/>
        <w:tblLook w:val="04A0" w:firstRow="1" w:lastRow="0" w:firstColumn="1" w:lastColumn="0" w:noHBand="0" w:noVBand="1"/>
      </w:tblPr>
      <w:tblGrid>
        <w:gridCol w:w="4597"/>
        <w:gridCol w:w="5604"/>
      </w:tblGrid>
      <w:tr w:rsidR="003B3331" w:rsidTr="003B3331">
        <w:trPr>
          <w:tblHeader/>
        </w:trPr>
        <w:tc>
          <w:tcPr>
            <w:tcW w:w="4597" w:type="dxa"/>
          </w:tcPr>
          <w:p w:rsidR="003B3331" w:rsidRPr="00C25964" w:rsidRDefault="003B3331" w:rsidP="003B3331">
            <w:pPr>
              <w:jc w:val="center"/>
              <w:rPr>
                <w:rFonts w:cs="Times New Roman"/>
              </w:rPr>
            </w:pPr>
            <w:r>
              <w:rPr>
                <w:rFonts w:cs="Times New Roman"/>
              </w:rPr>
              <w:t>1</w:t>
            </w:r>
          </w:p>
        </w:tc>
        <w:tc>
          <w:tcPr>
            <w:tcW w:w="5604" w:type="dxa"/>
          </w:tcPr>
          <w:p w:rsidR="003B3331" w:rsidRPr="00056427" w:rsidRDefault="003B3331" w:rsidP="003B3331">
            <w:pPr>
              <w:jc w:val="center"/>
              <w:rPr>
                <w:rFonts w:cs="Times New Roman"/>
              </w:rPr>
            </w:pPr>
            <w:r>
              <w:rPr>
                <w:rFonts w:cs="Times New Roman"/>
              </w:rPr>
              <w:t>2</w:t>
            </w:r>
          </w:p>
        </w:tc>
      </w:tr>
      <w:tr w:rsidR="00BA6D45" w:rsidTr="003B3331">
        <w:tc>
          <w:tcPr>
            <w:tcW w:w="4597" w:type="dxa"/>
          </w:tcPr>
          <w:p w:rsidR="00BA6D45" w:rsidRPr="00056427" w:rsidRDefault="00BA6D45" w:rsidP="00AD41F1">
            <w:pPr>
              <w:rPr>
                <w:rFonts w:eastAsia="Times New Roman" w:cs="Times New Roman"/>
              </w:rPr>
            </w:pPr>
            <w:r w:rsidRPr="00C25964">
              <w:rPr>
                <w:rFonts w:cs="Times New Roman"/>
              </w:rPr>
              <w:t>Степень опасности землетрясения</w:t>
            </w:r>
          </w:p>
        </w:tc>
        <w:tc>
          <w:tcPr>
            <w:tcW w:w="5604" w:type="dxa"/>
          </w:tcPr>
          <w:p w:rsidR="00056427" w:rsidRDefault="00BA6D45" w:rsidP="00092A18">
            <w:pPr>
              <w:rPr>
                <w:rFonts w:cs="Times New Roman"/>
              </w:rPr>
            </w:pPr>
            <w:r w:rsidRPr="00056427">
              <w:rPr>
                <w:rFonts w:cs="Times New Roman"/>
              </w:rPr>
              <w:t xml:space="preserve">незначительно опасный (интенсивность землетрясения – 5 и менее баллов по шкале MSK-64; </w:t>
            </w:r>
          </w:p>
          <w:p w:rsidR="00056427" w:rsidRDefault="00BA6D45" w:rsidP="00092A18">
            <w:pPr>
              <w:rPr>
                <w:rFonts w:cs="Times New Roman"/>
              </w:rPr>
            </w:pPr>
            <w:r w:rsidRPr="00056427">
              <w:rPr>
                <w:rFonts w:cs="Times New Roman"/>
              </w:rPr>
              <w:t>ускорение кол</w:t>
            </w:r>
            <w:r w:rsidR="003A65AF">
              <w:rPr>
                <w:rFonts w:cs="Times New Roman"/>
              </w:rPr>
              <w:t>ебаний грунта –менее 35 см²/с</w:t>
            </w:r>
            <w:r w:rsidRPr="00056427">
              <w:rPr>
                <w:rFonts w:cs="Times New Roman"/>
              </w:rPr>
              <w:t xml:space="preserve">; </w:t>
            </w:r>
          </w:p>
          <w:p w:rsidR="00056427" w:rsidRDefault="00BA6D45" w:rsidP="00092A18">
            <w:pPr>
              <w:rPr>
                <w:rFonts w:cs="Times New Roman"/>
              </w:rPr>
            </w:pPr>
            <w:r w:rsidRPr="00056427">
              <w:rPr>
                <w:rFonts w:cs="Times New Roman"/>
              </w:rPr>
              <w:t>скорость колебаний</w:t>
            </w:r>
            <w:r w:rsidR="003A65AF">
              <w:rPr>
                <w:rFonts w:cs="Times New Roman"/>
              </w:rPr>
              <w:t xml:space="preserve"> грунта – менее 1,8 см/с</w:t>
            </w:r>
            <w:r w:rsidRPr="00056427">
              <w:rPr>
                <w:rFonts w:cs="Times New Roman"/>
              </w:rPr>
              <w:t xml:space="preserve">; </w:t>
            </w:r>
          </w:p>
          <w:p w:rsidR="00BA6D45" w:rsidRPr="003A3EEB" w:rsidRDefault="00BA6D45" w:rsidP="00092A18">
            <w:pPr>
              <w:rPr>
                <w:rFonts w:cs="Times New Roman"/>
              </w:rPr>
            </w:pPr>
            <w:r w:rsidRPr="00056427">
              <w:rPr>
                <w:rFonts w:cs="Times New Roman"/>
              </w:rPr>
              <w:t>амплитуда колебаний грунта – менее 0,32 см; оста</w:t>
            </w:r>
            <w:r w:rsidR="00056427">
              <w:rPr>
                <w:rFonts w:cs="Times New Roman"/>
              </w:rPr>
              <w:t>точные деформации – 0</w:t>
            </w:r>
            <w:r w:rsidR="00410981">
              <w:rPr>
                <w:rFonts w:cs="Times New Roman"/>
              </w:rPr>
              <w:t>–</w:t>
            </w:r>
            <w:r w:rsidR="00056427">
              <w:rPr>
                <w:rFonts w:cs="Times New Roman"/>
              </w:rPr>
              <w:t>0,05 см)</w:t>
            </w:r>
          </w:p>
        </w:tc>
      </w:tr>
      <w:tr w:rsidR="00BA6D45" w:rsidTr="003B3331">
        <w:tc>
          <w:tcPr>
            <w:tcW w:w="4597" w:type="dxa"/>
          </w:tcPr>
          <w:p w:rsidR="00BA6D45" w:rsidRPr="00056427" w:rsidRDefault="00BA6D45" w:rsidP="00AD41F1">
            <w:pPr>
              <w:rPr>
                <w:rFonts w:eastAsia="Times New Roman" w:cs="Times New Roman"/>
              </w:rPr>
            </w:pPr>
            <w:r w:rsidRPr="00C25964">
              <w:rPr>
                <w:rFonts w:eastAsia="Times New Roman" w:cs="Times New Roman"/>
              </w:rPr>
              <w:lastRenderedPageBreak/>
              <w:t>Степень опасности оползней</w:t>
            </w:r>
          </w:p>
        </w:tc>
        <w:tc>
          <w:tcPr>
            <w:tcW w:w="5604" w:type="dxa"/>
          </w:tcPr>
          <w:p w:rsidR="00056427" w:rsidRPr="00056427" w:rsidRDefault="00313A83" w:rsidP="00092A18">
            <w:pPr>
              <w:rPr>
                <w:rFonts w:eastAsia="Times New Roman" w:cs="Times New Roman"/>
              </w:rPr>
            </w:pPr>
            <w:r>
              <w:rPr>
                <w:rFonts w:eastAsia="Times New Roman" w:cs="Times New Roman"/>
              </w:rPr>
              <w:t xml:space="preserve">незначительно </w:t>
            </w:r>
            <w:r w:rsidR="00BA6D45" w:rsidRPr="00056427">
              <w:rPr>
                <w:rFonts w:eastAsia="Times New Roman" w:cs="Times New Roman"/>
              </w:rPr>
              <w:t>опасный, пораженность террит</w:t>
            </w:r>
            <w:r w:rsidR="00056427" w:rsidRPr="00056427">
              <w:rPr>
                <w:rFonts w:eastAsia="Times New Roman" w:cs="Times New Roman"/>
              </w:rPr>
              <w:t xml:space="preserve">ории </w:t>
            </w:r>
            <w:r>
              <w:rPr>
                <w:rFonts w:eastAsia="Times New Roman" w:cs="Times New Roman"/>
              </w:rPr>
              <w:t>локальная,</w:t>
            </w:r>
            <w:r w:rsidR="0011060A">
              <w:rPr>
                <w:rFonts w:eastAsia="Times New Roman" w:cs="Times New Roman"/>
              </w:rPr>
              <w:t xml:space="preserve"> </w:t>
            </w:r>
            <w:r>
              <w:rPr>
                <w:rFonts w:eastAsia="Times New Roman" w:cs="Times New Roman"/>
              </w:rPr>
              <w:t>оползни практически отсутствуют</w:t>
            </w:r>
          </w:p>
          <w:p w:rsidR="00056427" w:rsidRPr="00056427" w:rsidRDefault="00BA6D45" w:rsidP="00092A18">
            <w:pPr>
              <w:rPr>
                <w:rFonts w:eastAsia="Times New Roman" w:cs="Times New Roman"/>
              </w:rPr>
            </w:pPr>
            <w:r w:rsidRPr="00056427">
              <w:rPr>
                <w:rFonts w:eastAsia="Times New Roman" w:cs="Times New Roman"/>
              </w:rPr>
              <w:t>повторяемость активизации</w:t>
            </w:r>
            <w:r w:rsidR="00313A83">
              <w:rPr>
                <w:rFonts w:eastAsia="Times New Roman" w:cs="Times New Roman"/>
              </w:rPr>
              <w:t xml:space="preserve"> процесса, раз в 100 лет: 5</w:t>
            </w:r>
            <w:r w:rsidR="00410981">
              <w:rPr>
                <w:rFonts w:eastAsia="Times New Roman" w:cs="Times New Roman"/>
              </w:rPr>
              <w:t>–</w:t>
            </w:r>
            <w:r w:rsidR="00313A83">
              <w:rPr>
                <w:rFonts w:eastAsia="Times New Roman" w:cs="Times New Roman"/>
              </w:rPr>
              <w:t>10</w:t>
            </w:r>
            <w:r w:rsidR="00056427" w:rsidRPr="00056427">
              <w:rPr>
                <w:rFonts w:eastAsia="Times New Roman" w:cs="Times New Roman"/>
              </w:rPr>
              <w:t>0;</w:t>
            </w:r>
          </w:p>
          <w:p w:rsidR="00056427" w:rsidRPr="00056427" w:rsidRDefault="00056427" w:rsidP="00056427">
            <w:pPr>
              <w:rPr>
                <w:rFonts w:eastAsia="Times New Roman" w:cs="Times New Roman"/>
              </w:rPr>
            </w:pPr>
            <w:r w:rsidRPr="00056427">
              <w:rPr>
                <w:rFonts w:eastAsia="Times New Roman" w:cs="Times New Roman"/>
              </w:rPr>
              <w:t>максимальный объем</w:t>
            </w:r>
            <w:r w:rsidR="00BA6D45" w:rsidRPr="00056427">
              <w:rPr>
                <w:rFonts w:eastAsia="Times New Roman" w:cs="Times New Roman"/>
              </w:rPr>
              <w:t xml:space="preserve"> оползня, тыс.</w:t>
            </w:r>
            <w:r w:rsidRPr="00056427">
              <w:rPr>
                <w:rFonts w:eastAsia="Times New Roman" w:cs="Times New Roman"/>
              </w:rPr>
              <w:t xml:space="preserve"> м</w:t>
            </w:r>
            <w:r w:rsidRPr="00056427">
              <w:rPr>
                <w:rFonts w:eastAsia="Times New Roman" w:cs="Times New Roman"/>
                <w:vertAlign w:val="superscript"/>
              </w:rPr>
              <w:t>3</w:t>
            </w:r>
            <w:r w:rsidR="00313A83">
              <w:rPr>
                <w:rFonts w:eastAsia="Times New Roman" w:cs="Times New Roman"/>
              </w:rPr>
              <w:t xml:space="preserve"> - до 0,2</w:t>
            </w:r>
            <w:r w:rsidRPr="00056427">
              <w:rPr>
                <w:rFonts w:eastAsia="Times New Roman" w:cs="Times New Roman"/>
              </w:rPr>
              <w:t>;</w:t>
            </w:r>
            <w:r w:rsidR="00BA6D45" w:rsidRPr="00056427">
              <w:rPr>
                <w:rFonts w:eastAsia="Times New Roman" w:cs="Times New Roman"/>
              </w:rPr>
              <w:t xml:space="preserve"> </w:t>
            </w:r>
          </w:p>
          <w:p w:rsidR="00056427" w:rsidRPr="00056427" w:rsidRDefault="00BA6D45" w:rsidP="00056427">
            <w:pPr>
              <w:rPr>
                <w:rFonts w:eastAsia="Times New Roman" w:cs="Times New Roman"/>
              </w:rPr>
            </w:pPr>
            <w:r w:rsidRPr="00056427">
              <w:rPr>
                <w:rFonts w:eastAsia="Times New Roman" w:cs="Times New Roman"/>
              </w:rPr>
              <w:t>максимальная глубин</w:t>
            </w:r>
            <w:r w:rsidR="00313A83">
              <w:rPr>
                <w:rFonts w:eastAsia="Times New Roman" w:cs="Times New Roman"/>
              </w:rPr>
              <w:t>а захвата пород оползней, м: 3</w:t>
            </w:r>
            <w:r w:rsidR="00410981">
              <w:rPr>
                <w:rFonts w:eastAsia="Times New Roman" w:cs="Times New Roman"/>
              </w:rPr>
              <w:t>–</w:t>
            </w:r>
            <w:r w:rsidR="00313A83">
              <w:rPr>
                <w:rFonts w:eastAsia="Times New Roman" w:cs="Times New Roman"/>
              </w:rPr>
              <w:t>5</w:t>
            </w:r>
            <w:r w:rsidR="00056427" w:rsidRPr="00056427">
              <w:rPr>
                <w:rFonts w:eastAsia="Times New Roman" w:cs="Times New Roman"/>
              </w:rPr>
              <w:t>;</w:t>
            </w:r>
          </w:p>
          <w:p w:rsidR="00056427" w:rsidRPr="00056427" w:rsidRDefault="00BA6D45" w:rsidP="00056427">
            <w:pPr>
              <w:rPr>
                <w:rFonts w:eastAsia="Times New Roman" w:cs="Times New Roman"/>
              </w:rPr>
            </w:pPr>
            <w:r w:rsidRPr="00056427">
              <w:rPr>
                <w:rFonts w:eastAsia="Times New Roman" w:cs="Times New Roman"/>
              </w:rPr>
              <w:t>максимальная скорость смещ</w:t>
            </w:r>
            <w:r w:rsidR="00056427" w:rsidRPr="00056427">
              <w:rPr>
                <w:rFonts w:eastAsia="Times New Roman" w:cs="Times New Roman"/>
              </w:rPr>
              <w:t>ения пород, м/с –</w:t>
            </w:r>
            <w:r w:rsidR="0011060A">
              <w:rPr>
                <w:rFonts w:eastAsia="Times New Roman" w:cs="Times New Roman"/>
              </w:rPr>
              <w:t>преимущественно</w:t>
            </w:r>
            <w:r w:rsidR="00410981">
              <w:rPr>
                <w:rFonts w:eastAsia="Times New Roman" w:cs="Times New Roman"/>
              </w:rPr>
              <w:t xml:space="preserve"> от</w:t>
            </w:r>
            <w:r w:rsidR="0011060A">
              <w:rPr>
                <w:rFonts w:eastAsia="Times New Roman" w:cs="Times New Roman"/>
              </w:rPr>
              <w:t xml:space="preserve"> </w:t>
            </w:r>
            <w:r w:rsidR="0011060A">
              <w:rPr>
                <w:rFonts w:cs="Times New Roman"/>
              </w:rPr>
              <w:t>4</w:t>
            </w:r>
            <w:r w:rsidR="0011060A" w:rsidRPr="00056427">
              <w:rPr>
                <w:rFonts w:cs="Times New Roman"/>
              </w:rPr>
              <w:t xml:space="preserve"> </w:t>
            </w:r>
            <w:r w:rsidR="00410981">
              <w:rPr>
                <w:rFonts w:cs="Times New Roman"/>
              </w:rPr>
              <w:t>×</w:t>
            </w:r>
            <w:r w:rsidR="0011060A" w:rsidRPr="00056427">
              <w:rPr>
                <w:rFonts w:cs="Times New Roman"/>
              </w:rPr>
              <w:t xml:space="preserve"> 10</w:t>
            </w:r>
            <w:r w:rsidR="0011060A" w:rsidRPr="00056427">
              <w:rPr>
                <w:rFonts w:cs="Times New Roman"/>
                <w:vertAlign w:val="superscript"/>
              </w:rPr>
              <w:t>-5</w:t>
            </w:r>
            <w:r w:rsidR="0011060A" w:rsidRPr="00056427">
              <w:rPr>
                <w:rFonts w:cs="Times New Roman"/>
              </w:rPr>
              <w:t xml:space="preserve"> </w:t>
            </w:r>
            <w:r w:rsidR="00410981">
              <w:rPr>
                <w:rFonts w:cs="Times New Roman"/>
              </w:rPr>
              <w:t>до</w:t>
            </w:r>
            <w:r w:rsidR="0011060A">
              <w:rPr>
                <w:rFonts w:cs="Times New Roman"/>
              </w:rPr>
              <w:t xml:space="preserve"> 2</w:t>
            </w:r>
            <w:r w:rsidR="0011060A" w:rsidRPr="00056427">
              <w:rPr>
                <w:rFonts w:cs="Times New Roman"/>
              </w:rPr>
              <w:t xml:space="preserve"> </w:t>
            </w:r>
            <w:r w:rsidR="00410981">
              <w:rPr>
                <w:rFonts w:cs="Times New Roman"/>
              </w:rPr>
              <w:t>×</w:t>
            </w:r>
            <w:r w:rsidR="0011060A" w:rsidRPr="00056427">
              <w:rPr>
                <w:rFonts w:cs="Times New Roman"/>
              </w:rPr>
              <w:t xml:space="preserve"> 10</w:t>
            </w:r>
            <w:r w:rsidR="0011060A">
              <w:rPr>
                <w:rFonts w:cs="Times New Roman"/>
                <w:vertAlign w:val="superscript"/>
              </w:rPr>
              <w:t xml:space="preserve">-3 </w:t>
            </w:r>
            <w:r w:rsidR="0011060A">
              <w:rPr>
                <w:rFonts w:cs="Times New Roman"/>
              </w:rPr>
              <w:t>(4</w:t>
            </w:r>
            <w:r w:rsidR="00410981">
              <w:rPr>
                <w:rFonts w:cs="Times New Roman"/>
              </w:rPr>
              <w:t>–</w:t>
            </w:r>
            <w:r w:rsidR="0011060A">
              <w:rPr>
                <w:rFonts w:cs="Times New Roman"/>
              </w:rPr>
              <w:t>200 м/сут</w:t>
            </w:r>
            <w:r w:rsidR="0011060A" w:rsidRPr="00056427">
              <w:rPr>
                <w:rFonts w:cs="Times New Roman"/>
              </w:rPr>
              <w:t xml:space="preserve"> </w:t>
            </w:r>
            <w:r w:rsidR="00944C20">
              <w:rPr>
                <w:rFonts w:eastAsia="Times New Roman" w:cs="Times New Roman"/>
              </w:rPr>
              <w:t>изредка 1</w:t>
            </w:r>
            <w:r w:rsidR="0011060A">
              <w:rPr>
                <w:rFonts w:eastAsia="Times New Roman" w:cs="Times New Roman"/>
              </w:rPr>
              <w:t xml:space="preserve"> м/с)</w:t>
            </w:r>
            <w:r w:rsidR="00056427" w:rsidRPr="00056427">
              <w:rPr>
                <w:rFonts w:eastAsia="Times New Roman" w:cs="Times New Roman"/>
              </w:rPr>
              <w:t>;</w:t>
            </w:r>
          </w:p>
          <w:p w:rsidR="00BA6D45" w:rsidRPr="00056427" w:rsidRDefault="0011060A" w:rsidP="00056427">
            <w:pPr>
              <w:rPr>
                <w:rFonts w:eastAsia="Times New Roman" w:cs="Times New Roman"/>
              </w:rPr>
            </w:pPr>
            <w:r>
              <w:rPr>
                <w:rFonts w:eastAsia="Times New Roman" w:cs="Times New Roman"/>
              </w:rPr>
              <w:t xml:space="preserve">очень редкие повреждения отдельных сооружений </w:t>
            </w:r>
          </w:p>
        </w:tc>
      </w:tr>
      <w:tr w:rsidR="00BA6D45" w:rsidTr="003B3331">
        <w:tc>
          <w:tcPr>
            <w:tcW w:w="4597" w:type="dxa"/>
          </w:tcPr>
          <w:p w:rsidR="00BA6D45" w:rsidRPr="00056427" w:rsidRDefault="00BA6D45" w:rsidP="00AD41F1">
            <w:pPr>
              <w:rPr>
                <w:rFonts w:eastAsia="Times New Roman" w:cs="Times New Roman"/>
              </w:rPr>
            </w:pPr>
            <w:r w:rsidRPr="00056427">
              <w:rPr>
                <w:rFonts w:cs="Times New Roman"/>
              </w:rPr>
              <w:t>Степень опасности карстового процесса</w:t>
            </w:r>
          </w:p>
        </w:tc>
        <w:tc>
          <w:tcPr>
            <w:tcW w:w="5604" w:type="dxa"/>
          </w:tcPr>
          <w:p w:rsidR="00BA6D45" w:rsidRPr="00056427" w:rsidRDefault="0011060A" w:rsidP="00092A18">
            <w:pPr>
              <w:rPr>
                <w:rFonts w:cs="Times New Roman"/>
              </w:rPr>
            </w:pPr>
            <w:r>
              <w:rPr>
                <w:rFonts w:cs="Times New Roman"/>
              </w:rPr>
              <w:t>умеренно</w:t>
            </w:r>
            <w:r w:rsidR="00BA6D45" w:rsidRPr="00056427">
              <w:rPr>
                <w:rFonts w:cs="Times New Roman"/>
              </w:rPr>
              <w:t xml:space="preserve"> опасный (пораженность территории – </w:t>
            </w:r>
            <w:r>
              <w:rPr>
                <w:rFonts w:cs="Times New Roman"/>
              </w:rPr>
              <w:t>муниципальный, 3</w:t>
            </w:r>
            <w:r w:rsidR="00410981">
              <w:rPr>
                <w:rFonts w:cs="Times New Roman"/>
              </w:rPr>
              <w:t>–</w:t>
            </w:r>
            <w:r>
              <w:rPr>
                <w:rFonts w:cs="Times New Roman"/>
              </w:rPr>
              <w:t>10</w:t>
            </w:r>
            <w:r w:rsidR="00056427">
              <w:rPr>
                <w:rFonts w:cs="Times New Roman"/>
              </w:rPr>
              <w:t xml:space="preserve"> </w:t>
            </w:r>
            <w:r w:rsidR="00BA6D45" w:rsidRPr="00056427">
              <w:rPr>
                <w:rFonts w:cs="Times New Roman"/>
              </w:rPr>
              <w:t xml:space="preserve">%; диаметр поверхностных </w:t>
            </w:r>
            <w:r>
              <w:rPr>
                <w:rFonts w:cs="Times New Roman"/>
              </w:rPr>
              <w:t>карстовых форм:</w:t>
            </w:r>
            <w:r w:rsidR="0082797F">
              <w:rPr>
                <w:rFonts w:cs="Times New Roman"/>
              </w:rPr>
              <w:t xml:space="preserve"> средний – 3</w:t>
            </w:r>
            <w:r w:rsidR="00410981">
              <w:rPr>
                <w:rFonts w:cs="Times New Roman"/>
              </w:rPr>
              <w:t>–</w:t>
            </w:r>
            <w:r w:rsidR="0082797F">
              <w:rPr>
                <w:rFonts w:cs="Times New Roman"/>
              </w:rPr>
              <w:t xml:space="preserve">10 м </w:t>
            </w:r>
            <w:r>
              <w:rPr>
                <w:rFonts w:cs="Times New Roman"/>
              </w:rPr>
              <w:t>и максимальный – 30</w:t>
            </w:r>
            <w:r w:rsidR="009F2F50">
              <w:rPr>
                <w:rFonts w:cs="Times New Roman"/>
              </w:rPr>
              <w:t xml:space="preserve"> </w:t>
            </w:r>
            <w:r w:rsidR="00BA6D45" w:rsidRPr="00056427">
              <w:rPr>
                <w:rFonts w:cs="Times New Roman"/>
              </w:rPr>
              <w:t xml:space="preserve">м; </w:t>
            </w:r>
          </w:p>
          <w:p w:rsidR="00056427" w:rsidRPr="00056427" w:rsidRDefault="00BA6D45" w:rsidP="00092A18">
            <w:pPr>
              <w:rPr>
                <w:rFonts w:cs="Times New Roman"/>
              </w:rPr>
            </w:pPr>
            <w:r w:rsidRPr="00056427">
              <w:rPr>
                <w:rFonts w:cs="Times New Roman"/>
              </w:rPr>
              <w:t>преимущественный тип карста по литологическому составу – карбон</w:t>
            </w:r>
            <w:r w:rsidR="00056427" w:rsidRPr="00056427">
              <w:rPr>
                <w:rFonts w:cs="Times New Roman"/>
              </w:rPr>
              <w:t>атный известняково-доломитовый);</w:t>
            </w:r>
            <w:r w:rsidRPr="00056427">
              <w:rPr>
                <w:rFonts w:cs="Times New Roman"/>
              </w:rPr>
              <w:t xml:space="preserve"> </w:t>
            </w:r>
          </w:p>
          <w:p w:rsidR="00BA6D45" w:rsidRPr="00056427" w:rsidRDefault="00BA6D45" w:rsidP="00092A18">
            <w:pPr>
              <w:rPr>
                <w:rFonts w:eastAsia="Times New Roman" w:cs="Times New Roman"/>
              </w:rPr>
            </w:pPr>
            <w:r w:rsidRPr="00056427">
              <w:rPr>
                <w:rFonts w:cs="Times New Roman"/>
              </w:rPr>
              <w:t>плотность расположения карстовых форм (кол-во на 1</w:t>
            </w:r>
            <w:r w:rsidR="009F2F50">
              <w:rPr>
                <w:rFonts w:cs="Times New Roman"/>
              </w:rPr>
              <w:t xml:space="preserve"> </w:t>
            </w:r>
            <w:r w:rsidRPr="00056427">
              <w:rPr>
                <w:rFonts w:cs="Times New Roman"/>
              </w:rPr>
              <w:t>км</w:t>
            </w:r>
            <w:r w:rsidRPr="00056427">
              <w:rPr>
                <w:rFonts w:cs="Times New Roman"/>
                <w:vertAlign w:val="superscript"/>
              </w:rPr>
              <w:t>2</w:t>
            </w:r>
            <w:r w:rsidR="0011060A">
              <w:rPr>
                <w:rFonts w:cs="Times New Roman"/>
              </w:rPr>
              <w:t>) –  1</w:t>
            </w:r>
            <w:r w:rsidR="00410981">
              <w:rPr>
                <w:rFonts w:cs="Times New Roman"/>
              </w:rPr>
              <w:t>–</w:t>
            </w:r>
            <w:r w:rsidR="0011060A">
              <w:rPr>
                <w:rFonts w:cs="Times New Roman"/>
              </w:rPr>
              <w:t>10</w:t>
            </w:r>
            <w:r w:rsidR="00056427">
              <w:rPr>
                <w:rFonts w:cs="Times New Roman"/>
              </w:rPr>
              <w:t>.</w:t>
            </w:r>
          </w:p>
        </w:tc>
      </w:tr>
      <w:tr w:rsidR="00BA6D45" w:rsidTr="003B3331">
        <w:tc>
          <w:tcPr>
            <w:tcW w:w="4597" w:type="dxa"/>
          </w:tcPr>
          <w:p w:rsidR="00BA6D45" w:rsidRPr="00056427" w:rsidRDefault="00BA6D45" w:rsidP="00AD41F1">
            <w:pPr>
              <w:rPr>
                <w:rFonts w:eastAsia="Times New Roman" w:cs="Times New Roman"/>
              </w:rPr>
            </w:pPr>
            <w:r w:rsidRPr="00056427">
              <w:rPr>
                <w:rFonts w:cs="Times New Roman"/>
              </w:rPr>
              <w:t>Степень опасности просадок лессовых грунтов</w:t>
            </w:r>
          </w:p>
        </w:tc>
        <w:tc>
          <w:tcPr>
            <w:tcW w:w="5604" w:type="dxa"/>
          </w:tcPr>
          <w:p w:rsidR="00BA6D45" w:rsidRPr="00056427" w:rsidRDefault="00BA6D45" w:rsidP="00092A18">
            <w:pPr>
              <w:rPr>
                <w:rFonts w:eastAsia="Times New Roman" w:cs="Times New Roman"/>
              </w:rPr>
            </w:pPr>
            <w:r w:rsidRPr="00056427">
              <w:rPr>
                <w:rFonts w:cs="Times New Roman"/>
              </w:rPr>
              <w:t>просадочные процессы отсутствуют</w:t>
            </w:r>
          </w:p>
        </w:tc>
      </w:tr>
      <w:tr w:rsidR="00BA6D45" w:rsidTr="003B3331">
        <w:tc>
          <w:tcPr>
            <w:tcW w:w="4597" w:type="dxa"/>
          </w:tcPr>
          <w:p w:rsidR="00BA6D45" w:rsidRPr="00056427" w:rsidRDefault="00BA6D45" w:rsidP="00AD41F1">
            <w:pPr>
              <w:rPr>
                <w:rFonts w:eastAsia="Times New Roman" w:cs="Times New Roman"/>
              </w:rPr>
            </w:pPr>
            <w:r w:rsidRPr="00056427">
              <w:rPr>
                <w:rFonts w:cs="Times New Roman"/>
              </w:rPr>
              <w:t>Степень опасности геокриологических процессов</w:t>
            </w:r>
          </w:p>
        </w:tc>
        <w:tc>
          <w:tcPr>
            <w:tcW w:w="5604" w:type="dxa"/>
          </w:tcPr>
          <w:p w:rsidR="00056427" w:rsidRPr="00E0308D" w:rsidRDefault="00E0308D" w:rsidP="00092A18">
            <w:pPr>
              <w:rPr>
                <w:rFonts w:cs="Times New Roman"/>
              </w:rPr>
            </w:pPr>
            <w:r w:rsidRPr="00E0308D">
              <w:rPr>
                <w:rFonts w:cs="Times New Roman"/>
              </w:rPr>
              <w:t>опасные процессы на площади 3</w:t>
            </w:r>
            <w:r w:rsidR="00410981">
              <w:rPr>
                <w:rFonts w:cs="Times New Roman"/>
              </w:rPr>
              <w:t>–</w:t>
            </w:r>
            <w:r w:rsidRPr="00E0308D">
              <w:rPr>
                <w:rFonts w:cs="Times New Roman"/>
              </w:rPr>
              <w:t>5</w:t>
            </w:r>
            <w:r w:rsidR="00056427" w:rsidRPr="00E0308D">
              <w:rPr>
                <w:rFonts w:cs="Times New Roman"/>
              </w:rPr>
              <w:t xml:space="preserve"> </w:t>
            </w:r>
            <w:r w:rsidR="00BA6D45" w:rsidRPr="00E0308D">
              <w:rPr>
                <w:rFonts w:cs="Times New Roman"/>
              </w:rPr>
              <w:t xml:space="preserve">% и умеренно опасные на площади </w:t>
            </w:r>
            <w:r w:rsidRPr="00E0308D">
              <w:rPr>
                <w:rFonts w:cs="Times New Roman"/>
              </w:rPr>
              <w:t>10</w:t>
            </w:r>
            <w:r w:rsidR="00410981">
              <w:rPr>
                <w:rFonts w:cs="Times New Roman"/>
              </w:rPr>
              <w:t>–</w:t>
            </w:r>
            <w:r w:rsidRPr="00E0308D">
              <w:rPr>
                <w:rFonts w:cs="Times New Roman"/>
              </w:rPr>
              <w:t>30</w:t>
            </w:r>
            <w:r w:rsidR="003A65AF">
              <w:rPr>
                <w:rFonts w:cs="Times New Roman"/>
              </w:rPr>
              <w:t xml:space="preserve"> </w:t>
            </w:r>
            <w:r w:rsidR="00BA6D45" w:rsidRPr="00E0308D">
              <w:rPr>
                <w:rFonts w:cs="Times New Roman"/>
              </w:rPr>
              <w:t>%</w:t>
            </w:r>
            <w:r w:rsidR="00056427" w:rsidRPr="00E0308D">
              <w:rPr>
                <w:rFonts w:cs="Times New Roman"/>
              </w:rPr>
              <w:t xml:space="preserve"> </w:t>
            </w:r>
            <w:r w:rsidR="00BA6D45" w:rsidRPr="00E0308D">
              <w:rPr>
                <w:rFonts w:cs="Times New Roman"/>
              </w:rPr>
              <w:t xml:space="preserve">(термокарст, тепловая осадка грунтов – более 0,3 м/год; </w:t>
            </w:r>
          </w:p>
          <w:p w:rsidR="00BA6D45" w:rsidRPr="00056427" w:rsidRDefault="00BA6D45" w:rsidP="00E0308D">
            <w:pPr>
              <w:rPr>
                <w:rFonts w:eastAsia="Times New Roman" w:cs="Times New Roman"/>
              </w:rPr>
            </w:pPr>
            <w:r w:rsidRPr="00E0308D">
              <w:rPr>
                <w:rFonts w:cs="Times New Roman"/>
              </w:rPr>
              <w:t>морозное пучение грунтов – более 0,3 м/год)</w:t>
            </w:r>
          </w:p>
        </w:tc>
      </w:tr>
      <w:tr w:rsidR="00BA6D45" w:rsidTr="003B3331">
        <w:tc>
          <w:tcPr>
            <w:tcW w:w="4597" w:type="dxa"/>
          </w:tcPr>
          <w:p w:rsidR="00BA6D45" w:rsidRPr="00056427" w:rsidRDefault="00BA6D45" w:rsidP="00AD41F1">
            <w:pPr>
              <w:rPr>
                <w:rFonts w:eastAsia="Times New Roman" w:cs="Times New Roman"/>
              </w:rPr>
            </w:pPr>
            <w:r w:rsidRPr="00056427">
              <w:rPr>
                <w:rFonts w:cs="Times New Roman"/>
              </w:rPr>
              <w:t>Степень опасности наледей</w:t>
            </w:r>
          </w:p>
        </w:tc>
        <w:tc>
          <w:tcPr>
            <w:tcW w:w="5604" w:type="dxa"/>
          </w:tcPr>
          <w:p w:rsidR="00056427" w:rsidRDefault="00BA6D45" w:rsidP="00092A18">
            <w:pPr>
              <w:rPr>
                <w:rFonts w:cs="Times New Roman"/>
              </w:rPr>
            </w:pPr>
            <w:r w:rsidRPr="00056427">
              <w:rPr>
                <w:rFonts w:cs="Times New Roman"/>
              </w:rPr>
              <w:t xml:space="preserve">пониженный, </w:t>
            </w:r>
            <w:r w:rsidR="00056427">
              <w:rPr>
                <w:rFonts w:cs="Times New Roman"/>
              </w:rPr>
              <w:t>средняя мощность наледей 0,25 м;</w:t>
            </w:r>
          </w:p>
          <w:p w:rsidR="00BA6D45" w:rsidRPr="00056427" w:rsidRDefault="00BA6D45" w:rsidP="00092A18">
            <w:pPr>
              <w:rPr>
                <w:rFonts w:eastAsia="Times New Roman" w:cs="Times New Roman"/>
              </w:rPr>
            </w:pPr>
            <w:r w:rsidRPr="00056427">
              <w:rPr>
                <w:rFonts w:cs="Times New Roman"/>
              </w:rPr>
              <w:t>относительная наледность территории до 0,01</w:t>
            </w:r>
            <w:r w:rsidR="00056427">
              <w:rPr>
                <w:rFonts w:cs="Times New Roman"/>
              </w:rPr>
              <w:t xml:space="preserve"> </w:t>
            </w:r>
            <w:r w:rsidRPr="00056427">
              <w:rPr>
                <w:rFonts w:cs="Times New Roman"/>
              </w:rPr>
              <w:t>%</w:t>
            </w:r>
            <w:r w:rsidR="00056427">
              <w:rPr>
                <w:rFonts w:cs="Times New Roman"/>
              </w:rPr>
              <w:t>.</w:t>
            </w:r>
          </w:p>
        </w:tc>
      </w:tr>
      <w:tr w:rsidR="00056427" w:rsidTr="003B3331">
        <w:tc>
          <w:tcPr>
            <w:tcW w:w="4597" w:type="dxa"/>
          </w:tcPr>
          <w:p w:rsidR="00056427" w:rsidRPr="00056427" w:rsidRDefault="00056427" w:rsidP="00AD41F1">
            <w:pPr>
              <w:rPr>
                <w:rFonts w:cs="Times New Roman"/>
              </w:rPr>
            </w:pPr>
            <w:r w:rsidRPr="00056427">
              <w:rPr>
                <w:rFonts w:cs="Times New Roman"/>
              </w:rPr>
              <w:t>Степень опасности овражной эрозии</w:t>
            </w:r>
          </w:p>
        </w:tc>
        <w:tc>
          <w:tcPr>
            <w:tcW w:w="5604" w:type="dxa"/>
          </w:tcPr>
          <w:p w:rsidR="00056427" w:rsidRPr="00056427" w:rsidRDefault="00056427" w:rsidP="00092A18">
            <w:pPr>
              <w:rPr>
                <w:rFonts w:cs="Times New Roman"/>
              </w:rPr>
            </w:pPr>
            <w:r w:rsidRPr="00056427">
              <w:rPr>
                <w:rFonts w:cs="Times New Roman"/>
              </w:rPr>
              <w:t>очень низкая (прогноз плотности овражной сети 0</w:t>
            </w:r>
            <w:r w:rsidR="003141A1">
              <w:rPr>
                <w:rFonts w:cs="Times New Roman"/>
              </w:rPr>
              <w:t>,</w:t>
            </w:r>
            <w:r w:rsidRPr="00056427">
              <w:rPr>
                <w:rFonts w:cs="Times New Roman"/>
              </w:rPr>
              <w:t>5 и менее ед./км</w:t>
            </w:r>
            <w:r w:rsidRPr="00056427">
              <w:rPr>
                <w:rFonts w:cs="Times New Roman"/>
                <w:vertAlign w:val="superscript"/>
              </w:rPr>
              <w:t>2</w:t>
            </w:r>
            <w:r w:rsidRPr="00056427">
              <w:rPr>
                <w:rFonts w:cs="Times New Roman"/>
              </w:rPr>
              <w:t>; прогноз густоты овражной сети – 0,1 и менее км/км</w:t>
            </w:r>
            <w:r w:rsidRPr="00056427">
              <w:rPr>
                <w:rFonts w:cs="Times New Roman"/>
                <w:vertAlign w:val="superscript"/>
              </w:rPr>
              <w:t>2</w:t>
            </w:r>
            <w:r w:rsidRPr="00056427">
              <w:rPr>
                <w:rFonts w:cs="Times New Roman"/>
              </w:rPr>
              <w:t>).</w:t>
            </w:r>
          </w:p>
        </w:tc>
      </w:tr>
      <w:tr w:rsidR="00056427" w:rsidTr="003B3331">
        <w:tc>
          <w:tcPr>
            <w:tcW w:w="4597" w:type="dxa"/>
          </w:tcPr>
          <w:p w:rsidR="00056427" w:rsidRPr="00056427" w:rsidRDefault="00056427" w:rsidP="00AD41F1">
            <w:pPr>
              <w:rPr>
                <w:rFonts w:cs="Times New Roman"/>
              </w:rPr>
            </w:pPr>
            <w:r w:rsidRPr="00056427">
              <w:rPr>
                <w:rFonts w:cs="Times New Roman"/>
              </w:rPr>
              <w:t>Степень опасности переработки берегов</w:t>
            </w:r>
          </w:p>
        </w:tc>
        <w:tc>
          <w:tcPr>
            <w:tcW w:w="5604" w:type="dxa"/>
          </w:tcPr>
          <w:p w:rsidR="00056427" w:rsidRPr="00056427" w:rsidRDefault="00056427" w:rsidP="00056427">
            <w:pPr>
              <w:rPr>
                <w:rFonts w:cs="Times New Roman"/>
              </w:rPr>
            </w:pPr>
            <w:r w:rsidRPr="00056427">
              <w:rPr>
                <w:rFonts w:cs="Times New Roman"/>
              </w:rPr>
              <w:t>отсутствует</w:t>
            </w:r>
          </w:p>
        </w:tc>
      </w:tr>
      <w:tr w:rsidR="00056427" w:rsidTr="003B3331">
        <w:tc>
          <w:tcPr>
            <w:tcW w:w="4597" w:type="dxa"/>
          </w:tcPr>
          <w:p w:rsidR="00056427" w:rsidRPr="00056427" w:rsidRDefault="00056427" w:rsidP="00AD41F1">
            <w:pPr>
              <w:rPr>
                <w:rFonts w:cs="Times New Roman"/>
              </w:rPr>
            </w:pPr>
            <w:r w:rsidRPr="00056427">
              <w:rPr>
                <w:rFonts w:cs="Times New Roman"/>
              </w:rPr>
              <w:t>Уровень риска гололедно-изморозевых явлений</w:t>
            </w:r>
          </w:p>
        </w:tc>
        <w:tc>
          <w:tcPr>
            <w:tcW w:w="5604" w:type="dxa"/>
          </w:tcPr>
          <w:p w:rsidR="00056427" w:rsidRPr="00056427" w:rsidRDefault="00A465A1" w:rsidP="00056427">
            <w:pPr>
              <w:rPr>
                <w:rFonts w:cs="Times New Roman"/>
              </w:rPr>
            </w:pPr>
            <w:r>
              <w:rPr>
                <w:rFonts w:cs="Times New Roman"/>
              </w:rPr>
              <w:t>средний (</w:t>
            </w:r>
            <w:r w:rsidRPr="004C58EC">
              <w:rPr>
                <w:rFonts w:cs="Times New Roman"/>
              </w:rPr>
              <w:t>по повторяемости 0,1</w:t>
            </w:r>
            <w:r w:rsidR="00410981">
              <w:rPr>
                <w:rFonts w:cs="Times New Roman"/>
              </w:rPr>
              <w:t>–</w:t>
            </w:r>
            <w:r w:rsidRPr="004C58EC">
              <w:rPr>
                <w:rFonts w:cs="Times New Roman"/>
              </w:rPr>
              <w:t>1,0 раз в год</w:t>
            </w:r>
            <w:r>
              <w:rPr>
                <w:rFonts w:cs="Times New Roman"/>
              </w:rPr>
              <w:t>)</w:t>
            </w:r>
          </w:p>
        </w:tc>
      </w:tr>
      <w:tr w:rsidR="00056427" w:rsidTr="003B3331">
        <w:tc>
          <w:tcPr>
            <w:tcW w:w="4597" w:type="dxa"/>
          </w:tcPr>
          <w:p w:rsidR="00056427" w:rsidRPr="003A0243" w:rsidRDefault="00056427" w:rsidP="00AD41F1">
            <w:pPr>
              <w:rPr>
                <w:rFonts w:cs="Times New Roman"/>
              </w:rPr>
            </w:pPr>
            <w:r w:rsidRPr="003A0243">
              <w:rPr>
                <w:rFonts w:cs="Times New Roman"/>
              </w:rPr>
              <w:t>Уровень риска сильных туманов</w:t>
            </w:r>
          </w:p>
        </w:tc>
        <w:tc>
          <w:tcPr>
            <w:tcW w:w="5604" w:type="dxa"/>
          </w:tcPr>
          <w:p w:rsidR="00056427" w:rsidRPr="003A0243" w:rsidRDefault="006E251C" w:rsidP="00056427">
            <w:pPr>
              <w:rPr>
                <w:rFonts w:cs="Times New Roman"/>
              </w:rPr>
            </w:pPr>
            <w:r>
              <w:rPr>
                <w:rFonts w:cs="Times New Roman"/>
              </w:rPr>
              <w:t xml:space="preserve">высокий (по повторяемости более </w:t>
            </w:r>
            <w:r w:rsidRPr="00056427">
              <w:rPr>
                <w:rFonts w:cs="Times New Roman"/>
              </w:rPr>
              <w:t>1,0 раз в год)</w:t>
            </w:r>
          </w:p>
        </w:tc>
      </w:tr>
      <w:tr w:rsidR="00056427" w:rsidTr="003B3331">
        <w:tc>
          <w:tcPr>
            <w:tcW w:w="4597" w:type="dxa"/>
          </w:tcPr>
          <w:p w:rsidR="00056427" w:rsidRPr="003A0243" w:rsidRDefault="003A0243" w:rsidP="00AD41F1">
            <w:pPr>
              <w:rPr>
                <w:rFonts w:cs="Times New Roman"/>
              </w:rPr>
            </w:pPr>
            <w:r w:rsidRPr="003A0243">
              <w:rPr>
                <w:rFonts w:cs="Times New Roman"/>
              </w:rPr>
              <w:lastRenderedPageBreak/>
              <w:t>Степень опасности и риск града</w:t>
            </w:r>
          </w:p>
        </w:tc>
        <w:tc>
          <w:tcPr>
            <w:tcW w:w="5604" w:type="dxa"/>
          </w:tcPr>
          <w:p w:rsidR="003A0243" w:rsidRDefault="003A0243" w:rsidP="00056427">
            <w:pPr>
              <w:rPr>
                <w:rFonts w:cs="Times New Roman"/>
              </w:rPr>
            </w:pPr>
            <w:r w:rsidRPr="003A0243">
              <w:rPr>
                <w:rFonts w:cs="Times New Roman"/>
              </w:rPr>
              <w:t>степень опасности –</w:t>
            </w:r>
            <w:r w:rsidR="006E251C">
              <w:rPr>
                <w:rFonts w:cs="Times New Roman"/>
              </w:rPr>
              <w:t>низкая</w:t>
            </w:r>
            <w:r>
              <w:rPr>
                <w:rFonts w:cs="Times New Roman"/>
              </w:rPr>
              <w:t>;</w:t>
            </w:r>
          </w:p>
          <w:p w:rsidR="00056427" w:rsidRPr="003A0243" w:rsidRDefault="003A0243" w:rsidP="00056427">
            <w:pPr>
              <w:rPr>
                <w:rFonts w:cs="Times New Roman"/>
              </w:rPr>
            </w:pPr>
            <w:r w:rsidRPr="003A0243">
              <w:rPr>
                <w:rFonts w:cs="Times New Roman"/>
              </w:rPr>
              <w:t>уровень риска - средний (0,1</w:t>
            </w:r>
            <w:r w:rsidR="00410981">
              <w:rPr>
                <w:rFonts w:cs="Times New Roman"/>
              </w:rPr>
              <w:t>–</w:t>
            </w:r>
            <w:r w:rsidRPr="003A0243">
              <w:rPr>
                <w:rFonts w:cs="Times New Roman"/>
              </w:rPr>
              <w:t>1,0 раз в год).</w:t>
            </w:r>
          </w:p>
        </w:tc>
      </w:tr>
      <w:tr w:rsidR="00056427" w:rsidTr="003B3331">
        <w:tc>
          <w:tcPr>
            <w:tcW w:w="4597" w:type="dxa"/>
          </w:tcPr>
          <w:p w:rsidR="00056427" w:rsidRPr="003A0243" w:rsidRDefault="003A0243" w:rsidP="00AD41F1">
            <w:pPr>
              <w:rPr>
                <w:rFonts w:cs="Times New Roman"/>
              </w:rPr>
            </w:pPr>
            <w:r w:rsidRPr="003A0243">
              <w:rPr>
                <w:rFonts w:cs="Times New Roman"/>
              </w:rPr>
              <w:t>Степень опасности и риск гроз и молний</w:t>
            </w:r>
          </w:p>
        </w:tc>
        <w:tc>
          <w:tcPr>
            <w:tcW w:w="5604" w:type="dxa"/>
          </w:tcPr>
          <w:p w:rsidR="003A0243" w:rsidRDefault="003A0243" w:rsidP="00056427">
            <w:pPr>
              <w:rPr>
                <w:rFonts w:cs="Times New Roman"/>
              </w:rPr>
            </w:pPr>
            <w:r w:rsidRPr="003A0243">
              <w:rPr>
                <w:rFonts w:cs="Times New Roman"/>
              </w:rPr>
              <w:t>степень опасности – ниже средней и ср</w:t>
            </w:r>
            <w:r>
              <w:rPr>
                <w:rFonts w:cs="Times New Roman"/>
              </w:rPr>
              <w:t>едняя;</w:t>
            </w:r>
          </w:p>
          <w:p w:rsidR="00056427" w:rsidRPr="003A0243" w:rsidRDefault="003A0243" w:rsidP="00056427">
            <w:pPr>
              <w:rPr>
                <w:rFonts w:cs="Times New Roman"/>
              </w:rPr>
            </w:pPr>
            <w:r w:rsidRPr="003A0243">
              <w:rPr>
                <w:rFonts w:cs="Times New Roman"/>
              </w:rPr>
              <w:t>уровень риска - низкий (0,01</w:t>
            </w:r>
            <w:r w:rsidR="00410981">
              <w:rPr>
                <w:rFonts w:cs="Times New Roman"/>
              </w:rPr>
              <w:t>–</w:t>
            </w:r>
            <w:r w:rsidRPr="003A0243">
              <w:rPr>
                <w:rFonts w:cs="Times New Roman"/>
              </w:rPr>
              <w:t>0,1 раз в год).</w:t>
            </w:r>
          </w:p>
        </w:tc>
      </w:tr>
      <w:tr w:rsidR="003A0243" w:rsidTr="003B3331">
        <w:tc>
          <w:tcPr>
            <w:tcW w:w="4597" w:type="dxa"/>
          </w:tcPr>
          <w:p w:rsidR="003A0243" w:rsidRPr="003A0243" w:rsidRDefault="003A0243" w:rsidP="00AD41F1">
            <w:pPr>
              <w:rPr>
                <w:rFonts w:cs="Times New Roman"/>
              </w:rPr>
            </w:pPr>
            <w:r w:rsidRPr="003A0243">
              <w:rPr>
                <w:rFonts w:cs="Times New Roman"/>
              </w:rPr>
              <w:t>Степень опасности и риск сильных дождей</w:t>
            </w:r>
          </w:p>
        </w:tc>
        <w:tc>
          <w:tcPr>
            <w:tcW w:w="5604" w:type="dxa"/>
          </w:tcPr>
          <w:p w:rsidR="003A0243" w:rsidRDefault="003A0243" w:rsidP="00056427">
            <w:pPr>
              <w:rPr>
                <w:rFonts w:cs="Times New Roman"/>
              </w:rPr>
            </w:pPr>
            <w:r w:rsidRPr="003A0243">
              <w:rPr>
                <w:rFonts w:cs="Times New Roman"/>
              </w:rPr>
              <w:t xml:space="preserve">степень опасности – средняя (возможно </w:t>
            </w:r>
            <w:r w:rsidR="00013D47" w:rsidRPr="00BA6D45">
              <w:rPr>
                <w:rFonts w:eastAsia="Times New Roman" w:cs="Times New Roman"/>
              </w:rPr>
              <w:t>чрезвычайн</w:t>
            </w:r>
            <w:r w:rsidR="00013D47">
              <w:rPr>
                <w:rFonts w:eastAsia="Times New Roman" w:cs="Times New Roman"/>
              </w:rPr>
              <w:t xml:space="preserve">ая ситуация </w:t>
            </w:r>
            <w:r w:rsidRPr="003A0243">
              <w:rPr>
                <w:rFonts w:cs="Times New Roman"/>
              </w:rPr>
              <w:t>межмуниц</w:t>
            </w:r>
            <w:r w:rsidR="00E43A3A">
              <w:rPr>
                <w:rFonts w:cs="Times New Roman"/>
              </w:rPr>
              <w:t>ипального</w:t>
            </w:r>
            <w:r>
              <w:rPr>
                <w:rFonts w:cs="Times New Roman"/>
              </w:rPr>
              <w:t xml:space="preserve"> уровня);</w:t>
            </w:r>
          </w:p>
          <w:p w:rsidR="003A0243" w:rsidRPr="003A0243" w:rsidRDefault="003A0243" w:rsidP="00056427">
            <w:pPr>
              <w:rPr>
                <w:rFonts w:cs="Times New Roman"/>
              </w:rPr>
            </w:pPr>
            <w:r w:rsidRPr="003A0243">
              <w:rPr>
                <w:rFonts w:cs="Times New Roman"/>
              </w:rPr>
              <w:t>уровень риска - средний (0,1</w:t>
            </w:r>
            <w:r w:rsidR="00410981">
              <w:rPr>
                <w:rFonts w:cs="Times New Roman"/>
              </w:rPr>
              <w:t>–</w:t>
            </w:r>
            <w:r w:rsidRPr="003A0243">
              <w:rPr>
                <w:rFonts w:cs="Times New Roman"/>
              </w:rPr>
              <w:t>1,0 раз в год).</w:t>
            </w:r>
          </w:p>
        </w:tc>
      </w:tr>
      <w:tr w:rsidR="003A0243" w:rsidTr="003B3331">
        <w:tc>
          <w:tcPr>
            <w:tcW w:w="4597" w:type="dxa"/>
          </w:tcPr>
          <w:p w:rsidR="003A0243" w:rsidRPr="003A0243" w:rsidRDefault="003A0243" w:rsidP="00AD41F1">
            <w:pPr>
              <w:rPr>
                <w:rFonts w:cs="Times New Roman"/>
              </w:rPr>
            </w:pPr>
            <w:r w:rsidRPr="003A0243">
              <w:rPr>
                <w:rFonts w:cs="Times New Roman"/>
              </w:rPr>
              <w:t>Степень опасност</w:t>
            </w:r>
            <w:r w:rsidR="00AD41F1">
              <w:rPr>
                <w:rFonts w:cs="Times New Roman"/>
              </w:rPr>
              <w:t>и и риск сильных снегопадов</w:t>
            </w:r>
          </w:p>
        </w:tc>
        <w:tc>
          <w:tcPr>
            <w:tcW w:w="5604" w:type="dxa"/>
          </w:tcPr>
          <w:p w:rsidR="003A0243" w:rsidRPr="003A0243" w:rsidRDefault="003A0243" w:rsidP="00056427">
            <w:pPr>
              <w:rPr>
                <w:rFonts w:cs="Times New Roman"/>
              </w:rPr>
            </w:pPr>
            <w:r w:rsidRPr="003A0243">
              <w:rPr>
                <w:rFonts w:cs="Times New Roman"/>
              </w:rPr>
              <w:t xml:space="preserve">степень опасности – ниже средней (возможно </w:t>
            </w:r>
            <w:r w:rsidR="00013D47" w:rsidRPr="00BA6D45">
              <w:rPr>
                <w:rFonts w:eastAsia="Times New Roman" w:cs="Times New Roman"/>
              </w:rPr>
              <w:t>чрезвычайн</w:t>
            </w:r>
            <w:r w:rsidR="00013D47">
              <w:rPr>
                <w:rFonts w:eastAsia="Times New Roman" w:cs="Times New Roman"/>
              </w:rPr>
              <w:t>ая ситуация</w:t>
            </w:r>
            <w:r w:rsidR="00013D47" w:rsidRPr="003A0243">
              <w:rPr>
                <w:rFonts w:cs="Times New Roman"/>
              </w:rPr>
              <w:t xml:space="preserve"> </w:t>
            </w:r>
            <w:r w:rsidRPr="003A0243">
              <w:rPr>
                <w:rFonts w:cs="Times New Roman"/>
              </w:rPr>
              <w:t>муниципального уровня);</w:t>
            </w:r>
          </w:p>
          <w:p w:rsidR="003A0243" w:rsidRPr="003A0243" w:rsidRDefault="003A0243" w:rsidP="00056427">
            <w:pPr>
              <w:rPr>
                <w:rFonts w:cs="Times New Roman"/>
              </w:rPr>
            </w:pPr>
            <w:r w:rsidRPr="003A0243">
              <w:rPr>
                <w:rFonts w:cs="Times New Roman"/>
              </w:rPr>
              <w:t>уровень риска - средний (0,1</w:t>
            </w:r>
            <w:r w:rsidR="00410981">
              <w:rPr>
                <w:rFonts w:cs="Times New Roman"/>
              </w:rPr>
              <w:t>–</w:t>
            </w:r>
            <w:r w:rsidRPr="003A0243">
              <w:rPr>
                <w:rFonts w:cs="Times New Roman"/>
              </w:rPr>
              <w:t>1,0 раз в год).</w:t>
            </w:r>
          </w:p>
        </w:tc>
      </w:tr>
      <w:tr w:rsidR="003A0243" w:rsidRPr="003A0243" w:rsidTr="003B3331">
        <w:tc>
          <w:tcPr>
            <w:tcW w:w="4597" w:type="dxa"/>
          </w:tcPr>
          <w:p w:rsidR="003A0243" w:rsidRPr="003A0243" w:rsidRDefault="003A0243" w:rsidP="00AD41F1">
            <w:pPr>
              <w:rPr>
                <w:rFonts w:cs="Times New Roman"/>
              </w:rPr>
            </w:pPr>
            <w:r w:rsidRPr="003A0243">
              <w:rPr>
                <w:rFonts w:cs="Times New Roman"/>
              </w:rPr>
              <w:t>Степень опасности и риск сильных метелей</w:t>
            </w:r>
          </w:p>
        </w:tc>
        <w:tc>
          <w:tcPr>
            <w:tcW w:w="5604" w:type="dxa"/>
          </w:tcPr>
          <w:p w:rsidR="003A0243" w:rsidRPr="003A0243" w:rsidRDefault="003A0243" w:rsidP="00056427">
            <w:pPr>
              <w:rPr>
                <w:rFonts w:cs="Times New Roman"/>
              </w:rPr>
            </w:pPr>
            <w:r w:rsidRPr="003A0243">
              <w:rPr>
                <w:rFonts w:cs="Times New Roman"/>
              </w:rPr>
              <w:t>степень опасности –</w:t>
            </w:r>
            <w:r w:rsidR="003A65AF">
              <w:rPr>
                <w:rFonts w:cs="Times New Roman"/>
              </w:rPr>
              <w:t xml:space="preserve"> </w:t>
            </w:r>
            <w:r w:rsidR="00E43A3A">
              <w:rPr>
                <w:rFonts w:cs="Times New Roman"/>
              </w:rPr>
              <w:t>средняя</w:t>
            </w:r>
            <w:r w:rsidRPr="003A0243">
              <w:rPr>
                <w:rFonts w:cs="Times New Roman"/>
              </w:rPr>
              <w:t xml:space="preserve"> (возможно </w:t>
            </w:r>
            <w:r w:rsidR="00013D47" w:rsidRPr="00BA6D45">
              <w:rPr>
                <w:rFonts w:eastAsia="Times New Roman" w:cs="Times New Roman"/>
              </w:rPr>
              <w:t>чрезвычайн</w:t>
            </w:r>
            <w:r w:rsidR="00013D47">
              <w:rPr>
                <w:rFonts w:eastAsia="Times New Roman" w:cs="Times New Roman"/>
              </w:rPr>
              <w:t>ая ситуация</w:t>
            </w:r>
            <w:r w:rsidR="00013D47" w:rsidRPr="003A0243">
              <w:rPr>
                <w:rFonts w:cs="Times New Roman"/>
              </w:rPr>
              <w:t xml:space="preserve"> </w:t>
            </w:r>
            <w:r w:rsidR="00E43A3A">
              <w:rPr>
                <w:rFonts w:cs="Times New Roman"/>
              </w:rPr>
              <w:t>муниципального и межмуниципального уровней</w:t>
            </w:r>
            <w:r w:rsidRPr="003A0243">
              <w:rPr>
                <w:rFonts w:cs="Times New Roman"/>
              </w:rPr>
              <w:t>);</w:t>
            </w:r>
          </w:p>
          <w:p w:rsidR="003A0243" w:rsidRPr="003A0243" w:rsidRDefault="003A0243" w:rsidP="00056427">
            <w:pPr>
              <w:rPr>
                <w:rFonts w:cs="Times New Roman"/>
              </w:rPr>
            </w:pPr>
            <w:r w:rsidRPr="003A0243">
              <w:rPr>
                <w:rFonts w:cs="Times New Roman"/>
              </w:rPr>
              <w:t>уровень риска - высокий (более 1,0 раз в год).</w:t>
            </w:r>
          </w:p>
        </w:tc>
      </w:tr>
      <w:tr w:rsidR="003A0243" w:rsidTr="003B3331">
        <w:tc>
          <w:tcPr>
            <w:tcW w:w="4597" w:type="dxa"/>
          </w:tcPr>
          <w:p w:rsidR="003A0243" w:rsidRPr="003A0243" w:rsidRDefault="003A0243" w:rsidP="00AD41F1">
            <w:pPr>
              <w:rPr>
                <w:rFonts w:cs="Times New Roman"/>
              </w:rPr>
            </w:pPr>
            <w:r w:rsidRPr="003A0243">
              <w:rPr>
                <w:rFonts w:cs="Times New Roman"/>
              </w:rPr>
              <w:t>Степень опасности и риск сильных ветров</w:t>
            </w:r>
          </w:p>
        </w:tc>
        <w:tc>
          <w:tcPr>
            <w:tcW w:w="5604" w:type="dxa"/>
          </w:tcPr>
          <w:p w:rsidR="003A0243" w:rsidRPr="003A0243" w:rsidRDefault="003A0243" w:rsidP="00680C62">
            <w:pPr>
              <w:rPr>
                <w:rFonts w:cs="Times New Roman"/>
              </w:rPr>
            </w:pPr>
            <w:r w:rsidRPr="003A0243">
              <w:rPr>
                <w:rFonts w:cs="Times New Roman"/>
              </w:rPr>
              <w:t xml:space="preserve"> </w:t>
            </w:r>
            <w:r w:rsidR="00E43A3A">
              <w:rPr>
                <w:rFonts w:cs="Times New Roman"/>
              </w:rPr>
              <w:t>выше средней (возможно чрезвычайная ситуация</w:t>
            </w:r>
            <w:r w:rsidRPr="003A0243">
              <w:rPr>
                <w:rFonts w:cs="Times New Roman"/>
              </w:rPr>
              <w:t xml:space="preserve"> </w:t>
            </w:r>
            <w:r w:rsidR="00E43A3A">
              <w:rPr>
                <w:rFonts w:cs="Times New Roman"/>
              </w:rPr>
              <w:t>регионального</w:t>
            </w:r>
            <w:r w:rsidRPr="003A0243">
              <w:rPr>
                <w:rFonts w:cs="Times New Roman"/>
              </w:rPr>
              <w:t xml:space="preserve"> уровня); уровень риска - </w:t>
            </w:r>
            <w:r w:rsidR="00E43A3A">
              <w:rPr>
                <w:rFonts w:cs="Times New Roman"/>
              </w:rPr>
              <w:t>высокий (максимальная скорость ветра 24</w:t>
            </w:r>
            <w:r w:rsidRPr="003A0243">
              <w:rPr>
                <w:rFonts w:cs="Times New Roman"/>
              </w:rPr>
              <w:t xml:space="preserve"> м/с, с вероятностью </w:t>
            </w:r>
            <w:r w:rsidR="00E43A3A">
              <w:rPr>
                <w:rFonts w:cs="Times New Roman"/>
              </w:rPr>
              <w:t>более 1 раза в год)</w:t>
            </w:r>
          </w:p>
        </w:tc>
      </w:tr>
      <w:tr w:rsidR="003A0243" w:rsidTr="003B3331">
        <w:tc>
          <w:tcPr>
            <w:tcW w:w="4597" w:type="dxa"/>
          </w:tcPr>
          <w:p w:rsidR="003A0243" w:rsidRPr="003A0243" w:rsidRDefault="003A0243" w:rsidP="00AD41F1">
            <w:pPr>
              <w:rPr>
                <w:rFonts w:cs="Times New Roman"/>
              </w:rPr>
            </w:pPr>
            <w:r w:rsidRPr="003A0243">
              <w:rPr>
                <w:rFonts w:cs="Times New Roman"/>
              </w:rPr>
              <w:t>Степень опасности и риск наводнений и паводков</w:t>
            </w:r>
          </w:p>
        </w:tc>
        <w:tc>
          <w:tcPr>
            <w:tcW w:w="5604" w:type="dxa"/>
          </w:tcPr>
          <w:p w:rsidR="003A0243" w:rsidRPr="003A0243" w:rsidRDefault="00977BA2" w:rsidP="00056427">
            <w:pPr>
              <w:rPr>
                <w:rFonts w:cs="Times New Roman"/>
              </w:rPr>
            </w:pPr>
            <w:r>
              <w:rPr>
                <w:rFonts w:cs="Times New Roman"/>
              </w:rPr>
              <w:t xml:space="preserve">опасный </w:t>
            </w:r>
            <w:r w:rsidR="003A0243">
              <w:rPr>
                <w:rFonts w:cs="Times New Roman"/>
              </w:rPr>
              <w:t xml:space="preserve">(возможно </w:t>
            </w:r>
            <w:r w:rsidR="00013D47" w:rsidRPr="00BA6D45">
              <w:rPr>
                <w:rFonts w:eastAsia="Times New Roman" w:cs="Times New Roman"/>
              </w:rPr>
              <w:t>чрезвычайн</w:t>
            </w:r>
            <w:r w:rsidR="00013D47">
              <w:rPr>
                <w:rFonts w:eastAsia="Times New Roman" w:cs="Times New Roman"/>
              </w:rPr>
              <w:t>ая ситуация</w:t>
            </w:r>
            <w:r w:rsidR="00013D47">
              <w:rPr>
                <w:rFonts w:cs="Times New Roman"/>
              </w:rPr>
              <w:t xml:space="preserve"> </w:t>
            </w:r>
            <w:r>
              <w:rPr>
                <w:rFonts w:cs="Times New Roman"/>
              </w:rPr>
              <w:t>регионального</w:t>
            </w:r>
            <w:r w:rsidR="003A0243">
              <w:rPr>
                <w:rFonts w:cs="Times New Roman"/>
              </w:rPr>
              <w:t xml:space="preserve"> уровня);</w:t>
            </w:r>
            <w:r w:rsidR="003A0243" w:rsidRPr="003A0243">
              <w:rPr>
                <w:rFonts w:cs="Times New Roman"/>
              </w:rPr>
              <w:t xml:space="preserve"> максимальный уровень подъема воды –  </w:t>
            </w:r>
            <w:r w:rsidR="003A0243">
              <w:rPr>
                <w:rFonts w:cs="Times New Roman"/>
              </w:rPr>
              <w:t>1,5</w:t>
            </w:r>
            <w:r w:rsidR="00410981">
              <w:rPr>
                <w:rFonts w:cs="Times New Roman"/>
              </w:rPr>
              <w:t>–</w:t>
            </w:r>
            <w:r>
              <w:rPr>
                <w:rFonts w:cs="Times New Roman"/>
              </w:rPr>
              <w:t>2,0</w:t>
            </w:r>
            <w:r w:rsidR="003A0243" w:rsidRPr="003A0243">
              <w:rPr>
                <w:rFonts w:cs="Times New Roman"/>
              </w:rPr>
              <w:t xml:space="preserve"> м;</w:t>
            </w:r>
          </w:p>
          <w:p w:rsidR="003A0243" w:rsidRPr="003A0243" w:rsidRDefault="003A0243" w:rsidP="00977BA2">
            <w:pPr>
              <w:rPr>
                <w:rFonts w:cs="Times New Roman"/>
              </w:rPr>
            </w:pPr>
            <w:r w:rsidRPr="003A0243">
              <w:rPr>
                <w:rFonts w:cs="Times New Roman"/>
              </w:rPr>
              <w:t xml:space="preserve">площадь затопления поймы реки </w:t>
            </w:r>
            <w:r w:rsidR="00977BA2">
              <w:rPr>
                <w:rFonts w:cs="Times New Roman"/>
              </w:rPr>
              <w:t>60</w:t>
            </w:r>
            <w:r w:rsidR="00410981">
              <w:rPr>
                <w:rFonts w:cs="Times New Roman"/>
              </w:rPr>
              <w:t>–</w:t>
            </w:r>
            <w:r w:rsidR="00977BA2">
              <w:rPr>
                <w:rFonts w:cs="Times New Roman"/>
              </w:rPr>
              <w:t>75</w:t>
            </w:r>
            <w:r w:rsidR="003A65AF">
              <w:rPr>
                <w:rFonts w:cs="Times New Roman"/>
              </w:rPr>
              <w:t xml:space="preserve"> </w:t>
            </w:r>
            <w:r w:rsidRPr="003A0243">
              <w:rPr>
                <w:rFonts w:cs="Times New Roman"/>
              </w:rPr>
              <w:t>%</w:t>
            </w:r>
          </w:p>
        </w:tc>
      </w:tr>
    </w:tbl>
    <w:p w:rsidR="00092A18" w:rsidRPr="00944C20" w:rsidRDefault="00013D47" w:rsidP="0082797F">
      <w:pPr>
        <w:spacing w:before="240"/>
        <w:ind w:firstLine="708"/>
        <w:rPr>
          <w:rFonts w:eastAsia="Times New Roman" w:cs="Times New Roman"/>
          <w:b/>
        </w:rPr>
      </w:pPr>
      <w:r w:rsidRPr="00944C20">
        <w:rPr>
          <w:rFonts w:eastAsia="Times New Roman" w:cs="Times New Roman"/>
          <w:b/>
        </w:rPr>
        <w:t>Вывод</w:t>
      </w:r>
      <w:r w:rsidR="008F4948">
        <w:rPr>
          <w:rFonts w:eastAsia="Times New Roman" w:cs="Times New Roman"/>
          <w:b/>
        </w:rPr>
        <w:t>ы</w:t>
      </w:r>
      <w:r w:rsidRPr="00944C20">
        <w:rPr>
          <w:rFonts w:eastAsia="Times New Roman" w:cs="Times New Roman"/>
          <w:b/>
        </w:rPr>
        <w:t xml:space="preserve"> и заключения:</w:t>
      </w:r>
    </w:p>
    <w:p w:rsidR="00092A18" w:rsidRPr="00013D47" w:rsidRDefault="00092A18" w:rsidP="00944C20">
      <w:pPr>
        <w:ind w:firstLine="708"/>
        <w:rPr>
          <w:rFonts w:eastAsia="Times New Roman" w:cs="Times New Roman"/>
        </w:rPr>
      </w:pPr>
      <w:r w:rsidRPr="00013D47">
        <w:rPr>
          <w:rFonts w:eastAsia="Times New Roman" w:cs="Times New Roman"/>
        </w:rPr>
        <w:t xml:space="preserve">Повторяемость природных </w:t>
      </w:r>
      <w:r w:rsidR="00013D47" w:rsidRPr="00BA6D45">
        <w:rPr>
          <w:rFonts w:eastAsia="Times New Roman" w:cs="Times New Roman"/>
        </w:rPr>
        <w:t>чрезвычайн</w:t>
      </w:r>
      <w:r w:rsidR="00013D47">
        <w:rPr>
          <w:rFonts w:eastAsia="Times New Roman" w:cs="Times New Roman"/>
        </w:rPr>
        <w:t>ая ситуация</w:t>
      </w:r>
      <w:r w:rsidR="00013D47" w:rsidRPr="00013D47">
        <w:rPr>
          <w:rFonts w:eastAsia="Times New Roman" w:cs="Times New Roman"/>
        </w:rPr>
        <w:t xml:space="preserve"> </w:t>
      </w:r>
      <w:r w:rsidRPr="00013D47">
        <w:rPr>
          <w:rFonts w:eastAsia="Times New Roman" w:cs="Times New Roman"/>
        </w:rPr>
        <w:t>локального, муниципального</w:t>
      </w:r>
      <w:r w:rsidR="00977BA2">
        <w:rPr>
          <w:rFonts w:eastAsia="Times New Roman" w:cs="Times New Roman"/>
        </w:rPr>
        <w:t>, регионального</w:t>
      </w:r>
      <w:r w:rsidRPr="00013D47">
        <w:rPr>
          <w:rFonts w:eastAsia="Times New Roman" w:cs="Times New Roman"/>
        </w:rPr>
        <w:t xml:space="preserve"> уровней на территории поселения – не более 1</w:t>
      </w:r>
      <w:r w:rsidR="00410981">
        <w:rPr>
          <w:rFonts w:eastAsia="Times New Roman" w:cs="Times New Roman"/>
        </w:rPr>
        <w:t>–</w:t>
      </w:r>
      <w:r w:rsidRPr="00013D47">
        <w:rPr>
          <w:rFonts w:eastAsia="Times New Roman" w:cs="Times New Roman"/>
        </w:rPr>
        <w:t xml:space="preserve">2 </w:t>
      </w:r>
      <w:r w:rsidR="00013D47" w:rsidRPr="00BA6D45">
        <w:rPr>
          <w:rFonts w:eastAsia="Times New Roman" w:cs="Times New Roman"/>
        </w:rPr>
        <w:t>чрезвычайн</w:t>
      </w:r>
      <w:r w:rsidR="00013D47">
        <w:rPr>
          <w:rFonts w:eastAsia="Times New Roman" w:cs="Times New Roman"/>
        </w:rPr>
        <w:t>ая ситуация</w:t>
      </w:r>
      <w:r w:rsidR="00013D47" w:rsidRPr="00013D47">
        <w:rPr>
          <w:rFonts w:eastAsia="Times New Roman" w:cs="Times New Roman"/>
        </w:rPr>
        <w:t xml:space="preserve"> </w:t>
      </w:r>
      <w:r w:rsidR="00013D47">
        <w:rPr>
          <w:rFonts w:eastAsia="Times New Roman" w:cs="Times New Roman"/>
        </w:rPr>
        <w:t xml:space="preserve">в </w:t>
      </w:r>
      <w:r w:rsidRPr="00013D47">
        <w:rPr>
          <w:rFonts w:eastAsia="Times New Roman" w:cs="Times New Roman"/>
        </w:rPr>
        <w:t>год.</w:t>
      </w:r>
    </w:p>
    <w:p w:rsidR="00092A18" w:rsidRDefault="00092A18" w:rsidP="00092A18">
      <w:pPr>
        <w:ind w:firstLine="708"/>
        <w:rPr>
          <w:rFonts w:eastAsia="Times New Roman" w:cs="Times New Roman"/>
        </w:rPr>
      </w:pPr>
      <w:r w:rsidRPr="00013D47">
        <w:rPr>
          <w:rFonts w:eastAsia="Times New Roman" w:cs="Times New Roman"/>
        </w:rPr>
        <w:t>В целом, по территории поселения, уровень риска чрезвычайных ситуаций природного характера находится в пределах приемлемого значения и не выходит за уровень фоновых показателей.</w:t>
      </w:r>
    </w:p>
    <w:p w:rsidR="00092A18" w:rsidRPr="00013D47" w:rsidRDefault="00092A18" w:rsidP="007B6527">
      <w:pPr>
        <w:pStyle w:val="1"/>
        <w:keepLines w:val="0"/>
        <w:numPr>
          <w:ilvl w:val="1"/>
          <w:numId w:val="32"/>
        </w:numPr>
        <w:ind w:left="709" w:hanging="709"/>
      </w:pPr>
      <w:bookmarkStart w:id="51" w:name="_Toc309924684"/>
      <w:bookmarkStart w:id="52" w:name="_Toc374968685"/>
      <w:bookmarkStart w:id="53" w:name="_Toc389545864"/>
      <w:bookmarkStart w:id="54" w:name="_Toc408941702"/>
      <w:bookmarkStart w:id="55" w:name="_Toc499585256"/>
      <w:r w:rsidRPr="00013D47">
        <w:t>Опасные геологические явления и процессы</w:t>
      </w:r>
      <w:bookmarkEnd w:id="51"/>
      <w:bookmarkEnd w:id="52"/>
      <w:bookmarkEnd w:id="53"/>
      <w:bookmarkEnd w:id="54"/>
      <w:bookmarkEnd w:id="55"/>
    </w:p>
    <w:p w:rsidR="00092A18" w:rsidRPr="00092A18" w:rsidRDefault="00092A18" w:rsidP="00092A18">
      <w:pPr>
        <w:ind w:firstLine="709"/>
        <w:rPr>
          <w:rFonts w:eastAsia="Times New Roman" w:cs="Times New Roman"/>
          <w:b/>
        </w:rPr>
      </w:pPr>
      <w:r w:rsidRPr="00092A18">
        <w:rPr>
          <w:rFonts w:eastAsia="Times New Roman" w:cs="Times New Roman"/>
          <w:b/>
        </w:rPr>
        <w:t>Опасное геологические явлени</w:t>
      </w:r>
      <w:r w:rsidR="003A3EEB">
        <w:rPr>
          <w:rFonts w:eastAsia="Times New Roman" w:cs="Times New Roman"/>
          <w:b/>
        </w:rPr>
        <w:t>я</w:t>
      </w:r>
      <w:r w:rsidRPr="00092A18">
        <w:rPr>
          <w:rFonts w:eastAsia="Times New Roman" w:cs="Times New Roman"/>
          <w:b/>
        </w:rPr>
        <w:t xml:space="preserve">: </w:t>
      </w:r>
    </w:p>
    <w:p w:rsidR="00092A18" w:rsidRPr="00092A18" w:rsidRDefault="00092A18" w:rsidP="00092A18">
      <w:pPr>
        <w:ind w:firstLine="708"/>
        <w:rPr>
          <w:rFonts w:eastAsia="Times New Roman" w:cs="Times New Roman"/>
        </w:rPr>
      </w:pPr>
      <w:r w:rsidRPr="00092A18">
        <w:rPr>
          <w:rFonts w:eastAsia="Times New Roman" w:cs="Times New Roman"/>
        </w:rPr>
        <w:t xml:space="preserve">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w:t>
      </w:r>
      <w:r w:rsidR="00013D47" w:rsidRPr="00092A18">
        <w:rPr>
          <w:rFonts w:eastAsia="Times New Roman" w:cs="Times New Roman"/>
        </w:rPr>
        <w:t>факторов,</w:t>
      </w:r>
      <w:r w:rsidRPr="00092A18">
        <w:rPr>
          <w:rFonts w:eastAsia="Times New Roman" w:cs="Times New Roman"/>
        </w:rPr>
        <w:t xml:space="preserve">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 (ГОСТ Р 22.0.06-95 Безопасность в чрезвычайных ситуациях. Источники природных </w:t>
      </w:r>
      <w:r w:rsidRPr="00092A18">
        <w:rPr>
          <w:rFonts w:eastAsia="Times New Roman" w:cs="Times New Roman"/>
        </w:rPr>
        <w:lastRenderedPageBreak/>
        <w:t>чрезвычайных ситуаций. Поражающие факторы. Номенклатура параметров поражающих воздействий.)</w:t>
      </w:r>
    </w:p>
    <w:p w:rsidR="009F2F50" w:rsidRPr="009F2F50" w:rsidRDefault="009F2F50" w:rsidP="009F2F50">
      <w:pPr>
        <w:ind w:firstLine="708"/>
        <w:rPr>
          <w:rFonts w:eastAsia="Times New Roman" w:cs="Times New Roman"/>
        </w:rPr>
      </w:pPr>
      <w:r w:rsidRPr="009F2F50">
        <w:rPr>
          <w:rFonts w:eastAsia="Times New Roman" w:cs="Times New Roman"/>
        </w:rPr>
        <w:t>Основные характеристики опасных геологических явлений и про</w:t>
      </w:r>
      <w:r w:rsidR="006F0EA2">
        <w:rPr>
          <w:rFonts w:eastAsia="Times New Roman" w:cs="Times New Roman"/>
        </w:rPr>
        <w:t>цессов представлены в таблице 3</w:t>
      </w:r>
      <w:r w:rsidRPr="009F2F50">
        <w:rPr>
          <w:rFonts w:eastAsia="Times New Roman" w:cs="Times New Roman"/>
        </w:rPr>
        <w:t>.</w:t>
      </w:r>
    </w:p>
    <w:p w:rsidR="00092A18" w:rsidRPr="009F2F50" w:rsidRDefault="00944C20" w:rsidP="009F2F50">
      <w:pPr>
        <w:pStyle w:val="af6"/>
        <w:jc w:val="right"/>
        <w:rPr>
          <w:b w:val="0"/>
          <w:sz w:val="28"/>
          <w:szCs w:val="28"/>
        </w:rPr>
      </w:pPr>
      <w:r w:rsidRPr="00B15238">
        <w:rPr>
          <w:b w:val="0"/>
          <w:sz w:val="28"/>
          <w:szCs w:val="28"/>
        </w:rPr>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7C6CB8">
        <w:rPr>
          <w:b w:val="0"/>
          <w:noProof/>
          <w:sz w:val="28"/>
          <w:szCs w:val="28"/>
        </w:rPr>
        <w:t>3</w:t>
      </w:r>
      <w:r w:rsidRPr="00B15238">
        <w:rPr>
          <w:b w:val="0"/>
          <w:sz w:val="28"/>
          <w:szCs w:val="28"/>
        </w:rPr>
        <w:fldChar w:fldCharType="end"/>
      </w:r>
    </w:p>
    <w:p w:rsidR="00092A18" w:rsidRDefault="00092A18" w:rsidP="0082797F">
      <w:pPr>
        <w:spacing w:after="240"/>
        <w:jc w:val="center"/>
        <w:rPr>
          <w:rFonts w:eastAsia="Times New Roman" w:cs="Times New Roman"/>
        </w:rPr>
      </w:pPr>
      <w:r w:rsidRPr="009F2F50">
        <w:rPr>
          <w:rFonts w:eastAsia="Times New Roman" w:cs="Times New Roman"/>
        </w:rPr>
        <w:t>Основные харак</w:t>
      </w:r>
      <w:r w:rsidR="0082797F">
        <w:rPr>
          <w:rFonts w:eastAsia="Times New Roman" w:cs="Times New Roman"/>
        </w:rPr>
        <w:t xml:space="preserve">теристики опасных геологических </w:t>
      </w:r>
      <w:r w:rsidRPr="009F2F50">
        <w:rPr>
          <w:rFonts w:eastAsia="Times New Roman" w:cs="Times New Roman"/>
        </w:rPr>
        <w:t>явлений и процессов</w:t>
      </w:r>
    </w:p>
    <w:tbl>
      <w:tblPr>
        <w:tblStyle w:val="1432"/>
        <w:tblpPr w:leftFromText="180" w:rightFromText="180" w:vertAnchor="text" w:horzAnchor="margin" w:tblpY="-65"/>
        <w:tblW w:w="10201" w:type="dxa"/>
        <w:tblLayout w:type="fixed"/>
        <w:tblLook w:val="04A0" w:firstRow="1" w:lastRow="0" w:firstColumn="1" w:lastColumn="0" w:noHBand="0" w:noVBand="1"/>
      </w:tblPr>
      <w:tblGrid>
        <w:gridCol w:w="3369"/>
        <w:gridCol w:w="2409"/>
        <w:gridCol w:w="4423"/>
      </w:tblGrid>
      <w:tr w:rsidR="003B3331" w:rsidRPr="009F2F50" w:rsidTr="003B3331">
        <w:trPr>
          <w:tblHeader/>
        </w:trPr>
        <w:tc>
          <w:tcPr>
            <w:tcW w:w="3369" w:type="dxa"/>
            <w:shd w:val="clear" w:color="auto" w:fill="auto"/>
            <w:vAlign w:val="center"/>
          </w:tcPr>
          <w:p w:rsidR="003B3331" w:rsidRPr="009F2F50" w:rsidRDefault="003B3331" w:rsidP="003B3331">
            <w:pPr>
              <w:jc w:val="center"/>
              <w:rPr>
                <w:rFonts w:cs="Times New Roman"/>
              </w:rPr>
            </w:pPr>
            <w:r w:rsidRPr="009F2F50">
              <w:rPr>
                <w:rFonts w:cs="Times New Roman"/>
              </w:rPr>
              <w:t>Характеристика</w:t>
            </w:r>
          </w:p>
          <w:p w:rsidR="003B3331" w:rsidRPr="009F2F50" w:rsidRDefault="003B3331" w:rsidP="003B3331">
            <w:pPr>
              <w:jc w:val="center"/>
              <w:rPr>
                <w:rFonts w:cs="Times New Roman"/>
              </w:rPr>
            </w:pPr>
            <w:r w:rsidRPr="009F2F50">
              <w:rPr>
                <w:rFonts w:cs="Times New Roman"/>
              </w:rPr>
              <w:t xml:space="preserve">природного процесса (источник природной </w:t>
            </w:r>
            <w:r>
              <w:rPr>
                <w:rFonts w:cs="Times New Roman"/>
              </w:rPr>
              <w:t>чрезвычайной ситуации</w:t>
            </w:r>
            <w:r w:rsidRPr="009F2F50">
              <w:rPr>
                <w:rFonts w:cs="Times New Roman"/>
              </w:rPr>
              <w:t>)</w:t>
            </w:r>
          </w:p>
        </w:tc>
        <w:tc>
          <w:tcPr>
            <w:tcW w:w="2409" w:type="dxa"/>
            <w:shd w:val="clear" w:color="auto" w:fill="auto"/>
            <w:vAlign w:val="center"/>
          </w:tcPr>
          <w:p w:rsidR="003B3331" w:rsidRPr="009F2F50" w:rsidRDefault="003B3331" w:rsidP="003B3331">
            <w:pPr>
              <w:jc w:val="center"/>
              <w:rPr>
                <w:rFonts w:cs="Times New Roman"/>
                <w:vertAlign w:val="superscript"/>
              </w:rPr>
            </w:pPr>
            <w:r w:rsidRPr="009F2F50">
              <w:rPr>
                <w:rFonts w:cs="Times New Roman"/>
              </w:rPr>
              <w:t>Степень опасности</w:t>
            </w:r>
          </w:p>
        </w:tc>
        <w:tc>
          <w:tcPr>
            <w:tcW w:w="4423" w:type="dxa"/>
            <w:shd w:val="clear" w:color="auto" w:fill="auto"/>
            <w:vAlign w:val="center"/>
          </w:tcPr>
          <w:p w:rsidR="003B3331" w:rsidRPr="009F2F50" w:rsidRDefault="003B3331" w:rsidP="003B3331">
            <w:pPr>
              <w:jc w:val="center"/>
              <w:rPr>
                <w:rFonts w:cs="Times New Roman"/>
              </w:rPr>
            </w:pPr>
            <w:r w:rsidRPr="009F2F50">
              <w:rPr>
                <w:rFonts w:cs="Times New Roman"/>
              </w:rPr>
              <w:t>Характер действия, проявления</w:t>
            </w:r>
          </w:p>
          <w:p w:rsidR="003B3331" w:rsidRPr="009F2F50" w:rsidRDefault="003B3331" w:rsidP="003B3331">
            <w:pPr>
              <w:jc w:val="center"/>
              <w:rPr>
                <w:rFonts w:cs="Times New Roman"/>
              </w:rPr>
            </w:pPr>
            <w:r w:rsidRPr="009F2F50">
              <w:rPr>
                <w:rFonts w:cs="Times New Roman"/>
              </w:rPr>
              <w:t>поражающего фактора</w:t>
            </w:r>
          </w:p>
          <w:p w:rsidR="003B3331" w:rsidRPr="009F2F50" w:rsidRDefault="003B3331" w:rsidP="003B3331">
            <w:pPr>
              <w:jc w:val="center"/>
              <w:rPr>
                <w:rFonts w:cs="Times New Roman"/>
              </w:rPr>
            </w:pPr>
            <w:r w:rsidRPr="009F2F50">
              <w:rPr>
                <w:rFonts w:cs="Times New Roman"/>
              </w:rPr>
              <w:t xml:space="preserve">источника природной </w:t>
            </w:r>
            <w:r>
              <w:rPr>
                <w:rFonts w:cs="Times New Roman"/>
              </w:rPr>
              <w:t>чрезвычайной ситуации</w:t>
            </w:r>
          </w:p>
        </w:tc>
      </w:tr>
    </w:tbl>
    <w:tbl>
      <w:tblPr>
        <w:tblStyle w:val="1432"/>
        <w:tblW w:w="10201" w:type="dxa"/>
        <w:tblLayout w:type="fixed"/>
        <w:tblLook w:val="04A0" w:firstRow="1" w:lastRow="0" w:firstColumn="1" w:lastColumn="0" w:noHBand="0" w:noVBand="1"/>
      </w:tblPr>
      <w:tblGrid>
        <w:gridCol w:w="3369"/>
        <w:gridCol w:w="2409"/>
        <w:gridCol w:w="4423"/>
      </w:tblGrid>
      <w:tr w:rsidR="003B3331" w:rsidRPr="009F2F50" w:rsidTr="003B3331">
        <w:trPr>
          <w:tblHeader/>
        </w:trPr>
        <w:tc>
          <w:tcPr>
            <w:tcW w:w="3369" w:type="dxa"/>
            <w:shd w:val="clear" w:color="auto" w:fill="auto"/>
            <w:vAlign w:val="center"/>
          </w:tcPr>
          <w:p w:rsidR="003B3331" w:rsidRPr="009F2F50" w:rsidRDefault="003B3331" w:rsidP="003B3331">
            <w:pPr>
              <w:jc w:val="center"/>
              <w:rPr>
                <w:rFonts w:cs="Times New Roman"/>
              </w:rPr>
            </w:pPr>
            <w:r>
              <w:rPr>
                <w:rFonts w:cs="Times New Roman"/>
              </w:rPr>
              <w:t>1</w:t>
            </w:r>
          </w:p>
        </w:tc>
        <w:tc>
          <w:tcPr>
            <w:tcW w:w="2409" w:type="dxa"/>
            <w:shd w:val="clear" w:color="auto" w:fill="auto"/>
            <w:vAlign w:val="center"/>
          </w:tcPr>
          <w:p w:rsidR="003B3331" w:rsidRPr="009F2F50" w:rsidRDefault="003B3331" w:rsidP="003B3331">
            <w:pPr>
              <w:jc w:val="center"/>
              <w:rPr>
                <w:rFonts w:cs="Times New Roman"/>
              </w:rPr>
            </w:pPr>
            <w:r>
              <w:rPr>
                <w:rFonts w:cs="Times New Roman"/>
              </w:rPr>
              <w:t>2</w:t>
            </w:r>
          </w:p>
        </w:tc>
        <w:tc>
          <w:tcPr>
            <w:tcW w:w="4423" w:type="dxa"/>
            <w:shd w:val="clear" w:color="auto" w:fill="auto"/>
            <w:vAlign w:val="center"/>
          </w:tcPr>
          <w:p w:rsidR="003B3331" w:rsidRPr="009F2F50" w:rsidRDefault="003B3331" w:rsidP="003B3331">
            <w:pPr>
              <w:jc w:val="center"/>
              <w:rPr>
                <w:rFonts w:cs="Times New Roman"/>
              </w:rPr>
            </w:pPr>
            <w:r>
              <w:rPr>
                <w:rFonts w:cs="Times New Roman"/>
              </w:rPr>
              <w:t>3</w:t>
            </w:r>
          </w:p>
        </w:tc>
      </w:tr>
      <w:tr w:rsidR="009F2F50" w:rsidRPr="009F2F50" w:rsidTr="003B3331">
        <w:tc>
          <w:tcPr>
            <w:tcW w:w="3369" w:type="dxa"/>
            <w:shd w:val="clear" w:color="auto" w:fill="auto"/>
            <w:vAlign w:val="center"/>
          </w:tcPr>
          <w:p w:rsidR="009F2F50" w:rsidRPr="009F2F50" w:rsidRDefault="009F2F50" w:rsidP="00092A18">
            <w:pPr>
              <w:rPr>
                <w:rFonts w:cs="Times New Roman"/>
              </w:rPr>
            </w:pPr>
            <w:r w:rsidRPr="009F2F50">
              <w:rPr>
                <w:rFonts w:cs="Times New Roman"/>
              </w:rPr>
              <w:t>Землетрясение</w:t>
            </w:r>
          </w:p>
        </w:tc>
        <w:tc>
          <w:tcPr>
            <w:tcW w:w="2409" w:type="dxa"/>
            <w:shd w:val="clear" w:color="auto" w:fill="auto"/>
            <w:vAlign w:val="center"/>
          </w:tcPr>
          <w:p w:rsidR="009F2F50" w:rsidRPr="009F2F50" w:rsidRDefault="009F2F50" w:rsidP="00AD41F1">
            <w:pPr>
              <w:jc w:val="center"/>
              <w:rPr>
                <w:rFonts w:cs="Times New Roman"/>
                <w:vertAlign w:val="superscript"/>
              </w:rPr>
            </w:pPr>
            <w:r w:rsidRPr="009F2F50">
              <w:rPr>
                <w:rFonts w:cs="Times New Roman"/>
              </w:rPr>
              <w:t>незначительно опасный</w:t>
            </w:r>
          </w:p>
        </w:tc>
        <w:tc>
          <w:tcPr>
            <w:tcW w:w="4423" w:type="dxa"/>
            <w:shd w:val="clear" w:color="auto" w:fill="auto"/>
            <w:vAlign w:val="center"/>
          </w:tcPr>
          <w:p w:rsidR="009F2F50" w:rsidRPr="009F2F50" w:rsidRDefault="009F2F50" w:rsidP="00092A18">
            <w:pPr>
              <w:rPr>
                <w:rFonts w:cs="Times New Roman"/>
              </w:rPr>
            </w:pPr>
            <w:r w:rsidRPr="009F2F50">
              <w:rPr>
                <w:rFonts w:cs="Times New Roman"/>
              </w:rPr>
              <w:t>ускорение кол</w:t>
            </w:r>
            <w:r w:rsidR="003A65AF">
              <w:rPr>
                <w:rFonts w:cs="Times New Roman"/>
              </w:rPr>
              <w:t>ебаний грунта –менее 35 см²/с</w:t>
            </w:r>
            <w:r w:rsidRPr="009F2F50">
              <w:rPr>
                <w:rFonts w:cs="Times New Roman"/>
              </w:rPr>
              <w:t>; скорость колебаний грунта – менее 1,8 см/с; амплитуда колебаний грунта – менее 0,32 см; остаточные деформации – 0</w:t>
            </w:r>
            <w:r w:rsidR="00410981">
              <w:rPr>
                <w:rFonts w:cs="Times New Roman"/>
              </w:rPr>
              <w:t>–</w:t>
            </w:r>
            <w:r w:rsidRPr="009F2F50">
              <w:rPr>
                <w:rFonts w:cs="Times New Roman"/>
              </w:rPr>
              <w:t>0,05 см</w:t>
            </w:r>
          </w:p>
        </w:tc>
      </w:tr>
      <w:tr w:rsidR="009F2F50" w:rsidRPr="009F2F50" w:rsidTr="003B3331">
        <w:tc>
          <w:tcPr>
            <w:tcW w:w="3369" w:type="dxa"/>
            <w:shd w:val="clear" w:color="auto" w:fill="auto"/>
            <w:vAlign w:val="center"/>
          </w:tcPr>
          <w:p w:rsidR="009F2F50" w:rsidRPr="009F2F50" w:rsidRDefault="009F2F50" w:rsidP="00092A18">
            <w:pPr>
              <w:rPr>
                <w:rFonts w:cs="Times New Roman"/>
              </w:rPr>
            </w:pPr>
            <w:r w:rsidRPr="009F2F50">
              <w:rPr>
                <w:rFonts w:cs="Times New Roman"/>
              </w:rPr>
              <w:t>Вулканическое извержение</w:t>
            </w:r>
          </w:p>
        </w:tc>
        <w:tc>
          <w:tcPr>
            <w:tcW w:w="2409" w:type="dxa"/>
            <w:shd w:val="clear" w:color="auto" w:fill="auto"/>
            <w:vAlign w:val="center"/>
          </w:tcPr>
          <w:p w:rsidR="009F2F50" w:rsidRPr="009F2F50" w:rsidRDefault="009F2F50" w:rsidP="00AD41F1">
            <w:pPr>
              <w:jc w:val="center"/>
              <w:rPr>
                <w:rFonts w:cs="Times New Roman"/>
              </w:rPr>
            </w:pPr>
            <w:r w:rsidRPr="009F2F50">
              <w:rPr>
                <w:rFonts w:cs="Times New Roman"/>
              </w:rPr>
              <w:t>отсутствует</w:t>
            </w:r>
          </w:p>
        </w:tc>
        <w:tc>
          <w:tcPr>
            <w:tcW w:w="4423" w:type="dxa"/>
            <w:shd w:val="clear" w:color="auto" w:fill="auto"/>
            <w:vAlign w:val="center"/>
          </w:tcPr>
          <w:p w:rsidR="009F2F50" w:rsidRPr="009F2F50" w:rsidRDefault="009F2F50" w:rsidP="00092A18">
            <w:pPr>
              <w:rPr>
                <w:rFonts w:cs="Times New Roman"/>
              </w:rPr>
            </w:pPr>
            <w:r w:rsidRPr="009F2F50">
              <w:rPr>
                <w:rFonts w:cs="Times New Roman"/>
              </w:rPr>
              <w:t>-</w:t>
            </w:r>
          </w:p>
        </w:tc>
      </w:tr>
      <w:tr w:rsidR="00977BA2" w:rsidRPr="009F2F50" w:rsidTr="003B3331">
        <w:tc>
          <w:tcPr>
            <w:tcW w:w="3369" w:type="dxa"/>
            <w:shd w:val="clear" w:color="auto" w:fill="auto"/>
            <w:vAlign w:val="center"/>
          </w:tcPr>
          <w:p w:rsidR="00977BA2" w:rsidRPr="009F2F50" w:rsidRDefault="00977BA2" w:rsidP="00092A18">
            <w:pPr>
              <w:rPr>
                <w:rFonts w:cs="Times New Roman"/>
              </w:rPr>
            </w:pPr>
            <w:r w:rsidRPr="009F2F50">
              <w:rPr>
                <w:rFonts w:cs="Times New Roman"/>
              </w:rPr>
              <w:t>Оползень. Обвал</w:t>
            </w:r>
          </w:p>
        </w:tc>
        <w:tc>
          <w:tcPr>
            <w:tcW w:w="2409" w:type="dxa"/>
            <w:shd w:val="clear" w:color="auto" w:fill="auto"/>
            <w:vAlign w:val="center"/>
          </w:tcPr>
          <w:p w:rsidR="00977BA2" w:rsidRPr="009F2F50" w:rsidRDefault="00977BA2" w:rsidP="00AD41F1">
            <w:pPr>
              <w:jc w:val="center"/>
              <w:rPr>
                <w:rFonts w:cs="Times New Roman"/>
              </w:rPr>
            </w:pPr>
            <w:r>
              <w:rPr>
                <w:rFonts w:cs="Times New Roman"/>
              </w:rPr>
              <w:t>незначительно опасный</w:t>
            </w:r>
          </w:p>
        </w:tc>
        <w:tc>
          <w:tcPr>
            <w:tcW w:w="4423" w:type="dxa"/>
            <w:shd w:val="clear" w:color="auto" w:fill="auto"/>
          </w:tcPr>
          <w:p w:rsidR="00977BA2" w:rsidRPr="00056427" w:rsidRDefault="00977BA2" w:rsidP="00DA4643">
            <w:pPr>
              <w:rPr>
                <w:rFonts w:cs="Times New Roman"/>
              </w:rPr>
            </w:pPr>
            <w:r w:rsidRPr="00056427">
              <w:rPr>
                <w:rFonts w:cs="Times New Roman"/>
              </w:rPr>
              <w:t xml:space="preserve">пораженность территории </w:t>
            </w:r>
            <w:r>
              <w:rPr>
                <w:rFonts w:cs="Times New Roman"/>
              </w:rPr>
              <w:t>локальная, оползни практически отсутствуют</w:t>
            </w:r>
          </w:p>
          <w:p w:rsidR="00977BA2" w:rsidRPr="00056427" w:rsidRDefault="00977BA2" w:rsidP="00DA4643">
            <w:pPr>
              <w:rPr>
                <w:rFonts w:cs="Times New Roman"/>
              </w:rPr>
            </w:pPr>
            <w:r w:rsidRPr="00056427">
              <w:rPr>
                <w:rFonts w:cs="Times New Roman"/>
              </w:rPr>
              <w:t>повторяемость активизации</w:t>
            </w:r>
            <w:r>
              <w:rPr>
                <w:rFonts w:cs="Times New Roman"/>
              </w:rPr>
              <w:t xml:space="preserve"> процесса, раз в 100 лет: 5</w:t>
            </w:r>
            <w:r w:rsidR="00410981">
              <w:rPr>
                <w:rFonts w:cs="Times New Roman"/>
              </w:rPr>
              <w:t>–</w:t>
            </w:r>
            <w:r>
              <w:rPr>
                <w:rFonts w:cs="Times New Roman"/>
              </w:rPr>
              <w:t>10</w:t>
            </w:r>
            <w:r w:rsidRPr="00056427">
              <w:rPr>
                <w:rFonts w:cs="Times New Roman"/>
              </w:rPr>
              <w:t>0;</w:t>
            </w:r>
          </w:p>
          <w:p w:rsidR="00977BA2" w:rsidRPr="00056427" w:rsidRDefault="00977BA2" w:rsidP="00DA4643">
            <w:pPr>
              <w:rPr>
                <w:rFonts w:cs="Times New Roman"/>
              </w:rPr>
            </w:pPr>
            <w:r w:rsidRPr="00056427">
              <w:rPr>
                <w:rFonts w:cs="Times New Roman"/>
              </w:rPr>
              <w:t>максимальный объем оползня, тыс. м</w:t>
            </w:r>
            <w:r w:rsidRPr="00056427">
              <w:rPr>
                <w:rFonts w:cs="Times New Roman"/>
                <w:vertAlign w:val="superscript"/>
              </w:rPr>
              <w:t>3</w:t>
            </w:r>
            <w:r>
              <w:rPr>
                <w:rFonts w:cs="Times New Roman"/>
              </w:rPr>
              <w:t xml:space="preserve"> - до 0,2</w:t>
            </w:r>
            <w:r w:rsidRPr="00056427">
              <w:rPr>
                <w:rFonts w:cs="Times New Roman"/>
              </w:rPr>
              <w:t xml:space="preserve">; </w:t>
            </w:r>
          </w:p>
          <w:p w:rsidR="00977BA2" w:rsidRPr="00056427" w:rsidRDefault="00977BA2" w:rsidP="00DA4643">
            <w:pPr>
              <w:rPr>
                <w:rFonts w:cs="Times New Roman"/>
              </w:rPr>
            </w:pPr>
            <w:r w:rsidRPr="00056427">
              <w:rPr>
                <w:rFonts w:cs="Times New Roman"/>
              </w:rPr>
              <w:t>максимальная глубин</w:t>
            </w:r>
            <w:r>
              <w:rPr>
                <w:rFonts w:cs="Times New Roman"/>
              </w:rPr>
              <w:t>а захвата пород оползней, м: 3</w:t>
            </w:r>
            <w:r w:rsidR="00410981">
              <w:rPr>
                <w:rFonts w:cs="Times New Roman"/>
              </w:rPr>
              <w:t>–</w:t>
            </w:r>
            <w:r>
              <w:rPr>
                <w:rFonts w:cs="Times New Roman"/>
              </w:rPr>
              <w:t>5</w:t>
            </w:r>
            <w:r w:rsidRPr="00056427">
              <w:rPr>
                <w:rFonts w:cs="Times New Roman"/>
              </w:rPr>
              <w:t>;</w:t>
            </w:r>
          </w:p>
          <w:p w:rsidR="00977BA2" w:rsidRPr="00056427" w:rsidRDefault="00977BA2" w:rsidP="00DA4643">
            <w:pPr>
              <w:rPr>
                <w:rFonts w:cs="Times New Roman"/>
              </w:rPr>
            </w:pPr>
            <w:r w:rsidRPr="00056427">
              <w:rPr>
                <w:rFonts w:cs="Times New Roman"/>
              </w:rPr>
              <w:t>максимальная скорость смещения пород, м/с –</w:t>
            </w:r>
            <w:r>
              <w:rPr>
                <w:rFonts w:cs="Times New Roman"/>
              </w:rPr>
              <w:t xml:space="preserve">преимущественно </w:t>
            </w:r>
            <w:r w:rsidR="00410981">
              <w:rPr>
                <w:rFonts w:cs="Times New Roman"/>
              </w:rPr>
              <w:t xml:space="preserve">от </w:t>
            </w:r>
            <w:r>
              <w:rPr>
                <w:rFonts w:cs="Times New Roman"/>
              </w:rPr>
              <w:t>4</w:t>
            </w:r>
            <w:r w:rsidRPr="00056427">
              <w:rPr>
                <w:rFonts w:cs="Times New Roman"/>
              </w:rPr>
              <w:t xml:space="preserve"> </w:t>
            </w:r>
            <w:r w:rsidR="00410981">
              <w:rPr>
                <w:rFonts w:cs="Times New Roman"/>
              </w:rPr>
              <w:t>×</w:t>
            </w:r>
            <w:r w:rsidRPr="00056427">
              <w:rPr>
                <w:rFonts w:cs="Times New Roman"/>
              </w:rPr>
              <w:t xml:space="preserve"> 10</w:t>
            </w:r>
            <w:r w:rsidRPr="00056427">
              <w:rPr>
                <w:rFonts w:cs="Times New Roman"/>
                <w:vertAlign w:val="superscript"/>
              </w:rPr>
              <w:t>-5</w:t>
            </w:r>
            <w:r w:rsidRPr="00056427">
              <w:rPr>
                <w:rFonts w:cs="Times New Roman"/>
              </w:rPr>
              <w:t xml:space="preserve"> </w:t>
            </w:r>
            <w:r w:rsidR="00410981">
              <w:rPr>
                <w:rFonts w:cs="Times New Roman"/>
              </w:rPr>
              <w:t>до</w:t>
            </w:r>
            <w:r>
              <w:rPr>
                <w:rFonts w:cs="Times New Roman"/>
              </w:rPr>
              <w:t xml:space="preserve"> 2</w:t>
            </w:r>
            <w:r w:rsidRPr="00056427">
              <w:rPr>
                <w:rFonts w:cs="Times New Roman"/>
              </w:rPr>
              <w:t xml:space="preserve"> </w:t>
            </w:r>
            <w:r w:rsidR="00410981">
              <w:rPr>
                <w:rFonts w:cs="Times New Roman"/>
              </w:rPr>
              <w:t>×</w:t>
            </w:r>
            <w:r w:rsidRPr="00056427">
              <w:rPr>
                <w:rFonts w:cs="Times New Roman"/>
              </w:rPr>
              <w:t xml:space="preserve"> 10</w:t>
            </w:r>
            <w:r>
              <w:rPr>
                <w:rFonts w:cs="Times New Roman"/>
                <w:vertAlign w:val="superscript"/>
              </w:rPr>
              <w:t xml:space="preserve">-3 </w:t>
            </w:r>
            <w:r>
              <w:rPr>
                <w:rFonts w:cs="Times New Roman"/>
              </w:rPr>
              <w:t>(4</w:t>
            </w:r>
            <w:r w:rsidR="00410981">
              <w:rPr>
                <w:rFonts w:cs="Times New Roman"/>
              </w:rPr>
              <w:t>–</w:t>
            </w:r>
            <w:r>
              <w:rPr>
                <w:rFonts w:cs="Times New Roman"/>
              </w:rPr>
              <w:t>200 м/сут</w:t>
            </w:r>
            <w:r w:rsidRPr="00056427">
              <w:rPr>
                <w:rFonts w:cs="Times New Roman"/>
              </w:rPr>
              <w:t xml:space="preserve"> </w:t>
            </w:r>
            <w:r w:rsidR="00101A0A">
              <w:rPr>
                <w:rFonts w:cs="Times New Roman"/>
              </w:rPr>
              <w:t>изредка 1</w:t>
            </w:r>
            <w:r>
              <w:rPr>
                <w:rFonts w:cs="Times New Roman"/>
              </w:rPr>
              <w:t xml:space="preserve"> м/</w:t>
            </w:r>
            <w:r w:rsidR="004C61B9">
              <w:rPr>
                <w:rFonts w:cs="Times New Roman"/>
              </w:rPr>
              <w:t>с</w:t>
            </w:r>
            <w:r>
              <w:rPr>
                <w:rFonts w:cs="Times New Roman"/>
              </w:rPr>
              <w:t>)</w:t>
            </w:r>
            <w:r w:rsidRPr="00056427">
              <w:rPr>
                <w:rFonts w:cs="Times New Roman"/>
              </w:rPr>
              <w:t>;</w:t>
            </w:r>
          </w:p>
          <w:p w:rsidR="00977BA2" w:rsidRPr="00056427" w:rsidRDefault="00977BA2" w:rsidP="00DA4643">
            <w:pPr>
              <w:rPr>
                <w:rFonts w:cs="Times New Roman"/>
              </w:rPr>
            </w:pPr>
            <w:r>
              <w:rPr>
                <w:rFonts w:cs="Times New Roman"/>
              </w:rPr>
              <w:t xml:space="preserve">очень редкие повреждения отдельных сооружений </w:t>
            </w:r>
          </w:p>
        </w:tc>
      </w:tr>
      <w:tr w:rsidR="00977BA2" w:rsidRPr="009F2F50" w:rsidTr="003B3331">
        <w:tc>
          <w:tcPr>
            <w:tcW w:w="3369" w:type="dxa"/>
            <w:shd w:val="clear" w:color="auto" w:fill="auto"/>
            <w:vAlign w:val="center"/>
          </w:tcPr>
          <w:p w:rsidR="00977BA2" w:rsidRPr="009F2F50" w:rsidRDefault="00977BA2" w:rsidP="00092A18">
            <w:pPr>
              <w:rPr>
                <w:rFonts w:cs="Times New Roman"/>
              </w:rPr>
            </w:pPr>
            <w:r w:rsidRPr="009F2F50">
              <w:rPr>
                <w:rFonts w:cs="Times New Roman"/>
              </w:rPr>
              <w:t>Карст (карстово-</w:t>
            </w:r>
          </w:p>
          <w:p w:rsidR="00977BA2" w:rsidRPr="009F2F50" w:rsidRDefault="00977BA2" w:rsidP="00092A18">
            <w:pPr>
              <w:rPr>
                <w:rFonts w:cs="Times New Roman"/>
              </w:rPr>
            </w:pPr>
            <w:r w:rsidRPr="009F2F50">
              <w:rPr>
                <w:rFonts w:cs="Times New Roman"/>
              </w:rPr>
              <w:t>суффозионный процесс)</w:t>
            </w:r>
          </w:p>
        </w:tc>
        <w:tc>
          <w:tcPr>
            <w:tcW w:w="2409" w:type="dxa"/>
            <w:shd w:val="clear" w:color="auto" w:fill="auto"/>
            <w:vAlign w:val="center"/>
          </w:tcPr>
          <w:p w:rsidR="00977BA2" w:rsidRPr="009F2F50" w:rsidRDefault="00977BA2" w:rsidP="00AD41F1">
            <w:pPr>
              <w:jc w:val="center"/>
              <w:rPr>
                <w:rFonts w:cs="Times New Roman"/>
              </w:rPr>
            </w:pPr>
            <w:r>
              <w:rPr>
                <w:rFonts w:cs="Times New Roman"/>
              </w:rPr>
              <w:t>умеренно опасный</w:t>
            </w:r>
          </w:p>
        </w:tc>
        <w:tc>
          <w:tcPr>
            <w:tcW w:w="4423" w:type="dxa"/>
            <w:shd w:val="clear" w:color="auto" w:fill="auto"/>
          </w:tcPr>
          <w:p w:rsidR="00977BA2" w:rsidRPr="00056427" w:rsidRDefault="00977BA2" w:rsidP="00977BA2">
            <w:pPr>
              <w:rPr>
                <w:rFonts w:cs="Times New Roman"/>
              </w:rPr>
            </w:pPr>
            <w:r w:rsidRPr="00056427">
              <w:rPr>
                <w:rFonts w:cs="Times New Roman"/>
              </w:rPr>
              <w:t xml:space="preserve">пораженность территории – </w:t>
            </w:r>
            <w:r>
              <w:rPr>
                <w:rFonts w:cs="Times New Roman"/>
              </w:rPr>
              <w:t>муниципальный, 3</w:t>
            </w:r>
            <w:r w:rsidR="00410981">
              <w:rPr>
                <w:rFonts w:cs="Times New Roman"/>
              </w:rPr>
              <w:t>–</w:t>
            </w:r>
            <w:r>
              <w:rPr>
                <w:rFonts w:cs="Times New Roman"/>
              </w:rPr>
              <w:t xml:space="preserve">10 </w:t>
            </w:r>
            <w:r w:rsidRPr="00056427">
              <w:rPr>
                <w:rFonts w:cs="Times New Roman"/>
              </w:rPr>
              <w:t xml:space="preserve">%; диаметр поверхностных </w:t>
            </w:r>
            <w:r>
              <w:rPr>
                <w:rFonts w:cs="Times New Roman"/>
              </w:rPr>
              <w:t>ка</w:t>
            </w:r>
            <w:r w:rsidR="003B3331">
              <w:rPr>
                <w:rFonts w:cs="Times New Roman"/>
              </w:rPr>
              <w:t xml:space="preserve">рстовых форм: средний </w:t>
            </w:r>
            <w:r w:rsidR="003A65AF">
              <w:rPr>
                <w:rFonts w:cs="Times New Roman"/>
              </w:rPr>
              <w:t>3</w:t>
            </w:r>
            <w:r w:rsidR="00410981">
              <w:rPr>
                <w:rFonts w:cs="Times New Roman"/>
              </w:rPr>
              <w:t>–</w:t>
            </w:r>
            <w:r w:rsidR="003A65AF">
              <w:rPr>
                <w:rFonts w:cs="Times New Roman"/>
              </w:rPr>
              <w:t xml:space="preserve">10 м </w:t>
            </w:r>
            <w:r>
              <w:rPr>
                <w:rFonts w:cs="Times New Roman"/>
              </w:rPr>
              <w:t>и макс</w:t>
            </w:r>
            <w:r w:rsidR="003B3331">
              <w:rPr>
                <w:rFonts w:cs="Times New Roman"/>
              </w:rPr>
              <w:t xml:space="preserve">имальный </w:t>
            </w:r>
            <w:r>
              <w:rPr>
                <w:rFonts w:cs="Times New Roman"/>
              </w:rPr>
              <w:t xml:space="preserve">30 </w:t>
            </w:r>
            <w:r w:rsidRPr="00056427">
              <w:rPr>
                <w:rFonts w:cs="Times New Roman"/>
              </w:rPr>
              <w:t xml:space="preserve">м; </w:t>
            </w:r>
          </w:p>
          <w:p w:rsidR="00977BA2" w:rsidRPr="00056427" w:rsidRDefault="00977BA2" w:rsidP="00977BA2">
            <w:pPr>
              <w:rPr>
                <w:rFonts w:cs="Times New Roman"/>
              </w:rPr>
            </w:pPr>
            <w:r w:rsidRPr="00056427">
              <w:rPr>
                <w:rFonts w:cs="Times New Roman"/>
              </w:rPr>
              <w:t xml:space="preserve">преимущественный тип карста по литологическому составу – карбонатный известняково-доломитовый); </w:t>
            </w:r>
          </w:p>
          <w:p w:rsidR="00977BA2" w:rsidRDefault="00977BA2" w:rsidP="00092A18">
            <w:pPr>
              <w:rPr>
                <w:rFonts w:cs="Times New Roman"/>
              </w:rPr>
            </w:pPr>
            <w:r w:rsidRPr="00056427">
              <w:rPr>
                <w:rFonts w:cs="Times New Roman"/>
              </w:rPr>
              <w:lastRenderedPageBreak/>
              <w:t>плотность расположения карстовых форм (кол-во на 1</w:t>
            </w:r>
            <w:r>
              <w:rPr>
                <w:rFonts w:cs="Times New Roman"/>
              </w:rPr>
              <w:t xml:space="preserve"> </w:t>
            </w:r>
            <w:r w:rsidRPr="00056427">
              <w:rPr>
                <w:rFonts w:cs="Times New Roman"/>
              </w:rPr>
              <w:t>км</w:t>
            </w:r>
            <w:r w:rsidRPr="00056427">
              <w:rPr>
                <w:rFonts w:cs="Times New Roman"/>
                <w:vertAlign w:val="superscript"/>
              </w:rPr>
              <w:t>2</w:t>
            </w:r>
            <w:r>
              <w:rPr>
                <w:rFonts w:cs="Times New Roman"/>
              </w:rPr>
              <w:t>) –  1</w:t>
            </w:r>
            <w:r w:rsidR="00410981">
              <w:rPr>
                <w:rFonts w:cs="Times New Roman"/>
              </w:rPr>
              <w:t>–</w:t>
            </w:r>
            <w:r>
              <w:rPr>
                <w:rFonts w:cs="Times New Roman"/>
              </w:rPr>
              <w:t>10.</w:t>
            </w:r>
          </w:p>
          <w:p w:rsidR="00977BA2" w:rsidRDefault="00977BA2" w:rsidP="00092A18">
            <w:pPr>
              <w:rPr>
                <w:rFonts w:cs="Times New Roman"/>
              </w:rPr>
            </w:pPr>
            <w:r w:rsidRPr="009F2F50">
              <w:rPr>
                <w:rFonts w:cs="Times New Roman"/>
              </w:rPr>
              <w:t>Химический</w:t>
            </w:r>
            <w:r>
              <w:rPr>
                <w:rFonts w:cs="Times New Roman"/>
              </w:rPr>
              <w:t>:</w:t>
            </w:r>
          </w:p>
          <w:p w:rsidR="00977BA2" w:rsidRPr="009F2F50" w:rsidRDefault="00977BA2" w:rsidP="00092A18">
            <w:pPr>
              <w:rPr>
                <w:rFonts w:cs="Times New Roman"/>
              </w:rPr>
            </w:pPr>
            <w:r>
              <w:rPr>
                <w:rFonts w:cs="Times New Roman"/>
              </w:rPr>
              <w:t>р</w:t>
            </w:r>
            <w:r w:rsidRPr="009F2F50">
              <w:rPr>
                <w:rFonts w:cs="Times New Roman"/>
              </w:rPr>
              <w:t>астворение горных пород</w:t>
            </w:r>
            <w:r>
              <w:rPr>
                <w:rFonts w:cs="Times New Roman"/>
              </w:rPr>
              <w:t>;</w:t>
            </w:r>
          </w:p>
          <w:p w:rsidR="00977BA2" w:rsidRPr="009F2F50" w:rsidRDefault="00977BA2" w:rsidP="00092A18">
            <w:pPr>
              <w:rPr>
                <w:rFonts w:cs="Times New Roman"/>
              </w:rPr>
            </w:pPr>
            <w:r>
              <w:rPr>
                <w:rFonts w:cs="Times New Roman"/>
              </w:rPr>
              <w:t xml:space="preserve">разрушение структуры </w:t>
            </w:r>
            <w:r w:rsidRPr="009F2F50">
              <w:rPr>
                <w:rFonts w:cs="Times New Roman"/>
              </w:rPr>
              <w:t>пород.</w:t>
            </w:r>
          </w:p>
          <w:p w:rsidR="00977BA2" w:rsidRDefault="00977BA2" w:rsidP="00092A18">
            <w:pPr>
              <w:rPr>
                <w:rFonts w:cs="Times New Roman"/>
              </w:rPr>
            </w:pPr>
            <w:r w:rsidRPr="009F2F50">
              <w:rPr>
                <w:rFonts w:cs="Times New Roman"/>
              </w:rPr>
              <w:t>Гидродинамический</w:t>
            </w:r>
            <w:r>
              <w:rPr>
                <w:rFonts w:cs="Times New Roman"/>
              </w:rPr>
              <w:t>:</w:t>
            </w:r>
          </w:p>
          <w:p w:rsidR="00977BA2" w:rsidRPr="009F2F50" w:rsidRDefault="00977BA2" w:rsidP="00092A18">
            <w:pPr>
              <w:rPr>
                <w:rFonts w:cs="Times New Roman"/>
              </w:rPr>
            </w:pPr>
            <w:r>
              <w:rPr>
                <w:rFonts w:cs="Times New Roman"/>
              </w:rPr>
              <w:t>перемещение (вымывание) частиц породы;</w:t>
            </w:r>
          </w:p>
          <w:p w:rsidR="00977BA2" w:rsidRPr="009F2F50" w:rsidRDefault="00977BA2" w:rsidP="00092A18">
            <w:pPr>
              <w:rPr>
                <w:rFonts w:cs="Times New Roman"/>
              </w:rPr>
            </w:pPr>
            <w:r>
              <w:rPr>
                <w:rFonts w:cs="Times New Roman"/>
              </w:rPr>
              <w:t>смещение (обрушение) пород.</w:t>
            </w:r>
          </w:p>
          <w:p w:rsidR="00977BA2" w:rsidRPr="009F2F50" w:rsidRDefault="00977BA2" w:rsidP="00092A18">
            <w:pPr>
              <w:rPr>
                <w:rFonts w:cs="Times New Roman"/>
              </w:rPr>
            </w:pPr>
            <w:r w:rsidRPr="009F2F50">
              <w:rPr>
                <w:rFonts w:cs="Times New Roman"/>
              </w:rPr>
              <w:t>Гравитационный</w:t>
            </w:r>
            <w:r>
              <w:rPr>
                <w:rFonts w:cs="Times New Roman"/>
              </w:rPr>
              <w:t>:</w:t>
            </w:r>
          </w:p>
          <w:p w:rsidR="00977BA2" w:rsidRPr="009F2F50" w:rsidRDefault="00977BA2" w:rsidP="00092A18">
            <w:pPr>
              <w:rPr>
                <w:rFonts w:cs="Times New Roman"/>
              </w:rPr>
            </w:pPr>
            <w:r>
              <w:rPr>
                <w:rFonts w:cs="Times New Roman"/>
              </w:rPr>
              <w:t xml:space="preserve">деформация земной </w:t>
            </w:r>
            <w:r w:rsidRPr="009F2F50">
              <w:rPr>
                <w:rFonts w:cs="Times New Roman"/>
              </w:rPr>
              <w:t>поверхности</w:t>
            </w:r>
            <w:r>
              <w:rPr>
                <w:rFonts w:cs="Times New Roman"/>
              </w:rPr>
              <w:t>.</w:t>
            </w:r>
          </w:p>
        </w:tc>
      </w:tr>
      <w:tr w:rsidR="00977BA2" w:rsidRPr="009F2F50" w:rsidTr="003B3331">
        <w:tc>
          <w:tcPr>
            <w:tcW w:w="3369" w:type="dxa"/>
            <w:shd w:val="clear" w:color="auto" w:fill="auto"/>
            <w:vAlign w:val="center"/>
          </w:tcPr>
          <w:p w:rsidR="00977BA2" w:rsidRPr="009F2F50" w:rsidRDefault="00977BA2" w:rsidP="00AD41F1">
            <w:pPr>
              <w:rPr>
                <w:rFonts w:cs="Times New Roman"/>
              </w:rPr>
            </w:pPr>
            <w:r w:rsidRPr="009F2F50">
              <w:rPr>
                <w:rFonts w:cs="Times New Roman"/>
              </w:rPr>
              <w:lastRenderedPageBreak/>
              <w:t>Просадка в</w:t>
            </w:r>
          </w:p>
          <w:p w:rsidR="00977BA2" w:rsidRPr="009F2F50" w:rsidRDefault="00977BA2" w:rsidP="00AD41F1">
            <w:pPr>
              <w:rPr>
                <w:rFonts w:cs="Times New Roman"/>
              </w:rPr>
            </w:pPr>
            <w:r w:rsidRPr="009F2F50">
              <w:rPr>
                <w:rFonts w:cs="Times New Roman"/>
              </w:rPr>
              <w:t>лесовых грунтах</w:t>
            </w:r>
          </w:p>
        </w:tc>
        <w:tc>
          <w:tcPr>
            <w:tcW w:w="2409" w:type="dxa"/>
            <w:shd w:val="clear" w:color="auto" w:fill="auto"/>
            <w:vAlign w:val="center"/>
          </w:tcPr>
          <w:p w:rsidR="00977BA2" w:rsidRPr="009F2F50" w:rsidRDefault="00977BA2" w:rsidP="00AD41F1">
            <w:pPr>
              <w:jc w:val="center"/>
              <w:rPr>
                <w:rFonts w:cs="Times New Roman"/>
              </w:rPr>
            </w:pPr>
            <w:r w:rsidRPr="009F2F50">
              <w:rPr>
                <w:rFonts w:cs="Times New Roman"/>
              </w:rPr>
              <w:t>отсутствует</w:t>
            </w:r>
          </w:p>
        </w:tc>
        <w:tc>
          <w:tcPr>
            <w:tcW w:w="4423" w:type="dxa"/>
            <w:shd w:val="clear" w:color="auto" w:fill="auto"/>
            <w:vAlign w:val="center"/>
          </w:tcPr>
          <w:p w:rsidR="00977BA2" w:rsidRPr="009F2F50" w:rsidRDefault="00977BA2" w:rsidP="00AD41F1">
            <w:pPr>
              <w:jc w:val="center"/>
              <w:rPr>
                <w:rFonts w:cs="Times New Roman"/>
              </w:rPr>
            </w:pPr>
            <w:r w:rsidRPr="009F2F50">
              <w:rPr>
                <w:rFonts w:cs="Times New Roman"/>
              </w:rPr>
              <w:t>отсутствует</w:t>
            </w:r>
          </w:p>
        </w:tc>
      </w:tr>
      <w:tr w:rsidR="00977BA2" w:rsidRPr="009F2F50" w:rsidTr="003B3331">
        <w:tc>
          <w:tcPr>
            <w:tcW w:w="3369" w:type="dxa"/>
            <w:shd w:val="clear" w:color="auto" w:fill="auto"/>
            <w:vAlign w:val="center"/>
          </w:tcPr>
          <w:p w:rsidR="00977BA2" w:rsidRPr="009F2F50" w:rsidRDefault="00977BA2" w:rsidP="00AD41F1">
            <w:pPr>
              <w:rPr>
                <w:rFonts w:cs="Times New Roman"/>
              </w:rPr>
            </w:pPr>
            <w:r w:rsidRPr="009F2F50">
              <w:rPr>
                <w:rFonts w:cs="Times New Roman"/>
              </w:rPr>
              <w:t>Переработка берегов</w:t>
            </w:r>
          </w:p>
        </w:tc>
        <w:tc>
          <w:tcPr>
            <w:tcW w:w="2409" w:type="dxa"/>
            <w:shd w:val="clear" w:color="auto" w:fill="auto"/>
            <w:vAlign w:val="center"/>
          </w:tcPr>
          <w:p w:rsidR="00977BA2" w:rsidRPr="009F2F50" w:rsidRDefault="00977BA2" w:rsidP="00AD41F1">
            <w:pPr>
              <w:jc w:val="center"/>
              <w:rPr>
                <w:rFonts w:cs="Times New Roman"/>
              </w:rPr>
            </w:pPr>
            <w:r w:rsidRPr="009F2F50">
              <w:rPr>
                <w:rFonts w:cs="Times New Roman"/>
              </w:rPr>
              <w:t>отсутствует</w:t>
            </w:r>
          </w:p>
        </w:tc>
        <w:tc>
          <w:tcPr>
            <w:tcW w:w="4423" w:type="dxa"/>
            <w:shd w:val="clear" w:color="auto" w:fill="auto"/>
            <w:vAlign w:val="center"/>
          </w:tcPr>
          <w:p w:rsidR="00977BA2" w:rsidRPr="009F2F50" w:rsidRDefault="00977BA2" w:rsidP="00AD41F1">
            <w:pPr>
              <w:jc w:val="center"/>
              <w:rPr>
                <w:rFonts w:cs="Times New Roman"/>
              </w:rPr>
            </w:pPr>
            <w:r w:rsidRPr="009F2F50">
              <w:rPr>
                <w:rFonts w:cs="Times New Roman"/>
              </w:rPr>
              <w:t>отсутствует</w:t>
            </w:r>
          </w:p>
        </w:tc>
      </w:tr>
    </w:tbl>
    <w:p w:rsidR="00092A18" w:rsidRPr="00AD41F1" w:rsidRDefault="00092A18" w:rsidP="007B6527">
      <w:pPr>
        <w:pStyle w:val="1"/>
        <w:keepLines w:val="0"/>
        <w:numPr>
          <w:ilvl w:val="1"/>
          <w:numId w:val="32"/>
        </w:numPr>
        <w:ind w:left="709" w:hanging="709"/>
      </w:pPr>
      <w:bookmarkStart w:id="56" w:name="_Toc309924685"/>
      <w:bookmarkStart w:id="57" w:name="_Toc374968686"/>
      <w:bookmarkStart w:id="58" w:name="_Toc389545865"/>
      <w:bookmarkStart w:id="59" w:name="_Toc408941703"/>
      <w:bookmarkStart w:id="60" w:name="_Toc499585257"/>
      <w:r w:rsidRPr="00AD41F1">
        <w:t>Опасные гидрологические явления и процессы.</w:t>
      </w:r>
      <w:bookmarkEnd w:id="56"/>
      <w:bookmarkEnd w:id="57"/>
      <w:bookmarkEnd w:id="58"/>
      <w:bookmarkEnd w:id="59"/>
      <w:bookmarkEnd w:id="60"/>
    </w:p>
    <w:p w:rsidR="00092A18" w:rsidRPr="00092A18" w:rsidRDefault="00092A18" w:rsidP="00092A18">
      <w:pPr>
        <w:ind w:firstLine="709"/>
        <w:rPr>
          <w:rFonts w:eastAsia="Times New Roman" w:cs="Times New Roman"/>
        </w:rPr>
      </w:pPr>
      <w:r w:rsidRPr="00092A18">
        <w:rPr>
          <w:rFonts w:eastAsia="Times New Roman" w:cs="Times New Roman"/>
          <w:b/>
        </w:rPr>
        <w:t>Опасное гидрологическое явление:</w:t>
      </w:r>
    </w:p>
    <w:p w:rsidR="00092A18" w:rsidRPr="00092A18" w:rsidRDefault="00092A18" w:rsidP="00092A18">
      <w:pPr>
        <w:ind w:firstLine="708"/>
        <w:rPr>
          <w:rFonts w:eastAsia="Times New Roman" w:cs="Times New Roman"/>
        </w:rPr>
      </w:pPr>
      <w:r w:rsidRPr="00092A18">
        <w:rPr>
          <w:rFonts w:eastAsia="Times New Roman" w:cs="Times New Roman"/>
        </w:rPr>
        <w:t xml:space="preserve">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w:t>
      </w:r>
      <w:r w:rsidR="00AD41F1" w:rsidRPr="00092A18">
        <w:rPr>
          <w:rFonts w:eastAsia="Times New Roman" w:cs="Times New Roman"/>
        </w:rPr>
        <w:t>факторов,</w:t>
      </w:r>
      <w:r w:rsidRPr="00092A18">
        <w:rPr>
          <w:rFonts w:eastAsia="Times New Roman" w:cs="Times New Roman"/>
        </w:rPr>
        <w:t xml:space="preserve">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AD41F1" w:rsidRPr="009F2F50" w:rsidRDefault="00AD41F1" w:rsidP="00AD41F1">
      <w:pPr>
        <w:ind w:firstLine="708"/>
        <w:rPr>
          <w:rFonts w:eastAsia="Times New Roman" w:cs="Times New Roman"/>
        </w:rPr>
      </w:pPr>
      <w:r w:rsidRPr="009F2F50">
        <w:rPr>
          <w:rFonts w:eastAsia="Times New Roman" w:cs="Times New Roman"/>
        </w:rPr>
        <w:t xml:space="preserve">Основные характеристики опасных </w:t>
      </w:r>
      <w:r w:rsidRPr="00092A18">
        <w:rPr>
          <w:rFonts w:eastAsia="Times New Roman" w:cs="Times New Roman"/>
        </w:rPr>
        <w:t>гидрологическ</w:t>
      </w:r>
      <w:r>
        <w:rPr>
          <w:rFonts w:eastAsia="Times New Roman" w:cs="Times New Roman"/>
        </w:rPr>
        <w:t>их</w:t>
      </w:r>
      <w:r w:rsidRPr="00092A18">
        <w:rPr>
          <w:rFonts w:eastAsia="Times New Roman" w:cs="Times New Roman"/>
        </w:rPr>
        <w:t xml:space="preserve"> </w:t>
      </w:r>
      <w:r w:rsidRPr="009F2F50">
        <w:rPr>
          <w:rFonts w:eastAsia="Times New Roman" w:cs="Times New Roman"/>
        </w:rPr>
        <w:t xml:space="preserve">явлений и процессов представлены в таблице </w:t>
      </w:r>
      <w:r w:rsidR="008F4948">
        <w:rPr>
          <w:rFonts w:eastAsia="Times New Roman" w:cs="Times New Roman"/>
        </w:rPr>
        <w:t>4</w:t>
      </w:r>
      <w:r w:rsidRPr="009F2F50">
        <w:rPr>
          <w:rFonts w:eastAsia="Times New Roman" w:cs="Times New Roman"/>
        </w:rPr>
        <w:t>.</w:t>
      </w:r>
    </w:p>
    <w:p w:rsidR="00AD41F1" w:rsidRPr="009F2F50" w:rsidRDefault="00101A0A" w:rsidP="00AD41F1">
      <w:pPr>
        <w:pStyle w:val="af6"/>
        <w:jc w:val="right"/>
        <w:rPr>
          <w:b w:val="0"/>
          <w:sz w:val="28"/>
          <w:szCs w:val="28"/>
        </w:rPr>
      </w:pPr>
      <w:r w:rsidRPr="00B15238">
        <w:rPr>
          <w:b w:val="0"/>
          <w:sz w:val="28"/>
          <w:szCs w:val="28"/>
        </w:rPr>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7C6CB8">
        <w:rPr>
          <w:b w:val="0"/>
          <w:noProof/>
          <w:sz w:val="28"/>
          <w:szCs w:val="28"/>
        </w:rPr>
        <w:t>4</w:t>
      </w:r>
      <w:r w:rsidRPr="00B15238">
        <w:rPr>
          <w:b w:val="0"/>
          <w:sz w:val="28"/>
          <w:szCs w:val="28"/>
        </w:rPr>
        <w:fldChar w:fldCharType="end"/>
      </w:r>
    </w:p>
    <w:p w:rsidR="00092A18" w:rsidRPr="00AD41F1" w:rsidRDefault="00092A18" w:rsidP="00092A18">
      <w:pPr>
        <w:jc w:val="center"/>
        <w:rPr>
          <w:rFonts w:eastAsia="Times New Roman" w:cs="Times New Roman"/>
        </w:rPr>
      </w:pPr>
      <w:r w:rsidRPr="00AD41F1">
        <w:rPr>
          <w:rFonts w:eastAsia="Times New Roman" w:cs="Times New Roman"/>
        </w:rPr>
        <w:t>Основные характеристики опасных гидрологических</w:t>
      </w:r>
    </w:p>
    <w:p w:rsidR="00092A18" w:rsidRDefault="00092A18" w:rsidP="00092A18">
      <w:pPr>
        <w:jc w:val="center"/>
        <w:rPr>
          <w:rFonts w:eastAsia="Times New Roman" w:cs="Times New Roman"/>
        </w:rPr>
      </w:pPr>
      <w:r w:rsidRPr="00AD41F1">
        <w:rPr>
          <w:rFonts w:eastAsia="Times New Roman" w:cs="Times New Roman"/>
        </w:rPr>
        <w:t>явлений и процессов</w:t>
      </w:r>
    </w:p>
    <w:tbl>
      <w:tblPr>
        <w:tblStyle w:val="1432"/>
        <w:tblpPr w:leftFromText="180" w:rightFromText="180" w:vertAnchor="text" w:horzAnchor="margin" w:tblpX="-5" w:tblpY="99"/>
        <w:tblW w:w="10281" w:type="dxa"/>
        <w:tblLayout w:type="fixed"/>
        <w:tblLook w:val="04A0" w:firstRow="1" w:lastRow="0" w:firstColumn="1" w:lastColumn="0" w:noHBand="0" w:noVBand="1"/>
      </w:tblPr>
      <w:tblGrid>
        <w:gridCol w:w="3407"/>
        <w:gridCol w:w="2126"/>
        <w:gridCol w:w="4748"/>
      </w:tblGrid>
      <w:tr w:rsidR="003B3331" w:rsidRPr="00AD41F1" w:rsidTr="003B3331">
        <w:trPr>
          <w:tblHeader/>
        </w:trPr>
        <w:tc>
          <w:tcPr>
            <w:tcW w:w="3407" w:type="dxa"/>
            <w:shd w:val="clear" w:color="auto" w:fill="auto"/>
            <w:vAlign w:val="center"/>
          </w:tcPr>
          <w:p w:rsidR="003B3331" w:rsidRPr="00AD41F1" w:rsidRDefault="003B3331" w:rsidP="003B3331">
            <w:pPr>
              <w:jc w:val="center"/>
              <w:rPr>
                <w:rFonts w:cs="Times New Roman"/>
                <w:szCs w:val="28"/>
              </w:rPr>
            </w:pPr>
            <w:r w:rsidRPr="00AD41F1">
              <w:rPr>
                <w:rFonts w:cs="Times New Roman"/>
                <w:szCs w:val="28"/>
              </w:rPr>
              <w:t>Характеристика</w:t>
            </w:r>
          </w:p>
          <w:p w:rsidR="003B3331" w:rsidRPr="00AD41F1" w:rsidRDefault="003B3331" w:rsidP="003B3331">
            <w:pPr>
              <w:jc w:val="center"/>
              <w:rPr>
                <w:rFonts w:cs="Times New Roman"/>
                <w:szCs w:val="28"/>
              </w:rPr>
            </w:pPr>
            <w:r w:rsidRPr="00AD41F1">
              <w:rPr>
                <w:rFonts w:cs="Times New Roman"/>
                <w:szCs w:val="28"/>
              </w:rPr>
              <w:t xml:space="preserve">природного процесса (источник природной </w:t>
            </w:r>
            <w:r>
              <w:rPr>
                <w:rFonts w:cs="Times New Roman"/>
              </w:rPr>
              <w:t>чрезвычайной ситуации</w:t>
            </w:r>
            <w:r w:rsidRPr="00AD41F1">
              <w:rPr>
                <w:rFonts w:cs="Times New Roman"/>
                <w:szCs w:val="28"/>
              </w:rPr>
              <w:t>)</w:t>
            </w:r>
          </w:p>
        </w:tc>
        <w:tc>
          <w:tcPr>
            <w:tcW w:w="2126" w:type="dxa"/>
            <w:shd w:val="clear" w:color="auto" w:fill="auto"/>
            <w:vAlign w:val="center"/>
          </w:tcPr>
          <w:p w:rsidR="003B3331" w:rsidRPr="00AD41F1" w:rsidRDefault="003B3331" w:rsidP="003B3331">
            <w:pPr>
              <w:jc w:val="center"/>
              <w:rPr>
                <w:rFonts w:cs="Times New Roman"/>
                <w:szCs w:val="28"/>
                <w:vertAlign w:val="superscript"/>
              </w:rPr>
            </w:pPr>
            <w:r w:rsidRPr="00AD41F1">
              <w:rPr>
                <w:rFonts w:cs="Times New Roman"/>
                <w:szCs w:val="28"/>
              </w:rPr>
              <w:t>Степень опасности</w:t>
            </w:r>
          </w:p>
        </w:tc>
        <w:tc>
          <w:tcPr>
            <w:tcW w:w="4748" w:type="dxa"/>
            <w:shd w:val="clear" w:color="auto" w:fill="auto"/>
            <w:vAlign w:val="center"/>
          </w:tcPr>
          <w:p w:rsidR="003B3331" w:rsidRPr="00AD41F1" w:rsidRDefault="003B3331" w:rsidP="003B3331">
            <w:pPr>
              <w:jc w:val="center"/>
              <w:rPr>
                <w:rFonts w:cs="Times New Roman"/>
                <w:szCs w:val="28"/>
              </w:rPr>
            </w:pPr>
            <w:r w:rsidRPr="00AD41F1">
              <w:rPr>
                <w:rFonts w:cs="Times New Roman"/>
                <w:szCs w:val="28"/>
              </w:rPr>
              <w:t>Характер действия, проявления</w:t>
            </w:r>
          </w:p>
          <w:p w:rsidR="003B3331" w:rsidRPr="00AD41F1" w:rsidRDefault="003B3331" w:rsidP="003B3331">
            <w:pPr>
              <w:jc w:val="center"/>
              <w:rPr>
                <w:rFonts w:cs="Times New Roman"/>
                <w:szCs w:val="28"/>
              </w:rPr>
            </w:pPr>
            <w:r w:rsidRPr="00AD41F1">
              <w:rPr>
                <w:rFonts w:cs="Times New Roman"/>
                <w:szCs w:val="28"/>
              </w:rPr>
              <w:t>поражающего фактора</w:t>
            </w:r>
          </w:p>
          <w:p w:rsidR="003B3331" w:rsidRPr="00AD41F1" w:rsidRDefault="003B3331" w:rsidP="003B3331">
            <w:pPr>
              <w:jc w:val="center"/>
              <w:rPr>
                <w:rFonts w:cs="Times New Roman"/>
                <w:szCs w:val="28"/>
              </w:rPr>
            </w:pPr>
            <w:r w:rsidRPr="00AD41F1">
              <w:rPr>
                <w:rFonts w:cs="Times New Roman"/>
                <w:szCs w:val="28"/>
              </w:rPr>
              <w:t xml:space="preserve">источника природной </w:t>
            </w:r>
            <w:r>
              <w:rPr>
                <w:rFonts w:cs="Times New Roman"/>
              </w:rPr>
              <w:t>чрезвычайной ситуации</w:t>
            </w:r>
          </w:p>
        </w:tc>
      </w:tr>
    </w:tbl>
    <w:tbl>
      <w:tblPr>
        <w:tblStyle w:val="1432"/>
        <w:tblW w:w="10276" w:type="dxa"/>
        <w:jc w:val="center"/>
        <w:tblLayout w:type="fixed"/>
        <w:tblLook w:val="04A0" w:firstRow="1" w:lastRow="0" w:firstColumn="1" w:lastColumn="0" w:noHBand="0" w:noVBand="1"/>
      </w:tblPr>
      <w:tblGrid>
        <w:gridCol w:w="3402"/>
        <w:gridCol w:w="2126"/>
        <w:gridCol w:w="4748"/>
      </w:tblGrid>
      <w:tr w:rsidR="003B3331" w:rsidRPr="00AD41F1" w:rsidTr="003B3331">
        <w:trPr>
          <w:tblHeader/>
          <w:jc w:val="center"/>
        </w:trPr>
        <w:tc>
          <w:tcPr>
            <w:tcW w:w="3402" w:type="dxa"/>
            <w:shd w:val="clear" w:color="auto" w:fill="auto"/>
            <w:vAlign w:val="center"/>
          </w:tcPr>
          <w:p w:rsidR="003B3331" w:rsidRPr="00AD41F1" w:rsidRDefault="003B3331" w:rsidP="003B3331">
            <w:pPr>
              <w:jc w:val="center"/>
              <w:rPr>
                <w:rFonts w:cs="Times New Roman"/>
                <w:szCs w:val="28"/>
              </w:rPr>
            </w:pPr>
            <w:r>
              <w:rPr>
                <w:rFonts w:cs="Times New Roman"/>
                <w:szCs w:val="28"/>
              </w:rPr>
              <w:t>1</w:t>
            </w:r>
          </w:p>
        </w:tc>
        <w:tc>
          <w:tcPr>
            <w:tcW w:w="2126" w:type="dxa"/>
            <w:shd w:val="clear" w:color="auto" w:fill="auto"/>
            <w:vAlign w:val="center"/>
          </w:tcPr>
          <w:p w:rsidR="003B3331" w:rsidRDefault="003B3331" w:rsidP="003B3331">
            <w:pPr>
              <w:jc w:val="center"/>
              <w:rPr>
                <w:rFonts w:cs="Times New Roman"/>
              </w:rPr>
            </w:pPr>
            <w:r>
              <w:rPr>
                <w:rFonts w:cs="Times New Roman"/>
              </w:rPr>
              <w:t>2</w:t>
            </w:r>
          </w:p>
        </w:tc>
        <w:tc>
          <w:tcPr>
            <w:tcW w:w="4748" w:type="dxa"/>
            <w:shd w:val="clear" w:color="auto" w:fill="auto"/>
            <w:vAlign w:val="center"/>
          </w:tcPr>
          <w:p w:rsidR="003B3331" w:rsidRPr="00AD41F1" w:rsidRDefault="003B3331" w:rsidP="003B3331">
            <w:pPr>
              <w:jc w:val="center"/>
              <w:rPr>
                <w:rFonts w:cs="Times New Roman"/>
                <w:szCs w:val="28"/>
              </w:rPr>
            </w:pPr>
            <w:r>
              <w:rPr>
                <w:rFonts w:cs="Times New Roman"/>
                <w:szCs w:val="28"/>
              </w:rPr>
              <w:t>3</w:t>
            </w:r>
          </w:p>
        </w:tc>
      </w:tr>
      <w:tr w:rsidR="00AD41F1" w:rsidRPr="00AD41F1" w:rsidTr="00AD41F1">
        <w:trPr>
          <w:jc w:val="center"/>
        </w:trPr>
        <w:tc>
          <w:tcPr>
            <w:tcW w:w="3402" w:type="dxa"/>
            <w:shd w:val="clear" w:color="auto" w:fill="auto"/>
            <w:vAlign w:val="center"/>
          </w:tcPr>
          <w:p w:rsidR="00AD41F1" w:rsidRPr="00AD41F1" w:rsidRDefault="00AD41F1" w:rsidP="00092A18">
            <w:pPr>
              <w:rPr>
                <w:rFonts w:cs="Times New Roman"/>
                <w:szCs w:val="28"/>
              </w:rPr>
            </w:pPr>
            <w:r w:rsidRPr="00AD41F1">
              <w:rPr>
                <w:rFonts w:cs="Times New Roman"/>
                <w:szCs w:val="28"/>
              </w:rPr>
              <w:t>Подтопление</w:t>
            </w:r>
          </w:p>
        </w:tc>
        <w:tc>
          <w:tcPr>
            <w:tcW w:w="2126" w:type="dxa"/>
            <w:shd w:val="clear" w:color="auto" w:fill="auto"/>
            <w:vAlign w:val="center"/>
          </w:tcPr>
          <w:p w:rsidR="00AD41F1" w:rsidRPr="00AD41F1" w:rsidRDefault="004C58EC" w:rsidP="00092A18">
            <w:pPr>
              <w:rPr>
                <w:rFonts w:cs="Times New Roman"/>
                <w:szCs w:val="28"/>
              </w:rPr>
            </w:pPr>
            <w:r>
              <w:rPr>
                <w:rFonts w:cs="Times New Roman"/>
              </w:rPr>
              <w:t>средняя</w:t>
            </w:r>
          </w:p>
        </w:tc>
        <w:tc>
          <w:tcPr>
            <w:tcW w:w="4748" w:type="dxa"/>
            <w:shd w:val="clear" w:color="auto" w:fill="auto"/>
            <w:vAlign w:val="center"/>
          </w:tcPr>
          <w:p w:rsidR="00AD41F1" w:rsidRPr="00AD41F1" w:rsidRDefault="00AD41F1" w:rsidP="00092A18">
            <w:pPr>
              <w:rPr>
                <w:rFonts w:cs="Times New Roman"/>
                <w:szCs w:val="28"/>
              </w:rPr>
            </w:pPr>
            <w:r w:rsidRPr="00AD41F1">
              <w:rPr>
                <w:rFonts w:cs="Times New Roman"/>
                <w:szCs w:val="28"/>
              </w:rPr>
              <w:t>Гидростатический</w:t>
            </w:r>
            <w:r w:rsidR="004C58EC">
              <w:rPr>
                <w:rFonts w:cs="Times New Roman"/>
                <w:szCs w:val="28"/>
              </w:rPr>
              <w:t>:</w:t>
            </w:r>
          </w:p>
          <w:p w:rsidR="00AD41F1" w:rsidRPr="00AD41F1" w:rsidRDefault="004C58EC" w:rsidP="00092A18">
            <w:pPr>
              <w:rPr>
                <w:rFonts w:cs="Times New Roman"/>
                <w:szCs w:val="28"/>
              </w:rPr>
            </w:pPr>
            <w:r>
              <w:rPr>
                <w:rFonts w:cs="Times New Roman"/>
                <w:szCs w:val="28"/>
              </w:rPr>
              <w:t xml:space="preserve">повышение уровня </w:t>
            </w:r>
            <w:r w:rsidR="00AD41F1" w:rsidRPr="00AD41F1">
              <w:rPr>
                <w:rFonts w:cs="Times New Roman"/>
                <w:szCs w:val="28"/>
              </w:rPr>
              <w:t>грунтовых вод.</w:t>
            </w:r>
          </w:p>
          <w:p w:rsidR="00AD41F1" w:rsidRPr="00AD41F1" w:rsidRDefault="00AD41F1" w:rsidP="00092A18">
            <w:pPr>
              <w:rPr>
                <w:rFonts w:cs="Times New Roman"/>
                <w:szCs w:val="28"/>
              </w:rPr>
            </w:pPr>
            <w:r w:rsidRPr="00AD41F1">
              <w:rPr>
                <w:rFonts w:cs="Times New Roman"/>
                <w:szCs w:val="28"/>
              </w:rPr>
              <w:t>Гидродинамический</w:t>
            </w:r>
            <w:r w:rsidR="004C58EC">
              <w:rPr>
                <w:rFonts w:cs="Times New Roman"/>
                <w:szCs w:val="28"/>
              </w:rPr>
              <w:t>:</w:t>
            </w:r>
          </w:p>
          <w:p w:rsidR="00AD41F1" w:rsidRPr="00AD41F1" w:rsidRDefault="004C58EC" w:rsidP="00092A18">
            <w:pPr>
              <w:rPr>
                <w:rFonts w:cs="Times New Roman"/>
                <w:szCs w:val="28"/>
              </w:rPr>
            </w:pPr>
            <w:r>
              <w:rPr>
                <w:rFonts w:cs="Times New Roman"/>
                <w:szCs w:val="28"/>
              </w:rPr>
              <w:t xml:space="preserve">гидродинамическое </w:t>
            </w:r>
            <w:r w:rsidR="00A92780">
              <w:rPr>
                <w:rFonts w:cs="Times New Roman"/>
                <w:szCs w:val="28"/>
              </w:rPr>
              <w:t xml:space="preserve">давление потока грунтовых вод. </w:t>
            </w:r>
            <w:r>
              <w:rPr>
                <w:rFonts w:cs="Times New Roman"/>
                <w:szCs w:val="28"/>
              </w:rPr>
              <w:t xml:space="preserve">Загрязнение (засоление) </w:t>
            </w:r>
            <w:r w:rsidR="00AD41F1" w:rsidRPr="00AD41F1">
              <w:rPr>
                <w:rFonts w:cs="Times New Roman"/>
                <w:szCs w:val="28"/>
              </w:rPr>
              <w:t>почв, грунтов.</w:t>
            </w:r>
          </w:p>
          <w:p w:rsidR="00AD41F1" w:rsidRPr="00AD41F1" w:rsidRDefault="00AD41F1" w:rsidP="00092A18">
            <w:pPr>
              <w:rPr>
                <w:rFonts w:cs="Times New Roman"/>
                <w:szCs w:val="28"/>
              </w:rPr>
            </w:pPr>
            <w:r w:rsidRPr="00AD41F1">
              <w:rPr>
                <w:rFonts w:cs="Times New Roman"/>
                <w:szCs w:val="28"/>
              </w:rPr>
              <w:t>Гидрохимический</w:t>
            </w:r>
            <w:r w:rsidR="004C58EC">
              <w:rPr>
                <w:rFonts w:cs="Times New Roman"/>
                <w:szCs w:val="28"/>
              </w:rPr>
              <w:t>:</w:t>
            </w:r>
          </w:p>
          <w:p w:rsidR="00AD41F1" w:rsidRPr="00AD41F1" w:rsidRDefault="004C58EC" w:rsidP="00092A18">
            <w:pPr>
              <w:rPr>
                <w:rFonts w:cs="Times New Roman"/>
                <w:szCs w:val="28"/>
              </w:rPr>
            </w:pPr>
            <w:r>
              <w:rPr>
                <w:rFonts w:cs="Times New Roman"/>
                <w:szCs w:val="28"/>
              </w:rPr>
              <w:lastRenderedPageBreak/>
              <w:t xml:space="preserve">коррозия подземных </w:t>
            </w:r>
            <w:r w:rsidR="00AD41F1" w:rsidRPr="00AD41F1">
              <w:rPr>
                <w:rFonts w:cs="Times New Roman"/>
                <w:szCs w:val="28"/>
              </w:rPr>
              <w:t>металлических конструкций.</w:t>
            </w:r>
          </w:p>
        </w:tc>
      </w:tr>
      <w:tr w:rsidR="00AD41F1" w:rsidRPr="00AD41F1" w:rsidTr="00AD41F1">
        <w:trPr>
          <w:jc w:val="center"/>
        </w:trPr>
        <w:tc>
          <w:tcPr>
            <w:tcW w:w="3402" w:type="dxa"/>
            <w:shd w:val="clear" w:color="auto" w:fill="auto"/>
            <w:vAlign w:val="center"/>
          </w:tcPr>
          <w:p w:rsidR="00AD41F1" w:rsidRPr="00AD41F1" w:rsidRDefault="00AD41F1" w:rsidP="00092A18">
            <w:pPr>
              <w:rPr>
                <w:rFonts w:cs="Times New Roman"/>
                <w:szCs w:val="28"/>
              </w:rPr>
            </w:pPr>
            <w:r w:rsidRPr="00AD41F1">
              <w:rPr>
                <w:rFonts w:cs="Times New Roman"/>
                <w:szCs w:val="28"/>
              </w:rPr>
              <w:lastRenderedPageBreak/>
              <w:t>Овражная эрозия</w:t>
            </w:r>
          </w:p>
        </w:tc>
        <w:tc>
          <w:tcPr>
            <w:tcW w:w="2126" w:type="dxa"/>
            <w:shd w:val="clear" w:color="auto" w:fill="auto"/>
            <w:vAlign w:val="center"/>
          </w:tcPr>
          <w:p w:rsidR="00AD41F1" w:rsidRPr="00AD41F1" w:rsidRDefault="00AD41F1" w:rsidP="00092A18">
            <w:pPr>
              <w:rPr>
                <w:rFonts w:cs="Times New Roman"/>
                <w:szCs w:val="28"/>
              </w:rPr>
            </w:pPr>
            <w:r w:rsidRPr="00AD41F1">
              <w:rPr>
                <w:rFonts w:cs="Times New Roman"/>
              </w:rPr>
              <w:t xml:space="preserve">очень низкая </w:t>
            </w:r>
          </w:p>
        </w:tc>
        <w:tc>
          <w:tcPr>
            <w:tcW w:w="4748" w:type="dxa"/>
            <w:shd w:val="clear" w:color="auto" w:fill="auto"/>
            <w:vAlign w:val="center"/>
          </w:tcPr>
          <w:p w:rsidR="00AD41F1" w:rsidRPr="004C58EC" w:rsidRDefault="00AD41F1" w:rsidP="00092A18">
            <w:pPr>
              <w:rPr>
                <w:rFonts w:cs="Times New Roman"/>
              </w:rPr>
            </w:pPr>
            <w:r w:rsidRPr="00AD41F1">
              <w:rPr>
                <w:rFonts w:cs="Times New Roman"/>
              </w:rPr>
              <w:t xml:space="preserve"> прогноз плотности овражной сети 0</w:t>
            </w:r>
            <w:r w:rsidR="003141A1">
              <w:rPr>
                <w:rFonts w:cs="Times New Roman"/>
              </w:rPr>
              <w:t>,</w:t>
            </w:r>
            <w:r w:rsidRPr="00AD41F1">
              <w:rPr>
                <w:rFonts w:cs="Times New Roman"/>
              </w:rPr>
              <w:t>5 и менее ед./км</w:t>
            </w:r>
            <w:r w:rsidRPr="00AD41F1">
              <w:rPr>
                <w:rFonts w:cs="Times New Roman"/>
                <w:vertAlign w:val="superscript"/>
              </w:rPr>
              <w:t>2</w:t>
            </w:r>
            <w:r w:rsidRPr="00AD41F1">
              <w:rPr>
                <w:rFonts w:cs="Times New Roman"/>
              </w:rPr>
              <w:t>, прогноз густоты овражной сети – 0,1 и менее км/км</w:t>
            </w:r>
            <w:r w:rsidRPr="00AD41F1">
              <w:rPr>
                <w:rFonts w:cs="Times New Roman"/>
                <w:vertAlign w:val="superscript"/>
              </w:rPr>
              <w:t>2</w:t>
            </w:r>
          </w:p>
        </w:tc>
      </w:tr>
      <w:tr w:rsidR="004C58EC" w:rsidRPr="00AD41F1" w:rsidTr="00AD41F1">
        <w:trPr>
          <w:jc w:val="center"/>
        </w:trPr>
        <w:tc>
          <w:tcPr>
            <w:tcW w:w="3402" w:type="dxa"/>
            <w:shd w:val="clear" w:color="auto" w:fill="auto"/>
            <w:vAlign w:val="center"/>
          </w:tcPr>
          <w:p w:rsidR="004C58EC" w:rsidRPr="00680C62" w:rsidRDefault="004C58EC" w:rsidP="004C58EC">
            <w:pPr>
              <w:rPr>
                <w:rFonts w:cs="Times New Roman"/>
                <w:szCs w:val="28"/>
              </w:rPr>
            </w:pPr>
            <w:r w:rsidRPr="00680C62">
              <w:rPr>
                <w:rFonts w:cs="Times New Roman"/>
                <w:szCs w:val="28"/>
              </w:rPr>
              <w:t xml:space="preserve">Цунами </w:t>
            </w:r>
          </w:p>
        </w:tc>
        <w:tc>
          <w:tcPr>
            <w:tcW w:w="2126" w:type="dxa"/>
            <w:shd w:val="clear" w:color="auto" w:fill="auto"/>
            <w:vAlign w:val="center"/>
          </w:tcPr>
          <w:p w:rsidR="004C58EC" w:rsidRPr="00AD41F1" w:rsidRDefault="004C58EC" w:rsidP="004C58EC">
            <w:pPr>
              <w:rPr>
                <w:rFonts w:cs="Times New Roman"/>
              </w:rPr>
            </w:pPr>
            <w:r w:rsidRPr="00AD41F1">
              <w:rPr>
                <w:rFonts w:cs="Times New Roman"/>
              </w:rPr>
              <w:t>отсутствует</w:t>
            </w:r>
          </w:p>
          <w:p w:rsidR="004C58EC" w:rsidRPr="00AD41F1" w:rsidRDefault="004C58EC" w:rsidP="00092A18">
            <w:pPr>
              <w:rPr>
                <w:rFonts w:cs="Times New Roman"/>
              </w:rPr>
            </w:pPr>
          </w:p>
        </w:tc>
        <w:tc>
          <w:tcPr>
            <w:tcW w:w="4748" w:type="dxa"/>
            <w:shd w:val="clear" w:color="auto" w:fill="auto"/>
            <w:vAlign w:val="center"/>
          </w:tcPr>
          <w:p w:rsidR="004C58EC" w:rsidRPr="00AD41F1" w:rsidRDefault="004C58EC" w:rsidP="004C58EC">
            <w:pPr>
              <w:rPr>
                <w:rFonts w:cs="Times New Roman"/>
              </w:rPr>
            </w:pPr>
            <w:r w:rsidRPr="00AD41F1">
              <w:rPr>
                <w:rFonts w:cs="Times New Roman"/>
              </w:rPr>
              <w:t>отсутствует</w:t>
            </w:r>
          </w:p>
          <w:p w:rsidR="004C58EC" w:rsidRPr="00AD41F1" w:rsidRDefault="004C58EC" w:rsidP="00092A18">
            <w:pPr>
              <w:rPr>
                <w:rFonts w:cs="Times New Roman"/>
              </w:rPr>
            </w:pPr>
          </w:p>
        </w:tc>
      </w:tr>
      <w:tr w:rsidR="00AD41F1" w:rsidRPr="00AD41F1" w:rsidTr="008F4948">
        <w:trPr>
          <w:jc w:val="center"/>
        </w:trPr>
        <w:tc>
          <w:tcPr>
            <w:tcW w:w="3402" w:type="dxa"/>
            <w:shd w:val="clear" w:color="auto" w:fill="auto"/>
            <w:vAlign w:val="center"/>
          </w:tcPr>
          <w:p w:rsidR="00AD41F1" w:rsidRPr="00AD41F1" w:rsidRDefault="00AD41F1" w:rsidP="008F4948">
            <w:pPr>
              <w:jc w:val="left"/>
              <w:rPr>
                <w:rFonts w:cs="Times New Roman"/>
                <w:szCs w:val="28"/>
              </w:rPr>
            </w:pPr>
            <w:r w:rsidRPr="00AD41F1">
              <w:rPr>
                <w:rFonts w:cs="Times New Roman"/>
                <w:szCs w:val="28"/>
              </w:rPr>
              <w:t>Штормовой нагон воды</w:t>
            </w:r>
          </w:p>
        </w:tc>
        <w:tc>
          <w:tcPr>
            <w:tcW w:w="2126" w:type="dxa"/>
            <w:shd w:val="clear" w:color="auto" w:fill="auto"/>
            <w:vAlign w:val="center"/>
          </w:tcPr>
          <w:p w:rsidR="00AD41F1" w:rsidRPr="00AD41F1" w:rsidRDefault="00AD41F1" w:rsidP="008F4948">
            <w:pPr>
              <w:jc w:val="left"/>
              <w:rPr>
                <w:rFonts w:cs="Times New Roman"/>
              </w:rPr>
            </w:pPr>
          </w:p>
          <w:p w:rsidR="00AD41F1" w:rsidRPr="00AD41F1" w:rsidRDefault="004C58EC" w:rsidP="008F4948">
            <w:pPr>
              <w:jc w:val="left"/>
              <w:rPr>
                <w:rFonts w:cs="Times New Roman"/>
              </w:rPr>
            </w:pPr>
            <w:r>
              <w:rPr>
                <w:rFonts w:cs="Times New Roman"/>
              </w:rPr>
              <w:t>низкий</w:t>
            </w:r>
          </w:p>
          <w:p w:rsidR="00AD41F1" w:rsidRPr="00AD41F1" w:rsidRDefault="00AD41F1" w:rsidP="008F4948">
            <w:pPr>
              <w:jc w:val="left"/>
              <w:rPr>
                <w:rFonts w:cs="Times New Roman"/>
                <w:szCs w:val="28"/>
              </w:rPr>
            </w:pPr>
          </w:p>
        </w:tc>
        <w:tc>
          <w:tcPr>
            <w:tcW w:w="4748" w:type="dxa"/>
            <w:shd w:val="clear" w:color="auto" w:fill="auto"/>
            <w:vAlign w:val="center"/>
          </w:tcPr>
          <w:p w:rsidR="00AD41F1" w:rsidRPr="00AD41F1" w:rsidRDefault="00AD41F1" w:rsidP="008F4948">
            <w:pPr>
              <w:jc w:val="left"/>
              <w:rPr>
                <w:rFonts w:cs="Times New Roman"/>
                <w:szCs w:val="28"/>
              </w:rPr>
            </w:pPr>
            <w:r w:rsidRPr="00AD41F1">
              <w:rPr>
                <w:rFonts w:cs="Times New Roman"/>
                <w:szCs w:val="28"/>
              </w:rPr>
              <w:t>Гидродинамический</w:t>
            </w:r>
            <w:r w:rsidR="004C58EC">
              <w:rPr>
                <w:rFonts w:cs="Times New Roman"/>
                <w:szCs w:val="28"/>
              </w:rPr>
              <w:t>:</w:t>
            </w:r>
          </w:p>
          <w:p w:rsidR="00AD41F1" w:rsidRPr="00AD41F1" w:rsidRDefault="004C58EC" w:rsidP="008F4948">
            <w:pPr>
              <w:jc w:val="left"/>
              <w:rPr>
                <w:rFonts w:cs="Times New Roman"/>
                <w:szCs w:val="28"/>
              </w:rPr>
            </w:pPr>
            <w:r>
              <w:rPr>
                <w:rFonts w:cs="Times New Roman"/>
                <w:szCs w:val="28"/>
              </w:rPr>
              <w:t>удар волны;</w:t>
            </w:r>
          </w:p>
          <w:p w:rsidR="00AD41F1" w:rsidRPr="00AD41F1" w:rsidRDefault="004C58EC" w:rsidP="008F4948">
            <w:pPr>
              <w:jc w:val="left"/>
              <w:rPr>
                <w:rFonts w:cs="Times New Roman"/>
                <w:szCs w:val="28"/>
              </w:rPr>
            </w:pPr>
            <w:r>
              <w:rPr>
                <w:rFonts w:cs="Times New Roman"/>
                <w:szCs w:val="28"/>
              </w:rPr>
              <w:t xml:space="preserve">гидродинамическое </w:t>
            </w:r>
            <w:r w:rsidR="00AD41F1" w:rsidRPr="00AD41F1">
              <w:rPr>
                <w:rFonts w:cs="Times New Roman"/>
                <w:szCs w:val="28"/>
              </w:rPr>
              <w:t>давление потока воды.</w:t>
            </w:r>
          </w:p>
          <w:p w:rsidR="00AD41F1" w:rsidRPr="00AD41F1" w:rsidRDefault="00AD41F1" w:rsidP="008F4948">
            <w:pPr>
              <w:jc w:val="left"/>
              <w:rPr>
                <w:rFonts w:cs="Times New Roman"/>
                <w:szCs w:val="28"/>
              </w:rPr>
            </w:pPr>
            <w:r w:rsidRPr="00AD41F1">
              <w:rPr>
                <w:rFonts w:cs="Times New Roman"/>
                <w:szCs w:val="28"/>
              </w:rPr>
              <w:t>Размывание грунтов.</w:t>
            </w:r>
          </w:p>
          <w:p w:rsidR="00AD41F1" w:rsidRPr="00AD41F1" w:rsidRDefault="00AD41F1" w:rsidP="008F4948">
            <w:pPr>
              <w:jc w:val="left"/>
              <w:rPr>
                <w:rFonts w:cs="Times New Roman"/>
                <w:szCs w:val="28"/>
              </w:rPr>
            </w:pPr>
            <w:r w:rsidRPr="00AD41F1">
              <w:rPr>
                <w:rFonts w:cs="Times New Roman"/>
                <w:szCs w:val="28"/>
              </w:rPr>
              <w:t>Затопление территории.</w:t>
            </w:r>
          </w:p>
          <w:p w:rsidR="00AD41F1" w:rsidRPr="00AD41F1" w:rsidRDefault="00AD41F1" w:rsidP="008F4948">
            <w:pPr>
              <w:jc w:val="left"/>
              <w:rPr>
                <w:rFonts w:cs="Times New Roman"/>
                <w:szCs w:val="28"/>
              </w:rPr>
            </w:pPr>
            <w:r w:rsidRPr="00AD41F1">
              <w:rPr>
                <w:rFonts w:cs="Times New Roman"/>
                <w:szCs w:val="28"/>
              </w:rPr>
              <w:t>Подпор воды в реках.</w:t>
            </w:r>
          </w:p>
        </w:tc>
      </w:tr>
      <w:tr w:rsidR="00AD41F1" w:rsidRPr="00AD41F1" w:rsidTr="00AD41F1">
        <w:trPr>
          <w:jc w:val="center"/>
        </w:trPr>
        <w:tc>
          <w:tcPr>
            <w:tcW w:w="3402" w:type="dxa"/>
            <w:shd w:val="clear" w:color="auto" w:fill="auto"/>
            <w:vAlign w:val="center"/>
          </w:tcPr>
          <w:p w:rsidR="00AD41F1" w:rsidRPr="00AD41F1" w:rsidRDefault="00AD41F1" w:rsidP="00092A18">
            <w:pPr>
              <w:rPr>
                <w:rFonts w:cs="Times New Roman"/>
                <w:szCs w:val="28"/>
              </w:rPr>
            </w:pPr>
          </w:p>
          <w:p w:rsidR="00AD41F1" w:rsidRPr="00AD41F1" w:rsidRDefault="00AD41F1" w:rsidP="00092A18">
            <w:pPr>
              <w:rPr>
                <w:rFonts w:cs="Times New Roman"/>
                <w:szCs w:val="28"/>
              </w:rPr>
            </w:pPr>
            <w:r w:rsidRPr="00AD41F1">
              <w:rPr>
                <w:rFonts w:cs="Times New Roman"/>
                <w:szCs w:val="28"/>
              </w:rPr>
              <w:t>Сель</w:t>
            </w:r>
          </w:p>
          <w:p w:rsidR="00AD41F1" w:rsidRPr="00AD41F1" w:rsidRDefault="00AD41F1" w:rsidP="00092A18">
            <w:pPr>
              <w:rPr>
                <w:rFonts w:cs="Times New Roman"/>
                <w:szCs w:val="28"/>
              </w:rPr>
            </w:pPr>
          </w:p>
        </w:tc>
        <w:tc>
          <w:tcPr>
            <w:tcW w:w="2126" w:type="dxa"/>
            <w:shd w:val="clear" w:color="auto" w:fill="auto"/>
            <w:vAlign w:val="center"/>
          </w:tcPr>
          <w:p w:rsidR="00AD41F1" w:rsidRPr="00AD41F1" w:rsidRDefault="00AD41F1" w:rsidP="00092A18">
            <w:pPr>
              <w:rPr>
                <w:rFonts w:cs="Times New Roman"/>
                <w:szCs w:val="28"/>
              </w:rPr>
            </w:pPr>
            <w:r w:rsidRPr="00AD41F1">
              <w:rPr>
                <w:rFonts w:cs="Times New Roman"/>
              </w:rPr>
              <w:t>отсутствует</w:t>
            </w:r>
          </w:p>
        </w:tc>
        <w:tc>
          <w:tcPr>
            <w:tcW w:w="4748" w:type="dxa"/>
            <w:shd w:val="clear" w:color="auto" w:fill="auto"/>
            <w:vAlign w:val="center"/>
          </w:tcPr>
          <w:p w:rsidR="00AD41F1" w:rsidRPr="00AD41F1" w:rsidRDefault="004C58EC" w:rsidP="00092A18">
            <w:pPr>
              <w:rPr>
                <w:rFonts w:cs="Times New Roman"/>
                <w:szCs w:val="28"/>
              </w:rPr>
            </w:pPr>
            <w:r w:rsidRPr="00AD41F1">
              <w:rPr>
                <w:rFonts w:cs="Times New Roman"/>
              </w:rPr>
              <w:t>отсутствует</w:t>
            </w:r>
          </w:p>
        </w:tc>
      </w:tr>
      <w:tr w:rsidR="00AD41F1" w:rsidRPr="00AD41F1" w:rsidTr="00AD41F1">
        <w:trPr>
          <w:jc w:val="center"/>
        </w:trPr>
        <w:tc>
          <w:tcPr>
            <w:tcW w:w="3402" w:type="dxa"/>
            <w:shd w:val="clear" w:color="auto" w:fill="auto"/>
            <w:vAlign w:val="center"/>
          </w:tcPr>
          <w:p w:rsidR="00AD41F1" w:rsidRPr="00AD41F1" w:rsidRDefault="00AD41F1" w:rsidP="00092A18">
            <w:pPr>
              <w:rPr>
                <w:rFonts w:cs="Times New Roman"/>
                <w:szCs w:val="28"/>
              </w:rPr>
            </w:pPr>
            <w:r w:rsidRPr="00AD41F1">
              <w:rPr>
                <w:rFonts w:cs="Times New Roman"/>
                <w:szCs w:val="28"/>
              </w:rPr>
              <w:t>Наводнение.</w:t>
            </w:r>
          </w:p>
          <w:p w:rsidR="00AD41F1" w:rsidRPr="00AD41F1" w:rsidRDefault="00AD41F1" w:rsidP="00092A18">
            <w:pPr>
              <w:rPr>
                <w:rFonts w:cs="Times New Roman"/>
                <w:szCs w:val="28"/>
              </w:rPr>
            </w:pPr>
            <w:r w:rsidRPr="00AD41F1">
              <w:rPr>
                <w:rFonts w:cs="Times New Roman"/>
                <w:szCs w:val="28"/>
              </w:rPr>
              <w:t>Половодье.</w:t>
            </w:r>
          </w:p>
          <w:p w:rsidR="00AD41F1" w:rsidRPr="00AD41F1" w:rsidRDefault="00AD41F1" w:rsidP="00092A18">
            <w:pPr>
              <w:rPr>
                <w:rFonts w:cs="Times New Roman"/>
                <w:szCs w:val="28"/>
              </w:rPr>
            </w:pPr>
            <w:r w:rsidRPr="00AD41F1">
              <w:rPr>
                <w:rFonts w:cs="Times New Roman"/>
                <w:szCs w:val="28"/>
              </w:rPr>
              <w:t>Паводок.</w:t>
            </w:r>
          </w:p>
          <w:p w:rsidR="00AD41F1" w:rsidRPr="00AD41F1" w:rsidRDefault="00AD41F1" w:rsidP="00092A18">
            <w:pPr>
              <w:rPr>
                <w:rFonts w:cs="Times New Roman"/>
                <w:szCs w:val="28"/>
              </w:rPr>
            </w:pPr>
            <w:r w:rsidRPr="00AD41F1">
              <w:rPr>
                <w:rFonts w:cs="Times New Roman"/>
                <w:szCs w:val="28"/>
              </w:rPr>
              <w:t>Катастрофический</w:t>
            </w:r>
          </w:p>
          <w:p w:rsidR="00AD41F1" w:rsidRPr="00AD41F1" w:rsidRDefault="00AD41F1" w:rsidP="00092A18">
            <w:pPr>
              <w:rPr>
                <w:rFonts w:cs="Times New Roman"/>
                <w:szCs w:val="28"/>
              </w:rPr>
            </w:pPr>
            <w:r w:rsidRPr="00AD41F1">
              <w:rPr>
                <w:rFonts w:cs="Times New Roman"/>
                <w:szCs w:val="28"/>
              </w:rPr>
              <w:t>паводок.</w:t>
            </w:r>
          </w:p>
          <w:p w:rsidR="00AD41F1" w:rsidRPr="00AD41F1" w:rsidRDefault="00AD41F1" w:rsidP="00092A18">
            <w:pPr>
              <w:rPr>
                <w:rFonts w:cs="Times New Roman"/>
                <w:szCs w:val="28"/>
              </w:rPr>
            </w:pPr>
          </w:p>
        </w:tc>
        <w:tc>
          <w:tcPr>
            <w:tcW w:w="2126" w:type="dxa"/>
            <w:shd w:val="clear" w:color="auto" w:fill="auto"/>
            <w:vAlign w:val="center"/>
          </w:tcPr>
          <w:p w:rsidR="00AD41F1" w:rsidRPr="00AD41F1" w:rsidRDefault="00680C62" w:rsidP="004C58EC">
            <w:pPr>
              <w:rPr>
                <w:rFonts w:cs="Times New Roman"/>
                <w:szCs w:val="28"/>
              </w:rPr>
            </w:pPr>
            <w:r>
              <w:rPr>
                <w:rFonts w:cs="Times New Roman"/>
              </w:rPr>
              <w:t>опасный</w:t>
            </w:r>
          </w:p>
        </w:tc>
        <w:tc>
          <w:tcPr>
            <w:tcW w:w="4748" w:type="dxa"/>
            <w:shd w:val="clear" w:color="auto" w:fill="auto"/>
          </w:tcPr>
          <w:p w:rsidR="00680C62" w:rsidRPr="003A0243" w:rsidRDefault="00680C62" w:rsidP="00680C62">
            <w:pPr>
              <w:rPr>
                <w:rFonts w:cs="Times New Roman"/>
              </w:rPr>
            </w:pPr>
            <w:r>
              <w:rPr>
                <w:rFonts w:cs="Times New Roman"/>
              </w:rPr>
              <w:t xml:space="preserve">возможно </w:t>
            </w:r>
            <w:r w:rsidRPr="00BA6D45">
              <w:rPr>
                <w:rFonts w:cs="Times New Roman"/>
              </w:rPr>
              <w:t>чрезвычайн</w:t>
            </w:r>
            <w:r>
              <w:rPr>
                <w:rFonts w:cs="Times New Roman"/>
              </w:rPr>
              <w:t>ая ситуация регионального уровня);</w:t>
            </w:r>
            <w:r w:rsidRPr="003A0243">
              <w:rPr>
                <w:rFonts w:cs="Times New Roman"/>
              </w:rPr>
              <w:t xml:space="preserve"> максимальный уровень подъема воды –  </w:t>
            </w:r>
            <w:r>
              <w:rPr>
                <w:rFonts w:cs="Times New Roman"/>
              </w:rPr>
              <w:t>1,5</w:t>
            </w:r>
            <w:r w:rsidR="00410981">
              <w:rPr>
                <w:rFonts w:cs="Times New Roman"/>
              </w:rPr>
              <w:t>–</w:t>
            </w:r>
            <w:r>
              <w:rPr>
                <w:rFonts w:cs="Times New Roman"/>
              </w:rPr>
              <w:t>2,0</w:t>
            </w:r>
            <w:r w:rsidRPr="003A0243">
              <w:rPr>
                <w:rFonts w:cs="Times New Roman"/>
              </w:rPr>
              <w:t xml:space="preserve"> м;</w:t>
            </w:r>
          </w:p>
          <w:p w:rsidR="008F4948" w:rsidRDefault="00680C62" w:rsidP="00680C62">
            <w:pPr>
              <w:rPr>
                <w:rFonts w:cs="Times New Roman"/>
              </w:rPr>
            </w:pPr>
            <w:r w:rsidRPr="003A0243">
              <w:rPr>
                <w:rFonts w:cs="Times New Roman"/>
              </w:rPr>
              <w:t xml:space="preserve">площадь затопления поймы реки </w:t>
            </w:r>
            <w:r>
              <w:rPr>
                <w:rFonts w:cs="Times New Roman"/>
              </w:rPr>
              <w:t>60</w:t>
            </w:r>
            <w:r w:rsidR="00410981">
              <w:rPr>
                <w:rFonts w:cs="Times New Roman"/>
              </w:rPr>
              <w:t>–</w:t>
            </w:r>
            <w:r>
              <w:rPr>
                <w:rFonts w:cs="Times New Roman"/>
              </w:rPr>
              <w:t>75</w:t>
            </w:r>
            <w:r w:rsidR="003A65AF">
              <w:rPr>
                <w:rFonts w:cs="Times New Roman"/>
              </w:rPr>
              <w:t xml:space="preserve"> </w:t>
            </w:r>
            <w:r w:rsidRPr="003A0243">
              <w:rPr>
                <w:rFonts w:cs="Times New Roman"/>
              </w:rPr>
              <w:t xml:space="preserve">%, </w:t>
            </w:r>
            <w:r>
              <w:rPr>
                <w:rFonts w:cs="Times New Roman"/>
              </w:rPr>
              <w:t xml:space="preserve">повторяемость превышения максимального уровня воды 1 раз в </w:t>
            </w:r>
            <w:r w:rsidR="003B3331">
              <w:rPr>
                <w:rFonts w:cs="Times New Roman"/>
              </w:rPr>
              <w:t xml:space="preserve"> </w:t>
            </w:r>
            <w:r w:rsidR="00410981">
              <w:rPr>
                <w:rFonts w:cs="Times New Roman"/>
              </w:rPr>
              <w:t xml:space="preserve">20 </w:t>
            </w:r>
            <w:r w:rsidR="003B3331">
              <w:rPr>
                <w:rFonts w:cs="Times New Roman"/>
              </w:rPr>
              <w:t>лет</w:t>
            </w:r>
            <w:r>
              <w:rPr>
                <w:rFonts w:cs="Times New Roman"/>
              </w:rPr>
              <w:t>.</w:t>
            </w:r>
            <w:r w:rsidR="008F4948">
              <w:rPr>
                <w:rFonts w:cs="Times New Roman"/>
              </w:rPr>
              <w:t xml:space="preserve"> </w:t>
            </w:r>
          </w:p>
          <w:p w:rsidR="00AD41F1" w:rsidRPr="00AD41F1" w:rsidRDefault="00AD41F1" w:rsidP="00680C62">
            <w:pPr>
              <w:rPr>
                <w:rFonts w:cs="Times New Roman"/>
                <w:szCs w:val="28"/>
              </w:rPr>
            </w:pPr>
            <w:r w:rsidRPr="00AD41F1">
              <w:rPr>
                <w:rFonts w:cs="Times New Roman"/>
                <w:szCs w:val="28"/>
              </w:rPr>
              <w:t>Гидродинамический</w:t>
            </w:r>
            <w:r w:rsidR="004C58EC">
              <w:rPr>
                <w:rFonts w:cs="Times New Roman"/>
                <w:szCs w:val="28"/>
              </w:rPr>
              <w:t>:</w:t>
            </w:r>
          </w:p>
          <w:p w:rsidR="00AD41F1" w:rsidRPr="00AD41F1" w:rsidRDefault="004C58EC" w:rsidP="00092A18">
            <w:pPr>
              <w:rPr>
                <w:rFonts w:cs="Times New Roman"/>
                <w:szCs w:val="28"/>
              </w:rPr>
            </w:pPr>
            <w:r>
              <w:rPr>
                <w:rFonts w:cs="Times New Roman"/>
                <w:szCs w:val="28"/>
              </w:rPr>
              <w:t>п</w:t>
            </w:r>
            <w:r w:rsidR="00AD41F1" w:rsidRPr="00AD41F1">
              <w:rPr>
                <w:rFonts w:cs="Times New Roman"/>
                <w:szCs w:val="28"/>
              </w:rPr>
              <w:t>оток (течение) воды.</w:t>
            </w:r>
          </w:p>
          <w:p w:rsidR="00AD41F1" w:rsidRPr="00AD41F1" w:rsidRDefault="00AD41F1" w:rsidP="00092A18">
            <w:pPr>
              <w:rPr>
                <w:rFonts w:cs="Times New Roman"/>
                <w:szCs w:val="28"/>
              </w:rPr>
            </w:pPr>
            <w:r w:rsidRPr="00AD41F1">
              <w:rPr>
                <w:rFonts w:cs="Times New Roman"/>
                <w:szCs w:val="28"/>
              </w:rPr>
              <w:t>Гидрохимический</w:t>
            </w:r>
            <w:r w:rsidR="004C58EC">
              <w:rPr>
                <w:rFonts w:cs="Times New Roman"/>
                <w:szCs w:val="28"/>
              </w:rPr>
              <w:t>:</w:t>
            </w:r>
          </w:p>
          <w:p w:rsidR="00AD41F1" w:rsidRPr="00AD41F1" w:rsidRDefault="004C58EC" w:rsidP="00092A18">
            <w:pPr>
              <w:rPr>
                <w:rFonts w:cs="Times New Roman"/>
                <w:szCs w:val="28"/>
              </w:rPr>
            </w:pPr>
            <w:r>
              <w:rPr>
                <w:rFonts w:cs="Times New Roman"/>
                <w:szCs w:val="28"/>
              </w:rPr>
              <w:t xml:space="preserve">загрязнение гидросферы, </w:t>
            </w:r>
            <w:r w:rsidR="00AD41F1" w:rsidRPr="00AD41F1">
              <w:rPr>
                <w:rFonts w:cs="Times New Roman"/>
                <w:szCs w:val="28"/>
              </w:rPr>
              <w:t>почв, грунтов.</w:t>
            </w:r>
          </w:p>
        </w:tc>
      </w:tr>
      <w:tr w:rsidR="00AD41F1" w:rsidRPr="00AD41F1" w:rsidTr="00AD41F1">
        <w:trPr>
          <w:jc w:val="center"/>
        </w:trPr>
        <w:tc>
          <w:tcPr>
            <w:tcW w:w="3402" w:type="dxa"/>
            <w:shd w:val="clear" w:color="auto" w:fill="auto"/>
            <w:vAlign w:val="center"/>
          </w:tcPr>
          <w:p w:rsidR="00AD41F1" w:rsidRPr="00AD41F1" w:rsidRDefault="00AD41F1" w:rsidP="00092A18">
            <w:pPr>
              <w:rPr>
                <w:rFonts w:cs="Times New Roman"/>
                <w:szCs w:val="28"/>
              </w:rPr>
            </w:pPr>
            <w:r w:rsidRPr="00AD41F1">
              <w:rPr>
                <w:rFonts w:cs="Times New Roman"/>
                <w:szCs w:val="28"/>
              </w:rPr>
              <w:t>Затор</w:t>
            </w:r>
          </w:p>
          <w:p w:rsidR="00AD41F1" w:rsidRPr="00AD41F1" w:rsidRDefault="00AD41F1" w:rsidP="00092A18">
            <w:pPr>
              <w:rPr>
                <w:rFonts w:cs="Times New Roman"/>
                <w:szCs w:val="28"/>
              </w:rPr>
            </w:pPr>
            <w:r w:rsidRPr="00AD41F1">
              <w:rPr>
                <w:rFonts w:cs="Times New Roman"/>
                <w:szCs w:val="28"/>
              </w:rPr>
              <w:t>Зажор</w:t>
            </w:r>
          </w:p>
          <w:p w:rsidR="00AD41F1" w:rsidRPr="00AD41F1" w:rsidRDefault="00AD41F1" w:rsidP="00092A18">
            <w:pPr>
              <w:rPr>
                <w:rFonts w:cs="Times New Roman"/>
                <w:szCs w:val="28"/>
              </w:rPr>
            </w:pPr>
          </w:p>
        </w:tc>
        <w:tc>
          <w:tcPr>
            <w:tcW w:w="2126" w:type="dxa"/>
            <w:shd w:val="clear" w:color="auto" w:fill="auto"/>
            <w:vAlign w:val="center"/>
          </w:tcPr>
          <w:p w:rsidR="00AD41F1" w:rsidRPr="00AD41F1" w:rsidRDefault="00AD41F1" w:rsidP="00092A18">
            <w:pPr>
              <w:rPr>
                <w:rFonts w:cs="Times New Roman"/>
              </w:rPr>
            </w:pPr>
            <w:r w:rsidRPr="00AD41F1">
              <w:rPr>
                <w:rFonts w:cs="Times New Roman"/>
              </w:rPr>
              <w:t>низкая</w:t>
            </w:r>
          </w:p>
          <w:p w:rsidR="00AD41F1" w:rsidRPr="00AD41F1" w:rsidRDefault="00AD41F1" w:rsidP="00092A18">
            <w:pPr>
              <w:rPr>
                <w:rFonts w:cs="Times New Roman"/>
                <w:szCs w:val="28"/>
              </w:rPr>
            </w:pPr>
            <w:r w:rsidRPr="00AD41F1">
              <w:rPr>
                <w:rFonts w:cs="Times New Roman"/>
              </w:rPr>
              <w:t>низкая</w:t>
            </w:r>
          </w:p>
        </w:tc>
        <w:tc>
          <w:tcPr>
            <w:tcW w:w="4748" w:type="dxa"/>
            <w:shd w:val="clear" w:color="auto" w:fill="auto"/>
          </w:tcPr>
          <w:p w:rsidR="00AD41F1" w:rsidRPr="00AD41F1" w:rsidRDefault="00AD41F1" w:rsidP="00092A18">
            <w:pPr>
              <w:rPr>
                <w:rFonts w:cs="Times New Roman"/>
                <w:szCs w:val="28"/>
              </w:rPr>
            </w:pPr>
            <w:r w:rsidRPr="00AD41F1">
              <w:rPr>
                <w:rFonts w:cs="Times New Roman"/>
                <w:szCs w:val="28"/>
              </w:rPr>
              <w:t>Гидродинамический</w:t>
            </w:r>
            <w:r w:rsidR="004C58EC">
              <w:rPr>
                <w:rFonts w:cs="Times New Roman"/>
                <w:szCs w:val="28"/>
              </w:rPr>
              <w:t>:</w:t>
            </w:r>
          </w:p>
          <w:p w:rsidR="00AD41F1" w:rsidRPr="00AD41F1" w:rsidRDefault="004C58EC" w:rsidP="00092A18">
            <w:pPr>
              <w:rPr>
                <w:rFonts w:cs="Times New Roman"/>
                <w:szCs w:val="28"/>
              </w:rPr>
            </w:pPr>
            <w:r>
              <w:rPr>
                <w:rFonts w:cs="Times New Roman"/>
                <w:szCs w:val="28"/>
              </w:rPr>
              <w:t>п</w:t>
            </w:r>
            <w:r w:rsidR="00AD41F1" w:rsidRPr="00AD41F1">
              <w:rPr>
                <w:rFonts w:cs="Times New Roman"/>
                <w:szCs w:val="28"/>
              </w:rPr>
              <w:t>одъем уровня воды.</w:t>
            </w:r>
          </w:p>
          <w:p w:rsidR="00AD41F1" w:rsidRPr="00AD41F1" w:rsidRDefault="00AD41F1" w:rsidP="00092A18">
            <w:pPr>
              <w:rPr>
                <w:rFonts w:cs="Times New Roman"/>
                <w:szCs w:val="28"/>
              </w:rPr>
            </w:pPr>
            <w:r w:rsidRPr="00AD41F1">
              <w:rPr>
                <w:rFonts w:cs="Times New Roman"/>
                <w:szCs w:val="28"/>
              </w:rPr>
              <w:t>Гидродинамическое</w:t>
            </w:r>
            <w:r w:rsidR="004C58EC">
              <w:rPr>
                <w:rFonts w:cs="Times New Roman"/>
                <w:szCs w:val="28"/>
              </w:rPr>
              <w:t>:</w:t>
            </w:r>
          </w:p>
          <w:p w:rsidR="00AD41F1" w:rsidRPr="00AD41F1" w:rsidRDefault="00AD41F1" w:rsidP="00092A18">
            <w:pPr>
              <w:rPr>
                <w:rFonts w:cs="Times New Roman"/>
                <w:szCs w:val="28"/>
              </w:rPr>
            </w:pPr>
            <w:r w:rsidRPr="00AD41F1">
              <w:rPr>
                <w:rFonts w:cs="Times New Roman"/>
                <w:szCs w:val="28"/>
              </w:rPr>
              <w:t>давление воды.</w:t>
            </w:r>
          </w:p>
        </w:tc>
      </w:tr>
      <w:tr w:rsidR="00AD41F1" w:rsidRPr="00AD41F1" w:rsidTr="00AD41F1">
        <w:trPr>
          <w:jc w:val="center"/>
        </w:trPr>
        <w:tc>
          <w:tcPr>
            <w:tcW w:w="3402" w:type="dxa"/>
            <w:shd w:val="clear" w:color="auto" w:fill="auto"/>
            <w:vAlign w:val="center"/>
          </w:tcPr>
          <w:p w:rsidR="00AD41F1" w:rsidRPr="00AD41F1" w:rsidRDefault="00101A0A" w:rsidP="00092A18">
            <w:pPr>
              <w:rPr>
                <w:rFonts w:cs="Times New Roman"/>
                <w:szCs w:val="28"/>
              </w:rPr>
            </w:pPr>
            <w:r>
              <w:rPr>
                <w:rFonts w:cs="Times New Roman"/>
                <w:szCs w:val="28"/>
              </w:rPr>
              <w:t>Лавина снежная</w:t>
            </w:r>
          </w:p>
        </w:tc>
        <w:tc>
          <w:tcPr>
            <w:tcW w:w="2126" w:type="dxa"/>
            <w:shd w:val="clear" w:color="auto" w:fill="auto"/>
            <w:vAlign w:val="center"/>
          </w:tcPr>
          <w:p w:rsidR="00AD41F1" w:rsidRPr="00AD41F1" w:rsidRDefault="00AD41F1" w:rsidP="00092A18">
            <w:pPr>
              <w:rPr>
                <w:rFonts w:cs="Times New Roman"/>
                <w:szCs w:val="28"/>
              </w:rPr>
            </w:pPr>
            <w:r w:rsidRPr="00AD41F1">
              <w:rPr>
                <w:rFonts w:cs="Times New Roman"/>
              </w:rPr>
              <w:t>отсутствует</w:t>
            </w:r>
          </w:p>
        </w:tc>
        <w:tc>
          <w:tcPr>
            <w:tcW w:w="4748" w:type="dxa"/>
            <w:shd w:val="clear" w:color="auto" w:fill="auto"/>
            <w:vAlign w:val="center"/>
          </w:tcPr>
          <w:p w:rsidR="00AD41F1" w:rsidRPr="00AD41F1" w:rsidRDefault="004C58EC" w:rsidP="00092A18">
            <w:pPr>
              <w:rPr>
                <w:rFonts w:cs="Times New Roman"/>
                <w:szCs w:val="28"/>
              </w:rPr>
            </w:pPr>
            <w:r w:rsidRPr="00AD41F1">
              <w:rPr>
                <w:rFonts w:cs="Times New Roman"/>
              </w:rPr>
              <w:t>отсутствует</w:t>
            </w:r>
          </w:p>
        </w:tc>
      </w:tr>
    </w:tbl>
    <w:p w:rsidR="00092A18" w:rsidRPr="004C58EC" w:rsidRDefault="00092A18" w:rsidP="007B6527">
      <w:pPr>
        <w:pStyle w:val="1"/>
        <w:keepLines w:val="0"/>
        <w:numPr>
          <w:ilvl w:val="1"/>
          <w:numId w:val="32"/>
        </w:numPr>
        <w:ind w:left="709" w:hanging="709"/>
      </w:pPr>
      <w:bookmarkStart w:id="61" w:name="_Toc309924686"/>
      <w:bookmarkStart w:id="62" w:name="_Toc374968687"/>
      <w:bookmarkStart w:id="63" w:name="_Toc389545866"/>
      <w:bookmarkStart w:id="64" w:name="_Toc408941704"/>
      <w:bookmarkStart w:id="65" w:name="_Toc499585258"/>
      <w:r w:rsidRPr="004C58EC">
        <w:t>Опасные метеорологические явления и процессы</w:t>
      </w:r>
      <w:bookmarkEnd w:id="61"/>
      <w:bookmarkEnd w:id="62"/>
      <w:bookmarkEnd w:id="63"/>
      <w:bookmarkEnd w:id="64"/>
      <w:bookmarkEnd w:id="65"/>
    </w:p>
    <w:p w:rsidR="00092A18" w:rsidRPr="0043561D" w:rsidRDefault="00092A18" w:rsidP="0043561D">
      <w:pPr>
        <w:ind w:firstLine="709"/>
        <w:rPr>
          <w:rFonts w:eastAsia="Times New Roman" w:cs="Times New Roman"/>
          <w:b/>
          <w:bCs/>
          <w:szCs w:val="28"/>
        </w:rPr>
      </w:pPr>
      <w:r w:rsidRPr="00092A18">
        <w:rPr>
          <w:rFonts w:eastAsia="Times New Roman" w:cs="Times New Roman"/>
          <w:b/>
          <w:bCs/>
          <w:szCs w:val="28"/>
        </w:rPr>
        <w:t>Опасное метеор</w:t>
      </w:r>
      <w:r w:rsidR="0043561D">
        <w:rPr>
          <w:rFonts w:eastAsia="Times New Roman" w:cs="Times New Roman"/>
          <w:b/>
          <w:bCs/>
          <w:szCs w:val="28"/>
        </w:rPr>
        <w:t xml:space="preserve">ологическое явление </w:t>
      </w:r>
      <w:r w:rsidR="0043561D" w:rsidRPr="0043561D">
        <w:rPr>
          <w:rFonts w:eastAsia="Times New Roman" w:cs="Times New Roman"/>
          <w:bCs/>
          <w:szCs w:val="28"/>
        </w:rPr>
        <w:t>- п</w:t>
      </w:r>
      <w:r w:rsidRPr="00092A18">
        <w:rPr>
          <w:rFonts w:eastAsia="Times New Roman" w:cs="Times New Roman"/>
          <w:szCs w:val="28"/>
        </w:rPr>
        <w:t>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4C58EC" w:rsidRPr="009F2F50" w:rsidRDefault="004C58EC" w:rsidP="004C58EC">
      <w:pPr>
        <w:ind w:firstLine="708"/>
        <w:rPr>
          <w:rFonts w:eastAsia="Times New Roman" w:cs="Times New Roman"/>
        </w:rPr>
      </w:pPr>
      <w:r w:rsidRPr="009F2F50">
        <w:rPr>
          <w:rFonts w:eastAsia="Times New Roman" w:cs="Times New Roman"/>
        </w:rPr>
        <w:lastRenderedPageBreak/>
        <w:t xml:space="preserve">Основные характеристики опасных </w:t>
      </w:r>
      <w:r w:rsidRPr="00092A18">
        <w:rPr>
          <w:rFonts w:eastAsia="Times New Roman" w:cs="Times New Roman"/>
        </w:rPr>
        <w:t>гидрологическ</w:t>
      </w:r>
      <w:r>
        <w:rPr>
          <w:rFonts w:eastAsia="Times New Roman" w:cs="Times New Roman"/>
        </w:rPr>
        <w:t>их</w:t>
      </w:r>
      <w:r w:rsidRPr="00092A18">
        <w:rPr>
          <w:rFonts w:eastAsia="Times New Roman" w:cs="Times New Roman"/>
        </w:rPr>
        <w:t xml:space="preserve"> </w:t>
      </w:r>
      <w:r w:rsidRPr="009F2F50">
        <w:rPr>
          <w:rFonts w:eastAsia="Times New Roman" w:cs="Times New Roman"/>
        </w:rPr>
        <w:t xml:space="preserve">явлений и процессов представлены в таблице </w:t>
      </w:r>
      <w:r w:rsidR="008F4948">
        <w:rPr>
          <w:rFonts w:eastAsia="Times New Roman" w:cs="Times New Roman"/>
        </w:rPr>
        <w:t>5</w:t>
      </w:r>
      <w:r w:rsidRPr="009F2F50">
        <w:rPr>
          <w:rFonts w:eastAsia="Times New Roman" w:cs="Times New Roman"/>
        </w:rPr>
        <w:t>.</w:t>
      </w:r>
    </w:p>
    <w:p w:rsidR="004C58EC" w:rsidRPr="009F2F50" w:rsidRDefault="00101A0A" w:rsidP="004C58EC">
      <w:pPr>
        <w:pStyle w:val="af6"/>
        <w:jc w:val="right"/>
        <w:rPr>
          <w:b w:val="0"/>
          <w:sz w:val="28"/>
          <w:szCs w:val="28"/>
        </w:rPr>
      </w:pPr>
      <w:r w:rsidRPr="00B15238">
        <w:rPr>
          <w:b w:val="0"/>
          <w:sz w:val="28"/>
          <w:szCs w:val="28"/>
        </w:rPr>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7C6CB8">
        <w:rPr>
          <w:b w:val="0"/>
          <w:noProof/>
          <w:sz w:val="28"/>
          <w:szCs w:val="28"/>
        </w:rPr>
        <w:t>5</w:t>
      </w:r>
      <w:r w:rsidRPr="00B15238">
        <w:rPr>
          <w:b w:val="0"/>
          <w:sz w:val="28"/>
          <w:szCs w:val="28"/>
        </w:rPr>
        <w:fldChar w:fldCharType="end"/>
      </w:r>
    </w:p>
    <w:p w:rsidR="00092A18" w:rsidRPr="004C58EC" w:rsidRDefault="00092A18" w:rsidP="00092A18">
      <w:pPr>
        <w:jc w:val="center"/>
        <w:rPr>
          <w:rFonts w:eastAsia="Times New Roman" w:cs="Times New Roman"/>
        </w:rPr>
      </w:pPr>
      <w:r w:rsidRPr="004C58EC">
        <w:rPr>
          <w:rFonts w:eastAsia="Times New Roman" w:cs="Times New Roman"/>
        </w:rPr>
        <w:t>Основные характеристики опасных метеорологических</w:t>
      </w:r>
    </w:p>
    <w:p w:rsidR="00092A18" w:rsidRDefault="00092A18" w:rsidP="00092A18">
      <w:pPr>
        <w:jc w:val="center"/>
        <w:rPr>
          <w:rFonts w:eastAsia="Times New Roman" w:cs="Times New Roman"/>
        </w:rPr>
      </w:pPr>
      <w:r w:rsidRPr="004C58EC">
        <w:rPr>
          <w:rFonts w:eastAsia="Times New Roman" w:cs="Times New Roman"/>
        </w:rPr>
        <w:t>явлений и процессов</w:t>
      </w:r>
    </w:p>
    <w:tbl>
      <w:tblPr>
        <w:tblStyle w:val="1432"/>
        <w:tblpPr w:leftFromText="180" w:rightFromText="180" w:vertAnchor="text" w:tblpY="160"/>
        <w:tblW w:w="10201" w:type="dxa"/>
        <w:tblLayout w:type="fixed"/>
        <w:tblLook w:val="04A0" w:firstRow="1" w:lastRow="0" w:firstColumn="1" w:lastColumn="0" w:noHBand="0" w:noVBand="1"/>
      </w:tblPr>
      <w:tblGrid>
        <w:gridCol w:w="3041"/>
        <w:gridCol w:w="2200"/>
        <w:gridCol w:w="4960"/>
      </w:tblGrid>
      <w:tr w:rsidR="003B3331" w:rsidRPr="004C58EC" w:rsidTr="003B3331">
        <w:trPr>
          <w:tblHeader/>
        </w:trPr>
        <w:tc>
          <w:tcPr>
            <w:tcW w:w="3041" w:type="dxa"/>
            <w:shd w:val="clear" w:color="auto" w:fill="auto"/>
            <w:vAlign w:val="center"/>
          </w:tcPr>
          <w:p w:rsidR="003B3331" w:rsidRPr="004C58EC" w:rsidRDefault="003B3331" w:rsidP="003B3331">
            <w:pPr>
              <w:jc w:val="center"/>
              <w:rPr>
                <w:rFonts w:cs="Times New Roman"/>
                <w:szCs w:val="28"/>
              </w:rPr>
            </w:pPr>
            <w:r w:rsidRPr="004C58EC">
              <w:rPr>
                <w:rFonts w:cs="Times New Roman"/>
                <w:szCs w:val="28"/>
              </w:rPr>
              <w:t>Характеристика</w:t>
            </w:r>
          </w:p>
          <w:p w:rsidR="003B3331" w:rsidRPr="004C58EC" w:rsidRDefault="003B3331" w:rsidP="003B3331">
            <w:pPr>
              <w:jc w:val="center"/>
              <w:rPr>
                <w:rFonts w:cs="Times New Roman"/>
                <w:szCs w:val="28"/>
              </w:rPr>
            </w:pPr>
            <w:r w:rsidRPr="004C58EC">
              <w:rPr>
                <w:rFonts w:cs="Times New Roman"/>
                <w:szCs w:val="28"/>
              </w:rPr>
              <w:t xml:space="preserve">природного процесса (источник природной </w:t>
            </w:r>
            <w:r>
              <w:rPr>
                <w:rFonts w:cs="Times New Roman"/>
              </w:rPr>
              <w:t>чрезвычайной ситуации</w:t>
            </w:r>
            <w:r w:rsidRPr="004C58EC">
              <w:rPr>
                <w:rFonts w:cs="Times New Roman"/>
                <w:szCs w:val="28"/>
              </w:rPr>
              <w:t>)</w:t>
            </w:r>
          </w:p>
        </w:tc>
        <w:tc>
          <w:tcPr>
            <w:tcW w:w="2200" w:type="dxa"/>
            <w:shd w:val="clear" w:color="auto" w:fill="auto"/>
            <w:vAlign w:val="center"/>
          </w:tcPr>
          <w:p w:rsidR="003B3331" w:rsidRPr="004C58EC" w:rsidRDefault="003B3331" w:rsidP="003B3331">
            <w:pPr>
              <w:jc w:val="center"/>
              <w:rPr>
                <w:rFonts w:cs="Times New Roman"/>
                <w:szCs w:val="28"/>
                <w:vertAlign w:val="superscript"/>
              </w:rPr>
            </w:pPr>
            <w:r w:rsidRPr="004C58EC">
              <w:rPr>
                <w:rFonts w:cs="Times New Roman"/>
                <w:szCs w:val="28"/>
              </w:rPr>
              <w:t>Степень опасности</w:t>
            </w:r>
          </w:p>
        </w:tc>
        <w:tc>
          <w:tcPr>
            <w:tcW w:w="4960" w:type="dxa"/>
            <w:shd w:val="clear" w:color="auto" w:fill="auto"/>
            <w:vAlign w:val="center"/>
          </w:tcPr>
          <w:p w:rsidR="003B3331" w:rsidRPr="004C58EC" w:rsidRDefault="003B3331" w:rsidP="003B3331">
            <w:pPr>
              <w:jc w:val="center"/>
              <w:rPr>
                <w:rFonts w:cs="Times New Roman"/>
                <w:szCs w:val="28"/>
              </w:rPr>
            </w:pPr>
            <w:r w:rsidRPr="004C58EC">
              <w:rPr>
                <w:rFonts w:cs="Times New Roman"/>
                <w:szCs w:val="28"/>
              </w:rPr>
              <w:t>Характер действия, проявления</w:t>
            </w:r>
          </w:p>
          <w:p w:rsidR="003B3331" w:rsidRPr="004C58EC" w:rsidRDefault="003B3331" w:rsidP="003B3331">
            <w:pPr>
              <w:jc w:val="center"/>
              <w:rPr>
                <w:rFonts w:cs="Times New Roman"/>
                <w:szCs w:val="28"/>
              </w:rPr>
            </w:pPr>
            <w:r w:rsidRPr="004C58EC">
              <w:rPr>
                <w:rFonts w:cs="Times New Roman"/>
                <w:szCs w:val="28"/>
              </w:rPr>
              <w:t>поражающего фактора</w:t>
            </w:r>
          </w:p>
          <w:p w:rsidR="003B3331" w:rsidRPr="004C58EC" w:rsidRDefault="003B3331" w:rsidP="003B3331">
            <w:pPr>
              <w:jc w:val="center"/>
              <w:rPr>
                <w:rFonts w:cs="Times New Roman"/>
                <w:szCs w:val="28"/>
              </w:rPr>
            </w:pPr>
            <w:r w:rsidRPr="004C58EC">
              <w:rPr>
                <w:rFonts w:cs="Times New Roman"/>
                <w:szCs w:val="28"/>
              </w:rPr>
              <w:t xml:space="preserve">источника природной </w:t>
            </w:r>
            <w:r>
              <w:rPr>
                <w:rFonts w:cs="Times New Roman"/>
              </w:rPr>
              <w:t>чрезвычайной ситуации</w:t>
            </w:r>
          </w:p>
        </w:tc>
      </w:tr>
    </w:tbl>
    <w:tbl>
      <w:tblPr>
        <w:tblStyle w:val="1432"/>
        <w:tblW w:w="10135" w:type="dxa"/>
        <w:jc w:val="center"/>
        <w:tblLayout w:type="fixed"/>
        <w:tblLook w:val="04A0" w:firstRow="1" w:lastRow="0" w:firstColumn="1" w:lastColumn="0" w:noHBand="0" w:noVBand="1"/>
      </w:tblPr>
      <w:tblGrid>
        <w:gridCol w:w="3041"/>
        <w:gridCol w:w="2200"/>
        <w:gridCol w:w="4894"/>
      </w:tblGrid>
      <w:tr w:rsidR="003B3331" w:rsidRPr="004C58EC" w:rsidTr="003B3331">
        <w:trPr>
          <w:tblHeader/>
          <w:jc w:val="center"/>
        </w:trPr>
        <w:tc>
          <w:tcPr>
            <w:tcW w:w="3041" w:type="dxa"/>
            <w:shd w:val="clear" w:color="auto" w:fill="auto"/>
            <w:vAlign w:val="center"/>
          </w:tcPr>
          <w:p w:rsidR="003B3331" w:rsidRDefault="003B3331" w:rsidP="003B3331">
            <w:pPr>
              <w:jc w:val="center"/>
              <w:rPr>
                <w:rFonts w:cs="Times New Roman"/>
                <w:szCs w:val="28"/>
              </w:rPr>
            </w:pPr>
            <w:r>
              <w:rPr>
                <w:rFonts w:cs="Times New Roman"/>
                <w:szCs w:val="28"/>
              </w:rPr>
              <w:t>1</w:t>
            </w:r>
          </w:p>
        </w:tc>
        <w:tc>
          <w:tcPr>
            <w:tcW w:w="2200" w:type="dxa"/>
            <w:shd w:val="clear" w:color="auto" w:fill="auto"/>
            <w:vAlign w:val="center"/>
          </w:tcPr>
          <w:p w:rsidR="003B3331" w:rsidRDefault="003B3331" w:rsidP="003B3331">
            <w:pPr>
              <w:jc w:val="center"/>
              <w:rPr>
                <w:rFonts w:cs="Times New Roman"/>
              </w:rPr>
            </w:pPr>
            <w:r>
              <w:rPr>
                <w:rFonts w:cs="Times New Roman"/>
              </w:rPr>
              <w:t>2</w:t>
            </w:r>
          </w:p>
        </w:tc>
        <w:tc>
          <w:tcPr>
            <w:tcW w:w="4894" w:type="dxa"/>
            <w:shd w:val="clear" w:color="auto" w:fill="auto"/>
            <w:vAlign w:val="center"/>
          </w:tcPr>
          <w:p w:rsidR="003B3331" w:rsidRDefault="003B3331" w:rsidP="003B3331">
            <w:pPr>
              <w:jc w:val="center"/>
              <w:rPr>
                <w:rFonts w:cs="Times New Roman"/>
              </w:rPr>
            </w:pPr>
            <w:r>
              <w:rPr>
                <w:rFonts w:cs="Times New Roman"/>
              </w:rPr>
              <w:t>3</w:t>
            </w:r>
          </w:p>
        </w:tc>
      </w:tr>
      <w:tr w:rsidR="004C58EC" w:rsidRPr="004C58EC" w:rsidTr="001A580B">
        <w:trPr>
          <w:jc w:val="center"/>
        </w:trPr>
        <w:tc>
          <w:tcPr>
            <w:tcW w:w="3041" w:type="dxa"/>
            <w:shd w:val="clear" w:color="auto" w:fill="auto"/>
            <w:vAlign w:val="center"/>
          </w:tcPr>
          <w:p w:rsidR="004C58EC" w:rsidRPr="004C58EC" w:rsidRDefault="00A92780" w:rsidP="00092A18">
            <w:pPr>
              <w:rPr>
                <w:rFonts w:cs="Times New Roman"/>
                <w:szCs w:val="28"/>
              </w:rPr>
            </w:pPr>
            <w:r>
              <w:rPr>
                <w:rFonts w:cs="Times New Roman"/>
                <w:szCs w:val="28"/>
              </w:rPr>
              <w:t>Сильный ветер</w:t>
            </w:r>
          </w:p>
          <w:p w:rsidR="004C58EC" w:rsidRPr="004C58EC" w:rsidRDefault="004C58EC" w:rsidP="00092A18">
            <w:pPr>
              <w:rPr>
                <w:rFonts w:cs="Times New Roman"/>
                <w:szCs w:val="28"/>
              </w:rPr>
            </w:pPr>
          </w:p>
        </w:tc>
        <w:tc>
          <w:tcPr>
            <w:tcW w:w="2200" w:type="dxa"/>
            <w:shd w:val="clear" w:color="auto" w:fill="auto"/>
            <w:vAlign w:val="center"/>
          </w:tcPr>
          <w:p w:rsidR="004C58EC" w:rsidRPr="004C58EC" w:rsidRDefault="00680C62" w:rsidP="00B53D65">
            <w:pPr>
              <w:rPr>
                <w:rFonts w:cs="Times New Roman"/>
                <w:szCs w:val="28"/>
              </w:rPr>
            </w:pPr>
            <w:r>
              <w:rPr>
                <w:rFonts w:cs="Times New Roman"/>
              </w:rPr>
              <w:t xml:space="preserve">выше средней </w:t>
            </w:r>
          </w:p>
        </w:tc>
        <w:tc>
          <w:tcPr>
            <w:tcW w:w="4894" w:type="dxa"/>
            <w:shd w:val="clear" w:color="auto" w:fill="auto"/>
            <w:vAlign w:val="center"/>
          </w:tcPr>
          <w:p w:rsidR="00680C62" w:rsidRDefault="00680C62" w:rsidP="00092A18">
            <w:pPr>
              <w:rPr>
                <w:rFonts w:cs="Times New Roman"/>
              </w:rPr>
            </w:pPr>
            <w:r>
              <w:rPr>
                <w:rFonts w:cs="Times New Roman"/>
              </w:rPr>
              <w:t>максимальная скорость ветра 24</w:t>
            </w:r>
            <w:r w:rsidRPr="003A0243">
              <w:rPr>
                <w:rFonts w:cs="Times New Roman"/>
              </w:rPr>
              <w:t xml:space="preserve"> м/с, с вероятностью </w:t>
            </w:r>
            <w:r>
              <w:rPr>
                <w:rFonts w:cs="Times New Roman"/>
              </w:rPr>
              <w:t>более 1 раза в год</w:t>
            </w:r>
          </w:p>
          <w:p w:rsidR="004C58EC" w:rsidRPr="004C58EC" w:rsidRDefault="004C58EC" w:rsidP="00092A18">
            <w:pPr>
              <w:rPr>
                <w:rFonts w:cs="Times New Roman"/>
              </w:rPr>
            </w:pPr>
            <w:r w:rsidRPr="004C58EC">
              <w:rPr>
                <w:rFonts w:cs="Times New Roman"/>
              </w:rPr>
              <w:t>Аэродинамический</w:t>
            </w:r>
          </w:p>
          <w:p w:rsidR="004C58EC" w:rsidRPr="004C58EC" w:rsidRDefault="004C58EC" w:rsidP="00092A18">
            <w:pPr>
              <w:rPr>
                <w:rFonts w:cs="Times New Roman"/>
              </w:rPr>
            </w:pPr>
            <w:r w:rsidRPr="004C58EC">
              <w:rPr>
                <w:rFonts w:cs="Times New Roman"/>
              </w:rPr>
              <w:t>Ветровой поток.</w:t>
            </w:r>
          </w:p>
          <w:p w:rsidR="004C58EC" w:rsidRPr="004C58EC" w:rsidRDefault="004C58EC" w:rsidP="00092A18">
            <w:pPr>
              <w:rPr>
                <w:rFonts w:cs="Times New Roman"/>
              </w:rPr>
            </w:pPr>
            <w:r w:rsidRPr="004C58EC">
              <w:rPr>
                <w:rFonts w:cs="Times New Roman"/>
              </w:rPr>
              <w:t>Ветровая нагрузка.</w:t>
            </w:r>
          </w:p>
          <w:p w:rsidR="004C58EC" w:rsidRPr="004C58EC" w:rsidRDefault="004C58EC" w:rsidP="00092A18">
            <w:pPr>
              <w:rPr>
                <w:rFonts w:cs="Times New Roman"/>
              </w:rPr>
            </w:pPr>
            <w:r w:rsidRPr="004C58EC">
              <w:rPr>
                <w:rFonts w:cs="Times New Roman"/>
              </w:rPr>
              <w:t>Аэродинамическое</w:t>
            </w:r>
          </w:p>
          <w:p w:rsidR="004C58EC" w:rsidRPr="004C58EC" w:rsidRDefault="004C58EC" w:rsidP="00092A18">
            <w:pPr>
              <w:rPr>
                <w:rFonts w:cs="Times New Roman"/>
              </w:rPr>
            </w:pPr>
            <w:r w:rsidRPr="004C58EC">
              <w:rPr>
                <w:rFonts w:cs="Times New Roman"/>
              </w:rPr>
              <w:t>давление.</w:t>
            </w:r>
          </w:p>
          <w:p w:rsidR="004C58EC" w:rsidRPr="004C58EC" w:rsidRDefault="004C58EC" w:rsidP="00092A18">
            <w:pPr>
              <w:rPr>
                <w:rFonts w:cs="Times New Roman"/>
                <w:szCs w:val="28"/>
              </w:rPr>
            </w:pPr>
            <w:r w:rsidRPr="004C58EC">
              <w:rPr>
                <w:rFonts w:cs="Times New Roman"/>
              </w:rPr>
              <w:t>Вибрация.</w:t>
            </w:r>
          </w:p>
        </w:tc>
      </w:tr>
      <w:tr w:rsidR="00A92780" w:rsidRPr="004C58EC" w:rsidTr="001A580B">
        <w:trPr>
          <w:jc w:val="center"/>
        </w:trPr>
        <w:tc>
          <w:tcPr>
            <w:tcW w:w="3041" w:type="dxa"/>
            <w:shd w:val="clear" w:color="auto" w:fill="auto"/>
            <w:vAlign w:val="center"/>
          </w:tcPr>
          <w:p w:rsidR="00A92780" w:rsidRPr="004C58EC" w:rsidRDefault="00A92780" w:rsidP="00092A18">
            <w:pPr>
              <w:rPr>
                <w:rFonts w:cs="Times New Roman"/>
                <w:szCs w:val="28"/>
              </w:rPr>
            </w:pPr>
            <w:r w:rsidRPr="004C58EC">
              <w:rPr>
                <w:rFonts w:cs="Times New Roman"/>
              </w:rPr>
              <w:t>Шторм</w:t>
            </w:r>
          </w:p>
        </w:tc>
        <w:tc>
          <w:tcPr>
            <w:tcW w:w="2200" w:type="dxa"/>
            <w:shd w:val="clear" w:color="auto" w:fill="auto"/>
            <w:vAlign w:val="center"/>
          </w:tcPr>
          <w:p w:rsidR="00A92780" w:rsidRPr="004C58EC" w:rsidRDefault="00A92780" w:rsidP="00A92780">
            <w:pPr>
              <w:rPr>
                <w:rFonts w:cs="Times New Roman"/>
              </w:rPr>
            </w:pPr>
            <w:r w:rsidRPr="004C58EC">
              <w:rPr>
                <w:rFonts w:cs="Times New Roman"/>
              </w:rPr>
              <w:t>отсутствуе</w:t>
            </w:r>
            <w:r>
              <w:rPr>
                <w:rFonts w:cs="Times New Roman"/>
              </w:rPr>
              <w:t>т</w:t>
            </w:r>
          </w:p>
        </w:tc>
        <w:tc>
          <w:tcPr>
            <w:tcW w:w="4894" w:type="dxa"/>
            <w:shd w:val="clear" w:color="auto" w:fill="auto"/>
            <w:vAlign w:val="center"/>
          </w:tcPr>
          <w:p w:rsidR="00A92780" w:rsidRPr="004C58EC" w:rsidRDefault="00A92780" w:rsidP="00092A18">
            <w:pPr>
              <w:rPr>
                <w:rFonts w:cs="Times New Roman"/>
              </w:rPr>
            </w:pPr>
            <w:r w:rsidRPr="004C58EC">
              <w:rPr>
                <w:rFonts w:cs="Times New Roman"/>
              </w:rPr>
              <w:t>отсутствуе</w:t>
            </w:r>
            <w:r>
              <w:rPr>
                <w:rFonts w:cs="Times New Roman"/>
              </w:rPr>
              <w:t>т</w:t>
            </w:r>
          </w:p>
        </w:tc>
      </w:tr>
      <w:tr w:rsidR="004C58EC" w:rsidRPr="004C58EC" w:rsidTr="001A580B">
        <w:trPr>
          <w:jc w:val="center"/>
        </w:trPr>
        <w:tc>
          <w:tcPr>
            <w:tcW w:w="3041" w:type="dxa"/>
            <w:shd w:val="clear" w:color="auto" w:fill="auto"/>
            <w:vAlign w:val="center"/>
          </w:tcPr>
          <w:p w:rsidR="004C58EC" w:rsidRPr="004C58EC" w:rsidRDefault="004C58EC" w:rsidP="00092A18">
            <w:pPr>
              <w:rPr>
                <w:rFonts w:cs="Times New Roman"/>
              </w:rPr>
            </w:pPr>
            <w:r w:rsidRPr="004C58EC">
              <w:rPr>
                <w:rFonts w:cs="Times New Roman"/>
              </w:rPr>
              <w:t>Ш</w:t>
            </w:r>
            <w:r w:rsidR="00A92780">
              <w:rPr>
                <w:rFonts w:cs="Times New Roman"/>
              </w:rPr>
              <w:t>квал</w:t>
            </w:r>
          </w:p>
          <w:p w:rsidR="004C58EC" w:rsidRPr="004C58EC" w:rsidRDefault="00A92780" w:rsidP="00092A18">
            <w:pPr>
              <w:rPr>
                <w:rFonts w:cs="Times New Roman"/>
              </w:rPr>
            </w:pPr>
            <w:r>
              <w:rPr>
                <w:rFonts w:cs="Times New Roman"/>
              </w:rPr>
              <w:t>Ураган</w:t>
            </w:r>
          </w:p>
        </w:tc>
        <w:tc>
          <w:tcPr>
            <w:tcW w:w="2200" w:type="dxa"/>
            <w:shd w:val="clear" w:color="auto" w:fill="auto"/>
            <w:vAlign w:val="center"/>
          </w:tcPr>
          <w:p w:rsidR="004C58EC" w:rsidRPr="004C58EC" w:rsidRDefault="004C58EC" w:rsidP="00092A18">
            <w:pPr>
              <w:rPr>
                <w:rFonts w:cs="Times New Roman"/>
              </w:rPr>
            </w:pPr>
            <w:r w:rsidRPr="004C58EC">
              <w:rPr>
                <w:rFonts w:cs="Times New Roman"/>
              </w:rPr>
              <w:t>средний</w:t>
            </w:r>
          </w:p>
          <w:p w:rsidR="004C58EC" w:rsidRPr="004C58EC" w:rsidRDefault="00A92780" w:rsidP="00092A18">
            <w:pPr>
              <w:rPr>
                <w:rFonts w:cs="Times New Roman"/>
              </w:rPr>
            </w:pPr>
            <w:r>
              <w:rPr>
                <w:rFonts w:cs="Times New Roman"/>
              </w:rPr>
              <w:t>низкий</w:t>
            </w:r>
          </w:p>
        </w:tc>
        <w:tc>
          <w:tcPr>
            <w:tcW w:w="4894" w:type="dxa"/>
            <w:shd w:val="clear" w:color="auto" w:fill="auto"/>
            <w:vAlign w:val="center"/>
          </w:tcPr>
          <w:p w:rsidR="004C58EC" w:rsidRPr="004C58EC" w:rsidRDefault="004C58EC" w:rsidP="00092A18">
            <w:pPr>
              <w:rPr>
                <w:rFonts w:cs="Times New Roman"/>
              </w:rPr>
            </w:pPr>
            <w:r w:rsidRPr="004C58EC">
              <w:rPr>
                <w:rFonts w:cs="Times New Roman"/>
              </w:rPr>
              <w:t>Аэродинамический</w:t>
            </w:r>
          </w:p>
          <w:p w:rsidR="004C58EC" w:rsidRPr="004C58EC" w:rsidRDefault="004C58EC" w:rsidP="00092A18">
            <w:pPr>
              <w:rPr>
                <w:rFonts w:cs="Times New Roman"/>
              </w:rPr>
            </w:pPr>
            <w:r w:rsidRPr="004C58EC">
              <w:rPr>
                <w:rFonts w:cs="Times New Roman"/>
              </w:rPr>
              <w:t>Ветровой поток.</w:t>
            </w:r>
          </w:p>
          <w:p w:rsidR="004C58EC" w:rsidRPr="004C58EC" w:rsidRDefault="004C58EC" w:rsidP="00092A18">
            <w:pPr>
              <w:rPr>
                <w:rFonts w:cs="Times New Roman"/>
              </w:rPr>
            </w:pPr>
            <w:r w:rsidRPr="004C58EC">
              <w:rPr>
                <w:rFonts w:cs="Times New Roman"/>
              </w:rPr>
              <w:t>Ветровая нагрузка.</w:t>
            </w:r>
          </w:p>
          <w:p w:rsidR="004C58EC" w:rsidRPr="004C58EC" w:rsidRDefault="004C58EC" w:rsidP="00092A18">
            <w:pPr>
              <w:rPr>
                <w:rFonts w:cs="Times New Roman"/>
              </w:rPr>
            </w:pPr>
            <w:r w:rsidRPr="004C58EC">
              <w:rPr>
                <w:rFonts w:cs="Times New Roman"/>
              </w:rPr>
              <w:t>Аэродинамическое</w:t>
            </w:r>
          </w:p>
          <w:p w:rsidR="004C58EC" w:rsidRPr="004C58EC" w:rsidRDefault="004C58EC" w:rsidP="00092A18">
            <w:pPr>
              <w:rPr>
                <w:rFonts w:cs="Times New Roman"/>
              </w:rPr>
            </w:pPr>
            <w:r w:rsidRPr="004C58EC">
              <w:rPr>
                <w:rFonts w:cs="Times New Roman"/>
              </w:rPr>
              <w:t>давление.</w:t>
            </w:r>
          </w:p>
          <w:p w:rsidR="004C58EC" w:rsidRPr="004C58EC" w:rsidRDefault="004C58EC" w:rsidP="00092A18">
            <w:pPr>
              <w:rPr>
                <w:rFonts w:cs="Times New Roman"/>
              </w:rPr>
            </w:pPr>
            <w:r w:rsidRPr="004C58EC">
              <w:rPr>
                <w:rFonts w:cs="Times New Roman"/>
              </w:rPr>
              <w:t>Вибрация.</w:t>
            </w:r>
          </w:p>
        </w:tc>
      </w:tr>
      <w:tr w:rsidR="00A92780" w:rsidRPr="004C58EC" w:rsidTr="001A580B">
        <w:trPr>
          <w:jc w:val="center"/>
        </w:trPr>
        <w:tc>
          <w:tcPr>
            <w:tcW w:w="3041" w:type="dxa"/>
            <w:shd w:val="clear" w:color="auto" w:fill="auto"/>
            <w:vAlign w:val="center"/>
          </w:tcPr>
          <w:p w:rsidR="00A92780" w:rsidRPr="004C58EC" w:rsidRDefault="00A92780" w:rsidP="00A92780">
            <w:pPr>
              <w:rPr>
                <w:rFonts w:cs="Times New Roman"/>
                <w:szCs w:val="28"/>
              </w:rPr>
            </w:pPr>
            <w:r>
              <w:rPr>
                <w:rFonts w:cs="Times New Roman"/>
                <w:szCs w:val="28"/>
              </w:rPr>
              <w:t>Смерч</w:t>
            </w:r>
          </w:p>
        </w:tc>
        <w:tc>
          <w:tcPr>
            <w:tcW w:w="2200" w:type="dxa"/>
            <w:shd w:val="clear" w:color="auto" w:fill="auto"/>
            <w:vAlign w:val="center"/>
          </w:tcPr>
          <w:p w:rsidR="00A92780" w:rsidRPr="004C58EC" w:rsidRDefault="00A92780" w:rsidP="00A92780">
            <w:pPr>
              <w:rPr>
                <w:rFonts w:cs="Times New Roman"/>
                <w:szCs w:val="28"/>
              </w:rPr>
            </w:pPr>
            <w:r w:rsidRPr="004C58EC">
              <w:rPr>
                <w:rFonts w:cs="Times New Roman"/>
              </w:rPr>
              <w:t>отсутствует</w:t>
            </w:r>
          </w:p>
        </w:tc>
        <w:tc>
          <w:tcPr>
            <w:tcW w:w="4894" w:type="dxa"/>
            <w:shd w:val="clear" w:color="auto" w:fill="auto"/>
            <w:vAlign w:val="center"/>
          </w:tcPr>
          <w:p w:rsidR="00A92780" w:rsidRPr="00A92780" w:rsidRDefault="00A92780" w:rsidP="00A92780">
            <w:pPr>
              <w:rPr>
                <w:rFonts w:cs="Times New Roman"/>
              </w:rPr>
            </w:pPr>
            <w:r>
              <w:rPr>
                <w:rFonts w:cs="Times New Roman"/>
              </w:rPr>
              <w:t>отсутствует</w:t>
            </w:r>
          </w:p>
        </w:tc>
      </w:tr>
      <w:tr w:rsidR="00A92780" w:rsidRPr="004C58EC" w:rsidTr="001A580B">
        <w:trPr>
          <w:jc w:val="center"/>
        </w:trPr>
        <w:tc>
          <w:tcPr>
            <w:tcW w:w="3041" w:type="dxa"/>
            <w:shd w:val="clear" w:color="auto" w:fill="auto"/>
            <w:vAlign w:val="center"/>
          </w:tcPr>
          <w:p w:rsidR="00A92780" w:rsidRDefault="00A92780" w:rsidP="00A92780">
            <w:pPr>
              <w:rPr>
                <w:rFonts w:cs="Times New Roman"/>
                <w:szCs w:val="28"/>
              </w:rPr>
            </w:pPr>
            <w:r>
              <w:rPr>
                <w:rFonts w:cs="Times New Roman"/>
                <w:szCs w:val="28"/>
              </w:rPr>
              <w:t>Вихрь</w:t>
            </w:r>
          </w:p>
        </w:tc>
        <w:tc>
          <w:tcPr>
            <w:tcW w:w="2200" w:type="dxa"/>
            <w:shd w:val="clear" w:color="auto" w:fill="auto"/>
            <w:vAlign w:val="center"/>
          </w:tcPr>
          <w:p w:rsidR="00A92780" w:rsidRPr="004C58EC" w:rsidRDefault="00A92780" w:rsidP="00A92780">
            <w:pPr>
              <w:rPr>
                <w:rFonts w:cs="Times New Roman"/>
                <w:szCs w:val="28"/>
              </w:rPr>
            </w:pPr>
            <w:r w:rsidRPr="004C58EC">
              <w:rPr>
                <w:rFonts w:cs="Times New Roman"/>
              </w:rPr>
              <w:t>отсутствует</w:t>
            </w:r>
          </w:p>
        </w:tc>
        <w:tc>
          <w:tcPr>
            <w:tcW w:w="4894" w:type="dxa"/>
            <w:shd w:val="clear" w:color="auto" w:fill="auto"/>
            <w:vAlign w:val="center"/>
          </w:tcPr>
          <w:p w:rsidR="00A92780" w:rsidRPr="00A92780" w:rsidRDefault="00A92780" w:rsidP="00A92780">
            <w:pPr>
              <w:rPr>
                <w:rFonts w:cs="Times New Roman"/>
              </w:rPr>
            </w:pPr>
            <w:r>
              <w:rPr>
                <w:rFonts w:cs="Times New Roman"/>
              </w:rPr>
              <w:t>отсутствует</w:t>
            </w:r>
          </w:p>
        </w:tc>
      </w:tr>
      <w:tr w:rsidR="00A92780" w:rsidRPr="004C58EC" w:rsidTr="001A580B">
        <w:trPr>
          <w:jc w:val="center"/>
        </w:trPr>
        <w:tc>
          <w:tcPr>
            <w:tcW w:w="3041" w:type="dxa"/>
            <w:shd w:val="clear" w:color="auto" w:fill="auto"/>
            <w:vAlign w:val="center"/>
          </w:tcPr>
          <w:p w:rsidR="00A92780" w:rsidRPr="004C58EC" w:rsidRDefault="00A92780" w:rsidP="00A92780">
            <w:pPr>
              <w:rPr>
                <w:rFonts w:cs="Times New Roman"/>
                <w:szCs w:val="28"/>
              </w:rPr>
            </w:pPr>
            <w:r w:rsidRPr="004C58EC">
              <w:rPr>
                <w:rFonts w:cs="Times New Roman"/>
                <w:szCs w:val="28"/>
              </w:rPr>
              <w:t>Пыльная буря</w:t>
            </w:r>
          </w:p>
        </w:tc>
        <w:tc>
          <w:tcPr>
            <w:tcW w:w="2200" w:type="dxa"/>
            <w:shd w:val="clear" w:color="auto" w:fill="auto"/>
            <w:vAlign w:val="center"/>
          </w:tcPr>
          <w:p w:rsidR="00A92780" w:rsidRPr="004C58EC" w:rsidRDefault="00A92780" w:rsidP="00A92780">
            <w:pPr>
              <w:rPr>
                <w:rFonts w:cs="Times New Roman"/>
              </w:rPr>
            </w:pPr>
          </w:p>
          <w:p w:rsidR="00A92780" w:rsidRPr="004C58EC" w:rsidRDefault="001A580B" w:rsidP="00A92780">
            <w:pPr>
              <w:rPr>
                <w:rFonts w:cs="Times New Roman"/>
              </w:rPr>
            </w:pPr>
            <w:r>
              <w:rPr>
                <w:rFonts w:cs="Times New Roman"/>
              </w:rPr>
              <w:t>очень низкая</w:t>
            </w:r>
          </w:p>
          <w:p w:rsidR="00A92780" w:rsidRPr="004C58EC" w:rsidRDefault="00A92780" w:rsidP="00A92780">
            <w:pPr>
              <w:rPr>
                <w:rFonts w:cs="Times New Roman"/>
                <w:szCs w:val="28"/>
              </w:rPr>
            </w:pPr>
          </w:p>
        </w:tc>
        <w:tc>
          <w:tcPr>
            <w:tcW w:w="4894" w:type="dxa"/>
            <w:shd w:val="clear" w:color="auto" w:fill="auto"/>
          </w:tcPr>
          <w:p w:rsidR="00A92780" w:rsidRPr="004C58EC" w:rsidRDefault="00A92780" w:rsidP="00A92780">
            <w:pPr>
              <w:rPr>
                <w:rFonts w:cs="Times New Roman"/>
                <w:szCs w:val="28"/>
              </w:rPr>
            </w:pPr>
            <w:r w:rsidRPr="004C58EC">
              <w:rPr>
                <w:rFonts w:cs="Times New Roman"/>
                <w:szCs w:val="28"/>
              </w:rPr>
              <w:t xml:space="preserve">Аэродинамический </w:t>
            </w:r>
          </w:p>
          <w:p w:rsidR="00A92780" w:rsidRPr="004C58EC" w:rsidRDefault="00A92780" w:rsidP="00A92780">
            <w:pPr>
              <w:rPr>
                <w:rFonts w:cs="Times New Roman"/>
                <w:szCs w:val="28"/>
              </w:rPr>
            </w:pPr>
            <w:r w:rsidRPr="004C58EC">
              <w:rPr>
                <w:rFonts w:cs="Times New Roman"/>
                <w:szCs w:val="28"/>
              </w:rPr>
              <w:t>Выдувание и засыпание</w:t>
            </w:r>
          </w:p>
          <w:p w:rsidR="00A92780" w:rsidRPr="004C58EC" w:rsidRDefault="00A92780" w:rsidP="00A92780">
            <w:pPr>
              <w:rPr>
                <w:rFonts w:cs="Times New Roman"/>
                <w:szCs w:val="28"/>
              </w:rPr>
            </w:pPr>
            <w:r w:rsidRPr="004C58EC">
              <w:rPr>
                <w:rFonts w:cs="Times New Roman"/>
                <w:szCs w:val="28"/>
              </w:rPr>
              <w:t>верхнего покрова почвы, посевов</w:t>
            </w:r>
          </w:p>
        </w:tc>
      </w:tr>
      <w:tr w:rsidR="00A92780" w:rsidRPr="004C58EC" w:rsidTr="001A580B">
        <w:trPr>
          <w:jc w:val="center"/>
        </w:trPr>
        <w:tc>
          <w:tcPr>
            <w:tcW w:w="3041" w:type="dxa"/>
            <w:shd w:val="clear" w:color="auto" w:fill="auto"/>
            <w:vAlign w:val="center"/>
          </w:tcPr>
          <w:p w:rsidR="00A92780" w:rsidRPr="004C58EC" w:rsidRDefault="00A92780" w:rsidP="00A92780">
            <w:pPr>
              <w:rPr>
                <w:rFonts w:cs="Times New Roman"/>
                <w:szCs w:val="28"/>
              </w:rPr>
            </w:pPr>
            <w:r w:rsidRPr="004C58EC">
              <w:rPr>
                <w:rFonts w:cs="Times New Roman"/>
                <w:szCs w:val="28"/>
              </w:rPr>
              <w:t>Продолжительный</w:t>
            </w:r>
          </w:p>
          <w:p w:rsidR="00A92780" w:rsidRPr="004C58EC" w:rsidRDefault="00A92780" w:rsidP="00A92780">
            <w:pPr>
              <w:rPr>
                <w:rFonts w:cs="Times New Roman"/>
                <w:szCs w:val="28"/>
              </w:rPr>
            </w:pPr>
            <w:r w:rsidRPr="004C58EC">
              <w:rPr>
                <w:rFonts w:cs="Times New Roman"/>
                <w:szCs w:val="28"/>
              </w:rPr>
              <w:t>дождь (ливень)</w:t>
            </w:r>
          </w:p>
        </w:tc>
        <w:tc>
          <w:tcPr>
            <w:tcW w:w="2200" w:type="dxa"/>
            <w:shd w:val="clear" w:color="auto" w:fill="auto"/>
            <w:vAlign w:val="center"/>
          </w:tcPr>
          <w:p w:rsidR="00A92780" w:rsidRPr="004C58EC" w:rsidRDefault="00B53D65" w:rsidP="00B53D65">
            <w:pPr>
              <w:rPr>
                <w:rFonts w:cs="Times New Roman"/>
                <w:szCs w:val="28"/>
              </w:rPr>
            </w:pPr>
            <w:r>
              <w:rPr>
                <w:rFonts w:cs="Times New Roman"/>
              </w:rPr>
              <w:t xml:space="preserve"> </w:t>
            </w:r>
            <w:r w:rsidR="00A92780" w:rsidRPr="004C58EC">
              <w:rPr>
                <w:rFonts w:cs="Times New Roman"/>
              </w:rPr>
              <w:t xml:space="preserve">средняя </w:t>
            </w:r>
          </w:p>
        </w:tc>
        <w:tc>
          <w:tcPr>
            <w:tcW w:w="4894" w:type="dxa"/>
            <w:shd w:val="clear" w:color="auto" w:fill="auto"/>
          </w:tcPr>
          <w:p w:rsidR="00A92780" w:rsidRPr="004C58EC" w:rsidRDefault="00A92780" w:rsidP="00A92780">
            <w:pPr>
              <w:rPr>
                <w:rFonts w:cs="Times New Roman"/>
              </w:rPr>
            </w:pPr>
            <w:r w:rsidRPr="004C58EC">
              <w:rPr>
                <w:rFonts w:cs="Times New Roman"/>
              </w:rPr>
              <w:t>уровень риска - средний (0,1</w:t>
            </w:r>
            <w:r w:rsidR="00410981">
              <w:rPr>
                <w:rFonts w:cs="Times New Roman"/>
              </w:rPr>
              <w:t>–</w:t>
            </w:r>
            <w:r w:rsidRPr="004C58EC">
              <w:rPr>
                <w:rFonts w:cs="Times New Roman"/>
              </w:rPr>
              <w:t>1,0 раз в год, максимальное значение осадков за сутки 65 мм).</w:t>
            </w:r>
          </w:p>
          <w:p w:rsidR="00A92780" w:rsidRPr="004C58EC" w:rsidRDefault="00A92780" w:rsidP="00A92780">
            <w:pPr>
              <w:rPr>
                <w:rFonts w:cs="Times New Roman"/>
                <w:szCs w:val="28"/>
              </w:rPr>
            </w:pPr>
            <w:r w:rsidRPr="004C58EC">
              <w:rPr>
                <w:rFonts w:cs="Times New Roman"/>
                <w:szCs w:val="28"/>
              </w:rPr>
              <w:t>Гидродинамический</w:t>
            </w:r>
            <w:r w:rsidR="001A580B">
              <w:rPr>
                <w:rFonts w:cs="Times New Roman"/>
                <w:szCs w:val="28"/>
              </w:rPr>
              <w:t>:</w:t>
            </w:r>
          </w:p>
          <w:p w:rsidR="00A92780" w:rsidRPr="004C58EC" w:rsidRDefault="001A580B" w:rsidP="00A92780">
            <w:pPr>
              <w:rPr>
                <w:rFonts w:cs="Times New Roman"/>
                <w:szCs w:val="28"/>
              </w:rPr>
            </w:pPr>
            <w:r>
              <w:rPr>
                <w:rFonts w:cs="Times New Roman"/>
                <w:szCs w:val="28"/>
              </w:rPr>
              <w:t>поток (течение) воды:</w:t>
            </w:r>
          </w:p>
          <w:p w:rsidR="00A92780" w:rsidRPr="004C58EC" w:rsidRDefault="001A580B" w:rsidP="00A92780">
            <w:pPr>
              <w:rPr>
                <w:rFonts w:cs="Times New Roman"/>
                <w:szCs w:val="28"/>
              </w:rPr>
            </w:pPr>
            <w:r>
              <w:rPr>
                <w:rFonts w:cs="Times New Roman"/>
                <w:szCs w:val="28"/>
              </w:rPr>
              <w:t>з</w:t>
            </w:r>
            <w:r w:rsidR="00A92780" w:rsidRPr="004C58EC">
              <w:rPr>
                <w:rFonts w:cs="Times New Roman"/>
                <w:szCs w:val="28"/>
              </w:rPr>
              <w:t>атопление территории.</w:t>
            </w:r>
          </w:p>
        </w:tc>
      </w:tr>
      <w:tr w:rsidR="00A92780" w:rsidRPr="004C58EC" w:rsidTr="001A580B">
        <w:trPr>
          <w:jc w:val="center"/>
        </w:trPr>
        <w:tc>
          <w:tcPr>
            <w:tcW w:w="3041" w:type="dxa"/>
            <w:shd w:val="clear" w:color="auto" w:fill="auto"/>
            <w:vAlign w:val="center"/>
          </w:tcPr>
          <w:p w:rsidR="00A92780" w:rsidRPr="004C58EC" w:rsidRDefault="00A92780" w:rsidP="00A92780">
            <w:pPr>
              <w:rPr>
                <w:rFonts w:cs="Times New Roman"/>
                <w:szCs w:val="28"/>
              </w:rPr>
            </w:pPr>
            <w:r w:rsidRPr="004C58EC">
              <w:rPr>
                <w:rFonts w:cs="Times New Roman"/>
                <w:szCs w:val="28"/>
              </w:rPr>
              <w:t>Сильный снегопад</w:t>
            </w:r>
          </w:p>
        </w:tc>
        <w:tc>
          <w:tcPr>
            <w:tcW w:w="2200" w:type="dxa"/>
            <w:shd w:val="clear" w:color="auto" w:fill="auto"/>
            <w:vAlign w:val="center"/>
          </w:tcPr>
          <w:p w:rsidR="00A92780" w:rsidRPr="004C58EC" w:rsidRDefault="00A92780" w:rsidP="00B53D65">
            <w:pPr>
              <w:rPr>
                <w:rFonts w:cs="Times New Roman"/>
                <w:color w:val="FF0000"/>
              </w:rPr>
            </w:pPr>
            <w:r w:rsidRPr="004C58EC">
              <w:rPr>
                <w:rFonts w:cs="Times New Roman"/>
              </w:rPr>
              <w:t xml:space="preserve">ниже средней </w:t>
            </w:r>
          </w:p>
        </w:tc>
        <w:tc>
          <w:tcPr>
            <w:tcW w:w="4894" w:type="dxa"/>
            <w:shd w:val="clear" w:color="auto" w:fill="auto"/>
          </w:tcPr>
          <w:p w:rsidR="00A92780" w:rsidRPr="004C58EC" w:rsidRDefault="00A92780" w:rsidP="00A92780">
            <w:pPr>
              <w:rPr>
                <w:rFonts w:cs="Times New Roman"/>
              </w:rPr>
            </w:pPr>
            <w:r w:rsidRPr="004C58EC">
              <w:rPr>
                <w:rFonts w:cs="Times New Roman"/>
              </w:rPr>
              <w:t>уровень риска - средний (0,1</w:t>
            </w:r>
            <w:r w:rsidR="00410981">
              <w:rPr>
                <w:rFonts w:cs="Times New Roman"/>
              </w:rPr>
              <w:t>–</w:t>
            </w:r>
            <w:r w:rsidRPr="004C58EC">
              <w:rPr>
                <w:rFonts w:cs="Times New Roman"/>
              </w:rPr>
              <w:t>1,0 раз в год, максимальное значение приро</w:t>
            </w:r>
            <w:r w:rsidR="00A465A1">
              <w:rPr>
                <w:rFonts w:cs="Times New Roman"/>
              </w:rPr>
              <w:t>ста снежного покрова за сутки 20 с</w:t>
            </w:r>
            <w:r w:rsidRPr="004C58EC">
              <w:rPr>
                <w:rFonts w:cs="Times New Roman"/>
              </w:rPr>
              <w:t>м).</w:t>
            </w:r>
          </w:p>
          <w:p w:rsidR="00A92780" w:rsidRPr="004C58EC" w:rsidRDefault="00A92780" w:rsidP="00A92780">
            <w:pPr>
              <w:rPr>
                <w:rFonts w:cs="Times New Roman"/>
                <w:szCs w:val="28"/>
              </w:rPr>
            </w:pPr>
            <w:r w:rsidRPr="004C58EC">
              <w:rPr>
                <w:rFonts w:cs="Times New Roman"/>
                <w:szCs w:val="28"/>
              </w:rPr>
              <w:t>Гидродинамический</w:t>
            </w:r>
            <w:r w:rsidR="001A580B">
              <w:rPr>
                <w:rFonts w:cs="Times New Roman"/>
                <w:szCs w:val="28"/>
              </w:rPr>
              <w:t>:</w:t>
            </w:r>
          </w:p>
          <w:p w:rsidR="00A92780" w:rsidRPr="004C58EC" w:rsidRDefault="001A580B" w:rsidP="00A92780">
            <w:pPr>
              <w:rPr>
                <w:rFonts w:cs="Times New Roman"/>
                <w:szCs w:val="28"/>
              </w:rPr>
            </w:pPr>
            <w:r>
              <w:rPr>
                <w:rFonts w:cs="Times New Roman"/>
                <w:szCs w:val="28"/>
              </w:rPr>
              <w:t>снеговая нагрузка;</w:t>
            </w:r>
          </w:p>
          <w:p w:rsidR="00A92780" w:rsidRPr="004C58EC" w:rsidRDefault="001A580B" w:rsidP="00A92780">
            <w:pPr>
              <w:rPr>
                <w:rFonts w:cs="Times New Roman"/>
                <w:szCs w:val="28"/>
              </w:rPr>
            </w:pPr>
            <w:r>
              <w:rPr>
                <w:rFonts w:cs="Times New Roman"/>
                <w:szCs w:val="28"/>
              </w:rPr>
              <w:lastRenderedPageBreak/>
              <w:t>ветровая нагрузка;</w:t>
            </w:r>
          </w:p>
          <w:p w:rsidR="00A92780" w:rsidRPr="004C58EC" w:rsidRDefault="001A580B" w:rsidP="00A92780">
            <w:pPr>
              <w:rPr>
                <w:rFonts w:cs="Times New Roman"/>
                <w:szCs w:val="28"/>
              </w:rPr>
            </w:pPr>
            <w:r>
              <w:rPr>
                <w:rFonts w:cs="Times New Roman"/>
                <w:szCs w:val="28"/>
              </w:rPr>
              <w:t>с</w:t>
            </w:r>
            <w:r w:rsidR="00A92780" w:rsidRPr="004C58EC">
              <w:rPr>
                <w:rFonts w:cs="Times New Roman"/>
                <w:szCs w:val="28"/>
              </w:rPr>
              <w:t>нежные заносы.</w:t>
            </w:r>
          </w:p>
          <w:p w:rsidR="00A92780" w:rsidRPr="004C58EC" w:rsidRDefault="001A580B" w:rsidP="00A92780">
            <w:pPr>
              <w:rPr>
                <w:rFonts w:cs="Times New Roman"/>
                <w:szCs w:val="28"/>
              </w:rPr>
            </w:pPr>
            <w:r>
              <w:rPr>
                <w:rFonts w:cs="Times New Roman"/>
                <w:szCs w:val="28"/>
              </w:rPr>
              <w:t>Гравитационный:</w:t>
            </w:r>
          </w:p>
          <w:p w:rsidR="00A92780" w:rsidRPr="004C58EC" w:rsidRDefault="001A580B" w:rsidP="00A92780">
            <w:pPr>
              <w:rPr>
                <w:rFonts w:cs="Times New Roman"/>
                <w:szCs w:val="28"/>
              </w:rPr>
            </w:pPr>
            <w:r>
              <w:rPr>
                <w:rFonts w:cs="Times New Roman"/>
                <w:szCs w:val="28"/>
              </w:rPr>
              <w:t>г</w:t>
            </w:r>
            <w:r w:rsidR="00A92780" w:rsidRPr="004C58EC">
              <w:rPr>
                <w:rFonts w:cs="Times New Roman"/>
                <w:szCs w:val="28"/>
              </w:rPr>
              <w:t>ололедная нагрузка.</w:t>
            </w:r>
          </w:p>
          <w:p w:rsidR="00A92780" w:rsidRPr="004C58EC" w:rsidRDefault="00A92780" w:rsidP="00A92780">
            <w:pPr>
              <w:rPr>
                <w:rFonts w:cs="Times New Roman"/>
                <w:szCs w:val="28"/>
              </w:rPr>
            </w:pPr>
            <w:r w:rsidRPr="004C58EC">
              <w:rPr>
                <w:rFonts w:cs="Times New Roman"/>
                <w:szCs w:val="28"/>
              </w:rPr>
              <w:t>Динамический</w:t>
            </w:r>
            <w:r w:rsidR="001A580B">
              <w:rPr>
                <w:rFonts w:cs="Times New Roman"/>
                <w:szCs w:val="28"/>
              </w:rPr>
              <w:t>:</w:t>
            </w:r>
          </w:p>
          <w:p w:rsidR="00A92780" w:rsidRPr="004C58EC" w:rsidRDefault="001A580B" w:rsidP="00A92780">
            <w:pPr>
              <w:rPr>
                <w:rFonts w:cs="Times New Roman"/>
                <w:szCs w:val="28"/>
              </w:rPr>
            </w:pPr>
            <w:r>
              <w:rPr>
                <w:rFonts w:cs="Times New Roman"/>
                <w:szCs w:val="28"/>
              </w:rPr>
              <w:t>вибрация:</w:t>
            </w:r>
          </w:p>
          <w:p w:rsidR="00680C62" w:rsidRPr="004C58EC" w:rsidRDefault="001A580B" w:rsidP="00680C62">
            <w:pPr>
              <w:rPr>
                <w:rFonts w:cs="Times New Roman"/>
                <w:szCs w:val="28"/>
              </w:rPr>
            </w:pPr>
            <w:r>
              <w:rPr>
                <w:rFonts w:cs="Times New Roman"/>
                <w:szCs w:val="28"/>
              </w:rPr>
              <w:t>у</w:t>
            </w:r>
            <w:r w:rsidR="00A92780" w:rsidRPr="004C58EC">
              <w:rPr>
                <w:rFonts w:cs="Times New Roman"/>
                <w:szCs w:val="28"/>
              </w:rPr>
              <w:t>дар.</w:t>
            </w:r>
          </w:p>
        </w:tc>
      </w:tr>
      <w:tr w:rsidR="00A92780" w:rsidRPr="004C58EC" w:rsidTr="001A580B">
        <w:trPr>
          <w:jc w:val="center"/>
        </w:trPr>
        <w:tc>
          <w:tcPr>
            <w:tcW w:w="3041" w:type="dxa"/>
            <w:shd w:val="clear" w:color="auto" w:fill="auto"/>
            <w:vAlign w:val="center"/>
          </w:tcPr>
          <w:p w:rsidR="00A92780" w:rsidRPr="004C58EC" w:rsidRDefault="00A92780" w:rsidP="00A92780">
            <w:pPr>
              <w:rPr>
                <w:rFonts w:ascii="DejaVuSerif" w:hAnsi="DejaVuSerif" w:cs="DejaVuSerif"/>
                <w:sz w:val="20"/>
                <w:szCs w:val="20"/>
              </w:rPr>
            </w:pPr>
            <w:r w:rsidRPr="004C58EC">
              <w:rPr>
                <w:rFonts w:cs="Times New Roman"/>
                <w:szCs w:val="28"/>
              </w:rPr>
              <w:lastRenderedPageBreak/>
              <w:t>Сильная метель</w:t>
            </w:r>
          </w:p>
        </w:tc>
        <w:tc>
          <w:tcPr>
            <w:tcW w:w="2200" w:type="dxa"/>
            <w:shd w:val="clear" w:color="auto" w:fill="auto"/>
            <w:vAlign w:val="center"/>
          </w:tcPr>
          <w:p w:rsidR="00A92780" w:rsidRPr="004C58EC" w:rsidRDefault="00B53D65" w:rsidP="00B53D65">
            <w:pPr>
              <w:rPr>
                <w:rFonts w:cs="Times New Roman"/>
                <w:color w:val="FF0000"/>
              </w:rPr>
            </w:pPr>
            <w:r>
              <w:rPr>
                <w:rFonts w:cs="Times New Roman"/>
              </w:rPr>
              <w:t>выше средней</w:t>
            </w:r>
          </w:p>
        </w:tc>
        <w:tc>
          <w:tcPr>
            <w:tcW w:w="4894" w:type="dxa"/>
            <w:shd w:val="clear" w:color="auto" w:fill="auto"/>
          </w:tcPr>
          <w:p w:rsidR="00A92780" w:rsidRPr="004C58EC" w:rsidRDefault="00A92780" w:rsidP="00A92780">
            <w:pPr>
              <w:rPr>
                <w:rFonts w:cs="Times New Roman"/>
              </w:rPr>
            </w:pPr>
            <w:r w:rsidRPr="004C58EC">
              <w:rPr>
                <w:rFonts w:cs="Times New Roman"/>
              </w:rPr>
              <w:t xml:space="preserve">уровень риска </w:t>
            </w:r>
            <w:r w:rsidR="001A580B">
              <w:rPr>
                <w:rFonts w:cs="Times New Roman"/>
              </w:rPr>
              <w:t>- высокий (более 1,0 раз в год).</w:t>
            </w:r>
          </w:p>
          <w:p w:rsidR="001A580B" w:rsidRPr="004C58EC" w:rsidRDefault="001A580B" w:rsidP="001A580B">
            <w:pPr>
              <w:rPr>
                <w:rFonts w:cs="Times New Roman"/>
                <w:szCs w:val="28"/>
              </w:rPr>
            </w:pPr>
            <w:r w:rsidRPr="004C58EC">
              <w:rPr>
                <w:rFonts w:cs="Times New Roman"/>
                <w:szCs w:val="28"/>
              </w:rPr>
              <w:t>Гидродинамический</w:t>
            </w:r>
            <w:r>
              <w:rPr>
                <w:rFonts w:cs="Times New Roman"/>
                <w:szCs w:val="28"/>
              </w:rPr>
              <w:t>:</w:t>
            </w:r>
          </w:p>
          <w:p w:rsidR="001A580B" w:rsidRPr="004C58EC" w:rsidRDefault="001A580B" w:rsidP="001A580B">
            <w:pPr>
              <w:rPr>
                <w:rFonts w:cs="Times New Roman"/>
                <w:szCs w:val="28"/>
              </w:rPr>
            </w:pPr>
            <w:r>
              <w:rPr>
                <w:rFonts w:cs="Times New Roman"/>
                <w:szCs w:val="28"/>
              </w:rPr>
              <w:t>снеговая нагрузка;</w:t>
            </w:r>
          </w:p>
          <w:p w:rsidR="001A580B" w:rsidRPr="004C58EC" w:rsidRDefault="001A580B" w:rsidP="001A580B">
            <w:pPr>
              <w:rPr>
                <w:rFonts w:cs="Times New Roman"/>
                <w:szCs w:val="28"/>
              </w:rPr>
            </w:pPr>
            <w:r>
              <w:rPr>
                <w:rFonts w:cs="Times New Roman"/>
                <w:szCs w:val="28"/>
              </w:rPr>
              <w:t>ветровая нагрузка;</w:t>
            </w:r>
          </w:p>
          <w:p w:rsidR="001A580B" w:rsidRPr="004C58EC" w:rsidRDefault="001A580B" w:rsidP="001A580B">
            <w:pPr>
              <w:rPr>
                <w:rFonts w:cs="Times New Roman"/>
                <w:szCs w:val="28"/>
              </w:rPr>
            </w:pPr>
            <w:r>
              <w:rPr>
                <w:rFonts w:cs="Times New Roman"/>
                <w:szCs w:val="28"/>
              </w:rPr>
              <w:t>с</w:t>
            </w:r>
            <w:r w:rsidRPr="004C58EC">
              <w:rPr>
                <w:rFonts w:cs="Times New Roman"/>
                <w:szCs w:val="28"/>
              </w:rPr>
              <w:t>нежные заносы.</w:t>
            </w:r>
          </w:p>
          <w:p w:rsidR="001A580B" w:rsidRPr="004C58EC" w:rsidRDefault="001A580B" w:rsidP="001A580B">
            <w:pPr>
              <w:rPr>
                <w:rFonts w:cs="Times New Roman"/>
                <w:szCs w:val="28"/>
              </w:rPr>
            </w:pPr>
            <w:r>
              <w:rPr>
                <w:rFonts w:cs="Times New Roman"/>
                <w:szCs w:val="28"/>
              </w:rPr>
              <w:t>Гравитационный:</w:t>
            </w:r>
          </w:p>
          <w:p w:rsidR="001A580B" w:rsidRPr="004C58EC" w:rsidRDefault="001A580B" w:rsidP="001A580B">
            <w:pPr>
              <w:rPr>
                <w:rFonts w:cs="Times New Roman"/>
                <w:szCs w:val="28"/>
              </w:rPr>
            </w:pPr>
            <w:r>
              <w:rPr>
                <w:rFonts w:cs="Times New Roman"/>
                <w:szCs w:val="28"/>
              </w:rPr>
              <w:t>г</w:t>
            </w:r>
            <w:r w:rsidRPr="004C58EC">
              <w:rPr>
                <w:rFonts w:cs="Times New Roman"/>
                <w:szCs w:val="28"/>
              </w:rPr>
              <w:t>ололедная нагрузка.</w:t>
            </w:r>
          </w:p>
          <w:p w:rsidR="001A580B" w:rsidRPr="004C58EC" w:rsidRDefault="001A580B" w:rsidP="001A580B">
            <w:pPr>
              <w:rPr>
                <w:rFonts w:cs="Times New Roman"/>
                <w:szCs w:val="28"/>
              </w:rPr>
            </w:pPr>
            <w:r w:rsidRPr="004C58EC">
              <w:rPr>
                <w:rFonts w:cs="Times New Roman"/>
                <w:szCs w:val="28"/>
              </w:rPr>
              <w:t>Динамический</w:t>
            </w:r>
            <w:r>
              <w:rPr>
                <w:rFonts w:cs="Times New Roman"/>
                <w:szCs w:val="28"/>
              </w:rPr>
              <w:t>:</w:t>
            </w:r>
          </w:p>
          <w:p w:rsidR="001A580B" w:rsidRPr="004C58EC" w:rsidRDefault="001A580B" w:rsidP="001A580B">
            <w:pPr>
              <w:rPr>
                <w:rFonts w:cs="Times New Roman"/>
                <w:szCs w:val="28"/>
              </w:rPr>
            </w:pPr>
            <w:r>
              <w:rPr>
                <w:rFonts w:cs="Times New Roman"/>
                <w:szCs w:val="28"/>
              </w:rPr>
              <w:t>вибрация:</w:t>
            </w:r>
          </w:p>
          <w:p w:rsidR="00A92780" w:rsidRPr="004C58EC" w:rsidRDefault="001A580B" w:rsidP="001A580B">
            <w:pPr>
              <w:rPr>
                <w:rFonts w:cs="Times New Roman"/>
                <w:szCs w:val="28"/>
              </w:rPr>
            </w:pPr>
            <w:r>
              <w:rPr>
                <w:rFonts w:cs="Times New Roman"/>
                <w:szCs w:val="28"/>
              </w:rPr>
              <w:t>у</w:t>
            </w:r>
            <w:r w:rsidRPr="004C58EC">
              <w:rPr>
                <w:rFonts w:cs="Times New Roman"/>
                <w:szCs w:val="28"/>
              </w:rPr>
              <w:t>дар.</w:t>
            </w:r>
          </w:p>
        </w:tc>
      </w:tr>
      <w:tr w:rsidR="00A92780" w:rsidRPr="004C58EC" w:rsidTr="001A580B">
        <w:trPr>
          <w:jc w:val="center"/>
        </w:trPr>
        <w:tc>
          <w:tcPr>
            <w:tcW w:w="3041" w:type="dxa"/>
            <w:shd w:val="clear" w:color="auto" w:fill="auto"/>
            <w:vAlign w:val="center"/>
          </w:tcPr>
          <w:p w:rsidR="00A92780" w:rsidRPr="004C58EC" w:rsidRDefault="00A92780" w:rsidP="00A92780">
            <w:pPr>
              <w:rPr>
                <w:rFonts w:cs="Times New Roman"/>
                <w:szCs w:val="28"/>
              </w:rPr>
            </w:pPr>
            <w:r w:rsidRPr="004C58EC">
              <w:rPr>
                <w:rFonts w:cs="Times New Roman"/>
                <w:szCs w:val="28"/>
              </w:rPr>
              <w:t>Гололед</w:t>
            </w:r>
          </w:p>
        </w:tc>
        <w:tc>
          <w:tcPr>
            <w:tcW w:w="2200" w:type="dxa"/>
            <w:shd w:val="clear" w:color="auto" w:fill="auto"/>
            <w:vAlign w:val="center"/>
          </w:tcPr>
          <w:p w:rsidR="00A92780" w:rsidRPr="004C58EC" w:rsidRDefault="00A465A1" w:rsidP="00A92780">
            <w:pPr>
              <w:rPr>
                <w:rFonts w:cs="Times New Roman"/>
                <w:color w:val="FF0000"/>
              </w:rPr>
            </w:pPr>
            <w:r>
              <w:rPr>
                <w:rFonts w:cs="Times New Roman"/>
              </w:rPr>
              <w:t>выше средней</w:t>
            </w:r>
          </w:p>
        </w:tc>
        <w:tc>
          <w:tcPr>
            <w:tcW w:w="4894" w:type="dxa"/>
            <w:shd w:val="clear" w:color="auto" w:fill="auto"/>
          </w:tcPr>
          <w:p w:rsidR="00A92780" w:rsidRPr="004C58EC" w:rsidRDefault="00A92780" w:rsidP="00A92780">
            <w:pPr>
              <w:rPr>
                <w:rFonts w:cs="Times New Roman"/>
                <w:szCs w:val="28"/>
              </w:rPr>
            </w:pPr>
            <w:r w:rsidRPr="004C58EC">
              <w:rPr>
                <w:rFonts w:cs="Times New Roman"/>
              </w:rPr>
              <w:t xml:space="preserve"> уровень риска – средний, по повторяемости 0,1</w:t>
            </w:r>
            <w:r w:rsidR="00410981">
              <w:rPr>
                <w:rFonts w:cs="Times New Roman"/>
              </w:rPr>
              <w:t>–</w:t>
            </w:r>
            <w:r w:rsidRPr="004C58EC">
              <w:rPr>
                <w:rFonts w:cs="Times New Roman"/>
              </w:rPr>
              <w:t>1,0 раз в год</w:t>
            </w:r>
            <w:r w:rsidRPr="004C58EC">
              <w:rPr>
                <w:rFonts w:cs="Times New Roman"/>
                <w:szCs w:val="28"/>
              </w:rPr>
              <w:t xml:space="preserve"> </w:t>
            </w:r>
          </w:p>
          <w:p w:rsidR="001A580B" w:rsidRPr="004C58EC" w:rsidRDefault="001A580B" w:rsidP="001A580B">
            <w:pPr>
              <w:rPr>
                <w:rFonts w:cs="Times New Roman"/>
                <w:szCs w:val="28"/>
              </w:rPr>
            </w:pPr>
            <w:r>
              <w:rPr>
                <w:rFonts w:cs="Times New Roman"/>
                <w:szCs w:val="28"/>
              </w:rPr>
              <w:t>Гравитационный:</w:t>
            </w:r>
          </w:p>
          <w:p w:rsidR="001A580B" w:rsidRPr="004C58EC" w:rsidRDefault="001A580B" w:rsidP="001A580B">
            <w:pPr>
              <w:rPr>
                <w:rFonts w:cs="Times New Roman"/>
                <w:szCs w:val="28"/>
              </w:rPr>
            </w:pPr>
            <w:r>
              <w:rPr>
                <w:rFonts w:cs="Times New Roman"/>
                <w:szCs w:val="28"/>
              </w:rPr>
              <w:t>г</w:t>
            </w:r>
            <w:r w:rsidRPr="004C58EC">
              <w:rPr>
                <w:rFonts w:cs="Times New Roman"/>
                <w:szCs w:val="28"/>
              </w:rPr>
              <w:t>ололедная нагрузка.</w:t>
            </w:r>
          </w:p>
          <w:p w:rsidR="001A580B" w:rsidRPr="004C58EC" w:rsidRDefault="001A580B" w:rsidP="001A580B">
            <w:pPr>
              <w:rPr>
                <w:rFonts w:cs="Times New Roman"/>
                <w:szCs w:val="28"/>
              </w:rPr>
            </w:pPr>
            <w:r w:rsidRPr="004C58EC">
              <w:rPr>
                <w:rFonts w:cs="Times New Roman"/>
                <w:szCs w:val="28"/>
              </w:rPr>
              <w:t>Динамический</w:t>
            </w:r>
            <w:r>
              <w:rPr>
                <w:rFonts w:cs="Times New Roman"/>
                <w:szCs w:val="28"/>
              </w:rPr>
              <w:t>:</w:t>
            </w:r>
          </w:p>
          <w:p w:rsidR="001A580B" w:rsidRPr="004C58EC" w:rsidRDefault="001A580B" w:rsidP="001A580B">
            <w:pPr>
              <w:rPr>
                <w:rFonts w:cs="Times New Roman"/>
                <w:szCs w:val="28"/>
              </w:rPr>
            </w:pPr>
            <w:r>
              <w:rPr>
                <w:rFonts w:cs="Times New Roman"/>
                <w:szCs w:val="28"/>
              </w:rPr>
              <w:t>вибрация:</w:t>
            </w:r>
          </w:p>
          <w:p w:rsidR="00A92780" w:rsidRPr="004C58EC" w:rsidRDefault="001A580B" w:rsidP="001A580B">
            <w:pPr>
              <w:rPr>
                <w:rFonts w:cs="Times New Roman"/>
                <w:szCs w:val="28"/>
              </w:rPr>
            </w:pPr>
            <w:r>
              <w:rPr>
                <w:rFonts w:cs="Times New Roman"/>
                <w:szCs w:val="28"/>
              </w:rPr>
              <w:t>у</w:t>
            </w:r>
            <w:r w:rsidRPr="004C58EC">
              <w:rPr>
                <w:rFonts w:cs="Times New Roman"/>
                <w:szCs w:val="28"/>
              </w:rPr>
              <w:t>дар.</w:t>
            </w:r>
          </w:p>
        </w:tc>
      </w:tr>
      <w:tr w:rsidR="00A92780" w:rsidRPr="004C58EC" w:rsidTr="001A580B">
        <w:trPr>
          <w:jc w:val="center"/>
        </w:trPr>
        <w:tc>
          <w:tcPr>
            <w:tcW w:w="3041" w:type="dxa"/>
            <w:shd w:val="clear" w:color="auto" w:fill="auto"/>
            <w:vAlign w:val="center"/>
          </w:tcPr>
          <w:p w:rsidR="00A92780" w:rsidRPr="004C58EC" w:rsidRDefault="00A92780" w:rsidP="00A92780">
            <w:pPr>
              <w:rPr>
                <w:rFonts w:ascii="DejaVuSerif" w:hAnsi="DejaVuSerif" w:cs="DejaVuSerif"/>
                <w:sz w:val="20"/>
                <w:szCs w:val="20"/>
              </w:rPr>
            </w:pPr>
            <w:r w:rsidRPr="004C58EC">
              <w:rPr>
                <w:rFonts w:cs="Times New Roman"/>
                <w:szCs w:val="28"/>
              </w:rPr>
              <w:t>Град</w:t>
            </w:r>
          </w:p>
        </w:tc>
        <w:tc>
          <w:tcPr>
            <w:tcW w:w="2200" w:type="dxa"/>
            <w:shd w:val="clear" w:color="auto" w:fill="auto"/>
            <w:vAlign w:val="center"/>
          </w:tcPr>
          <w:p w:rsidR="00A92780" w:rsidRPr="004C58EC" w:rsidRDefault="001A580B" w:rsidP="00A92780">
            <w:pPr>
              <w:rPr>
                <w:rFonts w:cs="Times New Roman"/>
                <w:color w:val="FF0000"/>
              </w:rPr>
            </w:pPr>
            <w:r>
              <w:rPr>
                <w:rFonts w:cs="Times New Roman"/>
              </w:rPr>
              <w:t>средняя</w:t>
            </w:r>
          </w:p>
        </w:tc>
        <w:tc>
          <w:tcPr>
            <w:tcW w:w="4894" w:type="dxa"/>
            <w:shd w:val="clear" w:color="auto" w:fill="auto"/>
          </w:tcPr>
          <w:p w:rsidR="00A92780" w:rsidRPr="004C58EC" w:rsidRDefault="00A92780" w:rsidP="00A92780">
            <w:pPr>
              <w:rPr>
                <w:rFonts w:cs="Times New Roman"/>
              </w:rPr>
            </w:pPr>
            <w:r w:rsidRPr="004C58EC">
              <w:rPr>
                <w:rFonts w:cs="Times New Roman"/>
              </w:rPr>
              <w:t>уровень риска - средний (</w:t>
            </w:r>
            <w:r w:rsidR="001A580B">
              <w:rPr>
                <w:rFonts w:cs="Times New Roman"/>
              </w:rPr>
              <w:t>1,0</w:t>
            </w:r>
            <w:r w:rsidR="00410981">
              <w:rPr>
                <w:rFonts w:cs="Times New Roman"/>
              </w:rPr>
              <w:t>–</w:t>
            </w:r>
            <w:r w:rsidR="001A580B">
              <w:rPr>
                <w:rFonts w:cs="Times New Roman"/>
              </w:rPr>
              <w:t>2</w:t>
            </w:r>
            <w:r w:rsidRPr="004C58EC">
              <w:rPr>
                <w:rFonts w:cs="Times New Roman"/>
              </w:rPr>
              <w:t>,0 раз в год)</w:t>
            </w:r>
          </w:p>
          <w:p w:rsidR="001A580B" w:rsidRPr="004C58EC" w:rsidRDefault="001A580B" w:rsidP="001A580B">
            <w:pPr>
              <w:rPr>
                <w:rFonts w:cs="Times New Roman"/>
                <w:szCs w:val="28"/>
              </w:rPr>
            </w:pPr>
            <w:r>
              <w:rPr>
                <w:rFonts w:cs="Times New Roman"/>
                <w:szCs w:val="28"/>
              </w:rPr>
              <w:t>Гравитационный:</w:t>
            </w:r>
          </w:p>
          <w:p w:rsidR="001A580B" w:rsidRPr="004C58EC" w:rsidRDefault="001A580B" w:rsidP="001A580B">
            <w:pPr>
              <w:rPr>
                <w:rFonts w:cs="Times New Roman"/>
                <w:szCs w:val="28"/>
              </w:rPr>
            </w:pPr>
            <w:r>
              <w:rPr>
                <w:rFonts w:cs="Times New Roman"/>
                <w:szCs w:val="28"/>
              </w:rPr>
              <w:t>г</w:t>
            </w:r>
            <w:r w:rsidRPr="004C58EC">
              <w:rPr>
                <w:rFonts w:cs="Times New Roman"/>
                <w:szCs w:val="28"/>
              </w:rPr>
              <w:t>ололедная нагрузка.</w:t>
            </w:r>
          </w:p>
          <w:p w:rsidR="001A580B" w:rsidRPr="004C58EC" w:rsidRDefault="001A580B" w:rsidP="001A580B">
            <w:pPr>
              <w:rPr>
                <w:rFonts w:cs="Times New Roman"/>
                <w:szCs w:val="28"/>
              </w:rPr>
            </w:pPr>
            <w:r w:rsidRPr="004C58EC">
              <w:rPr>
                <w:rFonts w:cs="Times New Roman"/>
                <w:szCs w:val="28"/>
              </w:rPr>
              <w:t>Динамический</w:t>
            </w:r>
            <w:r>
              <w:rPr>
                <w:rFonts w:cs="Times New Roman"/>
                <w:szCs w:val="28"/>
              </w:rPr>
              <w:t>:</w:t>
            </w:r>
          </w:p>
          <w:p w:rsidR="001A580B" w:rsidRPr="004C58EC" w:rsidRDefault="001A580B" w:rsidP="001A580B">
            <w:pPr>
              <w:rPr>
                <w:rFonts w:cs="Times New Roman"/>
                <w:szCs w:val="28"/>
              </w:rPr>
            </w:pPr>
            <w:r>
              <w:rPr>
                <w:rFonts w:cs="Times New Roman"/>
                <w:szCs w:val="28"/>
              </w:rPr>
              <w:t>вибрация:</w:t>
            </w:r>
          </w:p>
          <w:p w:rsidR="00A92780" w:rsidRPr="004C58EC" w:rsidRDefault="001A580B" w:rsidP="001A580B">
            <w:pPr>
              <w:rPr>
                <w:rFonts w:cs="Times New Roman"/>
                <w:szCs w:val="28"/>
              </w:rPr>
            </w:pPr>
            <w:r>
              <w:rPr>
                <w:rFonts w:cs="Times New Roman"/>
                <w:szCs w:val="28"/>
              </w:rPr>
              <w:t>у</w:t>
            </w:r>
            <w:r w:rsidRPr="004C58EC">
              <w:rPr>
                <w:rFonts w:cs="Times New Roman"/>
                <w:szCs w:val="28"/>
              </w:rPr>
              <w:t>дар.</w:t>
            </w:r>
          </w:p>
        </w:tc>
      </w:tr>
      <w:tr w:rsidR="00A92780" w:rsidRPr="004C58EC" w:rsidTr="001A580B">
        <w:trPr>
          <w:jc w:val="center"/>
        </w:trPr>
        <w:tc>
          <w:tcPr>
            <w:tcW w:w="3041" w:type="dxa"/>
            <w:shd w:val="clear" w:color="auto" w:fill="auto"/>
            <w:vAlign w:val="center"/>
          </w:tcPr>
          <w:p w:rsidR="00A92780" w:rsidRPr="004C58EC" w:rsidRDefault="00A92780" w:rsidP="00A92780">
            <w:pPr>
              <w:rPr>
                <w:rFonts w:ascii="DejaVuSerif" w:hAnsi="DejaVuSerif" w:cs="DejaVuSerif"/>
                <w:sz w:val="20"/>
                <w:szCs w:val="20"/>
              </w:rPr>
            </w:pPr>
            <w:r w:rsidRPr="004C58EC">
              <w:rPr>
                <w:rFonts w:cs="Times New Roman"/>
                <w:szCs w:val="28"/>
              </w:rPr>
              <w:t>Туман</w:t>
            </w:r>
          </w:p>
          <w:p w:rsidR="00A92780" w:rsidRPr="004C58EC" w:rsidRDefault="00A92780" w:rsidP="00A92780">
            <w:pPr>
              <w:rPr>
                <w:rFonts w:cs="Times New Roman"/>
                <w:szCs w:val="28"/>
              </w:rPr>
            </w:pPr>
          </w:p>
        </w:tc>
        <w:tc>
          <w:tcPr>
            <w:tcW w:w="2200" w:type="dxa"/>
            <w:shd w:val="clear" w:color="auto" w:fill="auto"/>
            <w:vAlign w:val="center"/>
          </w:tcPr>
          <w:p w:rsidR="00A92780" w:rsidRDefault="00B53D65" w:rsidP="00A92780">
            <w:pPr>
              <w:rPr>
                <w:rFonts w:cs="Times New Roman"/>
              </w:rPr>
            </w:pPr>
            <w:r>
              <w:rPr>
                <w:rFonts w:cs="Times New Roman"/>
              </w:rPr>
              <w:t>ниже средней</w:t>
            </w:r>
          </w:p>
          <w:p w:rsidR="00B53D65" w:rsidRPr="004C58EC" w:rsidRDefault="00B53D65" w:rsidP="00A92780">
            <w:pPr>
              <w:rPr>
                <w:rFonts w:cs="Times New Roman"/>
                <w:szCs w:val="28"/>
              </w:rPr>
            </w:pPr>
          </w:p>
        </w:tc>
        <w:tc>
          <w:tcPr>
            <w:tcW w:w="4894" w:type="dxa"/>
            <w:shd w:val="clear" w:color="auto" w:fill="auto"/>
          </w:tcPr>
          <w:p w:rsidR="00A92780" w:rsidRPr="004C58EC" w:rsidRDefault="00A92780" w:rsidP="00A92780">
            <w:pPr>
              <w:rPr>
                <w:rFonts w:cs="Times New Roman"/>
              </w:rPr>
            </w:pPr>
            <w:r w:rsidRPr="004C58EC">
              <w:rPr>
                <w:rFonts w:cs="Times New Roman"/>
              </w:rPr>
              <w:t>уровень риска – высокий, по повторяемости более 1,0 раз в год.</w:t>
            </w:r>
          </w:p>
          <w:p w:rsidR="00A92780" w:rsidRPr="004C58EC" w:rsidRDefault="00A92780" w:rsidP="00A92780">
            <w:pPr>
              <w:rPr>
                <w:rFonts w:cs="Times New Roman"/>
                <w:szCs w:val="28"/>
              </w:rPr>
            </w:pPr>
            <w:r w:rsidRPr="004C58EC">
              <w:rPr>
                <w:rFonts w:cs="Times New Roman"/>
                <w:szCs w:val="28"/>
              </w:rPr>
              <w:t>Теплофизический</w:t>
            </w:r>
            <w:r w:rsidR="001A580B">
              <w:rPr>
                <w:rFonts w:cs="Times New Roman"/>
                <w:szCs w:val="28"/>
              </w:rPr>
              <w:t>:</w:t>
            </w:r>
          </w:p>
          <w:p w:rsidR="00A92780" w:rsidRPr="001A580B" w:rsidRDefault="001A580B" w:rsidP="00A92780">
            <w:pPr>
              <w:rPr>
                <w:rFonts w:cs="Times New Roman"/>
                <w:szCs w:val="28"/>
              </w:rPr>
            </w:pPr>
            <w:r>
              <w:rPr>
                <w:rFonts w:cs="Times New Roman"/>
                <w:szCs w:val="28"/>
              </w:rPr>
              <w:t xml:space="preserve">снижение видимости </w:t>
            </w:r>
            <w:r w:rsidR="00A92780" w:rsidRPr="004C58EC">
              <w:rPr>
                <w:rFonts w:cs="Times New Roman"/>
                <w:szCs w:val="28"/>
              </w:rPr>
              <w:t>(помутнение воздуха).</w:t>
            </w:r>
          </w:p>
        </w:tc>
      </w:tr>
      <w:tr w:rsidR="00A92780" w:rsidRPr="004C58EC" w:rsidTr="001A580B">
        <w:trPr>
          <w:jc w:val="center"/>
        </w:trPr>
        <w:tc>
          <w:tcPr>
            <w:tcW w:w="3041" w:type="dxa"/>
            <w:shd w:val="clear" w:color="auto" w:fill="auto"/>
            <w:vAlign w:val="center"/>
          </w:tcPr>
          <w:p w:rsidR="00A92780" w:rsidRPr="001A580B" w:rsidRDefault="00A92780" w:rsidP="00A92780">
            <w:pPr>
              <w:rPr>
                <w:rFonts w:ascii="DejaVuSerif" w:hAnsi="DejaVuSerif" w:cs="DejaVuSerif"/>
                <w:sz w:val="20"/>
                <w:szCs w:val="20"/>
              </w:rPr>
            </w:pPr>
            <w:r w:rsidRPr="004C58EC">
              <w:rPr>
                <w:rFonts w:cs="Times New Roman"/>
                <w:szCs w:val="28"/>
              </w:rPr>
              <w:t>Заморозок</w:t>
            </w:r>
          </w:p>
        </w:tc>
        <w:tc>
          <w:tcPr>
            <w:tcW w:w="2200" w:type="dxa"/>
            <w:shd w:val="clear" w:color="auto" w:fill="auto"/>
            <w:vAlign w:val="center"/>
          </w:tcPr>
          <w:p w:rsidR="00A92780" w:rsidRPr="001A580B" w:rsidRDefault="00A92780" w:rsidP="00A92780">
            <w:pPr>
              <w:rPr>
                <w:rFonts w:cs="Times New Roman"/>
                <w:vertAlign w:val="superscript"/>
              </w:rPr>
            </w:pPr>
            <w:r w:rsidRPr="004C58EC">
              <w:rPr>
                <w:rFonts w:cs="Times New Roman"/>
              </w:rPr>
              <w:t>низкий</w:t>
            </w:r>
          </w:p>
        </w:tc>
        <w:tc>
          <w:tcPr>
            <w:tcW w:w="4894" w:type="dxa"/>
            <w:shd w:val="clear" w:color="auto" w:fill="auto"/>
          </w:tcPr>
          <w:p w:rsidR="00A92780" w:rsidRPr="004C58EC" w:rsidRDefault="00A92780" w:rsidP="00A92780">
            <w:pPr>
              <w:rPr>
                <w:rFonts w:cs="Times New Roman"/>
                <w:szCs w:val="28"/>
              </w:rPr>
            </w:pPr>
            <w:r w:rsidRPr="004C58EC">
              <w:rPr>
                <w:rFonts w:cs="Times New Roman"/>
                <w:szCs w:val="28"/>
              </w:rPr>
              <w:t>Тепловой</w:t>
            </w:r>
            <w:r w:rsidR="001A580B">
              <w:rPr>
                <w:rFonts w:cs="Times New Roman"/>
                <w:szCs w:val="28"/>
              </w:rPr>
              <w:t>:</w:t>
            </w:r>
            <w:r w:rsidRPr="004C58EC">
              <w:rPr>
                <w:rFonts w:cs="Times New Roman"/>
                <w:szCs w:val="28"/>
              </w:rPr>
              <w:t xml:space="preserve"> </w:t>
            </w:r>
          </w:p>
          <w:p w:rsidR="00A92780" w:rsidRPr="004C58EC" w:rsidRDefault="001A580B" w:rsidP="00A92780">
            <w:pPr>
              <w:rPr>
                <w:rFonts w:cs="Times New Roman"/>
                <w:szCs w:val="28"/>
              </w:rPr>
            </w:pPr>
            <w:r>
              <w:rPr>
                <w:rFonts w:cs="Times New Roman"/>
                <w:szCs w:val="28"/>
              </w:rPr>
              <w:t>о</w:t>
            </w:r>
            <w:r w:rsidR="00A92780" w:rsidRPr="004C58EC">
              <w:rPr>
                <w:rFonts w:cs="Times New Roman"/>
                <w:szCs w:val="28"/>
              </w:rPr>
              <w:t>хлаждение почвы, воздуха.</w:t>
            </w:r>
          </w:p>
        </w:tc>
      </w:tr>
      <w:tr w:rsidR="00A92780" w:rsidRPr="004C58EC" w:rsidTr="001A580B">
        <w:trPr>
          <w:jc w:val="center"/>
        </w:trPr>
        <w:tc>
          <w:tcPr>
            <w:tcW w:w="3041" w:type="dxa"/>
            <w:shd w:val="clear" w:color="auto" w:fill="auto"/>
            <w:vAlign w:val="center"/>
          </w:tcPr>
          <w:p w:rsidR="00A92780" w:rsidRPr="001A580B" w:rsidRDefault="00A92780" w:rsidP="00A92780">
            <w:pPr>
              <w:rPr>
                <w:rFonts w:ascii="DejaVuSerif" w:hAnsi="DejaVuSerif" w:cs="DejaVuSerif"/>
                <w:sz w:val="20"/>
                <w:szCs w:val="20"/>
              </w:rPr>
            </w:pPr>
            <w:r w:rsidRPr="004C58EC">
              <w:rPr>
                <w:rFonts w:cs="Times New Roman"/>
                <w:szCs w:val="28"/>
              </w:rPr>
              <w:t>Засуха</w:t>
            </w:r>
          </w:p>
        </w:tc>
        <w:tc>
          <w:tcPr>
            <w:tcW w:w="2200" w:type="dxa"/>
            <w:shd w:val="clear" w:color="auto" w:fill="auto"/>
            <w:vAlign w:val="center"/>
          </w:tcPr>
          <w:p w:rsidR="00A92780" w:rsidRPr="001A580B" w:rsidRDefault="00A92780" w:rsidP="00A92780">
            <w:pPr>
              <w:rPr>
                <w:rFonts w:cs="Times New Roman"/>
                <w:vertAlign w:val="superscript"/>
              </w:rPr>
            </w:pPr>
            <w:r w:rsidRPr="004C58EC">
              <w:rPr>
                <w:rFonts w:cs="Times New Roman"/>
              </w:rPr>
              <w:t>низкий</w:t>
            </w:r>
          </w:p>
        </w:tc>
        <w:tc>
          <w:tcPr>
            <w:tcW w:w="4894" w:type="dxa"/>
            <w:shd w:val="clear" w:color="auto" w:fill="auto"/>
          </w:tcPr>
          <w:p w:rsidR="00A92780" w:rsidRPr="001A580B" w:rsidRDefault="00A92780" w:rsidP="00A92780">
            <w:pPr>
              <w:rPr>
                <w:rFonts w:cs="Times New Roman"/>
                <w:szCs w:val="28"/>
              </w:rPr>
            </w:pPr>
            <w:r w:rsidRPr="004C58EC">
              <w:rPr>
                <w:rFonts w:cs="Times New Roman"/>
                <w:szCs w:val="28"/>
              </w:rPr>
              <w:t>Тепловой</w:t>
            </w:r>
            <w:r w:rsidR="001A580B">
              <w:rPr>
                <w:rFonts w:cs="Times New Roman"/>
                <w:szCs w:val="28"/>
              </w:rPr>
              <w:t>: н</w:t>
            </w:r>
            <w:r w:rsidRPr="004C58EC">
              <w:rPr>
                <w:rFonts w:cs="Times New Roman"/>
                <w:szCs w:val="28"/>
              </w:rPr>
              <w:t>агревание почвы, воздуха</w:t>
            </w:r>
            <w:r w:rsidRPr="004C58EC">
              <w:rPr>
                <w:rFonts w:ascii="DejaVuSerif" w:hAnsi="DejaVuSerif" w:cs="DejaVuSerif"/>
                <w:sz w:val="20"/>
                <w:szCs w:val="20"/>
              </w:rPr>
              <w:t>.</w:t>
            </w:r>
          </w:p>
        </w:tc>
      </w:tr>
      <w:tr w:rsidR="00A92780" w:rsidRPr="004C58EC" w:rsidTr="001A580B">
        <w:trPr>
          <w:jc w:val="center"/>
        </w:trPr>
        <w:tc>
          <w:tcPr>
            <w:tcW w:w="3041" w:type="dxa"/>
            <w:shd w:val="clear" w:color="auto" w:fill="auto"/>
            <w:vAlign w:val="center"/>
          </w:tcPr>
          <w:p w:rsidR="00A92780" w:rsidRPr="004C58EC" w:rsidRDefault="001A580B" w:rsidP="001A580B">
            <w:pPr>
              <w:rPr>
                <w:rFonts w:cs="Times New Roman"/>
                <w:szCs w:val="28"/>
              </w:rPr>
            </w:pPr>
            <w:r>
              <w:rPr>
                <w:rFonts w:cs="Times New Roman"/>
                <w:szCs w:val="28"/>
              </w:rPr>
              <w:t>Суховей</w:t>
            </w:r>
          </w:p>
        </w:tc>
        <w:tc>
          <w:tcPr>
            <w:tcW w:w="2200" w:type="dxa"/>
            <w:shd w:val="clear" w:color="auto" w:fill="auto"/>
            <w:vAlign w:val="center"/>
          </w:tcPr>
          <w:p w:rsidR="00A92780" w:rsidRPr="001A580B" w:rsidRDefault="001A580B" w:rsidP="001A580B">
            <w:pPr>
              <w:rPr>
                <w:rFonts w:cs="Times New Roman"/>
              </w:rPr>
            </w:pPr>
            <w:r>
              <w:rPr>
                <w:rFonts w:cs="Times New Roman"/>
              </w:rPr>
              <w:t>отсутствует</w:t>
            </w:r>
          </w:p>
        </w:tc>
        <w:tc>
          <w:tcPr>
            <w:tcW w:w="4894" w:type="dxa"/>
            <w:shd w:val="clear" w:color="auto" w:fill="auto"/>
            <w:vAlign w:val="center"/>
          </w:tcPr>
          <w:p w:rsidR="00A92780" w:rsidRPr="004C58EC" w:rsidRDefault="001A580B" w:rsidP="001A580B">
            <w:pPr>
              <w:rPr>
                <w:rFonts w:cs="Times New Roman"/>
                <w:szCs w:val="28"/>
              </w:rPr>
            </w:pPr>
            <w:r>
              <w:rPr>
                <w:rFonts w:cs="Times New Roman"/>
              </w:rPr>
              <w:t>отсутствует</w:t>
            </w:r>
          </w:p>
        </w:tc>
      </w:tr>
      <w:tr w:rsidR="00A92780" w:rsidRPr="004C58EC" w:rsidTr="001A580B">
        <w:trPr>
          <w:jc w:val="center"/>
        </w:trPr>
        <w:tc>
          <w:tcPr>
            <w:tcW w:w="3041" w:type="dxa"/>
            <w:shd w:val="clear" w:color="auto" w:fill="auto"/>
            <w:vAlign w:val="center"/>
          </w:tcPr>
          <w:p w:rsidR="00A92780" w:rsidRPr="004C58EC" w:rsidRDefault="00A92780" w:rsidP="00A92780">
            <w:pPr>
              <w:rPr>
                <w:rFonts w:cs="Times New Roman"/>
                <w:szCs w:val="28"/>
              </w:rPr>
            </w:pPr>
            <w:r w:rsidRPr="004C58EC">
              <w:rPr>
                <w:rFonts w:cs="Times New Roman"/>
                <w:szCs w:val="28"/>
              </w:rPr>
              <w:t>Гроза</w:t>
            </w:r>
          </w:p>
        </w:tc>
        <w:tc>
          <w:tcPr>
            <w:tcW w:w="2200" w:type="dxa"/>
            <w:shd w:val="clear" w:color="auto" w:fill="auto"/>
            <w:vAlign w:val="center"/>
          </w:tcPr>
          <w:p w:rsidR="00A92780" w:rsidRPr="004C58EC" w:rsidRDefault="00A92780" w:rsidP="00A92780">
            <w:pPr>
              <w:rPr>
                <w:rFonts w:cs="Times New Roman"/>
                <w:color w:val="FF0000"/>
              </w:rPr>
            </w:pPr>
          </w:p>
          <w:p w:rsidR="00A92780" w:rsidRPr="004C58EC" w:rsidRDefault="00A92780" w:rsidP="00A92780">
            <w:pPr>
              <w:rPr>
                <w:rFonts w:cs="Times New Roman"/>
                <w:color w:val="FF0000"/>
                <w:vertAlign w:val="superscript"/>
              </w:rPr>
            </w:pPr>
            <w:r w:rsidRPr="004C58EC">
              <w:rPr>
                <w:rFonts w:cs="Times New Roman"/>
              </w:rPr>
              <w:lastRenderedPageBreak/>
              <w:t>ниже средней и средняя</w:t>
            </w:r>
            <w:r w:rsidRPr="004C58EC">
              <w:rPr>
                <w:rFonts w:cs="Times New Roman"/>
                <w:color w:val="FF0000"/>
              </w:rPr>
              <w:t xml:space="preserve"> </w:t>
            </w:r>
          </w:p>
          <w:p w:rsidR="00A92780" w:rsidRPr="004C58EC" w:rsidRDefault="00A92780" w:rsidP="00A92780">
            <w:pPr>
              <w:rPr>
                <w:rFonts w:cs="Times New Roman"/>
                <w:szCs w:val="28"/>
              </w:rPr>
            </w:pPr>
          </w:p>
        </w:tc>
        <w:tc>
          <w:tcPr>
            <w:tcW w:w="4894" w:type="dxa"/>
            <w:shd w:val="clear" w:color="auto" w:fill="auto"/>
          </w:tcPr>
          <w:p w:rsidR="00A92780" w:rsidRPr="004C58EC" w:rsidRDefault="00A92780" w:rsidP="00A92780">
            <w:pPr>
              <w:rPr>
                <w:rFonts w:cs="Times New Roman"/>
              </w:rPr>
            </w:pPr>
            <w:r w:rsidRPr="004C58EC">
              <w:rPr>
                <w:rFonts w:cs="Times New Roman"/>
              </w:rPr>
              <w:lastRenderedPageBreak/>
              <w:t>уровень риска - низкий (0,01</w:t>
            </w:r>
            <w:r w:rsidR="00410981">
              <w:rPr>
                <w:rFonts w:cs="Times New Roman"/>
              </w:rPr>
              <w:t>–</w:t>
            </w:r>
            <w:r w:rsidRPr="004C58EC">
              <w:rPr>
                <w:rFonts w:cs="Times New Roman"/>
              </w:rPr>
              <w:t>0,1 раз в год).</w:t>
            </w:r>
          </w:p>
          <w:p w:rsidR="00A92780" w:rsidRPr="004C58EC" w:rsidRDefault="00A92780" w:rsidP="00A92780">
            <w:pPr>
              <w:rPr>
                <w:rFonts w:cs="Times New Roman"/>
                <w:szCs w:val="28"/>
              </w:rPr>
            </w:pPr>
            <w:r w:rsidRPr="004C58EC">
              <w:rPr>
                <w:rFonts w:cs="Times New Roman"/>
                <w:szCs w:val="28"/>
              </w:rPr>
              <w:lastRenderedPageBreak/>
              <w:t>Электрофизический</w:t>
            </w:r>
            <w:r w:rsidR="0043561D">
              <w:rPr>
                <w:rFonts w:cs="Times New Roman"/>
                <w:szCs w:val="28"/>
              </w:rPr>
              <w:t>:</w:t>
            </w:r>
          </w:p>
          <w:p w:rsidR="00A92780" w:rsidRPr="004C58EC" w:rsidRDefault="0043561D" w:rsidP="0043561D">
            <w:pPr>
              <w:rPr>
                <w:rFonts w:cs="Times New Roman"/>
                <w:szCs w:val="28"/>
              </w:rPr>
            </w:pPr>
            <w:r>
              <w:rPr>
                <w:rFonts w:cs="Times New Roman"/>
                <w:szCs w:val="28"/>
              </w:rPr>
              <w:t>э</w:t>
            </w:r>
            <w:r w:rsidR="00A92780" w:rsidRPr="004C58EC">
              <w:rPr>
                <w:rFonts w:cs="Times New Roman"/>
                <w:szCs w:val="28"/>
              </w:rPr>
              <w:t>лектрические разряды.</w:t>
            </w:r>
          </w:p>
        </w:tc>
      </w:tr>
    </w:tbl>
    <w:p w:rsidR="00092A18" w:rsidRPr="00101A0A" w:rsidRDefault="0043561D" w:rsidP="0082797F">
      <w:pPr>
        <w:spacing w:before="240"/>
        <w:ind w:firstLine="709"/>
        <w:rPr>
          <w:rFonts w:eastAsia="Times New Roman" w:cs="Times New Roman"/>
          <w:b/>
        </w:rPr>
      </w:pPr>
      <w:r w:rsidRPr="00101A0A">
        <w:rPr>
          <w:rFonts w:eastAsia="Times New Roman" w:cs="Times New Roman"/>
          <w:b/>
        </w:rPr>
        <w:lastRenderedPageBreak/>
        <w:t>Выводы и заключения:</w:t>
      </w:r>
    </w:p>
    <w:p w:rsidR="0043561D" w:rsidRPr="00092A18" w:rsidRDefault="0043561D" w:rsidP="0043561D">
      <w:pPr>
        <w:ind w:firstLine="709"/>
        <w:rPr>
          <w:rFonts w:eastAsia="Times New Roman" w:cs="Times New Roman"/>
          <w:b/>
        </w:rPr>
      </w:pPr>
      <w:r w:rsidRPr="0043561D">
        <w:rPr>
          <w:rFonts w:cs="Times New Roman"/>
          <w:szCs w:val="28"/>
        </w:rPr>
        <w:t>Опасным метеорологическим (атмосферным) явлениям и процессам подвержена вся территория поселения</w:t>
      </w:r>
      <w:r>
        <w:rPr>
          <w:rFonts w:cs="Times New Roman"/>
          <w:b/>
          <w:szCs w:val="28"/>
        </w:rPr>
        <w:t>.</w:t>
      </w:r>
      <w:r w:rsidRPr="0043561D">
        <w:rPr>
          <w:rFonts w:cs="Times New Roman"/>
          <w:szCs w:val="28"/>
        </w:rPr>
        <w:t xml:space="preserve"> </w:t>
      </w:r>
      <w:r w:rsidRPr="00092A18">
        <w:rPr>
          <w:rFonts w:cs="Times New Roman"/>
          <w:szCs w:val="28"/>
        </w:rPr>
        <w:t xml:space="preserve">Численность населения в зоне вероятной </w:t>
      </w:r>
      <w:r>
        <w:rPr>
          <w:rFonts w:cs="Times New Roman"/>
          <w:szCs w:val="28"/>
        </w:rPr>
        <w:t xml:space="preserve">чрезвычайной ситуации до </w:t>
      </w:r>
      <w:r w:rsidR="00475783">
        <w:rPr>
          <w:rFonts w:cs="Times New Roman"/>
          <w:szCs w:val="28"/>
        </w:rPr>
        <w:t>6</w:t>
      </w:r>
      <w:r>
        <w:rPr>
          <w:rFonts w:cs="Times New Roman"/>
          <w:szCs w:val="28"/>
        </w:rPr>
        <w:t xml:space="preserve"> тыс. человек.</w:t>
      </w:r>
      <w:r w:rsidRPr="0043561D">
        <w:rPr>
          <w:rFonts w:cs="Times New Roman"/>
          <w:szCs w:val="28"/>
        </w:rPr>
        <w:t xml:space="preserve"> </w:t>
      </w:r>
      <w:r w:rsidRPr="00092A18">
        <w:rPr>
          <w:rFonts w:cs="Times New Roman"/>
          <w:szCs w:val="28"/>
        </w:rPr>
        <w:t>Среднемноголетняя частота возникновения</w:t>
      </w:r>
      <w:r w:rsidRPr="0043561D">
        <w:rPr>
          <w:rFonts w:cs="Times New Roman"/>
          <w:szCs w:val="28"/>
        </w:rPr>
        <w:t xml:space="preserve"> </w:t>
      </w:r>
      <w:r>
        <w:rPr>
          <w:rFonts w:cs="Times New Roman"/>
          <w:szCs w:val="28"/>
        </w:rPr>
        <w:t xml:space="preserve">чрезвычайной ситуации </w:t>
      </w:r>
      <w:r w:rsidRPr="00092A18">
        <w:rPr>
          <w:rFonts w:cs="Times New Roman"/>
          <w:szCs w:val="28"/>
        </w:rPr>
        <w:t>1</w:t>
      </w:r>
      <w:r w:rsidR="00BA56F6">
        <w:rPr>
          <w:rFonts w:cs="Times New Roman"/>
          <w:szCs w:val="28"/>
        </w:rPr>
        <w:t>–</w:t>
      </w:r>
      <w:r>
        <w:rPr>
          <w:rFonts w:cs="Times New Roman"/>
          <w:szCs w:val="28"/>
        </w:rPr>
        <w:t>2</w:t>
      </w:r>
      <w:r w:rsidRPr="00092A18">
        <w:rPr>
          <w:rFonts w:cs="Times New Roman"/>
          <w:szCs w:val="28"/>
        </w:rPr>
        <w:t xml:space="preserve"> раз</w:t>
      </w:r>
      <w:r>
        <w:rPr>
          <w:rFonts w:cs="Times New Roman"/>
          <w:szCs w:val="28"/>
        </w:rPr>
        <w:t>а</w:t>
      </w:r>
      <w:r w:rsidRPr="00092A18">
        <w:rPr>
          <w:rFonts w:cs="Times New Roman"/>
          <w:szCs w:val="28"/>
        </w:rPr>
        <w:t xml:space="preserve"> </w:t>
      </w:r>
      <w:r>
        <w:rPr>
          <w:rFonts w:cs="Times New Roman"/>
          <w:szCs w:val="28"/>
        </w:rPr>
        <w:t>в год.</w:t>
      </w:r>
    </w:p>
    <w:p w:rsidR="00092A18" w:rsidRPr="0043561D" w:rsidRDefault="00092A18" w:rsidP="007B6527">
      <w:pPr>
        <w:pStyle w:val="1"/>
        <w:keepLines w:val="0"/>
        <w:numPr>
          <w:ilvl w:val="1"/>
          <w:numId w:val="32"/>
        </w:numPr>
        <w:ind w:left="709" w:hanging="709"/>
      </w:pPr>
      <w:bookmarkStart w:id="66" w:name="_Toc309924687"/>
      <w:bookmarkStart w:id="67" w:name="_Toc374968688"/>
      <w:bookmarkStart w:id="68" w:name="_Toc389545867"/>
      <w:bookmarkStart w:id="69" w:name="_Toc408941705"/>
      <w:bookmarkStart w:id="70" w:name="_Toc499585259"/>
      <w:r w:rsidRPr="0043561D">
        <w:t>Природные пожары</w:t>
      </w:r>
      <w:bookmarkEnd w:id="66"/>
      <w:bookmarkEnd w:id="67"/>
      <w:bookmarkEnd w:id="68"/>
      <w:bookmarkEnd w:id="69"/>
      <w:bookmarkEnd w:id="70"/>
    </w:p>
    <w:p w:rsidR="00092A18" w:rsidRPr="0043561D" w:rsidRDefault="0043561D" w:rsidP="0043561D">
      <w:pPr>
        <w:ind w:firstLine="576"/>
        <w:rPr>
          <w:rFonts w:eastAsia="Times New Roman" w:cs="Times New Roman"/>
          <w:b/>
          <w:bCs/>
          <w:szCs w:val="28"/>
        </w:rPr>
      </w:pPr>
      <w:r>
        <w:rPr>
          <w:rFonts w:eastAsia="Times New Roman" w:cs="Times New Roman"/>
          <w:b/>
          <w:bCs/>
          <w:szCs w:val="28"/>
        </w:rPr>
        <w:t xml:space="preserve">Природный пожар - </w:t>
      </w:r>
      <w:r>
        <w:rPr>
          <w:rFonts w:eastAsia="Times New Roman" w:cs="Times New Roman"/>
          <w:szCs w:val="28"/>
        </w:rPr>
        <w:t>н</w:t>
      </w:r>
      <w:r w:rsidR="00092A18" w:rsidRPr="00092A18">
        <w:rPr>
          <w:rFonts w:eastAsia="Times New Roman" w:cs="Times New Roman"/>
          <w:szCs w:val="28"/>
        </w:rPr>
        <w:t>еконтролируемый процесс горения, стихийно возникающий и распространяющийся в природной среде.</w:t>
      </w:r>
    </w:p>
    <w:p w:rsidR="00475783" w:rsidRDefault="00475783" w:rsidP="00475783">
      <w:pPr>
        <w:ind w:firstLine="709"/>
      </w:pPr>
      <w:r>
        <w:t xml:space="preserve">Расположенные на территории </w:t>
      </w:r>
      <w:r w:rsidR="003A65AF">
        <w:t>МО Тельмановское СП</w:t>
      </w:r>
      <w:r>
        <w:t xml:space="preserve"> земли лесного фонда, относятся к Красноборскому участковому лесничеству Любанского лесничества Ленинградской области (части кварталов 1,</w:t>
      </w:r>
      <w:r w:rsidR="003A65AF">
        <w:t xml:space="preserve"> </w:t>
      </w:r>
      <w:r>
        <w:t>2,</w:t>
      </w:r>
      <w:r w:rsidR="003A65AF">
        <w:t xml:space="preserve"> </w:t>
      </w:r>
      <w:r>
        <w:t>3,</w:t>
      </w:r>
      <w:r w:rsidR="003A65AF">
        <w:t xml:space="preserve"> </w:t>
      </w:r>
      <w:r>
        <w:t xml:space="preserve">4). </w:t>
      </w:r>
    </w:p>
    <w:p w:rsidR="00475783" w:rsidRDefault="00475783" w:rsidP="00475783">
      <w:pPr>
        <w:ind w:firstLine="709"/>
      </w:pPr>
      <w:r>
        <w:t xml:space="preserve">В соответствии с лесохозяйственным регламентом Любанского лесничества этот участок лесного фонда по виду целевого назначения относится к защитным лесам, по категории - к ценным противоэрозионным лесам. </w:t>
      </w:r>
    </w:p>
    <w:p w:rsidR="00475783" w:rsidRDefault="00475783" w:rsidP="00475783">
      <w:pPr>
        <w:ind w:firstLine="708"/>
        <w:rPr>
          <w:rFonts w:eastAsia="Times New Roman" w:cs="Times New Roman"/>
        </w:rPr>
      </w:pPr>
      <w:r>
        <w:t xml:space="preserve">Площадь земель лесного фонда в границах </w:t>
      </w:r>
      <w:r w:rsidR="00F47B61">
        <w:t xml:space="preserve">МО Тельмановское СП </w:t>
      </w:r>
      <w:r w:rsidR="0082797F">
        <w:t>–</w:t>
      </w:r>
      <w:r>
        <w:t xml:space="preserve"> </w:t>
      </w:r>
      <w:r w:rsidR="0082797F">
        <w:t>50,1</w:t>
      </w:r>
      <w:r>
        <w:t xml:space="preserve"> га</w:t>
      </w:r>
    </w:p>
    <w:p w:rsidR="0043561D" w:rsidRDefault="0043561D" w:rsidP="0043561D">
      <w:pPr>
        <w:ind w:firstLine="708"/>
        <w:rPr>
          <w:rFonts w:eastAsia="Times New Roman" w:cs="Times New Roman"/>
        </w:rPr>
      </w:pPr>
      <w:r w:rsidRPr="009F2F50">
        <w:rPr>
          <w:rFonts w:eastAsia="Times New Roman" w:cs="Times New Roman"/>
        </w:rPr>
        <w:t xml:space="preserve">Основные характеристики </w:t>
      </w:r>
      <w:r w:rsidRPr="0043561D">
        <w:rPr>
          <w:rFonts w:eastAsia="Times New Roman" w:cs="Times New Roman"/>
        </w:rPr>
        <w:t>природных пожаров</w:t>
      </w:r>
      <w:r w:rsidRPr="009F2F50">
        <w:rPr>
          <w:rFonts w:eastAsia="Times New Roman" w:cs="Times New Roman"/>
        </w:rPr>
        <w:t xml:space="preserve"> представлены в </w:t>
      </w:r>
      <w:r w:rsidRPr="00475783">
        <w:rPr>
          <w:rFonts w:eastAsia="Times New Roman" w:cs="Times New Roman"/>
        </w:rPr>
        <w:t xml:space="preserve">таблице </w:t>
      </w:r>
      <w:r w:rsidR="00475783">
        <w:rPr>
          <w:rFonts w:eastAsia="Times New Roman" w:cs="Times New Roman"/>
        </w:rPr>
        <w:t>6</w:t>
      </w:r>
      <w:r w:rsidRPr="009F2F50">
        <w:rPr>
          <w:rFonts w:eastAsia="Times New Roman" w:cs="Times New Roman"/>
        </w:rPr>
        <w:t>.</w:t>
      </w:r>
    </w:p>
    <w:p w:rsidR="00101A0A" w:rsidRPr="009F2F50" w:rsidRDefault="00101A0A" w:rsidP="0043561D">
      <w:pPr>
        <w:ind w:firstLine="708"/>
        <w:rPr>
          <w:rFonts w:eastAsia="Times New Roman" w:cs="Times New Roman"/>
        </w:rPr>
      </w:pPr>
    </w:p>
    <w:p w:rsidR="00C25964" w:rsidRPr="00101A0A" w:rsidRDefault="00101A0A" w:rsidP="00C25964">
      <w:pPr>
        <w:ind w:left="7799" w:firstLine="709"/>
        <w:rPr>
          <w:rFonts w:eastAsia="Times New Roman" w:cs="Times New Roman"/>
          <w:szCs w:val="28"/>
        </w:rPr>
      </w:pPr>
      <w:r w:rsidRPr="00101A0A">
        <w:rPr>
          <w:rFonts w:cs="Times New Roman"/>
          <w:szCs w:val="28"/>
        </w:rPr>
        <w:t xml:space="preserve">Таблица </w:t>
      </w:r>
      <w:r w:rsidRPr="00101A0A">
        <w:rPr>
          <w:rFonts w:cs="Times New Roman"/>
          <w:szCs w:val="28"/>
        </w:rPr>
        <w:fldChar w:fldCharType="begin"/>
      </w:r>
      <w:r w:rsidRPr="00101A0A">
        <w:rPr>
          <w:rFonts w:cs="Times New Roman"/>
          <w:szCs w:val="28"/>
        </w:rPr>
        <w:instrText xml:space="preserve"> SEQ Таблица \* ARABIC </w:instrText>
      </w:r>
      <w:r w:rsidRPr="00101A0A">
        <w:rPr>
          <w:rFonts w:cs="Times New Roman"/>
          <w:szCs w:val="28"/>
        </w:rPr>
        <w:fldChar w:fldCharType="separate"/>
      </w:r>
      <w:r w:rsidR="007C6CB8">
        <w:rPr>
          <w:rFonts w:cs="Times New Roman"/>
          <w:noProof/>
          <w:szCs w:val="28"/>
        </w:rPr>
        <w:t>6</w:t>
      </w:r>
      <w:r w:rsidRPr="00101A0A">
        <w:rPr>
          <w:rFonts w:cs="Times New Roman"/>
          <w:szCs w:val="28"/>
        </w:rPr>
        <w:fldChar w:fldCharType="end"/>
      </w:r>
    </w:p>
    <w:p w:rsidR="00092A18" w:rsidRPr="00C25964" w:rsidRDefault="00092A18" w:rsidP="00C25964">
      <w:pPr>
        <w:pStyle w:val="af6"/>
        <w:jc w:val="center"/>
        <w:rPr>
          <w:b w:val="0"/>
          <w:sz w:val="28"/>
          <w:szCs w:val="28"/>
        </w:rPr>
      </w:pPr>
      <w:r w:rsidRPr="00092A18">
        <w:rPr>
          <w:b w:val="0"/>
          <w:sz w:val="28"/>
        </w:rPr>
        <w:t>Основные характеристики природных пожаров</w:t>
      </w:r>
    </w:p>
    <w:tbl>
      <w:tblPr>
        <w:tblStyle w:val="1432"/>
        <w:tblW w:w="10206" w:type="dxa"/>
        <w:jc w:val="center"/>
        <w:tblLayout w:type="fixed"/>
        <w:tblLook w:val="04A0" w:firstRow="1" w:lastRow="0" w:firstColumn="1" w:lastColumn="0" w:noHBand="0" w:noVBand="1"/>
      </w:tblPr>
      <w:tblGrid>
        <w:gridCol w:w="3332"/>
        <w:gridCol w:w="1984"/>
        <w:gridCol w:w="4890"/>
      </w:tblGrid>
      <w:tr w:rsidR="0062163A" w:rsidRPr="0062163A" w:rsidTr="0062163A">
        <w:trPr>
          <w:tblHeader/>
          <w:jc w:val="center"/>
        </w:trPr>
        <w:tc>
          <w:tcPr>
            <w:tcW w:w="3332" w:type="dxa"/>
            <w:shd w:val="clear" w:color="auto" w:fill="auto"/>
          </w:tcPr>
          <w:p w:rsidR="0062163A" w:rsidRPr="0062163A" w:rsidRDefault="0062163A" w:rsidP="00092A18">
            <w:pPr>
              <w:rPr>
                <w:rFonts w:cs="Times New Roman"/>
                <w:szCs w:val="28"/>
              </w:rPr>
            </w:pPr>
            <w:r w:rsidRPr="0062163A">
              <w:rPr>
                <w:rFonts w:cs="Times New Roman"/>
                <w:szCs w:val="28"/>
              </w:rPr>
              <w:t>Характеристика</w:t>
            </w:r>
          </w:p>
          <w:p w:rsidR="0062163A" w:rsidRPr="0062163A" w:rsidRDefault="0062163A" w:rsidP="00092A18">
            <w:pPr>
              <w:rPr>
                <w:rFonts w:cs="Times New Roman"/>
                <w:szCs w:val="28"/>
              </w:rPr>
            </w:pPr>
            <w:r w:rsidRPr="0062163A">
              <w:rPr>
                <w:rFonts w:cs="Times New Roman"/>
                <w:szCs w:val="28"/>
              </w:rPr>
              <w:t>природного процесса (источник природной ЧС)</w:t>
            </w:r>
          </w:p>
        </w:tc>
        <w:tc>
          <w:tcPr>
            <w:tcW w:w="1984" w:type="dxa"/>
            <w:shd w:val="clear" w:color="auto" w:fill="auto"/>
          </w:tcPr>
          <w:p w:rsidR="0062163A" w:rsidRPr="0062163A" w:rsidRDefault="0062163A" w:rsidP="00092A18">
            <w:pPr>
              <w:rPr>
                <w:rFonts w:cs="Times New Roman"/>
                <w:szCs w:val="28"/>
                <w:vertAlign w:val="superscript"/>
              </w:rPr>
            </w:pPr>
            <w:r w:rsidRPr="0062163A">
              <w:rPr>
                <w:rFonts w:cs="Times New Roman"/>
                <w:szCs w:val="28"/>
              </w:rPr>
              <w:t>Степень опасности</w:t>
            </w:r>
          </w:p>
        </w:tc>
        <w:tc>
          <w:tcPr>
            <w:tcW w:w="4890" w:type="dxa"/>
            <w:shd w:val="clear" w:color="auto" w:fill="auto"/>
          </w:tcPr>
          <w:p w:rsidR="0062163A" w:rsidRPr="0062163A" w:rsidRDefault="0062163A" w:rsidP="00092A18">
            <w:pPr>
              <w:rPr>
                <w:rFonts w:cs="Times New Roman"/>
                <w:szCs w:val="28"/>
              </w:rPr>
            </w:pPr>
            <w:r w:rsidRPr="0062163A">
              <w:rPr>
                <w:rFonts w:cs="Times New Roman"/>
                <w:szCs w:val="28"/>
              </w:rPr>
              <w:t>Характер действия, проявления</w:t>
            </w:r>
          </w:p>
          <w:p w:rsidR="0062163A" w:rsidRPr="0062163A" w:rsidRDefault="0062163A" w:rsidP="00092A18">
            <w:pPr>
              <w:rPr>
                <w:rFonts w:cs="Times New Roman"/>
                <w:szCs w:val="28"/>
              </w:rPr>
            </w:pPr>
            <w:r w:rsidRPr="0062163A">
              <w:rPr>
                <w:rFonts w:cs="Times New Roman"/>
                <w:szCs w:val="28"/>
              </w:rPr>
              <w:t>поражающего фактора</w:t>
            </w:r>
          </w:p>
          <w:p w:rsidR="0062163A" w:rsidRPr="0062163A" w:rsidRDefault="0062163A" w:rsidP="00092A18">
            <w:pPr>
              <w:rPr>
                <w:rFonts w:cs="Times New Roman"/>
                <w:szCs w:val="28"/>
              </w:rPr>
            </w:pPr>
            <w:r w:rsidRPr="0062163A">
              <w:rPr>
                <w:rFonts w:cs="Times New Roman"/>
                <w:szCs w:val="28"/>
              </w:rPr>
              <w:t>источника природной ЧС</w:t>
            </w:r>
          </w:p>
        </w:tc>
      </w:tr>
      <w:tr w:rsidR="0062163A" w:rsidRPr="0062163A" w:rsidTr="0062163A">
        <w:trPr>
          <w:jc w:val="center"/>
        </w:trPr>
        <w:tc>
          <w:tcPr>
            <w:tcW w:w="3332" w:type="dxa"/>
            <w:shd w:val="clear" w:color="auto" w:fill="auto"/>
            <w:vAlign w:val="center"/>
          </w:tcPr>
          <w:p w:rsidR="0062163A" w:rsidRPr="0062163A" w:rsidRDefault="0062163A" w:rsidP="00092A18">
            <w:pPr>
              <w:rPr>
                <w:rFonts w:cs="Times New Roman"/>
                <w:szCs w:val="28"/>
              </w:rPr>
            </w:pPr>
            <w:r w:rsidRPr="0062163A">
              <w:rPr>
                <w:rFonts w:cs="Times New Roman"/>
                <w:szCs w:val="28"/>
              </w:rPr>
              <w:t>Пожар</w:t>
            </w:r>
          </w:p>
          <w:p w:rsidR="0062163A" w:rsidRPr="0062163A" w:rsidRDefault="0062163A" w:rsidP="00092A18">
            <w:pPr>
              <w:rPr>
                <w:rFonts w:cs="Times New Roman"/>
                <w:szCs w:val="28"/>
              </w:rPr>
            </w:pPr>
            <w:r w:rsidRPr="0062163A">
              <w:rPr>
                <w:rFonts w:cs="Times New Roman"/>
                <w:szCs w:val="28"/>
              </w:rPr>
              <w:t>ландшафтный</w:t>
            </w:r>
          </w:p>
        </w:tc>
        <w:tc>
          <w:tcPr>
            <w:tcW w:w="1984" w:type="dxa"/>
            <w:shd w:val="clear" w:color="auto" w:fill="auto"/>
            <w:vAlign w:val="center"/>
          </w:tcPr>
          <w:p w:rsidR="0062163A" w:rsidRPr="0062163A" w:rsidRDefault="0062163A" w:rsidP="00092A18">
            <w:pPr>
              <w:rPr>
                <w:rFonts w:cs="Times New Roman"/>
              </w:rPr>
            </w:pPr>
          </w:p>
          <w:p w:rsidR="0062163A" w:rsidRPr="0062163A" w:rsidRDefault="0062163A" w:rsidP="00092A18">
            <w:pPr>
              <w:rPr>
                <w:rFonts w:cs="Times New Roman"/>
                <w:vertAlign w:val="superscript"/>
              </w:rPr>
            </w:pPr>
            <w:r w:rsidRPr="0062163A">
              <w:rPr>
                <w:rFonts w:cs="Times New Roman"/>
              </w:rPr>
              <w:t>низкий</w:t>
            </w:r>
          </w:p>
          <w:p w:rsidR="0062163A" w:rsidRPr="0062163A" w:rsidRDefault="0062163A" w:rsidP="00092A18">
            <w:pPr>
              <w:rPr>
                <w:rFonts w:cs="Times New Roman"/>
                <w:szCs w:val="28"/>
              </w:rPr>
            </w:pPr>
          </w:p>
        </w:tc>
        <w:tc>
          <w:tcPr>
            <w:tcW w:w="4890" w:type="dxa"/>
            <w:vMerge w:val="restart"/>
            <w:shd w:val="clear" w:color="auto" w:fill="auto"/>
            <w:vAlign w:val="center"/>
          </w:tcPr>
          <w:p w:rsidR="0062163A" w:rsidRPr="0062163A" w:rsidRDefault="0062163A" w:rsidP="00092A18">
            <w:pPr>
              <w:rPr>
                <w:rFonts w:cs="Times New Roman"/>
              </w:rPr>
            </w:pPr>
            <w:r w:rsidRPr="0062163A">
              <w:rPr>
                <w:rFonts w:cs="Times New Roman"/>
              </w:rPr>
              <w:t xml:space="preserve">частота пожаров – низкая, уровень риска – средний </w:t>
            </w:r>
          </w:p>
          <w:p w:rsidR="0062163A" w:rsidRPr="0062163A" w:rsidRDefault="0062163A" w:rsidP="00092A18">
            <w:pPr>
              <w:rPr>
                <w:rFonts w:cs="Times New Roman"/>
                <w:szCs w:val="28"/>
              </w:rPr>
            </w:pPr>
            <w:r w:rsidRPr="0062163A">
              <w:rPr>
                <w:rFonts w:cs="Times New Roman"/>
                <w:szCs w:val="28"/>
              </w:rPr>
              <w:t>Теплофизический</w:t>
            </w:r>
          </w:p>
          <w:p w:rsidR="0062163A" w:rsidRPr="0062163A" w:rsidRDefault="0062163A" w:rsidP="00092A18">
            <w:pPr>
              <w:rPr>
                <w:rFonts w:cs="Times New Roman"/>
                <w:szCs w:val="28"/>
              </w:rPr>
            </w:pPr>
            <w:r w:rsidRPr="0062163A">
              <w:rPr>
                <w:rFonts w:cs="Times New Roman"/>
                <w:szCs w:val="28"/>
              </w:rPr>
              <w:t>Пламя.</w:t>
            </w:r>
          </w:p>
          <w:p w:rsidR="0062163A" w:rsidRPr="0062163A" w:rsidRDefault="0062163A" w:rsidP="00092A18">
            <w:pPr>
              <w:rPr>
                <w:rFonts w:cs="Times New Roman"/>
                <w:szCs w:val="28"/>
              </w:rPr>
            </w:pPr>
            <w:r w:rsidRPr="0062163A">
              <w:rPr>
                <w:rFonts w:cs="Times New Roman"/>
                <w:szCs w:val="28"/>
              </w:rPr>
              <w:t>Нагрев тепловым потоком.</w:t>
            </w:r>
          </w:p>
          <w:p w:rsidR="0062163A" w:rsidRPr="0062163A" w:rsidRDefault="0062163A" w:rsidP="00092A18">
            <w:pPr>
              <w:rPr>
                <w:rFonts w:cs="Times New Roman"/>
                <w:szCs w:val="28"/>
              </w:rPr>
            </w:pPr>
            <w:r w:rsidRPr="0062163A">
              <w:rPr>
                <w:rFonts w:cs="Times New Roman"/>
                <w:szCs w:val="28"/>
              </w:rPr>
              <w:t>Тепловой удар.</w:t>
            </w:r>
          </w:p>
          <w:p w:rsidR="0062163A" w:rsidRPr="0062163A" w:rsidRDefault="0062163A" w:rsidP="00092A18">
            <w:pPr>
              <w:rPr>
                <w:rFonts w:cs="Times New Roman"/>
                <w:szCs w:val="28"/>
              </w:rPr>
            </w:pPr>
            <w:r w:rsidRPr="0062163A">
              <w:rPr>
                <w:rFonts w:cs="Times New Roman"/>
                <w:szCs w:val="28"/>
              </w:rPr>
              <w:t>Помутнение воздуха.</w:t>
            </w:r>
          </w:p>
          <w:p w:rsidR="0062163A" w:rsidRPr="0062163A" w:rsidRDefault="0062163A" w:rsidP="00092A18">
            <w:pPr>
              <w:rPr>
                <w:rFonts w:cs="Times New Roman"/>
                <w:szCs w:val="28"/>
              </w:rPr>
            </w:pPr>
            <w:r w:rsidRPr="0062163A">
              <w:rPr>
                <w:rFonts w:cs="Times New Roman"/>
                <w:szCs w:val="28"/>
              </w:rPr>
              <w:t>Опасные дымы.</w:t>
            </w:r>
          </w:p>
          <w:p w:rsidR="0062163A" w:rsidRPr="0062163A" w:rsidRDefault="0062163A" w:rsidP="00092A18">
            <w:pPr>
              <w:rPr>
                <w:rFonts w:cs="Times New Roman"/>
                <w:szCs w:val="28"/>
              </w:rPr>
            </w:pPr>
            <w:r w:rsidRPr="0062163A">
              <w:rPr>
                <w:rFonts w:cs="Times New Roman"/>
                <w:szCs w:val="28"/>
              </w:rPr>
              <w:t>Химический</w:t>
            </w:r>
          </w:p>
          <w:p w:rsidR="0062163A" w:rsidRPr="0062163A" w:rsidRDefault="0062163A" w:rsidP="00092A18">
            <w:pPr>
              <w:rPr>
                <w:rFonts w:cs="Times New Roman"/>
                <w:szCs w:val="28"/>
              </w:rPr>
            </w:pPr>
            <w:r w:rsidRPr="0062163A">
              <w:rPr>
                <w:rFonts w:cs="Times New Roman"/>
                <w:szCs w:val="28"/>
              </w:rPr>
              <w:t xml:space="preserve"> Загрязнение атмосферы,</w:t>
            </w:r>
          </w:p>
          <w:p w:rsidR="0062163A" w:rsidRPr="0062163A" w:rsidRDefault="0062163A" w:rsidP="00092A18">
            <w:pPr>
              <w:rPr>
                <w:rFonts w:cs="Times New Roman"/>
                <w:szCs w:val="28"/>
              </w:rPr>
            </w:pPr>
            <w:r w:rsidRPr="0062163A">
              <w:rPr>
                <w:rFonts w:cs="Times New Roman"/>
                <w:szCs w:val="28"/>
              </w:rPr>
              <w:t>почвы, грунтов, гидросферы.</w:t>
            </w:r>
          </w:p>
        </w:tc>
      </w:tr>
      <w:tr w:rsidR="0062163A" w:rsidRPr="0062163A" w:rsidTr="0062163A">
        <w:trPr>
          <w:jc w:val="center"/>
        </w:trPr>
        <w:tc>
          <w:tcPr>
            <w:tcW w:w="3332" w:type="dxa"/>
            <w:shd w:val="clear" w:color="auto" w:fill="auto"/>
            <w:vAlign w:val="center"/>
          </w:tcPr>
          <w:p w:rsidR="0062163A" w:rsidRPr="0062163A" w:rsidRDefault="0062163A" w:rsidP="00092A18">
            <w:pPr>
              <w:rPr>
                <w:rFonts w:cs="Times New Roman"/>
                <w:szCs w:val="28"/>
              </w:rPr>
            </w:pPr>
            <w:r w:rsidRPr="0062163A">
              <w:rPr>
                <w:rFonts w:cs="Times New Roman"/>
                <w:szCs w:val="28"/>
              </w:rPr>
              <w:t>Пожар степной</w:t>
            </w:r>
          </w:p>
          <w:p w:rsidR="0062163A" w:rsidRPr="0062163A" w:rsidRDefault="0062163A" w:rsidP="00092A18">
            <w:pPr>
              <w:rPr>
                <w:rFonts w:cs="Times New Roman"/>
                <w:szCs w:val="28"/>
              </w:rPr>
            </w:pPr>
          </w:p>
        </w:tc>
        <w:tc>
          <w:tcPr>
            <w:tcW w:w="1984" w:type="dxa"/>
            <w:shd w:val="clear" w:color="auto" w:fill="auto"/>
            <w:vAlign w:val="center"/>
          </w:tcPr>
          <w:p w:rsidR="0062163A" w:rsidRPr="0062163A" w:rsidRDefault="0082797F" w:rsidP="00092A18">
            <w:pPr>
              <w:rPr>
                <w:rFonts w:cs="Times New Roman"/>
              </w:rPr>
            </w:pPr>
            <w:r>
              <w:rPr>
                <w:rFonts w:cs="Times New Roman"/>
              </w:rPr>
              <w:t>низкий</w:t>
            </w:r>
            <w:r w:rsidR="0062163A" w:rsidRPr="0062163A">
              <w:rPr>
                <w:rFonts w:cs="Times New Roman"/>
              </w:rPr>
              <w:t xml:space="preserve"> </w:t>
            </w:r>
          </w:p>
        </w:tc>
        <w:tc>
          <w:tcPr>
            <w:tcW w:w="4890" w:type="dxa"/>
            <w:vMerge/>
            <w:shd w:val="clear" w:color="auto" w:fill="auto"/>
            <w:vAlign w:val="center"/>
          </w:tcPr>
          <w:p w:rsidR="0062163A" w:rsidRPr="0062163A" w:rsidRDefault="0062163A" w:rsidP="00092A18">
            <w:pPr>
              <w:rPr>
                <w:rFonts w:cs="Times New Roman"/>
                <w:szCs w:val="28"/>
              </w:rPr>
            </w:pPr>
          </w:p>
        </w:tc>
      </w:tr>
      <w:tr w:rsidR="0062163A" w:rsidRPr="0062163A" w:rsidTr="0062163A">
        <w:trPr>
          <w:jc w:val="center"/>
        </w:trPr>
        <w:tc>
          <w:tcPr>
            <w:tcW w:w="3332" w:type="dxa"/>
            <w:shd w:val="clear" w:color="auto" w:fill="auto"/>
            <w:vAlign w:val="center"/>
          </w:tcPr>
          <w:p w:rsidR="0062163A" w:rsidRPr="0062163A" w:rsidRDefault="0062163A" w:rsidP="00092A18">
            <w:pPr>
              <w:rPr>
                <w:rFonts w:cs="Times New Roman"/>
                <w:szCs w:val="28"/>
              </w:rPr>
            </w:pPr>
            <w:r w:rsidRPr="0062163A">
              <w:rPr>
                <w:rFonts w:cs="Times New Roman"/>
                <w:szCs w:val="28"/>
              </w:rPr>
              <w:t>Пожар лесной</w:t>
            </w:r>
          </w:p>
        </w:tc>
        <w:tc>
          <w:tcPr>
            <w:tcW w:w="1984" w:type="dxa"/>
            <w:shd w:val="clear" w:color="auto" w:fill="auto"/>
            <w:vAlign w:val="center"/>
          </w:tcPr>
          <w:p w:rsidR="0062163A" w:rsidRPr="0062163A" w:rsidRDefault="0062163A" w:rsidP="00092A18">
            <w:pPr>
              <w:rPr>
                <w:rFonts w:cs="Times New Roman"/>
                <w:vertAlign w:val="superscript"/>
              </w:rPr>
            </w:pPr>
            <w:r w:rsidRPr="0062163A">
              <w:rPr>
                <w:rFonts w:cs="Times New Roman"/>
              </w:rPr>
              <w:t>низкий</w:t>
            </w:r>
          </w:p>
          <w:p w:rsidR="0062163A" w:rsidRPr="0062163A" w:rsidRDefault="0062163A" w:rsidP="00092A18">
            <w:pPr>
              <w:rPr>
                <w:rFonts w:cs="Times New Roman"/>
              </w:rPr>
            </w:pPr>
          </w:p>
        </w:tc>
        <w:tc>
          <w:tcPr>
            <w:tcW w:w="4890" w:type="dxa"/>
            <w:vMerge/>
            <w:shd w:val="clear" w:color="auto" w:fill="auto"/>
            <w:vAlign w:val="center"/>
          </w:tcPr>
          <w:p w:rsidR="0062163A" w:rsidRPr="0062163A" w:rsidRDefault="0062163A" w:rsidP="00092A18">
            <w:pPr>
              <w:rPr>
                <w:rFonts w:cs="Times New Roman"/>
                <w:szCs w:val="28"/>
              </w:rPr>
            </w:pPr>
          </w:p>
        </w:tc>
      </w:tr>
    </w:tbl>
    <w:p w:rsidR="00092A18" w:rsidRPr="00101A0A" w:rsidRDefault="0062163A" w:rsidP="0082797F">
      <w:pPr>
        <w:spacing w:before="240"/>
        <w:ind w:firstLine="709"/>
        <w:rPr>
          <w:rFonts w:eastAsia="Times New Roman" w:cs="Times New Roman"/>
          <w:b/>
          <w:szCs w:val="28"/>
        </w:rPr>
      </w:pPr>
      <w:r w:rsidRPr="00101A0A">
        <w:rPr>
          <w:rFonts w:eastAsia="Times New Roman" w:cs="Times New Roman"/>
          <w:b/>
          <w:szCs w:val="28"/>
        </w:rPr>
        <w:t>Выводы и заключения:</w:t>
      </w:r>
    </w:p>
    <w:p w:rsidR="0082797F" w:rsidRDefault="0062163A" w:rsidP="0062163A">
      <w:pPr>
        <w:ind w:firstLine="709"/>
        <w:rPr>
          <w:rFonts w:cs="Times New Roman"/>
          <w:szCs w:val="28"/>
        </w:rPr>
      </w:pPr>
      <w:r w:rsidRPr="0062163A">
        <w:rPr>
          <w:rFonts w:eastAsia="Times New Roman" w:cs="Times New Roman"/>
          <w:szCs w:val="28"/>
        </w:rPr>
        <w:t xml:space="preserve">Территория поселения подвержена опасности возникновения </w:t>
      </w:r>
      <w:r w:rsidRPr="0062163A">
        <w:rPr>
          <w:rFonts w:eastAsia="Times New Roman" w:cs="Times New Roman"/>
        </w:rPr>
        <w:t>природных</w:t>
      </w:r>
      <w:r w:rsidRPr="0043561D">
        <w:rPr>
          <w:rFonts w:eastAsia="Times New Roman" w:cs="Times New Roman"/>
        </w:rPr>
        <w:t xml:space="preserve"> пожаров</w:t>
      </w:r>
      <w:r>
        <w:rPr>
          <w:rFonts w:eastAsia="Times New Roman" w:cs="Times New Roman"/>
        </w:rPr>
        <w:t>.</w:t>
      </w:r>
      <w:r w:rsidRPr="0062163A">
        <w:rPr>
          <w:rFonts w:cs="Times New Roman"/>
          <w:szCs w:val="28"/>
        </w:rPr>
        <w:t xml:space="preserve"> </w:t>
      </w:r>
      <w:r w:rsidRPr="00092A18">
        <w:rPr>
          <w:rFonts w:cs="Times New Roman"/>
          <w:szCs w:val="28"/>
        </w:rPr>
        <w:t>Средняя площадь зоны вероятной</w:t>
      </w:r>
      <w:r>
        <w:rPr>
          <w:rFonts w:cs="Times New Roman"/>
          <w:szCs w:val="28"/>
        </w:rPr>
        <w:t xml:space="preserve"> чрезвычайной ситуации до 0,5</w:t>
      </w:r>
      <w:r w:rsidRPr="0062163A">
        <w:rPr>
          <w:rFonts w:cs="Times New Roman"/>
          <w:szCs w:val="28"/>
        </w:rPr>
        <w:t xml:space="preserve"> </w:t>
      </w:r>
      <w:r w:rsidRPr="00092A18">
        <w:rPr>
          <w:rFonts w:cs="Times New Roman"/>
          <w:szCs w:val="28"/>
        </w:rPr>
        <w:t>км</w:t>
      </w:r>
      <w:r w:rsidRPr="00092A18">
        <w:rPr>
          <w:rFonts w:cs="Times New Roman"/>
          <w:szCs w:val="28"/>
          <w:vertAlign w:val="superscript"/>
        </w:rPr>
        <w:t>2</w:t>
      </w:r>
      <w:r w:rsidR="0082797F">
        <w:rPr>
          <w:rFonts w:cs="Times New Roman"/>
          <w:szCs w:val="28"/>
        </w:rPr>
        <w:t>.</w:t>
      </w:r>
    </w:p>
    <w:p w:rsidR="0062163A" w:rsidRPr="0062163A" w:rsidRDefault="0062163A" w:rsidP="0062163A">
      <w:pPr>
        <w:ind w:firstLine="709"/>
        <w:rPr>
          <w:rFonts w:eastAsia="Times New Roman" w:cs="Times New Roman"/>
          <w:b/>
          <w:szCs w:val="28"/>
        </w:rPr>
      </w:pPr>
      <w:r w:rsidRPr="00092A18">
        <w:rPr>
          <w:rFonts w:cs="Times New Roman"/>
          <w:szCs w:val="28"/>
        </w:rPr>
        <w:lastRenderedPageBreak/>
        <w:t>Численность населения в зоне вероятной</w:t>
      </w:r>
      <w:r w:rsidRPr="0062163A">
        <w:rPr>
          <w:rFonts w:cs="Times New Roman"/>
          <w:szCs w:val="28"/>
        </w:rPr>
        <w:t xml:space="preserve"> </w:t>
      </w:r>
      <w:r>
        <w:rPr>
          <w:rFonts w:cs="Times New Roman"/>
          <w:szCs w:val="28"/>
        </w:rPr>
        <w:t>чрезвычайной ситуации</w:t>
      </w:r>
      <w:r w:rsidRPr="0062163A">
        <w:rPr>
          <w:rFonts w:cs="Times New Roman"/>
          <w:szCs w:val="28"/>
        </w:rPr>
        <w:t xml:space="preserve"> </w:t>
      </w:r>
      <w:r>
        <w:rPr>
          <w:rFonts w:cs="Times New Roman"/>
          <w:szCs w:val="28"/>
        </w:rPr>
        <w:t xml:space="preserve">до </w:t>
      </w:r>
      <w:r w:rsidR="0082797F">
        <w:rPr>
          <w:rFonts w:cs="Times New Roman"/>
          <w:szCs w:val="28"/>
        </w:rPr>
        <w:t>0</w:t>
      </w:r>
      <w:r w:rsidR="00475783">
        <w:rPr>
          <w:rFonts w:cs="Times New Roman"/>
          <w:szCs w:val="28"/>
        </w:rPr>
        <w:t>,</w:t>
      </w:r>
      <w:r w:rsidR="0082797F">
        <w:rPr>
          <w:rFonts w:cs="Times New Roman"/>
          <w:szCs w:val="28"/>
        </w:rPr>
        <w:t>1</w:t>
      </w:r>
      <w:r>
        <w:rPr>
          <w:rFonts w:cs="Times New Roman"/>
          <w:szCs w:val="28"/>
        </w:rPr>
        <w:t xml:space="preserve"> </w:t>
      </w:r>
      <w:r w:rsidRPr="00092A18">
        <w:rPr>
          <w:rFonts w:cs="Times New Roman"/>
          <w:szCs w:val="28"/>
        </w:rPr>
        <w:t>тыс. чел</w:t>
      </w:r>
      <w:r>
        <w:rPr>
          <w:rFonts w:cs="Times New Roman"/>
          <w:szCs w:val="28"/>
        </w:rPr>
        <w:t>овек.</w:t>
      </w:r>
      <w:r w:rsidRPr="0062163A">
        <w:rPr>
          <w:rFonts w:cs="Times New Roman"/>
          <w:szCs w:val="28"/>
        </w:rPr>
        <w:t xml:space="preserve"> </w:t>
      </w:r>
      <w:r w:rsidRPr="00092A18">
        <w:rPr>
          <w:rFonts w:cs="Times New Roman"/>
          <w:szCs w:val="28"/>
        </w:rPr>
        <w:t>Среднемноголетняя частота возникновения</w:t>
      </w:r>
      <w:r w:rsidRPr="0062163A">
        <w:rPr>
          <w:rFonts w:cs="Times New Roman"/>
          <w:szCs w:val="28"/>
        </w:rPr>
        <w:t xml:space="preserve"> </w:t>
      </w:r>
      <w:r>
        <w:rPr>
          <w:rFonts w:cs="Times New Roman"/>
          <w:szCs w:val="28"/>
        </w:rPr>
        <w:t>чрезвычайной ситуации</w:t>
      </w:r>
      <w:r w:rsidR="00475783">
        <w:rPr>
          <w:rFonts w:cs="Times New Roman"/>
          <w:szCs w:val="28"/>
        </w:rPr>
        <w:t xml:space="preserve"> </w:t>
      </w:r>
      <w:r w:rsidRPr="00092A18">
        <w:rPr>
          <w:rFonts w:cs="Times New Roman"/>
          <w:szCs w:val="28"/>
        </w:rPr>
        <w:t>0,1</w:t>
      </w:r>
      <w:r w:rsidR="00BA56F6">
        <w:rPr>
          <w:rFonts w:cs="Times New Roman"/>
          <w:szCs w:val="28"/>
        </w:rPr>
        <w:t>–</w:t>
      </w:r>
      <w:r w:rsidRPr="00092A18">
        <w:rPr>
          <w:rFonts w:cs="Times New Roman"/>
          <w:szCs w:val="28"/>
        </w:rPr>
        <w:t>1</w:t>
      </w:r>
      <w:r>
        <w:rPr>
          <w:rFonts w:cs="Times New Roman"/>
          <w:szCs w:val="28"/>
        </w:rPr>
        <w:t>,0</w:t>
      </w:r>
      <w:r w:rsidRPr="0062163A">
        <w:rPr>
          <w:rFonts w:cs="Times New Roman"/>
          <w:szCs w:val="28"/>
        </w:rPr>
        <w:t xml:space="preserve"> </w:t>
      </w:r>
      <w:r w:rsidRPr="00092A18">
        <w:rPr>
          <w:rFonts w:cs="Times New Roman"/>
          <w:szCs w:val="28"/>
        </w:rPr>
        <w:t>ед. в год</w:t>
      </w:r>
      <w:r>
        <w:rPr>
          <w:rFonts w:cs="Times New Roman"/>
          <w:szCs w:val="28"/>
        </w:rPr>
        <w:t>.</w:t>
      </w:r>
    </w:p>
    <w:p w:rsidR="00092A18" w:rsidRPr="0062163A" w:rsidRDefault="00092A18" w:rsidP="007B6527">
      <w:pPr>
        <w:pStyle w:val="1"/>
        <w:keepLines w:val="0"/>
        <w:numPr>
          <w:ilvl w:val="0"/>
          <w:numId w:val="32"/>
        </w:numPr>
        <w:ind w:left="567" w:hanging="567"/>
      </w:pPr>
      <w:bookmarkStart w:id="71" w:name="_Toc309924688"/>
      <w:bookmarkStart w:id="72" w:name="_Toc374968689"/>
      <w:bookmarkStart w:id="73" w:name="_Toc389545868"/>
      <w:bookmarkStart w:id="74" w:name="_Toc408941706"/>
      <w:bookmarkStart w:id="75" w:name="_Toc499585260"/>
      <w:r w:rsidRPr="0062163A">
        <w:t>Перечень возможных источников чрезвычайных ситуаций техногенного характера</w:t>
      </w:r>
      <w:bookmarkEnd w:id="71"/>
      <w:bookmarkEnd w:id="72"/>
      <w:bookmarkEnd w:id="73"/>
      <w:bookmarkEnd w:id="74"/>
      <w:bookmarkEnd w:id="75"/>
    </w:p>
    <w:p w:rsidR="00092A18" w:rsidRPr="00092A18" w:rsidRDefault="00092A18" w:rsidP="009D4C8D">
      <w:pPr>
        <w:ind w:firstLine="709"/>
        <w:rPr>
          <w:rFonts w:eastAsia="Times New Roman" w:cs="Times New Roman"/>
        </w:rPr>
      </w:pPr>
      <w:r w:rsidRPr="00092A18">
        <w:rPr>
          <w:rFonts w:eastAsia="Times New Roman" w:cs="Times New Roman"/>
        </w:rPr>
        <w:t>Источниками чрезвычайных ситуаций техногенного характера являются</w:t>
      </w:r>
      <w:r w:rsidR="009D4C8D">
        <w:rPr>
          <w:rFonts w:eastAsia="Times New Roman" w:cs="Times New Roman"/>
        </w:rPr>
        <w:t xml:space="preserve"> </w:t>
      </w:r>
      <w:r w:rsidRPr="00092A18">
        <w:rPr>
          <w:rFonts w:eastAsia="Times New Roman" w:cs="Times New Roman"/>
        </w:rPr>
        <w:t>аварии на потенциально опасных объектах и аварии на транспорте при перево</w:t>
      </w:r>
      <w:r w:rsidR="009D4C8D">
        <w:rPr>
          <w:rFonts w:eastAsia="Times New Roman" w:cs="Times New Roman"/>
        </w:rPr>
        <w:t>зке опасных грузов:</w:t>
      </w:r>
    </w:p>
    <w:p w:rsidR="00092A18" w:rsidRPr="00810768" w:rsidRDefault="009D4C8D" w:rsidP="00092A18">
      <w:pPr>
        <w:ind w:firstLine="708"/>
        <w:rPr>
          <w:rFonts w:eastAsia="Times New Roman" w:cs="Times New Roman"/>
        </w:rPr>
      </w:pPr>
      <w:r>
        <w:rPr>
          <w:rFonts w:eastAsia="Times New Roman" w:cs="Times New Roman"/>
        </w:rPr>
        <w:t>п</w:t>
      </w:r>
      <w:r w:rsidR="00092A18" w:rsidRPr="00810768">
        <w:rPr>
          <w:rFonts w:eastAsia="Times New Roman" w:cs="Times New Roman"/>
        </w:rPr>
        <w:t xml:space="preserve">о территории поселения проходит участок </w:t>
      </w:r>
      <w:r w:rsidR="00FA612B" w:rsidRPr="00CE76CF">
        <w:t>автомобильн</w:t>
      </w:r>
      <w:r w:rsidR="00FA612B">
        <w:t>ой</w:t>
      </w:r>
      <w:r w:rsidR="00FA612B" w:rsidRPr="00CE76CF">
        <w:t xml:space="preserve"> дорог</w:t>
      </w:r>
      <w:r w:rsidR="00FA612B">
        <w:t>и</w:t>
      </w:r>
      <w:r w:rsidR="00FA612B" w:rsidRPr="00CE76CF">
        <w:t xml:space="preserve"> </w:t>
      </w:r>
      <w:r w:rsidR="00FA612B">
        <w:t xml:space="preserve">общего пользования </w:t>
      </w:r>
      <w:r w:rsidR="00FA612B" w:rsidRPr="00CE76CF">
        <w:t>федерального значения</w:t>
      </w:r>
      <w:r w:rsidR="00627B77">
        <w:rPr>
          <w:rFonts w:eastAsia="Times New Roman" w:cs="Times New Roman"/>
        </w:rPr>
        <w:t xml:space="preserve"> М</w:t>
      </w:r>
      <w:r w:rsidR="0007624B">
        <w:rPr>
          <w:rFonts w:eastAsia="Times New Roman" w:cs="Times New Roman"/>
        </w:rPr>
        <w:t>-</w:t>
      </w:r>
      <w:r w:rsidR="00627B77">
        <w:rPr>
          <w:rFonts w:eastAsia="Times New Roman" w:cs="Times New Roman"/>
        </w:rPr>
        <w:t>10</w:t>
      </w:r>
      <w:r w:rsidR="0007624B">
        <w:rPr>
          <w:rFonts w:eastAsia="Times New Roman" w:cs="Times New Roman"/>
        </w:rPr>
        <w:t xml:space="preserve"> «Россия»</w:t>
      </w:r>
      <w:r w:rsidR="00092A18" w:rsidRPr="00810768">
        <w:rPr>
          <w:rFonts w:eastAsia="Times New Roman" w:cs="Times New Roman"/>
        </w:rPr>
        <w:t>, по которой возм</w:t>
      </w:r>
      <w:r>
        <w:rPr>
          <w:rFonts w:eastAsia="Times New Roman" w:cs="Times New Roman"/>
        </w:rPr>
        <w:t>ожно перемещение опасных грузов;</w:t>
      </w:r>
    </w:p>
    <w:p w:rsidR="00627B77" w:rsidRPr="00810768" w:rsidRDefault="00627B77" w:rsidP="00627B77">
      <w:pPr>
        <w:ind w:firstLine="708"/>
        <w:rPr>
          <w:rFonts w:eastAsia="Times New Roman" w:cs="Times New Roman"/>
        </w:rPr>
      </w:pPr>
      <w:r>
        <w:rPr>
          <w:rFonts w:eastAsia="Times New Roman" w:cs="Times New Roman"/>
        </w:rPr>
        <w:t>п</w:t>
      </w:r>
      <w:r w:rsidRPr="00810768">
        <w:rPr>
          <w:rFonts w:eastAsia="Times New Roman" w:cs="Times New Roman"/>
        </w:rPr>
        <w:t xml:space="preserve">о территории поселения проходит </w:t>
      </w:r>
      <w:r>
        <w:rPr>
          <w:rFonts w:eastAsia="Times New Roman" w:cs="Times New Roman"/>
        </w:rPr>
        <w:t>автодорога</w:t>
      </w:r>
      <w:r w:rsidRPr="00810768">
        <w:rPr>
          <w:rFonts w:eastAsia="Times New Roman" w:cs="Times New Roman"/>
        </w:rPr>
        <w:t xml:space="preserve"> </w:t>
      </w:r>
      <w:r w:rsidRPr="00475783">
        <w:rPr>
          <w:rFonts w:eastAsia="Times New Roman" w:cs="Times New Roman"/>
          <w:szCs w:val="28"/>
        </w:rPr>
        <w:t>регионального значения</w:t>
      </w:r>
      <w:r w:rsidRPr="00810768">
        <w:rPr>
          <w:rFonts w:eastAsia="Times New Roman" w:cs="Times New Roman"/>
        </w:rPr>
        <w:t xml:space="preserve"> </w:t>
      </w:r>
      <w:r w:rsidRPr="00475783">
        <w:rPr>
          <w:rFonts w:eastAsia="Times New Roman" w:cs="Times New Roman"/>
          <w:szCs w:val="28"/>
        </w:rPr>
        <w:t>«Подъезд к г.</w:t>
      </w:r>
      <w:r w:rsidR="004521D7">
        <w:rPr>
          <w:rFonts w:eastAsia="Times New Roman" w:cs="Times New Roman"/>
          <w:szCs w:val="28"/>
        </w:rPr>
        <w:t xml:space="preserve"> </w:t>
      </w:r>
      <w:r w:rsidRPr="00475783">
        <w:rPr>
          <w:rFonts w:eastAsia="Times New Roman" w:cs="Times New Roman"/>
          <w:szCs w:val="28"/>
        </w:rPr>
        <w:t>Колпино»</w:t>
      </w:r>
      <w:r w:rsidRPr="00810768">
        <w:rPr>
          <w:rFonts w:eastAsia="Times New Roman" w:cs="Times New Roman"/>
        </w:rPr>
        <w:t>, по которой возм</w:t>
      </w:r>
      <w:r>
        <w:rPr>
          <w:rFonts w:eastAsia="Times New Roman" w:cs="Times New Roman"/>
        </w:rPr>
        <w:t>ожно перемещение опасных грузов;</w:t>
      </w:r>
    </w:p>
    <w:p w:rsidR="00627B77" w:rsidRDefault="004521D7" w:rsidP="00092A18">
      <w:pPr>
        <w:ind w:firstLine="708"/>
        <w:rPr>
          <w:rFonts w:eastAsia="Times New Roman" w:cs="Times New Roman"/>
          <w:szCs w:val="28"/>
        </w:rPr>
      </w:pPr>
      <w:r w:rsidRPr="004521D7">
        <w:rPr>
          <w:rFonts w:eastAsia="Times New Roman" w:cs="Times New Roman"/>
          <w:szCs w:val="28"/>
        </w:rPr>
        <w:t xml:space="preserve">по территории поселения проходит автодорога регионального значения </w:t>
      </w:r>
      <w:r w:rsidRPr="00475783">
        <w:rPr>
          <w:rFonts w:eastAsia="Times New Roman" w:cs="Times New Roman"/>
          <w:szCs w:val="28"/>
        </w:rPr>
        <w:t>«Подъезд к пос. Войскорово»</w:t>
      </w:r>
      <w:r w:rsidRPr="004521D7">
        <w:rPr>
          <w:rFonts w:eastAsia="Times New Roman" w:cs="Times New Roman"/>
          <w:szCs w:val="28"/>
        </w:rPr>
        <w:t>, по которой возможно перемещение опасных грузов;</w:t>
      </w:r>
    </w:p>
    <w:p w:rsidR="0082797F" w:rsidRDefault="0082797F" w:rsidP="00092A18">
      <w:pPr>
        <w:ind w:firstLine="708"/>
        <w:rPr>
          <w:rFonts w:eastAsia="Times New Roman" w:cs="Times New Roman"/>
          <w:szCs w:val="28"/>
        </w:rPr>
      </w:pPr>
      <w:r w:rsidRPr="004521D7">
        <w:rPr>
          <w:rFonts w:eastAsia="Times New Roman" w:cs="Times New Roman"/>
          <w:szCs w:val="28"/>
        </w:rPr>
        <w:t xml:space="preserve">по территории поселения проходит </w:t>
      </w:r>
      <w:r>
        <w:rPr>
          <w:rFonts w:eastAsia="Times New Roman" w:cs="Times New Roman"/>
        </w:rPr>
        <w:t>автодорога</w:t>
      </w:r>
      <w:r w:rsidRPr="00810768">
        <w:rPr>
          <w:rFonts w:eastAsia="Times New Roman" w:cs="Times New Roman"/>
        </w:rPr>
        <w:t xml:space="preserve"> </w:t>
      </w:r>
      <w:r w:rsidRPr="00475783">
        <w:rPr>
          <w:rFonts w:eastAsia="Times New Roman" w:cs="Times New Roman"/>
          <w:szCs w:val="28"/>
        </w:rPr>
        <w:t>регионального значения</w:t>
      </w:r>
      <w:r w:rsidRPr="00810768">
        <w:rPr>
          <w:rFonts w:eastAsia="Times New Roman" w:cs="Times New Roman"/>
        </w:rPr>
        <w:t xml:space="preserve"> </w:t>
      </w:r>
      <w:r>
        <w:rPr>
          <w:szCs w:val="28"/>
        </w:rPr>
        <w:t>«</w:t>
      </w:r>
      <w:r w:rsidRPr="00C677F2">
        <w:rPr>
          <w:szCs w:val="28"/>
        </w:rPr>
        <w:t>Подъезд к деревне Ф</w:t>
      </w:r>
      <w:r w:rsidR="00F823E8">
        <w:rPr>
          <w:szCs w:val="28"/>
        </w:rPr>
        <w:t>ё</w:t>
      </w:r>
      <w:r w:rsidRPr="00C677F2">
        <w:rPr>
          <w:szCs w:val="28"/>
        </w:rPr>
        <w:t>доровское от</w:t>
      </w:r>
      <w:r>
        <w:rPr>
          <w:szCs w:val="28"/>
        </w:rPr>
        <w:t xml:space="preserve"> </w:t>
      </w:r>
      <w:r w:rsidRPr="00C677F2">
        <w:rPr>
          <w:szCs w:val="28"/>
        </w:rPr>
        <w:t>автодороги Москва</w:t>
      </w:r>
      <w:r w:rsidR="00C6503C">
        <w:rPr>
          <w:szCs w:val="28"/>
        </w:rPr>
        <w:t xml:space="preserve"> — </w:t>
      </w:r>
      <w:r w:rsidRPr="00C677F2">
        <w:rPr>
          <w:szCs w:val="28"/>
        </w:rPr>
        <w:t>Санкт-Петербург</w:t>
      </w:r>
      <w:r>
        <w:rPr>
          <w:szCs w:val="28"/>
        </w:rPr>
        <w:t>»</w:t>
      </w:r>
      <w:r w:rsidR="00C6503C">
        <w:rPr>
          <w:rStyle w:val="af5"/>
          <w:szCs w:val="28"/>
        </w:rPr>
        <w:footnoteReference w:id="2"/>
      </w:r>
      <w:r>
        <w:rPr>
          <w:szCs w:val="28"/>
        </w:rPr>
        <w:t>,</w:t>
      </w:r>
      <w:r w:rsidRPr="0082797F">
        <w:rPr>
          <w:rFonts w:eastAsia="Times New Roman" w:cs="Times New Roman"/>
          <w:szCs w:val="28"/>
        </w:rPr>
        <w:t xml:space="preserve"> </w:t>
      </w:r>
      <w:r w:rsidRPr="004521D7">
        <w:rPr>
          <w:rFonts w:eastAsia="Times New Roman" w:cs="Times New Roman"/>
          <w:szCs w:val="28"/>
        </w:rPr>
        <w:t>по которой возможно перемещение опасных грузов;</w:t>
      </w:r>
    </w:p>
    <w:p w:rsidR="00092A18" w:rsidRDefault="009D4C8D" w:rsidP="00092A18">
      <w:pPr>
        <w:ind w:firstLine="708"/>
        <w:rPr>
          <w:rFonts w:eastAsia="Times New Roman" w:cs="Times New Roman"/>
          <w:szCs w:val="28"/>
        </w:rPr>
      </w:pPr>
      <w:r>
        <w:rPr>
          <w:rFonts w:eastAsia="Times New Roman" w:cs="Times New Roman"/>
          <w:szCs w:val="28"/>
        </w:rPr>
        <w:t>п</w:t>
      </w:r>
      <w:r w:rsidR="00092A18" w:rsidRPr="00810768">
        <w:rPr>
          <w:rFonts w:eastAsia="Times New Roman" w:cs="Times New Roman"/>
          <w:szCs w:val="28"/>
        </w:rPr>
        <w:t>о территории поселения проходит участок</w:t>
      </w:r>
      <w:r w:rsidR="006C53A1">
        <w:rPr>
          <w:rFonts w:eastAsia="Times New Roman" w:cs="Times New Roman"/>
          <w:szCs w:val="28"/>
        </w:rPr>
        <w:t xml:space="preserve"> Октябрьской</w:t>
      </w:r>
      <w:r>
        <w:rPr>
          <w:rFonts w:eastAsia="Times New Roman" w:cs="Times New Roman"/>
          <w:szCs w:val="28"/>
        </w:rPr>
        <w:t xml:space="preserve"> </w:t>
      </w:r>
      <w:r w:rsidR="00092A18" w:rsidRPr="00810768">
        <w:rPr>
          <w:rFonts w:eastAsia="Times New Roman" w:cs="Times New Roman"/>
          <w:szCs w:val="28"/>
        </w:rPr>
        <w:t xml:space="preserve">железной дороги </w:t>
      </w:r>
      <w:r w:rsidR="007013D3">
        <w:rPr>
          <w:rFonts w:eastAsia="Times New Roman" w:cs="Times New Roman"/>
          <w:szCs w:val="28"/>
        </w:rPr>
        <w:t>«</w:t>
      </w:r>
      <w:r w:rsidR="007013D3" w:rsidRPr="007013D3">
        <w:rPr>
          <w:rFonts w:eastAsia="Times New Roman" w:cs="Times New Roman"/>
          <w:szCs w:val="28"/>
        </w:rPr>
        <w:t xml:space="preserve">Москва </w:t>
      </w:r>
      <w:r w:rsidR="00BA56F6">
        <w:rPr>
          <w:rFonts w:eastAsia="Times New Roman" w:cs="Times New Roman"/>
          <w:szCs w:val="28"/>
        </w:rPr>
        <w:t>—</w:t>
      </w:r>
      <w:r w:rsidR="007013D3" w:rsidRPr="007013D3">
        <w:rPr>
          <w:rFonts w:eastAsia="Times New Roman" w:cs="Times New Roman"/>
          <w:szCs w:val="28"/>
        </w:rPr>
        <w:t xml:space="preserve"> Санкт-Петербург</w:t>
      </w:r>
      <w:r w:rsidR="007013D3">
        <w:rPr>
          <w:rFonts w:eastAsia="Times New Roman" w:cs="Times New Roman"/>
          <w:szCs w:val="28"/>
        </w:rPr>
        <w:t>»</w:t>
      </w:r>
      <w:r w:rsidR="007013D3" w:rsidRPr="007013D3">
        <w:rPr>
          <w:rFonts w:eastAsia="Times New Roman" w:cs="Times New Roman"/>
          <w:szCs w:val="28"/>
        </w:rPr>
        <w:t xml:space="preserve"> </w:t>
      </w:r>
      <w:r w:rsidR="00092A18" w:rsidRPr="00810768">
        <w:rPr>
          <w:rFonts w:eastAsia="Times New Roman" w:cs="Times New Roman"/>
          <w:szCs w:val="28"/>
        </w:rPr>
        <w:t>по которой возм</w:t>
      </w:r>
      <w:r w:rsidR="0007624B">
        <w:rPr>
          <w:rFonts w:eastAsia="Times New Roman" w:cs="Times New Roman"/>
          <w:szCs w:val="28"/>
        </w:rPr>
        <w:t>ожно перемещение опасных грузов;</w:t>
      </w:r>
    </w:p>
    <w:p w:rsidR="004521D7" w:rsidRDefault="0007624B" w:rsidP="004521D7">
      <w:pPr>
        <w:ind w:firstLine="708"/>
        <w:rPr>
          <w:rFonts w:eastAsia="Times New Roman" w:cs="Times New Roman"/>
          <w:szCs w:val="28"/>
        </w:rPr>
      </w:pPr>
      <w:r>
        <w:rPr>
          <w:rFonts w:eastAsia="Times New Roman" w:cs="Times New Roman"/>
          <w:szCs w:val="28"/>
        </w:rPr>
        <w:t>п</w:t>
      </w:r>
      <w:r w:rsidR="00092A18" w:rsidRPr="00810768">
        <w:rPr>
          <w:rFonts w:eastAsia="Times New Roman" w:cs="Times New Roman"/>
          <w:szCs w:val="28"/>
        </w:rPr>
        <w:t>о территории поселения проход</w:t>
      </w:r>
      <w:r w:rsidR="004521D7">
        <w:rPr>
          <w:rFonts w:eastAsia="Times New Roman" w:cs="Times New Roman"/>
          <w:szCs w:val="28"/>
        </w:rPr>
        <w:t>я</w:t>
      </w:r>
      <w:r w:rsidR="00092A18" w:rsidRPr="00810768">
        <w:rPr>
          <w:rFonts w:eastAsia="Times New Roman" w:cs="Times New Roman"/>
          <w:szCs w:val="28"/>
        </w:rPr>
        <w:t xml:space="preserve">т </w:t>
      </w:r>
      <w:r w:rsidR="004521D7" w:rsidRPr="00475783">
        <w:rPr>
          <w:rFonts w:eastAsia="Times New Roman" w:cs="Times New Roman"/>
          <w:szCs w:val="28"/>
        </w:rPr>
        <w:t>участк</w:t>
      </w:r>
      <w:r w:rsidR="004521D7">
        <w:rPr>
          <w:rFonts w:eastAsia="Times New Roman" w:cs="Times New Roman"/>
          <w:szCs w:val="28"/>
        </w:rPr>
        <w:t>и</w:t>
      </w:r>
      <w:r w:rsidR="004521D7" w:rsidRPr="00475783">
        <w:rPr>
          <w:rFonts w:eastAsia="Times New Roman" w:cs="Times New Roman"/>
          <w:szCs w:val="28"/>
        </w:rPr>
        <w:t xml:space="preserve"> нефтепродуктопроводов</w:t>
      </w:r>
      <w:r w:rsidR="004521D7">
        <w:rPr>
          <w:rFonts w:eastAsia="Times New Roman" w:cs="Times New Roman"/>
          <w:szCs w:val="28"/>
        </w:rPr>
        <w:t>:</w:t>
      </w:r>
      <w:r w:rsidR="004521D7" w:rsidRPr="00475783">
        <w:rPr>
          <w:rFonts w:eastAsia="Times New Roman" w:cs="Times New Roman"/>
          <w:szCs w:val="28"/>
        </w:rPr>
        <w:t xml:space="preserve"> </w:t>
      </w:r>
    </w:p>
    <w:p w:rsidR="004521D7" w:rsidRDefault="001C5310" w:rsidP="004521D7">
      <w:pPr>
        <w:ind w:firstLine="708"/>
        <w:rPr>
          <w:rFonts w:eastAsia="Times New Roman" w:cs="Times New Roman"/>
          <w:szCs w:val="28"/>
        </w:rPr>
      </w:pPr>
      <w:r>
        <w:rPr>
          <w:rFonts w:eastAsia="Times New Roman" w:cs="Times New Roman"/>
          <w:szCs w:val="28"/>
        </w:rPr>
        <w:t>«</w:t>
      </w:r>
      <w:r w:rsidR="004521D7" w:rsidRPr="00475783">
        <w:rPr>
          <w:rFonts w:eastAsia="Times New Roman" w:cs="Times New Roman"/>
          <w:szCs w:val="28"/>
        </w:rPr>
        <w:t xml:space="preserve">Красный Бор </w:t>
      </w:r>
      <w:r w:rsidR="00BA56F6">
        <w:rPr>
          <w:rFonts w:eastAsia="Times New Roman" w:cs="Times New Roman"/>
          <w:szCs w:val="28"/>
        </w:rPr>
        <w:t xml:space="preserve">— </w:t>
      </w:r>
      <w:r w:rsidR="004521D7" w:rsidRPr="00475783">
        <w:rPr>
          <w:rFonts w:eastAsia="Times New Roman" w:cs="Times New Roman"/>
          <w:szCs w:val="28"/>
        </w:rPr>
        <w:t>Морско</w:t>
      </w:r>
      <w:r w:rsidR="004521D7">
        <w:rPr>
          <w:rFonts w:eastAsia="Times New Roman" w:cs="Times New Roman"/>
          <w:szCs w:val="28"/>
        </w:rPr>
        <w:t>й порт</w:t>
      </w:r>
      <w:r>
        <w:rPr>
          <w:rFonts w:eastAsia="Times New Roman" w:cs="Times New Roman"/>
          <w:szCs w:val="28"/>
        </w:rPr>
        <w:t>»</w:t>
      </w:r>
      <w:r w:rsidR="004521D7">
        <w:rPr>
          <w:rFonts w:eastAsia="Times New Roman" w:cs="Times New Roman"/>
          <w:szCs w:val="28"/>
        </w:rPr>
        <w:t>;</w:t>
      </w:r>
    </w:p>
    <w:p w:rsidR="004521D7" w:rsidRDefault="001C5310" w:rsidP="004521D7">
      <w:pPr>
        <w:ind w:firstLine="708"/>
        <w:rPr>
          <w:rFonts w:eastAsia="Times New Roman" w:cs="Times New Roman"/>
          <w:szCs w:val="28"/>
        </w:rPr>
      </w:pPr>
      <w:r>
        <w:rPr>
          <w:rFonts w:eastAsia="Times New Roman" w:cs="Times New Roman"/>
          <w:szCs w:val="28"/>
        </w:rPr>
        <w:t>«</w:t>
      </w:r>
      <w:r w:rsidR="004521D7">
        <w:rPr>
          <w:rFonts w:eastAsia="Times New Roman" w:cs="Times New Roman"/>
          <w:szCs w:val="28"/>
        </w:rPr>
        <w:t xml:space="preserve">Красный Бор </w:t>
      </w:r>
      <w:r w:rsidR="00BA56F6">
        <w:rPr>
          <w:rFonts w:eastAsia="Times New Roman" w:cs="Times New Roman"/>
          <w:szCs w:val="28"/>
        </w:rPr>
        <w:t>—</w:t>
      </w:r>
      <w:r w:rsidR="004521D7">
        <w:rPr>
          <w:rFonts w:eastAsia="Times New Roman" w:cs="Times New Roman"/>
          <w:szCs w:val="28"/>
        </w:rPr>
        <w:t xml:space="preserve"> Пулково</w:t>
      </w:r>
      <w:r>
        <w:rPr>
          <w:rFonts w:eastAsia="Times New Roman" w:cs="Times New Roman"/>
          <w:szCs w:val="28"/>
        </w:rPr>
        <w:t>»</w:t>
      </w:r>
      <w:r w:rsidR="004521D7">
        <w:rPr>
          <w:rFonts w:eastAsia="Times New Roman" w:cs="Times New Roman"/>
          <w:szCs w:val="28"/>
        </w:rPr>
        <w:t>;</w:t>
      </w:r>
    </w:p>
    <w:p w:rsidR="004521D7" w:rsidRDefault="001C5310" w:rsidP="004521D7">
      <w:pPr>
        <w:ind w:firstLine="708"/>
        <w:rPr>
          <w:rFonts w:eastAsia="Times New Roman" w:cs="Times New Roman"/>
          <w:szCs w:val="28"/>
        </w:rPr>
      </w:pPr>
      <w:r>
        <w:rPr>
          <w:rFonts w:eastAsia="Times New Roman" w:cs="Times New Roman"/>
          <w:szCs w:val="28"/>
        </w:rPr>
        <w:t>«</w:t>
      </w:r>
      <w:r w:rsidR="004521D7">
        <w:rPr>
          <w:rFonts w:eastAsia="Times New Roman" w:cs="Times New Roman"/>
          <w:szCs w:val="28"/>
        </w:rPr>
        <w:t xml:space="preserve">Красный Бор </w:t>
      </w:r>
      <w:r w:rsidR="00BA56F6">
        <w:rPr>
          <w:rFonts w:eastAsia="Times New Roman" w:cs="Times New Roman"/>
          <w:szCs w:val="28"/>
        </w:rPr>
        <w:t>—</w:t>
      </w:r>
      <w:r w:rsidR="004521D7">
        <w:rPr>
          <w:rFonts w:eastAsia="Times New Roman" w:cs="Times New Roman"/>
          <w:szCs w:val="28"/>
        </w:rPr>
        <w:t xml:space="preserve"> н</w:t>
      </w:r>
      <w:r>
        <w:rPr>
          <w:rFonts w:eastAsia="Times New Roman" w:cs="Times New Roman"/>
          <w:szCs w:val="28"/>
        </w:rPr>
        <w:t>ефтебаза</w:t>
      </w:r>
      <w:r w:rsidR="004521D7">
        <w:rPr>
          <w:rFonts w:eastAsia="Times New Roman" w:cs="Times New Roman"/>
          <w:szCs w:val="28"/>
        </w:rPr>
        <w:t xml:space="preserve"> Ручьи</w:t>
      </w:r>
      <w:r>
        <w:rPr>
          <w:rFonts w:eastAsia="Times New Roman" w:cs="Times New Roman"/>
          <w:szCs w:val="28"/>
        </w:rPr>
        <w:t>»</w:t>
      </w:r>
      <w:r w:rsidR="00865209">
        <w:rPr>
          <w:rFonts w:eastAsia="Times New Roman" w:cs="Times New Roman"/>
          <w:szCs w:val="28"/>
        </w:rPr>
        <w:t xml:space="preserve"> (2 линии);</w:t>
      </w:r>
    </w:p>
    <w:p w:rsidR="00865209" w:rsidRDefault="00865209" w:rsidP="004521D7">
      <w:pPr>
        <w:ind w:firstLine="708"/>
        <w:rPr>
          <w:rFonts w:eastAsia="Times New Roman" w:cs="Times New Roman"/>
          <w:szCs w:val="28"/>
        </w:rPr>
      </w:pPr>
      <w:r>
        <w:rPr>
          <w:rFonts w:eastAsia="Times New Roman" w:cs="Times New Roman"/>
          <w:szCs w:val="28"/>
        </w:rPr>
        <w:t>«Второво</w:t>
      </w:r>
      <w:r w:rsidR="0082797F">
        <w:rPr>
          <w:rFonts w:eastAsia="Times New Roman" w:cs="Times New Roman"/>
          <w:szCs w:val="28"/>
        </w:rPr>
        <w:t xml:space="preserve"> </w:t>
      </w:r>
      <w:r w:rsidR="00BA56F6">
        <w:rPr>
          <w:rFonts w:eastAsia="Times New Roman" w:cs="Times New Roman"/>
          <w:szCs w:val="28"/>
        </w:rPr>
        <w:t>—</w:t>
      </w:r>
      <w:r w:rsidR="0082797F">
        <w:rPr>
          <w:rFonts w:eastAsia="Times New Roman" w:cs="Times New Roman"/>
          <w:szCs w:val="28"/>
        </w:rPr>
        <w:t xml:space="preserve"> </w:t>
      </w:r>
      <w:r>
        <w:rPr>
          <w:rFonts w:eastAsia="Times New Roman" w:cs="Times New Roman"/>
          <w:szCs w:val="28"/>
        </w:rPr>
        <w:t>Приморск»</w:t>
      </w:r>
      <w:r w:rsidR="00E23E4F">
        <w:rPr>
          <w:rFonts w:eastAsia="Times New Roman" w:cs="Times New Roman"/>
          <w:szCs w:val="28"/>
        </w:rPr>
        <w:t>.</w:t>
      </w:r>
    </w:p>
    <w:p w:rsidR="004521D7" w:rsidRDefault="004521D7" w:rsidP="004521D7">
      <w:pPr>
        <w:ind w:firstLine="708"/>
        <w:rPr>
          <w:rFonts w:eastAsia="Times New Roman" w:cs="Times New Roman"/>
          <w:szCs w:val="28"/>
        </w:rPr>
      </w:pPr>
      <w:r>
        <w:rPr>
          <w:rFonts w:eastAsia="Times New Roman" w:cs="Times New Roman"/>
          <w:szCs w:val="28"/>
        </w:rPr>
        <w:t>По территории поселения проходят:</w:t>
      </w:r>
    </w:p>
    <w:p w:rsidR="004521D7" w:rsidRDefault="004521D7" w:rsidP="004521D7">
      <w:pPr>
        <w:ind w:left="708"/>
        <w:rPr>
          <w:rFonts w:eastAsia="Times New Roman" w:cs="Times New Roman"/>
          <w:szCs w:val="28"/>
        </w:rPr>
      </w:pPr>
      <w:r w:rsidRPr="00475783">
        <w:rPr>
          <w:rFonts w:eastAsia="Times New Roman" w:cs="Times New Roman"/>
          <w:szCs w:val="28"/>
        </w:rPr>
        <w:t>магистральны</w:t>
      </w:r>
      <w:r>
        <w:rPr>
          <w:rFonts w:eastAsia="Times New Roman" w:cs="Times New Roman"/>
          <w:szCs w:val="28"/>
        </w:rPr>
        <w:t>й</w:t>
      </w:r>
      <w:r w:rsidRPr="00475783">
        <w:rPr>
          <w:rFonts w:eastAsia="Times New Roman" w:cs="Times New Roman"/>
          <w:szCs w:val="28"/>
        </w:rPr>
        <w:t xml:space="preserve"> газопровод Серпухов</w:t>
      </w:r>
      <w:r>
        <w:rPr>
          <w:rFonts w:eastAsia="Times New Roman" w:cs="Times New Roman"/>
          <w:szCs w:val="28"/>
        </w:rPr>
        <w:t xml:space="preserve"> </w:t>
      </w:r>
      <w:r w:rsidR="00BA56F6">
        <w:rPr>
          <w:rFonts w:eastAsia="Times New Roman" w:cs="Times New Roman"/>
          <w:szCs w:val="28"/>
        </w:rPr>
        <w:t>—</w:t>
      </w:r>
      <w:r>
        <w:rPr>
          <w:rFonts w:eastAsia="Times New Roman" w:cs="Times New Roman"/>
          <w:szCs w:val="28"/>
        </w:rPr>
        <w:t xml:space="preserve"> </w:t>
      </w:r>
      <w:r w:rsidR="00BF02DB">
        <w:rPr>
          <w:rFonts w:eastAsia="Times New Roman" w:cs="Times New Roman"/>
          <w:szCs w:val="28"/>
        </w:rPr>
        <w:t>Ленинград,</w:t>
      </w:r>
      <w:r w:rsidR="00BF02DB" w:rsidRPr="00BF02DB">
        <w:rPr>
          <w:rFonts w:eastAsia="Times New Roman" w:cs="Times New Roman"/>
          <w:szCs w:val="28"/>
        </w:rPr>
        <w:t xml:space="preserve"> диаметр 720 мм</w:t>
      </w:r>
      <w:r>
        <w:rPr>
          <w:rFonts w:eastAsia="Times New Roman" w:cs="Times New Roman"/>
          <w:szCs w:val="28"/>
        </w:rPr>
        <w:t>;</w:t>
      </w:r>
      <w:r w:rsidRPr="00475783">
        <w:rPr>
          <w:rFonts w:eastAsia="Times New Roman" w:cs="Times New Roman"/>
          <w:szCs w:val="28"/>
        </w:rPr>
        <w:t xml:space="preserve"> </w:t>
      </w:r>
    </w:p>
    <w:p w:rsidR="004521D7" w:rsidRDefault="004521D7" w:rsidP="004521D7">
      <w:pPr>
        <w:ind w:left="708"/>
        <w:rPr>
          <w:rFonts w:eastAsia="Times New Roman" w:cs="Times New Roman"/>
          <w:szCs w:val="28"/>
        </w:rPr>
      </w:pPr>
      <w:r w:rsidRPr="00475783">
        <w:rPr>
          <w:rFonts w:eastAsia="Times New Roman" w:cs="Times New Roman"/>
          <w:szCs w:val="28"/>
        </w:rPr>
        <w:t>магистральны</w:t>
      </w:r>
      <w:r>
        <w:rPr>
          <w:rFonts w:eastAsia="Times New Roman" w:cs="Times New Roman"/>
          <w:szCs w:val="28"/>
        </w:rPr>
        <w:t>й</w:t>
      </w:r>
      <w:r w:rsidRPr="00475783">
        <w:rPr>
          <w:rFonts w:eastAsia="Times New Roman" w:cs="Times New Roman"/>
          <w:szCs w:val="28"/>
        </w:rPr>
        <w:t xml:space="preserve"> газопровод Белоусово</w:t>
      </w:r>
      <w:r>
        <w:rPr>
          <w:rFonts w:eastAsia="Times New Roman" w:cs="Times New Roman"/>
          <w:szCs w:val="28"/>
        </w:rPr>
        <w:t xml:space="preserve"> </w:t>
      </w:r>
      <w:r w:rsidR="00BA56F6">
        <w:rPr>
          <w:rFonts w:eastAsia="Times New Roman" w:cs="Times New Roman"/>
          <w:szCs w:val="28"/>
        </w:rPr>
        <w:t>—</w:t>
      </w:r>
      <w:r>
        <w:rPr>
          <w:rFonts w:eastAsia="Times New Roman" w:cs="Times New Roman"/>
          <w:szCs w:val="28"/>
        </w:rPr>
        <w:t xml:space="preserve"> </w:t>
      </w:r>
      <w:r w:rsidRPr="00475783">
        <w:rPr>
          <w:rFonts w:eastAsia="Times New Roman" w:cs="Times New Roman"/>
          <w:szCs w:val="28"/>
        </w:rPr>
        <w:t>Л</w:t>
      </w:r>
      <w:r>
        <w:rPr>
          <w:rFonts w:eastAsia="Times New Roman" w:cs="Times New Roman"/>
          <w:szCs w:val="28"/>
        </w:rPr>
        <w:t>енинград</w:t>
      </w:r>
      <w:r w:rsidR="0012336A">
        <w:rPr>
          <w:rFonts w:eastAsia="Times New Roman" w:cs="Times New Roman"/>
          <w:szCs w:val="28"/>
        </w:rPr>
        <w:t>,</w:t>
      </w:r>
      <w:r w:rsidR="0012336A" w:rsidRPr="0012336A">
        <w:rPr>
          <w:rFonts w:eastAsia="Times New Roman" w:cs="Times New Roman"/>
          <w:szCs w:val="28"/>
        </w:rPr>
        <w:t xml:space="preserve"> </w:t>
      </w:r>
      <w:r w:rsidR="0012336A" w:rsidRPr="00BF02DB">
        <w:rPr>
          <w:rFonts w:eastAsia="Times New Roman" w:cs="Times New Roman"/>
          <w:szCs w:val="28"/>
        </w:rPr>
        <w:t xml:space="preserve">диаметр </w:t>
      </w:r>
      <w:r w:rsidR="0012336A">
        <w:rPr>
          <w:rFonts w:eastAsia="Times New Roman" w:cs="Times New Roman"/>
          <w:szCs w:val="28"/>
        </w:rPr>
        <w:t>10</w:t>
      </w:r>
      <w:r w:rsidR="0012336A" w:rsidRPr="00BF02DB">
        <w:rPr>
          <w:rFonts w:eastAsia="Times New Roman" w:cs="Times New Roman"/>
          <w:szCs w:val="28"/>
        </w:rPr>
        <w:t>20 мм</w:t>
      </w:r>
      <w:r>
        <w:rPr>
          <w:rFonts w:eastAsia="Times New Roman" w:cs="Times New Roman"/>
          <w:szCs w:val="28"/>
        </w:rPr>
        <w:t>;</w:t>
      </w:r>
    </w:p>
    <w:p w:rsidR="0012336A" w:rsidRDefault="0012336A" w:rsidP="0012336A">
      <w:pPr>
        <w:ind w:left="708"/>
        <w:rPr>
          <w:rFonts w:eastAsia="Times New Roman" w:cs="Times New Roman"/>
          <w:szCs w:val="28"/>
        </w:rPr>
      </w:pPr>
      <w:r>
        <w:rPr>
          <w:rFonts w:eastAsia="Times New Roman" w:cs="Times New Roman"/>
          <w:szCs w:val="28"/>
        </w:rPr>
        <w:t>магистральный газопровод</w:t>
      </w:r>
      <w:r w:rsidR="00BA56F6">
        <w:rPr>
          <w:rFonts w:eastAsia="Times New Roman" w:cs="Times New Roman"/>
          <w:szCs w:val="28"/>
        </w:rPr>
        <w:t>-</w:t>
      </w:r>
      <w:r w:rsidRPr="00BF02DB">
        <w:rPr>
          <w:rFonts w:eastAsia="Times New Roman" w:cs="Times New Roman"/>
          <w:szCs w:val="28"/>
        </w:rPr>
        <w:t xml:space="preserve">отвод к ГРС </w:t>
      </w:r>
      <w:r w:rsidR="0082797F">
        <w:rPr>
          <w:rFonts w:eastAsia="Times New Roman" w:cs="Times New Roman"/>
          <w:szCs w:val="28"/>
        </w:rPr>
        <w:t>Войскорово</w:t>
      </w:r>
      <w:r>
        <w:rPr>
          <w:rFonts w:eastAsia="Times New Roman" w:cs="Times New Roman"/>
          <w:szCs w:val="28"/>
        </w:rPr>
        <w:t>, диаметр</w:t>
      </w:r>
      <w:r w:rsidRPr="00BF02DB">
        <w:rPr>
          <w:rFonts w:eastAsia="Times New Roman" w:cs="Times New Roman"/>
          <w:szCs w:val="28"/>
        </w:rPr>
        <w:t xml:space="preserve"> 108 мм</w:t>
      </w:r>
      <w:r>
        <w:rPr>
          <w:rFonts w:eastAsia="Times New Roman" w:cs="Times New Roman"/>
          <w:szCs w:val="28"/>
        </w:rPr>
        <w:t>;</w:t>
      </w:r>
    </w:p>
    <w:p w:rsidR="004521D7" w:rsidRDefault="004521D7" w:rsidP="004521D7">
      <w:pPr>
        <w:ind w:left="708"/>
        <w:rPr>
          <w:rFonts w:eastAsia="Times New Roman" w:cs="Times New Roman"/>
          <w:szCs w:val="28"/>
        </w:rPr>
      </w:pPr>
      <w:r w:rsidRPr="00E23E4F">
        <w:rPr>
          <w:rFonts w:eastAsia="Times New Roman" w:cs="Times New Roman"/>
          <w:szCs w:val="28"/>
        </w:rPr>
        <w:t>отвод к ГРС «Шоссейная»</w:t>
      </w:r>
      <w:r w:rsidR="0012336A">
        <w:rPr>
          <w:rFonts w:eastAsia="Times New Roman" w:cs="Times New Roman"/>
          <w:szCs w:val="28"/>
        </w:rPr>
        <w:t xml:space="preserve"> с 2 лупингами.</w:t>
      </w:r>
    </w:p>
    <w:p w:rsidR="004521D7" w:rsidRPr="00810768" w:rsidRDefault="004521D7" w:rsidP="004521D7">
      <w:pPr>
        <w:ind w:firstLine="709"/>
        <w:rPr>
          <w:rFonts w:eastAsia="Times New Roman" w:cs="Times New Roman"/>
        </w:rPr>
      </w:pPr>
      <w:r w:rsidRPr="00810768">
        <w:rPr>
          <w:rFonts w:eastAsia="Times New Roman" w:cs="Times New Roman"/>
        </w:rPr>
        <w:t>Гидродинамических сооружений на территории поселения не имеется.</w:t>
      </w:r>
    </w:p>
    <w:p w:rsidR="00092A18" w:rsidRPr="0033307F" w:rsidRDefault="00092A18" w:rsidP="007B6527">
      <w:pPr>
        <w:pStyle w:val="1"/>
        <w:keepLines w:val="0"/>
        <w:numPr>
          <w:ilvl w:val="1"/>
          <w:numId w:val="32"/>
        </w:numPr>
        <w:ind w:left="709" w:hanging="709"/>
      </w:pPr>
      <w:bookmarkStart w:id="76" w:name="_Toc309924689"/>
      <w:bookmarkStart w:id="77" w:name="_Toc374968690"/>
      <w:bookmarkStart w:id="78" w:name="_Toc389545869"/>
      <w:bookmarkStart w:id="79" w:name="_Toc408941707"/>
      <w:bookmarkStart w:id="80" w:name="_Toc499585261"/>
      <w:r w:rsidRPr="0033307F">
        <w:t>Химически опасные объекты</w:t>
      </w:r>
      <w:bookmarkEnd w:id="76"/>
      <w:bookmarkEnd w:id="77"/>
      <w:bookmarkEnd w:id="78"/>
      <w:bookmarkEnd w:id="79"/>
      <w:bookmarkEnd w:id="80"/>
    </w:p>
    <w:p w:rsidR="00092A18" w:rsidRDefault="00092A18" w:rsidP="00092A18">
      <w:pPr>
        <w:ind w:firstLine="708"/>
        <w:rPr>
          <w:rFonts w:eastAsia="Times New Roman" w:cs="Times New Roman"/>
        </w:rPr>
      </w:pPr>
      <w:r w:rsidRPr="00092A18">
        <w:rPr>
          <w:rFonts w:eastAsia="Times New Roman" w:cs="Times New Roman"/>
        </w:rPr>
        <w:t>Причинами возникновения аварийных ситуаций на химически опасных объектах являются аварии с угрозой выброса аварийно-химически опасных веществ (АХОВ).</w:t>
      </w:r>
    </w:p>
    <w:p w:rsidR="00810768" w:rsidRPr="00810768" w:rsidRDefault="00810768" w:rsidP="00092A18">
      <w:pPr>
        <w:ind w:firstLine="708"/>
        <w:rPr>
          <w:rFonts w:eastAsia="Times New Roman" w:cs="Times New Roman"/>
        </w:rPr>
      </w:pPr>
      <w:r w:rsidRPr="00810768">
        <w:rPr>
          <w:rFonts w:eastAsia="Times New Roman" w:cs="Times New Roman"/>
        </w:rPr>
        <w:lastRenderedPageBreak/>
        <w:t>На территории поселения отсутствуют химически опасные объекты.</w:t>
      </w:r>
    </w:p>
    <w:p w:rsidR="00092A18" w:rsidRPr="00C25964" w:rsidRDefault="00DD1E67" w:rsidP="007B6527">
      <w:pPr>
        <w:pStyle w:val="1"/>
        <w:keepLines w:val="0"/>
        <w:numPr>
          <w:ilvl w:val="1"/>
          <w:numId w:val="32"/>
        </w:numPr>
        <w:ind w:left="709" w:hanging="709"/>
      </w:pPr>
      <w:bookmarkStart w:id="81" w:name="_Toc309924690"/>
      <w:bookmarkStart w:id="82" w:name="_Toc374968691"/>
      <w:bookmarkStart w:id="83" w:name="_Toc389545870"/>
      <w:bookmarkStart w:id="84" w:name="_Toc408941708"/>
      <w:bookmarkStart w:id="85" w:name="_Toc499585262"/>
      <w:r>
        <w:t>Пожаро-</w:t>
      </w:r>
      <w:r w:rsidR="00092A18" w:rsidRPr="00C25964">
        <w:t>взрывоопасные объекты</w:t>
      </w:r>
      <w:bookmarkEnd w:id="81"/>
      <w:bookmarkEnd w:id="82"/>
      <w:bookmarkEnd w:id="83"/>
      <w:bookmarkEnd w:id="84"/>
      <w:bookmarkEnd w:id="85"/>
    </w:p>
    <w:p w:rsidR="00092A18" w:rsidRPr="00092A18" w:rsidRDefault="00092A18" w:rsidP="00092A18">
      <w:pPr>
        <w:ind w:firstLine="708"/>
        <w:rPr>
          <w:rFonts w:eastAsia="Times New Roman" w:cs="Times New Roman"/>
        </w:rPr>
      </w:pPr>
      <w:r w:rsidRPr="00092A18">
        <w:rPr>
          <w:rFonts w:eastAsia="Times New Roman" w:cs="Times New Roman"/>
        </w:rPr>
        <w:t xml:space="preserve">Причинами возникновения </w:t>
      </w:r>
      <w:r w:rsidR="00810768" w:rsidRPr="00092A18">
        <w:rPr>
          <w:rFonts w:eastAsia="Times New Roman" w:cs="Times New Roman"/>
        </w:rPr>
        <w:t>аварийных ситуаций,</w:t>
      </w:r>
      <w:r w:rsidRPr="00092A18">
        <w:rPr>
          <w:rFonts w:eastAsia="Times New Roman" w:cs="Times New Roman"/>
        </w:rPr>
        <w:t xml:space="preserve"> представляющих опасность для людей, зданий, сооружений и техники, расположенных на территории пожаро- взрывоопасных объектах, могут служить:</w:t>
      </w:r>
    </w:p>
    <w:p w:rsidR="00092A18" w:rsidRPr="00092A18" w:rsidRDefault="00092A18" w:rsidP="00810768">
      <w:pPr>
        <w:ind w:firstLine="708"/>
        <w:rPr>
          <w:rFonts w:eastAsia="Times New Roman" w:cs="Times New Roman"/>
        </w:rPr>
      </w:pPr>
      <w:r w:rsidRPr="00092A18">
        <w:rPr>
          <w:rFonts w:eastAsia="Times New Roman" w:cs="Times New Roman"/>
        </w:rPr>
        <w:t>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092A18" w:rsidRPr="00092A18" w:rsidRDefault="00092A18" w:rsidP="00810768">
      <w:pPr>
        <w:ind w:firstLine="708"/>
        <w:rPr>
          <w:rFonts w:eastAsia="Times New Roman" w:cs="Times New Roman"/>
        </w:rPr>
      </w:pPr>
      <w:r w:rsidRPr="00092A18">
        <w:rPr>
          <w:rFonts w:eastAsia="Times New Roman" w:cs="Times New Roman"/>
        </w:rPr>
        <w:t>неосторожное обращение с огнем при производстве ремонтных работ;</w:t>
      </w:r>
    </w:p>
    <w:p w:rsidR="00092A18" w:rsidRPr="00092A18" w:rsidRDefault="00092A18" w:rsidP="00810768">
      <w:pPr>
        <w:ind w:firstLine="708"/>
        <w:rPr>
          <w:rFonts w:eastAsia="Times New Roman" w:cs="Times New Roman"/>
        </w:rPr>
      </w:pPr>
      <w:r w:rsidRPr="00092A18">
        <w:rPr>
          <w:rFonts w:eastAsia="Times New Roman" w:cs="Times New Roman"/>
        </w:rPr>
        <w:t>события, связанные с человеческим фактором: неправильные действия персонала, неверные организационные или проектные решения, постороннее вмешательство (диверсии);</w:t>
      </w:r>
    </w:p>
    <w:p w:rsidR="00092A18" w:rsidRPr="00092A18" w:rsidRDefault="00092A18" w:rsidP="00810768">
      <w:pPr>
        <w:ind w:firstLine="708"/>
        <w:rPr>
          <w:rFonts w:eastAsia="Times New Roman" w:cs="Times New Roman"/>
        </w:rPr>
      </w:pPr>
      <w:r w:rsidRPr="00092A18">
        <w:rPr>
          <w:rFonts w:eastAsia="Times New Roman" w:cs="Times New Roman"/>
        </w:rPr>
        <w:t>внешнее воздействие техногенного или природного характера: аварии на соседних объектах, ураганы, землетрясения, наводнения, пожары.</w:t>
      </w:r>
    </w:p>
    <w:p w:rsidR="00092A18" w:rsidRPr="00092A18" w:rsidRDefault="00092A18" w:rsidP="00092A18">
      <w:pPr>
        <w:ind w:firstLine="708"/>
        <w:rPr>
          <w:rFonts w:eastAsia="Times New Roman" w:cs="Times New Roman"/>
        </w:rPr>
      </w:pPr>
      <w:r w:rsidRPr="00092A18">
        <w:rPr>
          <w:rFonts w:eastAsia="Times New Roman" w:cs="Times New Roman"/>
        </w:rPr>
        <w:t>В качестве поражающих факторов при прогнозе зон</w:t>
      </w:r>
      <w:r w:rsidRPr="00092A18">
        <w:rPr>
          <w:rFonts w:eastAsia="Times New Roman" w:cs="Times New Roman"/>
          <w:szCs w:val="28"/>
        </w:rPr>
        <w:t xml:space="preserve"> действия основных поражающих факторов при возникновении </w:t>
      </w:r>
      <w:r w:rsidR="00810768" w:rsidRPr="00092A18">
        <w:rPr>
          <w:rFonts w:eastAsia="Times New Roman" w:cs="Times New Roman"/>
        </w:rPr>
        <w:t xml:space="preserve">чрезвычайных ситуаций </w:t>
      </w:r>
      <w:r w:rsidRPr="00092A18">
        <w:rPr>
          <w:rFonts w:eastAsia="Times New Roman" w:cs="Times New Roman"/>
        </w:rPr>
        <w:t>были рассмотрены:  </w:t>
      </w:r>
    </w:p>
    <w:p w:rsidR="00092A18" w:rsidRPr="00092A18" w:rsidRDefault="00092A18" w:rsidP="00810768">
      <w:pPr>
        <w:ind w:firstLine="708"/>
        <w:rPr>
          <w:rFonts w:eastAsia="Times New Roman" w:cs="Times New Roman"/>
        </w:rPr>
      </w:pPr>
      <w:r w:rsidRPr="00092A18">
        <w:rPr>
          <w:rFonts w:eastAsia="Times New Roman" w:cs="Times New Roman"/>
        </w:rPr>
        <w:t>воздушная ударная волна;</w:t>
      </w:r>
    </w:p>
    <w:p w:rsidR="00092A18" w:rsidRPr="00092A18" w:rsidRDefault="00092A18" w:rsidP="00810768">
      <w:pPr>
        <w:ind w:firstLine="708"/>
        <w:rPr>
          <w:rFonts w:eastAsia="Times New Roman" w:cs="Times New Roman"/>
        </w:rPr>
      </w:pPr>
      <w:r w:rsidRPr="00092A18">
        <w:rPr>
          <w:rFonts w:eastAsia="Times New Roman" w:cs="Times New Roman"/>
        </w:rPr>
        <w:t>тепловое излучение огневых шаров и горящих разлитий.</w:t>
      </w:r>
    </w:p>
    <w:p w:rsidR="00092A18" w:rsidRPr="00092A18" w:rsidRDefault="00092A18" w:rsidP="00092A18">
      <w:pPr>
        <w:ind w:firstLine="708"/>
        <w:rPr>
          <w:rFonts w:eastAsia="Times New Roman" w:cs="Times New Roman"/>
        </w:rPr>
      </w:pPr>
      <w:r w:rsidRPr="00092A18">
        <w:rPr>
          <w:rFonts w:eastAsia="Times New Roman" w:cs="Times New Roman"/>
        </w:rPr>
        <w:t xml:space="preserve">Для определения зон действия основных поражающих факторов (теплового излучения горящих разлитий и воздушной ударной волны) используется </w:t>
      </w:r>
      <w:r w:rsidR="007B1DB6">
        <w:rPr>
          <w:rFonts w:eastAsia="Times New Roman" w:cs="Times New Roman"/>
        </w:rPr>
        <w:t>«</w:t>
      </w:r>
      <w:r w:rsidRPr="00092A18">
        <w:rPr>
          <w:rFonts w:eastAsia="Times New Roman" w:cs="Times New Roman"/>
        </w:rPr>
        <w:t>Методика оценки последствий аварий на пожаро- взрывоопасных объектах</w:t>
      </w:r>
      <w:r w:rsidR="007B1DB6">
        <w:rPr>
          <w:rFonts w:eastAsia="Times New Roman" w:cs="Times New Roman"/>
        </w:rPr>
        <w:t>»</w:t>
      </w:r>
      <w:r w:rsidRPr="00092A18">
        <w:rPr>
          <w:rFonts w:eastAsia="Times New Roman" w:cs="Times New Roman"/>
        </w:rPr>
        <w:t xml:space="preserve"> (</w:t>
      </w:r>
      <w:r w:rsidR="007B1DB6">
        <w:rPr>
          <w:rFonts w:eastAsia="Times New Roman" w:cs="Times New Roman"/>
        </w:rPr>
        <w:t>«</w:t>
      </w:r>
      <w:r w:rsidRPr="00092A18">
        <w:rPr>
          <w:rFonts w:eastAsia="Times New Roman" w:cs="Times New Roman"/>
        </w:rPr>
        <w:t>Сборник методик по прогнозированию возможных аварий, катастроф, стихийных бедствий в ЧС</w:t>
      </w:r>
      <w:r w:rsidR="007B1DB6">
        <w:rPr>
          <w:rFonts w:eastAsia="Times New Roman" w:cs="Times New Roman"/>
        </w:rPr>
        <w:t>»</w:t>
      </w:r>
      <w:r w:rsidRPr="00092A18">
        <w:rPr>
          <w:rFonts w:eastAsia="Times New Roman" w:cs="Times New Roman"/>
        </w:rPr>
        <w:t xml:space="preserve">, книга 2, МЧС России, 1994), </w:t>
      </w:r>
      <w:r w:rsidR="007B1DB6">
        <w:rPr>
          <w:rFonts w:eastAsia="Times New Roman" w:cs="Times New Roman"/>
        </w:rPr>
        <w:t>«</w:t>
      </w:r>
      <w:r w:rsidRPr="00092A18">
        <w:rPr>
          <w:rFonts w:eastAsia="Times New Roman" w:cs="Times New Roman"/>
        </w:rPr>
        <w:t>Методика оценки последствий аварийных взрывов топливно-воздушных смесей</w:t>
      </w:r>
      <w:r w:rsidR="007B1DB6">
        <w:rPr>
          <w:rFonts w:eastAsia="Times New Roman" w:cs="Times New Roman"/>
        </w:rPr>
        <w:t>»</w:t>
      </w:r>
      <w:r w:rsidRPr="00092A18">
        <w:rPr>
          <w:rFonts w:eastAsia="Times New Roman" w:cs="Times New Roman"/>
        </w:rPr>
        <w:t xml:space="preserve"> (РД 03-409-01).</w:t>
      </w:r>
    </w:p>
    <w:p w:rsidR="009D4C8D" w:rsidRPr="009D4C8D" w:rsidRDefault="009D4C8D" w:rsidP="009D4C8D">
      <w:pPr>
        <w:ind w:firstLine="708"/>
        <w:rPr>
          <w:rFonts w:eastAsia="Times New Roman" w:cs="Times New Roman"/>
          <w:b/>
        </w:rPr>
      </w:pPr>
      <w:r w:rsidRPr="009D4C8D">
        <w:rPr>
          <w:rFonts w:eastAsia="Times New Roman" w:cs="Times New Roman"/>
        </w:rPr>
        <w:t>Перечень потенциальных пожаро- взрывоопасных объектов представлен в</w:t>
      </w:r>
      <w:r w:rsidRPr="009F2F50">
        <w:rPr>
          <w:rFonts w:eastAsia="Times New Roman" w:cs="Times New Roman"/>
        </w:rPr>
        <w:t xml:space="preserve"> таблице </w:t>
      </w:r>
      <w:r w:rsidR="001720AC">
        <w:rPr>
          <w:rFonts w:eastAsia="Times New Roman" w:cs="Times New Roman"/>
        </w:rPr>
        <w:t>7</w:t>
      </w:r>
      <w:r w:rsidRPr="009F2F50">
        <w:rPr>
          <w:rFonts w:eastAsia="Times New Roman" w:cs="Times New Roman"/>
        </w:rPr>
        <w:t>.</w:t>
      </w:r>
    </w:p>
    <w:p w:rsidR="009D4C8D" w:rsidRPr="009F2F50" w:rsidRDefault="00101A0A" w:rsidP="009D4C8D">
      <w:pPr>
        <w:pStyle w:val="af6"/>
        <w:jc w:val="right"/>
        <w:rPr>
          <w:b w:val="0"/>
          <w:sz w:val="28"/>
          <w:szCs w:val="28"/>
        </w:rPr>
      </w:pPr>
      <w:r w:rsidRPr="00B15238">
        <w:rPr>
          <w:b w:val="0"/>
          <w:sz w:val="28"/>
          <w:szCs w:val="28"/>
        </w:rPr>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7C6CB8">
        <w:rPr>
          <w:b w:val="0"/>
          <w:noProof/>
          <w:sz w:val="28"/>
          <w:szCs w:val="28"/>
        </w:rPr>
        <w:t>7</w:t>
      </w:r>
      <w:r w:rsidRPr="00B15238">
        <w:rPr>
          <w:b w:val="0"/>
          <w:sz w:val="28"/>
          <w:szCs w:val="28"/>
        </w:rPr>
        <w:fldChar w:fldCharType="end"/>
      </w:r>
    </w:p>
    <w:p w:rsidR="00092A18" w:rsidRDefault="00092A18" w:rsidP="009D4C8D">
      <w:pPr>
        <w:jc w:val="center"/>
        <w:rPr>
          <w:rFonts w:eastAsia="Times New Roman" w:cs="Times New Roman"/>
        </w:rPr>
      </w:pPr>
      <w:r w:rsidRPr="009D4C8D">
        <w:rPr>
          <w:rFonts w:eastAsia="Times New Roman" w:cs="Times New Roman"/>
        </w:rPr>
        <w:t>Перечень потенциальных пожаро- взрывоопасных объектов</w:t>
      </w:r>
    </w:p>
    <w:tbl>
      <w:tblPr>
        <w:tblStyle w:val="61"/>
        <w:tblpPr w:leftFromText="180" w:rightFromText="180" w:vertAnchor="text" w:tblpY="103"/>
        <w:tblW w:w="10315" w:type="dxa"/>
        <w:tblLayout w:type="fixed"/>
        <w:tblLook w:val="04A0" w:firstRow="1" w:lastRow="0" w:firstColumn="1" w:lastColumn="0" w:noHBand="0" w:noVBand="1"/>
      </w:tblPr>
      <w:tblGrid>
        <w:gridCol w:w="817"/>
        <w:gridCol w:w="2410"/>
        <w:gridCol w:w="2126"/>
        <w:gridCol w:w="992"/>
        <w:gridCol w:w="2694"/>
        <w:gridCol w:w="1276"/>
      </w:tblGrid>
      <w:tr w:rsidR="003B3331" w:rsidRPr="00F20C26" w:rsidTr="003B3331">
        <w:trPr>
          <w:tblHeader/>
        </w:trPr>
        <w:tc>
          <w:tcPr>
            <w:tcW w:w="817" w:type="dxa"/>
          </w:tcPr>
          <w:p w:rsidR="003B3331" w:rsidRPr="00E56201" w:rsidRDefault="003B3331" w:rsidP="003B3331">
            <w:pPr>
              <w:jc w:val="center"/>
              <w:rPr>
                <w:rFonts w:cs="Times New Roman"/>
                <w:szCs w:val="28"/>
              </w:rPr>
            </w:pPr>
            <w:r w:rsidRPr="00E56201">
              <w:rPr>
                <w:rFonts w:cs="Times New Roman"/>
                <w:szCs w:val="28"/>
              </w:rPr>
              <w:t>№ п</w:t>
            </w:r>
            <w:r w:rsidRPr="00E56201">
              <w:rPr>
                <w:rFonts w:cs="Times New Roman"/>
                <w:szCs w:val="28"/>
                <w:lang w:val="en-US"/>
              </w:rPr>
              <w:t>/</w:t>
            </w:r>
            <w:r w:rsidRPr="00E56201">
              <w:rPr>
                <w:rFonts w:cs="Times New Roman"/>
                <w:szCs w:val="28"/>
              </w:rPr>
              <w:t>п</w:t>
            </w:r>
          </w:p>
        </w:tc>
        <w:tc>
          <w:tcPr>
            <w:tcW w:w="2410" w:type="dxa"/>
          </w:tcPr>
          <w:p w:rsidR="003B3331" w:rsidRPr="00E56201" w:rsidRDefault="003B3331" w:rsidP="003B3331">
            <w:pPr>
              <w:rPr>
                <w:rFonts w:cs="Times New Roman"/>
                <w:szCs w:val="28"/>
              </w:rPr>
            </w:pPr>
            <w:r w:rsidRPr="00E56201">
              <w:rPr>
                <w:rFonts w:cs="Times New Roman"/>
                <w:szCs w:val="28"/>
              </w:rPr>
              <w:t>Наименование потенциально опасного объекта</w:t>
            </w:r>
          </w:p>
        </w:tc>
        <w:tc>
          <w:tcPr>
            <w:tcW w:w="2126" w:type="dxa"/>
          </w:tcPr>
          <w:p w:rsidR="003B3331" w:rsidRPr="00E56201" w:rsidRDefault="003B3331" w:rsidP="003B3331">
            <w:pPr>
              <w:rPr>
                <w:rFonts w:cs="Times New Roman"/>
                <w:szCs w:val="28"/>
              </w:rPr>
            </w:pPr>
            <w:r w:rsidRPr="00E56201">
              <w:rPr>
                <w:rFonts w:cs="Times New Roman"/>
                <w:szCs w:val="28"/>
              </w:rPr>
              <w:t>Адрес объекта</w:t>
            </w:r>
          </w:p>
        </w:tc>
        <w:tc>
          <w:tcPr>
            <w:tcW w:w="992" w:type="dxa"/>
          </w:tcPr>
          <w:p w:rsidR="003B3331" w:rsidRPr="00E56201" w:rsidRDefault="003B3331" w:rsidP="003B3331">
            <w:pPr>
              <w:rPr>
                <w:rFonts w:cs="Times New Roman"/>
                <w:szCs w:val="28"/>
              </w:rPr>
            </w:pPr>
            <w:r w:rsidRPr="00E56201">
              <w:rPr>
                <w:rFonts w:cs="Times New Roman"/>
                <w:szCs w:val="28"/>
              </w:rPr>
              <w:t>Класс опасности</w:t>
            </w:r>
          </w:p>
        </w:tc>
        <w:tc>
          <w:tcPr>
            <w:tcW w:w="2694" w:type="dxa"/>
          </w:tcPr>
          <w:p w:rsidR="003B3331" w:rsidRPr="00E56201" w:rsidRDefault="003B3331" w:rsidP="003B3331">
            <w:pPr>
              <w:rPr>
                <w:rFonts w:cs="Times New Roman"/>
                <w:szCs w:val="28"/>
              </w:rPr>
            </w:pPr>
            <w:r w:rsidRPr="00E56201">
              <w:rPr>
                <w:rFonts w:cs="Times New Roman"/>
                <w:szCs w:val="28"/>
              </w:rPr>
              <w:t>Наименование и количество опасного вещества</w:t>
            </w:r>
          </w:p>
        </w:tc>
        <w:tc>
          <w:tcPr>
            <w:tcW w:w="1276" w:type="dxa"/>
          </w:tcPr>
          <w:p w:rsidR="003B3331" w:rsidRPr="00E56201" w:rsidRDefault="003B3331" w:rsidP="003B3331">
            <w:pPr>
              <w:rPr>
                <w:rFonts w:cs="Times New Roman"/>
                <w:szCs w:val="28"/>
              </w:rPr>
            </w:pPr>
            <w:r w:rsidRPr="00E56201">
              <w:rPr>
                <w:rFonts w:cs="Times New Roman"/>
                <w:szCs w:val="28"/>
              </w:rPr>
              <w:t>Зона поражающего воздействия</w:t>
            </w:r>
          </w:p>
        </w:tc>
      </w:tr>
    </w:tbl>
    <w:tbl>
      <w:tblPr>
        <w:tblStyle w:val="61"/>
        <w:tblW w:w="10315" w:type="dxa"/>
        <w:tblLayout w:type="fixed"/>
        <w:tblLook w:val="04A0" w:firstRow="1" w:lastRow="0" w:firstColumn="1" w:lastColumn="0" w:noHBand="0" w:noVBand="1"/>
      </w:tblPr>
      <w:tblGrid>
        <w:gridCol w:w="817"/>
        <w:gridCol w:w="2410"/>
        <w:gridCol w:w="2126"/>
        <w:gridCol w:w="992"/>
        <w:gridCol w:w="2694"/>
        <w:gridCol w:w="1276"/>
      </w:tblGrid>
      <w:tr w:rsidR="003B3331" w:rsidRPr="00F20C26" w:rsidTr="003B3331">
        <w:trPr>
          <w:tblHeader/>
        </w:trPr>
        <w:tc>
          <w:tcPr>
            <w:tcW w:w="817" w:type="dxa"/>
          </w:tcPr>
          <w:p w:rsidR="003B3331" w:rsidRPr="00E56201" w:rsidRDefault="003B3331" w:rsidP="003B3331">
            <w:pPr>
              <w:jc w:val="center"/>
              <w:rPr>
                <w:rFonts w:cs="Times New Roman"/>
                <w:szCs w:val="28"/>
              </w:rPr>
            </w:pPr>
            <w:bookmarkStart w:id="86" w:name="_Toc309924691"/>
            <w:bookmarkStart w:id="87" w:name="_Toc374968692"/>
            <w:bookmarkStart w:id="88" w:name="_Toc389545871"/>
            <w:bookmarkStart w:id="89" w:name="_Toc408941709"/>
            <w:r>
              <w:rPr>
                <w:rFonts w:cs="Times New Roman"/>
                <w:szCs w:val="28"/>
              </w:rPr>
              <w:t>1</w:t>
            </w:r>
          </w:p>
        </w:tc>
        <w:tc>
          <w:tcPr>
            <w:tcW w:w="2410" w:type="dxa"/>
          </w:tcPr>
          <w:p w:rsidR="003B3331" w:rsidRDefault="003B3331" w:rsidP="003B3331">
            <w:pPr>
              <w:jc w:val="center"/>
            </w:pPr>
            <w:r>
              <w:t>2</w:t>
            </w:r>
          </w:p>
        </w:tc>
        <w:tc>
          <w:tcPr>
            <w:tcW w:w="2126" w:type="dxa"/>
          </w:tcPr>
          <w:p w:rsidR="003B3331" w:rsidRPr="0091272E" w:rsidRDefault="003B3331" w:rsidP="003B3331">
            <w:pPr>
              <w:jc w:val="center"/>
              <w:rPr>
                <w:rFonts w:cs="Times New Roman"/>
                <w:szCs w:val="28"/>
              </w:rPr>
            </w:pPr>
            <w:r>
              <w:rPr>
                <w:rFonts w:cs="Times New Roman"/>
                <w:szCs w:val="28"/>
              </w:rPr>
              <w:t>3</w:t>
            </w:r>
          </w:p>
        </w:tc>
        <w:tc>
          <w:tcPr>
            <w:tcW w:w="992" w:type="dxa"/>
          </w:tcPr>
          <w:p w:rsidR="003B3331" w:rsidRPr="00C25964" w:rsidRDefault="003B3331" w:rsidP="003B3331">
            <w:pPr>
              <w:jc w:val="center"/>
              <w:rPr>
                <w:rFonts w:cs="Times New Roman"/>
                <w:szCs w:val="28"/>
              </w:rPr>
            </w:pPr>
            <w:r>
              <w:rPr>
                <w:rFonts w:cs="Times New Roman"/>
                <w:szCs w:val="28"/>
              </w:rPr>
              <w:t>4</w:t>
            </w:r>
          </w:p>
        </w:tc>
        <w:tc>
          <w:tcPr>
            <w:tcW w:w="2694" w:type="dxa"/>
          </w:tcPr>
          <w:p w:rsidR="003B3331" w:rsidRPr="00C25964" w:rsidRDefault="003B3331" w:rsidP="003B3331">
            <w:pPr>
              <w:jc w:val="center"/>
              <w:rPr>
                <w:rFonts w:cs="Times New Roman"/>
                <w:szCs w:val="28"/>
              </w:rPr>
            </w:pPr>
            <w:r>
              <w:rPr>
                <w:rFonts w:cs="Times New Roman"/>
                <w:szCs w:val="28"/>
              </w:rPr>
              <w:t>5</w:t>
            </w:r>
          </w:p>
        </w:tc>
        <w:tc>
          <w:tcPr>
            <w:tcW w:w="1276" w:type="dxa"/>
          </w:tcPr>
          <w:p w:rsidR="003B3331" w:rsidRPr="00C25964" w:rsidRDefault="003B3331" w:rsidP="003B3331">
            <w:pPr>
              <w:jc w:val="center"/>
              <w:rPr>
                <w:rFonts w:cs="Times New Roman"/>
                <w:szCs w:val="28"/>
              </w:rPr>
            </w:pPr>
            <w:r>
              <w:rPr>
                <w:rFonts w:cs="Times New Roman"/>
                <w:szCs w:val="28"/>
              </w:rPr>
              <w:t>6</w:t>
            </w:r>
          </w:p>
        </w:tc>
      </w:tr>
      <w:tr w:rsidR="00E56201" w:rsidRPr="00F20C26" w:rsidTr="003B3331">
        <w:tc>
          <w:tcPr>
            <w:tcW w:w="817" w:type="dxa"/>
          </w:tcPr>
          <w:p w:rsidR="00E56201" w:rsidRPr="00E56201" w:rsidRDefault="00E56201" w:rsidP="003B3331">
            <w:pPr>
              <w:jc w:val="center"/>
              <w:rPr>
                <w:rFonts w:cs="Times New Roman"/>
                <w:szCs w:val="28"/>
              </w:rPr>
            </w:pPr>
            <w:r w:rsidRPr="00E56201">
              <w:rPr>
                <w:rFonts w:cs="Times New Roman"/>
                <w:szCs w:val="28"/>
              </w:rPr>
              <w:t>1</w:t>
            </w:r>
          </w:p>
        </w:tc>
        <w:tc>
          <w:tcPr>
            <w:tcW w:w="2410" w:type="dxa"/>
          </w:tcPr>
          <w:p w:rsidR="00E56201" w:rsidRPr="003F6354" w:rsidRDefault="0091272E" w:rsidP="000F7AF2">
            <w:r>
              <w:t>АЗС Лукойл</w:t>
            </w:r>
            <w:r w:rsidR="00534AD1">
              <w:t xml:space="preserve"> № 111</w:t>
            </w:r>
          </w:p>
        </w:tc>
        <w:tc>
          <w:tcPr>
            <w:tcW w:w="2126" w:type="dxa"/>
          </w:tcPr>
          <w:p w:rsidR="00E56201" w:rsidRPr="003F6354" w:rsidRDefault="0091272E" w:rsidP="00067157">
            <w:pPr>
              <w:rPr>
                <w:rFonts w:cs="Times New Roman"/>
                <w:szCs w:val="28"/>
              </w:rPr>
            </w:pPr>
            <w:r w:rsidRPr="0091272E">
              <w:rPr>
                <w:rFonts w:cs="Times New Roman"/>
                <w:szCs w:val="28"/>
              </w:rPr>
              <w:t xml:space="preserve">Ленинградская обл., Тосненский р-н, </w:t>
            </w:r>
            <w:r w:rsidR="003A65AF">
              <w:rPr>
                <w:rFonts w:cs="Times New Roman"/>
                <w:szCs w:val="28"/>
              </w:rPr>
              <w:t xml:space="preserve">д. </w:t>
            </w:r>
            <w:r w:rsidRPr="0091272E">
              <w:rPr>
                <w:rFonts w:cs="Times New Roman"/>
                <w:szCs w:val="28"/>
              </w:rPr>
              <w:t xml:space="preserve">Ям-Ижора, </w:t>
            </w:r>
            <w:r w:rsidR="00FA612B" w:rsidRPr="00CE76CF">
              <w:t>автомобильн</w:t>
            </w:r>
            <w:r w:rsidR="00FA612B">
              <w:t>ая</w:t>
            </w:r>
            <w:r w:rsidR="00FA612B" w:rsidRPr="00CE76CF">
              <w:t xml:space="preserve"> дорог</w:t>
            </w:r>
            <w:r w:rsidR="00FA612B">
              <w:t>а</w:t>
            </w:r>
            <w:r w:rsidR="00FA612B" w:rsidRPr="00CE76CF">
              <w:t xml:space="preserve"> </w:t>
            </w:r>
            <w:r w:rsidR="00FA612B">
              <w:t xml:space="preserve">общего </w:t>
            </w:r>
            <w:r w:rsidR="00FA612B">
              <w:lastRenderedPageBreak/>
              <w:t xml:space="preserve">пользования </w:t>
            </w:r>
            <w:r w:rsidR="00FA612B" w:rsidRPr="00CE76CF">
              <w:t>федерального значения</w:t>
            </w:r>
            <w:r w:rsidRPr="0091272E">
              <w:rPr>
                <w:rFonts w:cs="Times New Roman"/>
                <w:szCs w:val="28"/>
              </w:rPr>
              <w:t>, 671-й км</w:t>
            </w:r>
            <w:r w:rsidR="00534AD1">
              <w:rPr>
                <w:rFonts w:cs="Times New Roman"/>
                <w:szCs w:val="28"/>
              </w:rPr>
              <w:t xml:space="preserve"> (справа)</w:t>
            </w:r>
          </w:p>
        </w:tc>
        <w:tc>
          <w:tcPr>
            <w:tcW w:w="992" w:type="dxa"/>
          </w:tcPr>
          <w:p w:rsidR="00E56201" w:rsidRPr="00C25964" w:rsidRDefault="00E56201" w:rsidP="00067157">
            <w:pPr>
              <w:rPr>
                <w:rFonts w:cs="Times New Roman"/>
                <w:szCs w:val="28"/>
              </w:rPr>
            </w:pPr>
            <w:r w:rsidRPr="00C25964">
              <w:rPr>
                <w:rFonts w:cs="Times New Roman"/>
                <w:szCs w:val="28"/>
              </w:rPr>
              <w:lastRenderedPageBreak/>
              <w:t>-</w:t>
            </w:r>
          </w:p>
        </w:tc>
        <w:tc>
          <w:tcPr>
            <w:tcW w:w="2694" w:type="dxa"/>
          </w:tcPr>
          <w:p w:rsidR="00E56201" w:rsidRPr="00C25964" w:rsidRDefault="00E56201" w:rsidP="00067157">
            <w:pPr>
              <w:rPr>
                <w:rFonts w:cs="Times New Roman"/>
                <w:szCs w:val="28"/>
              </w:rPr>
            </w:pPr>
            <w:r w:rsidRPr="00C25964">
              <w:rPr>
                <w:rFonts w:cs="Times New Roman"/>
                <w:szCs w:val="28"/>
              </w:rPr>
              <w:t>Расчетный объем резервуара составляет 25 м</w:t>
            </w:r>
            <w:r w:rsidRPr="00C25964">
              <w:rPr>
                <w:rFonts w:cs="Times New Roman"/>
                <w:szCs w:val="28"/>
                <w:vertAlign w:val="superscript"/>
              </w:rPr>
              <w:t>3</w:t>
            </w:r>
            <w:r w:rsidRPr="00C25964">
              <w:rPr>
                <w:rFonts w:cs="Times New Roman"/>
                <w:szCs w:val="28"/>
              </w:rPr>
              <w:t xml:space="preserve">. Расчетный объём хранимых </w:t>
            </w:r>
            <w:r w:rsidRPr="00C25964">
              <w:rPr>
                <w:rFonts w:cs="Times New Roman"/>
                <w:szCs w:val="28"/>
              </w:rPr>
              <w:lastRenderedPageBreak/>
              <w:t>нефтепродуктов составляет 180 м</w:t>
            </w:r>
            <w:r w:rsidRPr="00C25964">
              <w:rPr>
                <w:rFonts w:cs="Times New Roman"/>
                <w:szCs w:val="28"/>
                <w:vertAlign w:val="superscript"/>
              </w:rPr>
              <w:t>3</w:t>
            </w:r>
            <w:r w:rsidRPr="00C25964">
              <w:rPr>
                <w:rFonts w:cs="Times New Roman"/>
                <w:szCs w:val="28"/>
              </w:rPr>
              <w:t>.</w:t>
            </w:r>
          </w:p>
          <w:p w:rsidR="00E56201" w:rsidRPr="00C25964" w:rsidRDefault="00E56201" w:rsidP="00067157">
            <w:pPr>
              <w:rPr>
                <w:rFonts w:cs="Times New Roman"/>
                <w:szCs w:val="28"/>
              </w:rPr>
            </w:pPr>
            <w:r w:rsidRPr="00C25964">
              <w:rPr>
                <w:rFonts w:cs="Times New Roman"/>
                <w:szCs w:val="28"/>
              </w:rPr>
              <w:t>Доставка нефтепродуктов осуществляется автомобильным транспортом.  Объём автоцистерны 8 м</w:t>
            </w:r>
            <w:r w:rsidR="003A65AF">
              <w:rPr>
                <w:rFonts w:cs="Times New Roman"/>
                <w:szCs w:val="28"/>
                <w:vertAlign w:val="superscript"/>
              </w:rPr>
              <w:t>3</w:t>
            </w:r>
          </w:p>
        </w:tc>
        <w:tc>
          <w:tcPr>
            <w:tcW w:w="1276" w:type="dxa"/>
          </w:tcPr>
          <w:p w:rsidR="00E56201" w:rsidRPr="00C25964" w:rsidRDefault="00E56201" w:rsidP="00067157">
            <w:pPr>
              <w:rPr>
                <w:rFonts w:cs="Times New Roman"/>
                <w:szCs w:val="28"/>
              </w:rPr>
            </w:pPr>
            <w:r w:rsidRPr="00C25964">
              <w:rPr>
                <w:rFonts w:cs="Times New Roman"/>
                <w:szCs w:val="28"/>
              </w:rPr>
              <w:lastRenderedPageBreak/>
              <w:t>Зона слабых разрушений:</w:t>
            </w:r>
            <w:r w:rsidR="003A3EEB">
              <w:rPr>
                <w:rFonts w:cs="Times New Roman"/>
                <w:szCs w:val="28"/>
              </w:rPr>
              <w:t xml:space="preserve"> </w:t>
            </w:r>
            <w:r w:rsidRPr="00C25964">
              <w:rPr>
                <w:rFonts w:cs="Times New Roman"/>
                <w:szCs w:val="28"/>
              </w:rPr>
              <w:t>140 м</w:t>
            </w:r>
          </w:p>
        </w:tc>
      </w:tr>
      <w:tr w:rsidR="00534AD1" w:rsidRPr="00F20C26" w:rsidTr="003B3331">
        <w:tc>
          <w:tcPr>
            <w:tcW w:w="817" w:type="dxa"/>
          </w:tcPr>
          <w:p w:rsidR="00534AD1" w:rsidRPr="00E56201" w:rsidRDefault="00534AD1" w:rsidP="003B3331">
            <w:pPr>
              <w:jc w:val="center"/>
              <w:rPr>
                <w:rFonts w:cs="Times New Roman"/>
                <w:szCs w:val="28"/>
              </w:rPr>
            </w:pPr>
            <w:r>
              <w:rPr>
                <w:rFonts w:cs="Times New Roman"/>
                <w:szCs w:val="28"/>
              </w:rPr>
              <w:t>2</w:t>
            </w:r>
          </w:p>
        </w:tc>
        <w:tc>
          <w:tcPr>
            <w:tcW w:w="2410" w:type="dxa"/>
          </w:tcPr>
          <w:p w:rsidR="00534AD1" w:rsidRPr="003F6354" w:rsidRDefault="00534AD1" w:rsidP="000F7AF2">
            <w:r>
              <w:t>АЗС Лукойл № 112</w:t>
            </w:r>
          </w:p>
        </w:tc>
        <w:tc>
          <w:tcPr>
            <w:tcW w:w="2126" w:type="dxa"/>
          </w:tcPr>
          <w:p w:rsidR="00534AD1" w:rsidRPr="003F6354" w:rsidRDefault="00534AD1" w:rsidP="00534AD1">
            <w:pPr>
              <w:rPr>
                <w:rFonts w:cs="Times New Roman"/>
                <w:szCs w:val="28"/>
              </w:rPr>
            </w:pPr>
            <w:r w:rsidRPr="0091272E">
              <w:rPr>
                <w:rFonts w:cs="Times New Roman"/>
                <w:szCs w:val="28"/>
              </w:rPr>
              <w:t xml:space="preserve">Ленинградская обл., Тосненский р-н, </w:t>
            </w:r>
            <w:r w:rsidR="003A65AF">
              <w:rPr>
                <w:rFonts w:cs="Times New Roman"/>
                <w:szCs w:val="28"/>
              </w:rPr>
              <w:t>д. Ям-Ижора</w:t>
            </w:r>
            <w:r w:rsidRPr="0091272E">
              <w:rPr>
                <w:rFonts w:cs="Times New Roman"/>
                <w:szCs w:val="28"/>
              </w:rPr>
              <w:t xml:space="preserve">, </w:t>
            </w:r>
            <w:r w:rsidR="00FA612B" w:rsidRPr="00CE76CF">
              <w:t>автомобильн</w:t>
            </w:r>
            <w:r w:rsidR="00FA612B">
              <w:t>ая</w:t>
            </w:r>
            <w:r w:rsidR="00FA612B" w:rsidRPr="00CE76CF">
              <w:t xml:space="preserve"> дорог</w:t>
            </w:r>
            <w:r w:rsidR="00FA612B">
              <w:t>а</w:t>
            </w:r>
            <w:r w:rsidR="00FA612B" w:rsidRPr="00CE76CF">
              <w:t xml:space="preserve"> </w:t>
            </w:r>
            <w:r w:rsidR="00FA612B">
              <w:t xml:space="preserve">общего пользования </w:t>
            </w:r>
            <w:r w:rsidR="00FA612B" w:rsidRPr="00CE76CF">
              <w:t>федерального значения</w:t>
            </w:r>
            <w:r w:rsidR="00FA612B">
              <w:rPr>
                <w:rFonts w:cs="Times New Roman"/>
                <w:szCs w:val="28"/>
              </w:rPr>
              <w:t xml:space="preserve"> </w:t>
            </w:r>
            <w:r w:rsidR="003B3331">
              <w:rPr>
                <w:rFonts w:cs="Times New Roman"/>
                <w:szCs w:val="28"/>
              </w:rPr>
              <w:t>М-10 «Россия»</w:t>
            </w:r>
            <w:r w:rsidRPr="0091272E">
              <w:rPr>
                <w:rFonts w:cs="Times New Roman"/>
                <w:szCs w:val="28"/>
              </w:rPr>
              <w:t>, 671-й км</w:t>
            </w:r>
            <w:r>
              <w:rPr>
                <w:rFonts w:cs="Times New Roman"/>
                <w:szCs w:val="28"/>
              </w:rPr>
              <w:t xml:space="preserve"> (слева)</w:t>
            </w:r>
          </w:p>
        </w:tc>
        <w:tc>
          <w:tcPr>
            <w:tcW w:w="992" w:type="dxa"/>
          </w:tcPr>
          <w:p w:rsidR="00534AD1" w:rsidRPr="00C25964" w:rsidRDefault="00534AD1" w:rsidP="00534AD1">
            <w:pPr>
              <w:rPr>
                <w:rFonts w:cs="Times New Roman"/>
                <w:szCs w:val="28"/>
              </w:rPr>
            </w:pPr>
            <w:r>
              <w:rPr>
                <w:rFonts w:cs="Times New Roman"/>
                <w:szCs w:val="28"/>
              </w:rPr>
              <w:t>-</w:t>
            </w:r>
          </w:p>
        </w:tc>
        <w:tc>
          <w:tcPr>
            <w:tcW w:w="2694" w:type="dxa"/>
          </w:tcPr>
          <w:p w:rsidR="00534AD1" w:rsidRPr="00C25964" w:rsidRDefault="00534AD1" w:rsidP="00534AD1">
            <w:pPr>
              <w:rPr>
                <w:rFonts w:cs="Times New Roman"/>
                <w:szCs w:val="28"/>
              </w:rPr>
            </w:pPr>
            <w:r w:rsidRPr="00C25964">
              <w:rPr>
                <w:rFonts w:cs="Times New Roman"/>
                <w:szCs w:val="28"/>
              </w:rPr>
              <w:t>Расчетный объем резервуара составляет 25 м</w:t>
            </w:r>
            <w:r w:rsidRPr="00C25964">
              <w:rPr>
                <w:rFonts w:cs="Times New Roman"/>
                <w:szCs w:val="28"/>
                <w:vertAlign w:val="superscript"/>
              </w:rPr>
              <w:t>3</w:t>
            </w:r>
            <w:r w:rsidRPr="00C25964">
              <w:rPr>
                <w:rFonts w:cs="Times New Roman"/>
                <w:szCs w:val="28"/>
              </w:rPr>
              <w:t>. Расчетный объём хранимых нефтепродуктов составляет 180 м</w:t>
            </w:r>
            <w:r w:rsidRPr="00C25964">
              <w:rPr>
                <w:rFonts w:cs="Times New Roman"/>
                <w:szCs w:val="28"/>
                <w:vertAlign w:val="superscript"/>
              </w:rPr>
              <w:t>3</w:t>
            </w:r>
            <w:r w:rsidRPr="00C25964">
              <w:rPr>
                <w:rFonts w:cs="Times New Roman"/>
                <w:szCs w:val="28"/>
              </w:rPr>
              <w:t>.</w:t>
            </w:r>
          </w:p>
          <w:p w:rsidR="00534AD1" w:rsidRPr="003B3331" w:rsidRDefault="00534AD1" w:rsidP="00534AD1">
            <w:pPr>
              <w:rPr>
                <w:rFonts w:cs="Times New Roman"/>
                <w:szCs w:val="28"/>
                <w:vertAlign w:val="superscript"/>
              </w:rPr>
            </w:pPr>
            <w:r w:rsidRPr="00C25964">
              <w:rPr>
                <w:rFonts w:cs="Times New Roman"/>
                <w:szCs w:val="28"/>
              </w:rPr>
              <w:t>Доставка нефтепродуктов осуществляется автомобильным транспортом.  Объём автоцистер</w:t>
            </w:r>
            <w:r w:rsidR="003B3331">
              <w:rPr>
                <w:rFonts w:cs="Times New Roman"/>
                <w:szCs w:val="28"/>
              </w:rPr>
              <w:t>ны 8 м</w:t>
            </w:r>
            <w:r w:rsidR="003B3331">
              <w:rPr>
                <w:rFonts w:cs="Times New Roman"/>
                <w:szCs w:val="28"/>
                <w:vertAlign w:val="superscript"/>
              </w:rPr>
              <w:t>3</w:t>
            </w:r>
          </w:p>
        </w:tc>
        <w:tc>
          <w:tcPr>
            <w:tcW w:w="1276" w:type="dxa"/>
          </w:tcPr>
          <w:p w:rsidR="00534AD1" w:rsidRPr="00C25964" w:rsidRDefault="00534AD1" w:rsidP="00534AD1">
            <w:pPr>
              <w:rPr>
                <w:rFonts w:cs="Times New Roman"/>
                <w:szCs w:val="28"/>
              </w:rPr>
            </w:pPr>
            <w:r w:rsidRPr="00C25964">
              <w:rPr>
                <w:rFonts w:cs="Times New Roman"/>
                <w:szCs w:val="28"/>
              </w:rPr>
              <w:t>Зона слабых разрушений:</w:t>
            </w:r>
            <w:r w:rsidR="003A3EEB">
              <w:rPr>
                <w:rFonts w:cs="Times New Roman"/>
                <w:szCs w:val="28"/>
              </w:rPr>
              <w:t xml:space="preserve"> </w:t>
            </w:r>
            <w:r w:rsidRPr="00C25964">
              <w:rPr>
                <w:rFonts w:cs="Times New Roman"/>
                <w:szCs w:val="28"/>
              </w:rPr>
              <w:t>140 м</w:t>
            </w:r>
          </w:p>
        </w:tc>
      </w:tr>
    </w:tbl>
    <w:p w:rsidR="00092A18" w:rsidRPr="004311A4" w:rsidRDefault="00092A18" w:rsidP="007B6527">
      <w:pPr>
        <w:pStyle w:val="1"/>
        <w:keepLines w:val="0"/>
        <w:numPr>
          <w:ilvl w:val="1"/>
          <w:numId w:val="32"/>
        </w:numPr>
        <w:ind w:left="709" w:hanging="709"/>
      </w:pPr>
      <w:bookmarkStart w:id="90" w:name="_Toc499585263"/>
      <w:r w:rsidRPr="004311A4">
        <w:t>Радиационно-опасные объекты</w:t>
      </w:r>
      <w:bookmarkEnd w:id="86"/>
      <w:bookmarkEnd w:id="87"/>
      <w:bookmarkEnd w:id="88"/>
      <w:bookmarkEnd w:id="89"/>
      <w:bookmarkEnd w:id="90"/>
    </w:p>
    <w:p w:rsidR="00092A18" w:rsidRPr="00092A18" w:rsidRDefault="00092A18" w:rsidP="00092A18">
      <w:pPr>
        <w:ind w:firstLine="708"/>
        <w:rPr>
          <w:rFonts w:eastAsia="Times New Roman" w:cs="Times New Roman"/>
          <w:szCs w:val="28"/>
        </w:rPr>
      </w:pPr>
      <w:r w:rsidRPr="00092A18">
        <w:rPr>
          <w:rFonts w:eastAsia="Times New Roman" w:cs="Times New Roman"/>
          <w:szCs w:val="28"/>
        </w:rPr>
        <w:t>Причинами возникновения аварийных ситуаций на радиационно-опасных объектах являются аварии с угрозой выброса радиоактивных веществ.</w:t>
      </w:r>
    </w:p>
    <w:p w:rsidR="004311A4" w:rsidRPr="004311A4" w:rsidRDefault="004311A4" w:rsidP="004311A4">
      <w:pPr>
        <w:ind w:firstLine="708"/>
        <w:rPr>
          <w:rFonts w:eastAsia="Times New Roman" w:cs="Times New Roman"/>
        </w:rPr>
      </w:pPr>
      <w:r w:rsidRPr="004311A4">
        <w:rPr>
          <w:rFonts w:eastAsia="Times New Roman" w:cs="Times New Roman"/>
        </w:rPr>
        <w:t>На территории поселения отсутствуют потенциальные радиационно-опасные объекты.</w:t>
      </w:r>
    </w:p>
    <w:p w:rsidR="00092A18" w:rsidRPr="004311A4" w:rsidRDefault="00092A18" w:rsidP="007B6527">
      <w:pPr>
        <w:pStyle w:val="1"/>
        <w:keepLines w:val="0"/>
        <w:numPr>
          <w:ilvl w:val="1"/>
          <w:numId w:val="32"/>
        </w:numPr>
        <w:ind w:left="709" w:hanging="709"/>
      </w:pPr>
      <w:bookmarkStart w:id="91" w:name="_Toc309924692"/>
      <w:bookmarkStart w:id="92" w:name="_Toc374968693"/>
      <w:bookmarkStart w:id="93" w:name="_Toc389545872"/>
      <w:bookmarkStart w:id="94" w:name="_Toc408941710"/>
      <w:bookmarkStart w:id="95" w:name="_Toc499585264"/>
      <w:r w:rsidRPr="004311A4">
        <w:t>Гидродинамически опасные объекты</w:t>
      </w:r>
      <w:bookmarkEnd w:id="91"/>
      <w:bookmarkEnd w:id="92"/>
      <w:bookmarkEnd w:id="93"/>
      <w:bookmarkEnd w:id="94"/>
      <w:bookmarkEnd w:id="95"/>
    </w:p>
    <w:p w:rsidR="00092A18" w:rsidRPr="00092A18" w:rsidRDefault="00092A18" w:rsidP="00092A18">
      <w:pPr>
        <w:ind w:firstLine="708"/>
        <w:rPr>
          <w:rFonts w:eastAsia="Times New Roman" w:cs="Times New Roman"/>
        </w:rPr>
      </w:pPr>
      <w:r w:rsidRPr="00092A18">
        <w:rPr>
          <w:rFonts w:eastAsia="Times New Roman" w:cs="Times New Roman"/>
        </w:rPr>
        <w:t xml:space="preserve">Причинами возникновения аварийных ситуаций на гидродинамически опасных объектах являются </w:t>
      </w:r>
      <w:r w:rsidR="004311A4" w:rsidRPr="00092A18">
        <w:rPr>
          <w:rFonts w:eastAsia="Times New Roman" w:cs="Times New Roman"/>
        </w:rPr>
        <w:t>аварии,</w:t>
      </w:r>
      <w:r w:rsidRPr="00092A18">
        <w:rPr>
          <w:rFonts w:eastAsia="Times New Roman" w:cs="Times New Roman"/>
        </w:rPr>
        <w:t xml:space="preserve">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токсическими веществами при разрушении обвалования шламохранилищ.</w:t>
      </w:r>
    </w:p>
    <w:p w:rsidR="00092A18" w:rsidRPr="004311A4" w:rsidRDefault="00092A18" w:rsidP="00092A18">
      <w:pPr>
        <w:ind w:firstLine="708"/>
        <w:rPr>
          <w:rFonts w:eastAsia="Times New Roman" w:cs="Times New Roman"/>
        </w:rPr>
      </w:pPr>
      <w:r w:rsidRPr="004311A4">
        <w:rPr>
          <w:rFonts w:eastAsia="Times New Roman" w:cs="Times New Roman"/>
        </w:rPr>
        <w:t xml:space="preserve">На территории поселения гидродинамически опасные объекты отсутствуют. </w:t>
      </w:r>
    </w:p>
    <w:p w:rsidR="00092A18" w:rsidRPr="004311A4" w:rsidRDefault="00092A18" w:rsidP="007B6527">
      <w:pPr>
        <w:pStyle w:val="1"/>
        <w:keepLines w:val="0"/>
        <w:numPr>
          <w:ilvl w:val="0"/>
          <w:numId w:val="32"/>
        </w:numPr>
        <w:ind w:left="567" w:hanging="567"/>
      </w:pPr>
      <w:bookmarkStart w:id="96" w:name="_Toc309924693"/>
      <w:bookmarkStart w:id="97" w:name="_Toc374968694"/>
      <w:bookmarkStart w:id="98" w:name="_Toc389545873"/>
      <w:bookmarkStart w:id="99" w:name="_Toc408941711"/>
      <w:bookmarkStart w:id="100" w:name="_Toc499585265"/>
      <w:r w:rsidRPr="004311A4">
        <w:lastRenderedPageBreak/>
        <w:t>Опасные происшествия на транспорте при перевозке опасных грузов по территории</w:t>
      </w:r>
      <w:bookmarkEnd w:id="96"/>
      <w:bookmarkEnd w:id="97"/>
      <w:bookmarkEnd w:id="98"/>
      <w:bookmarkEnd w:id="99"/>
      <w:bookmarkEnd w:id="100"/>
    </w:p>
    <w:p w:rsidR="00092A18" w:rsidRPr="00092A18" w:rsidRDefault="00092A18" w:rsidP="00092A18">
      <w:pPr>
        <w:ind w:firstLine="708"/>
        <w:rPr>
          <w:rFonts w:eastAsia="Times New Roman" w:cs="Times New Roman"/>
        </w:rPr>
      </w:pPr>
      <w:r w:rsidRPr="00092A18">
        <w:rPr>
          <w:rFonts w:eastAsia="Times New Roman" w:cs="Times New Roman"/>
        </w:rPr>
        <w:t xml:space="preserve">В настоящем подразделе рассмотрены источники ЧС техногенного характера связанных с авариями на транспорте при перевозки опасных грузов (на автомобильном, железнодорожном, водном, трубопроводном транспорте). </w:t>
      </w:r>
    </w:p>
    <w:p w:rsidR="00092A18" w:rsidRPr="00F823E8" w:rsidRDefault="004311A4" w:rsidP="00092A18">
      <w:pPr>
        <w:ind w:firstLine="708"/>
        <w:rPr>
          <w:rFonts w:eastAsia="Times New Roman" w:cs="Times New Roman"/>
          <w:bCs/>
          <w:szCs w:val="28"/>
        </w:rPr>
      </w:pPr>
      <w:r w:rsidRPr="00F823E8">
        <w:rPr>
          <w:rFonts w:eastAsia="Times New Roman" w:cs="Times New Roman"/>
          <w:bCs/>
          <w:szCs w:val="28"/>
        </w:rPr>
        <w:t xml:space="preserve">Транспортная авария - </w:t>
      </w:r>
      <w:r w:rsidR="00092A18" w:rsidRPr="00F823E8">
        <w:rPr>
          <w:rFonts w:eastAsia="Times New Roman" w:cs="Times New Roman"/>
          <w:szCs w:val="28"/>
        </w:rPr>
        <w:t>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w:t>
      </w:r>
      <w:r w:rsidR="00F47B61" w:rsidRPr="00F823E8">
        <w:rPr>
          <w:rFonts w:eastAsia="Times New Roman" w:cs="Times New Roman"/>
          <w:szCs w:val="28"/>
        </w:rPr>
        <w:t>щерб окружающей природной среде</w:t>
      </w:r>
    </w:p>
    <w:p w:rsidR="00092A18" w:rsidRPr="00092A18" w:rsidRDefault="004311A4" w:rsidP="00092A18">
      <w:pPr>
        <w:ind w:firstLine="708"/>
        <w:rPr>
          <w:rFonts w:eastAsia="Times New Roman" w:cs="Times New Roman"/>
        </w:rPr>
      </w:pPr>
      <w:r w:rsidRPr="00F823E8">
        <w:rPr>
          <w:rFonts w:eastAsia="Times New Roman" w:cs="Times New Roman"/>
          <w:bCs/>
        </w:rPr>
        <w:t xml:space="preserve">Опасный груз - </w:t>
      </w:r>
      <w:r w:rsidR="00092A18" w:rsidRPr="00F823E8">
        <w:rPr>
          <w:rFonts w:eastAsia="Times New Roman" w:cs="Times New Roman"/>
        </w:rPr>
        <w:t>опасное вещество, материал, изделие и отходы производства,</w:t>
      </w:r>
      <w:r w:rsidR="00092A18" w:rsidRPr="00092A18">
        <w:rPr>
          <w:rFonts w:eastAsia="Times New Roman" w:cs="Times New Roman"/>
        </w:rPr>
        <w:t xml:space="preserve"> которые вследствие их специфических свойств при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w:t>
      </w:r>
    </w:p>
    <w:p w:rsidR="00092A18" w:rsidRPr="00092A18" w:rsidRDefault="00092A18" w:rsidP="00101A0A">
      <w:pPr>
        <w:ind w:firstLine="708"/>
        <w:rPr>
          <w:rFonts w:eastAsia="Times New Roman" w:cs="Times New Roman"/>
        </w:rPr>
      </w:pPr>
      <w:r w:rsidRPr="00092A18">
        <w:rPr>
          <w:rFonts w:eastAsia="Times New Roman" w:cs="Times New Roman"/>
        </w:rPr>
        <w:t xml:space="preserve">Основными опасными грузами при перевозке на транспорте являются: аммиак, хлор, СУГ, </w:t>
      </w:r>
      <w:r w:rsidR="003B3331">
        <w:rPr>
          <w:rFonts w:eastAsia="Times New Roman" w:cs="Times New Roman"/>
        </w:rPr>
        <w:t>горючесмазочные материалы</w:t>
      </w:r>
      <w:r w:rsidR="00F823E8">
        <w:rPr>
          <w:rFonts w:eastAsia="Times New Roman" w:cs="Times New Roman"/>
        </w:rPr>
        <w:t xml:space="preserve"> (ГСМ)</w:t>
      </w:r>
      <w:r w:rsidRPr="00092A18">
        <w:rPr>
          <w:rFonts w:eastAsia="Times New Roman" w:cs="Times New Roman"/>
        </w:rPr>
        <w:t>.</w:t>
      </w:r>
    </w:p>
    <w:p w:rsidR="00092A18" w:rsidRPr="004311A4" w:rsidRDefault="00092A18" w:rsidP="007B6527">
      <w:pPr>
        <w:pStyle w:val="1"/>
        <w:keepLines w:val="0"/>
        <w:numPr>
          <w:ilvl w:val="1"/>
          <w:numId w:val="32"/>
        </w:numPr>
        <w:ind w:left="709" w:hanging="709"/>
      </w:pPr>
      <w:bookmarkStart w:id="101" w:name="_Toc309924694"/>
      <w:bookmarkStart w:id="102" w:name="_Toc374968695"/>
      <w:bookmarkStart w:id="103" w:name="_Toc389545874"/>
      <w:bookmarkStart w:id="104" w:name="_Toc408941712"/>
      <w:bookmarkStart w:id="105" w:name="_Toc499585266"/>
      <w:r w:rsidRPr="004311A4">
        <w:t>Аварии на автомобильном транспорте при перевозке опасных грузов по территории</w:t>
      </w:r>
      <w:bookmarkEnd w:id="101"/>
      <w:bookmarkEnd w:id="102"/>
      <w:bookmarkEnd w:id="103"/>
      <w:bookmarkEnd w:id="104"/>
      <w:bookmarkEnd w:id="105"/>
    </w:p>
    <w:p w:rsidR="001720AC" w:rsidRDefault="00092A18" w:rsidP="001720AC">
      <w:pPr>
        <w:ind w:firstLine="708"/>
        <w:rPr>
          <w:rFonts w:eastAsia="Times New Roman" w:cs="Times New Roman"/>
        </w:rPr>
      </w:pPr>
      <w:bookmarkStart w:id="106" w:name="OLE_LINK7"/>
      <w:bookmarkStart w:id="107" w:name="OLE_LINK8"/>
      <w:r w:rsidRPr="00092A18">
        <w:rPr>
          <w:rFonts w:eastAsia="Times New Roman" w:cs="Times New Roman"/>
        </w:rPr>
        <w:t xml:space="preserve">К потенциально-опасным объектам, на автомобильном транспорте, аварии на которых могут привести к образованию зон </w:t>
      </w:r>
      <w:r w:rsidR="004311A4">
        <w:rPr>
          <w:rFonts w:eastAsia="Times New Roman" w:cs="Times New Roman"/>
        </w:rPr>
        <w:t>чрезвычайных ситуаций</w:t>
      </w:r>
      <w:r w:rsidRPr="00092A18">
        <w:rPr>
          <w:rFonts w:eastAsia="Times New Roman" w:cs="Times New Roman"/>
        </w:rPr>
        <w:t xml:space="preserve"> на т</w:t>
      </w:r>
      <w:r w:rsidR="004311A4">
        <w:rPr>
          <w:rFonts w:eastAsia="Times New Roman" w:cs="Times New Roman"/>
        </w:rPr>
        <w:t>ерритории поселения, относ</w:t>
      </w:r>
      <w:r w:rsidR="001720AC">
        <w:rPr>
          <w:rFonts w:eastAsia="Times New Roman" w:cs="Times New Roman"/>
        </w:rPr>
        <w:t>я</w:t>
      </w:r>
      <w:r w:rsidR="004311A4">
        <w:rPr>
          <w:rFonts w:eastAsia="Times New Roman" w:cs="Times New Roman"/>
        </w:rPr>
        <w:t>тся</w:t>
      </w:r>
      <w:r w:rsidR="001720AC">
        <w:rPr>
          <w:rFonts w:eastAsia="Times New Roman" w:cs="Times New Roman"/>
        </w:rPr>
        <w:t>:</w:t>
      </w:r>
    </w:p>
    <w:p w:rsidR="001720AC" w:rsidRPr="00810768" w:rsidRDefault="004311A4" w:rsidP="001720AC">
      <w:pPr>
        <w:ind w:firstLine="708"/>
        <w:rPr>
          <w:rFonts w:eastAsia="Times New Roman" w:cs="Times New Roman"/>
        </w:rPr>
      </w:pPr>
      <w:r>
        <w:rPr>
          <w:rFonts w:eastAsia="Times New Roman" w:cs="Times New Roman"/>
        </w:rPr>
        <w:t xml:space="preserve"> </w:t>
      </w:r>
      <w:r w:rsidR="003B3331">
        <w:rPr>
          <w:rFonts w:eastAsia="Times New Roman" w:cs="Times New Roman"/>
        </w:rPr>
        <w:t>участок автомобильной дороги общего пользования федерального значения</w:t>
      </w:r>
      <w:r w:rsidR="001720AC" w:rsidRPr="00810768">
        <w:rPr>
          <w:rFonts w:eastAsia="Times New Roman" w:cs="Times New Roman"/>
        </w:rPr>
        <w:t xml:space="preserve"> </w:t>
      </w:r>
      <w:r w:rsidR="001720AC">
        <w:rPr>
          <w:rFonts w:eastAsia="Times New Roman" w:cs="Times New Roman"/>
        </w:rPr>
        <w:t>М-10 «Россия»</w:t>
      </w:r>
      <w:r w:rsidR="001720AC" w:rsidRPr="00810768">
        <w:rPr>
          <w:rFonts w:eastAsia="Times New Roman" w:cs="Times New Roman"/>
        </w:rPr>
        <w:t>, по которой возм</w:t>
      </w:r>
      <w:r w:rsidR="001720AC">
        <w:rPr>
          <w:rFonts w:eastAsia="Times New Roman" w:cs="Times New Roman"/>
        </w:rPr>
        <w:t>ожно перемещение опасных грузов;</w:t>
      </w:r>
    </w:p>
    <w:p w:rsidR="001720AC" w:rsidRDefault="00607578" w:rsidP="001720AC">
      <w:pPr>
        <w:ind w:firstLine="708"/>
        <w:rPr>
          <w:rFonts w:eastAsia="Times New Roman" w:cs="Times New Roman"/>
        </w:rPr>
      </w:pPr>
      <w:r>
        <w:rPr>
          <w:rFonts w:eastAsia="Times New Roman" w:cs="Times New Roman"/>
        </w:rPr>
        <w:t xml:space="preserve">автомобильная дорога общего пользования </w:t>
      </w:r>
      <w:r w:rsidR="001720AC" w:rsidRPr="00475783">
        <w:rPr>
          <w:rFonts w:eastAsia="Times New Roman" w:cs="Times New Roman"/>
          <w:szCs w:val="28"/>
        </w:rPr>
        <w:t>регионального значения</w:t>
      </w:r>
      <w:r w:rsidR="001720AC" w:rsidRPr="00810768">
        <w:rPr>
          <w:rFonts w:eastAsia="Times New Roman" w:cs="Times New Roman"/>
        </w:rPr>
        <w:t xml:space="preserve"> </w:t>
      </w:r>
      <w:r w:rsidR="001720AC" w:rsidRPr="00475783">
        <w:rPr>
          <w:rFonts w:eastAsia="Times New Roman" w:cs="Times New Roman"/>
          <w:szCs w:val="28"/>
        </w:rPr>
        <w:t>«Подъезд к г.</w:t>
      </w:r>
      <w:r w:rsidR="001720AC">
        <w:rPr>
          <w:rFonts w:eastAsia="Times New Roman" w:cs="Times New Roman"/>
          <w:szCs w:val="28"/>
        </w:rPr>
        <w:t xml:space="preserve"> </w:t>
      </w:r>
      <w:r w:rsidR="001720AC" w:rsidRPr="00475783">
        <w:rPr>
          <w:rFonts w:eastAsia="Times New Roman" w:cs="Times New Roman"/>
          <w:szCs w:val="28"/>
        </w:rPr>
        <w:t>Колпино»</w:t>
      </w:r>
      <w:r w:rsidR="001720AC" w:rsidRPr="00810768">
        <w:rPr>
          <w:rFonts w:eastAsia="Times New Roman" w:cs="Times New Roman"/>
        </w:rPr>
        <w:t>, по которой возм</w:t>
      </w:r>
      <w:r w:rsidR="001720AC">
        <w:rPr>
          <w:rFonts w:eastAsia="Times New Roman" w:cs="Times New Roman"/>
        </w:rPr>
        <w:t>ожно перемещение опасных грузов;</w:t>
      </w:r>
    </w:p>
    <w:p w:rsidR="00105825" w:rsidRPr="00810768" w:rsidRDefault="00607578" w:rsidP="001720AC">
      <w:pPr>
        <w:ind w:firstLine="708"/>
        <w:rPr>
          <w:rFonts w:eastAsia="Times New Roman" w:cs="Times New Roman"/>
        </w:rPr>
      </w:pPr>
      <w:r>
        <w:rPr>
          <w:rFonts w:eastAsia="Times New Roman" w:cs="Times New Roman"/>
        </w:rPr>
        <w:t>автомобильная дорога общего пользования</w:t>
      </w:r>
      <w:r w:rsidRPr="00475783">
        <w:rPr>
          <w:rFonts w:eastAsia="Times New Roman" w:cs="Times New Roman"/>
          <w:szCs w:val="28"/>
        </w:rPr>
        <w:t xml:space="preserve"> </w:t>
      </w:r>
      <w:r w:rsidR="00105825" w:rsidRPr="00475783">
        <w:rPr>
          <w:rFonts w:eastAsia="Times New Roman" w:cs="Times New Roman"/>
          <w:szCs w:val="28"/>
        </w:rPr>
        <w:t>регионального значения</w:t>
      </w:r>
      <w:r w:rsidR="00105825" w:rsidRPr="00810768">
        <w:rPr>
          <w:rFonts w:eastAsia="Times New Roman" w:cs="Times New Roman"/>
        </w:rPr>
        <w:t xml:space="preserve"> </w:t>
      </w:r>
      <w:r w:rsidR="00105825">
        <w:rPr>
          <w:szCs w:val="28"/>
        </w:rPr>
        <w:t>«</w:t>
      </w:r>
      <w:r w:rsidR="00105825" w:rsidRPr="00C677F2">
        <w:rPr>
          <w:szCs w:val="28"/>
        </w:rPr>
        <w:t>Подъезд к деревне Ф</w:t>
      </w:r>
      <w:r w:rsidR="003B3331">
        <w:rPr>
          <w:szCs w:val="28"/>
        </w:rPr>
        <w:t>ё</w:t>
      </w:r>
      <w:r w:rsidR="00105825" w:rsidRPr="00C677F2">
        <w:rPr>
          <w:szCs w:val="28"/>
        </w:rPr>
        <w:t>доровское от автодороги Москва</w:t>
      </w:r>
      <w:r w:rsidR="00C6503C">
        <w:rPr>
          <w:szCs w:val="28"/>
        </w:rPr>
        <w:t xml:space="preserve"> — </w:t>
      </w:r>
      <w:r w:rsidR="00105825" w:rsidRPr="00C677F2">
        <w:rPr>
          <w:szCs w:val="28"/>
        </w:rPr>
        <w:t>Санкт-Петербург</w:t>
      </w:r>
      <w:r w:rsidR="00105825">
        <w:rPr>
          <w:szCs w:val="28"/>
        </w:rPr>
        <w:t>»</w:t>
      </w:r>
      <w:r w:rsidR="00C6503C">
        <w:rPr>
          <w:rStyle w:val="af5"/>
          <w:szCs w:val="28"/>
        </w:rPr>
        <w:footnoteReference w:id="3"/>
      </w:r>
      <w:r w:rsidR="00105825">
        <w:rPr>
          <w:szCs w:val="28"/>
        </w:rPr>
        <w:t>;</w:t>
      </w:r>
    </w:p>
    <w:p w:rsidR="00267F43" w:rsidRDefault="00607578" w:rsidP="001720AC">
      <w:pPr>
        <w:ind w:firstLine="708"/>
        <w:rPr>
          <w:rFonts w:eastAsia="Times New Roman" w:cs="Times New Roman"/>
        </w:rPr>
      </w:pPr>
      <w:r>
        <w:rPr>
          <w:rFonts w:eastAsia="Times New Roman" w:cs="Times New Roman"/>
        </w:rPr>
        <w:t>автомобильная дорога общего пользования</w:t>
      </w:r>
      <w:r w:rsidRPr="004521D7">
        <w:rPr>
          <w:rFonts w:eastAsia="Times New Roman" w:cs="Times New Roman"/>
          <w:szCs w:val="28"/>
        </w:rPr>
        <w:t xml:space="preserve"> </w:t>
      </w:r>
      <w:r w:rsidR="001720AC" w:rsidRPr="004521D7">
        <w:rPr>
          <w:rFonts w:eastAsia="Times New Roman" w:cs="Times New Roman"/>
          <w:szCs w:val="28"/>
        </w:rPr>
        <w:t xml:space="preserve">регионального значения </w:t>
      </w:r>
      <w:r w:rsidR="001720AC" w:rsidRPr="00475783">
        <w:rPr>
          <w:rFonts w:eastAsia="Times New Roman" w:cs="Times New Roman"/>
          <w:szCs w:val="28"/>
        </w:rPr>
        <w:t>«Подъезд к пос. Войскорово»</w:t>
      </w:r>
      <w:r w:rsidR="001720AC" w:rsidRPr="004521D7">
        <w:rPr>
          <w:rFonts w:eastAsia="Times New Roman" w:cs="Times New Roman"/>
          <w:szCs w:val="28"/>
        </w:rPr>
        <w:t>, по которой возможно перемещение опасных грузов</w:t>
      </w:r>
      <w:r w:rsidR="00092A18" w:rsidRPr="004311A4">
        <w:rPr>
          <w:rFonts w:eastAsia="Times New Roman" w:cs="Times New Roman"/>
        </w:rPr>
        <w:t>.</w:t>
      </w:r>
    </w:p>
    <w:p w:rsidR="00092A18" w:rsidRPr="004311A4" w:rsidRDefault="00267F43" w:rsidP="004311A4">
      <w:pPr>
        <w:ind w:firstLine="708"/>
        <w:rPr>
          <w:rFonts w:eastAsia="Times New Roman" w:cs="Times New Roman"/>
        </w:rPr>
      </w:pPr>
      <w:r>
        <w:rPr>
          <w:rFonts w:eastAsia="Times New Roman" w:cs="Times New Roman"/>
        </w:rPr>
        <w:t xml:space="preserve">Основные характеристики </w:t>
      </w:r>
      <w:r w:rsidRPr="00267F43">
        <w:rPr>
          <w:rFonts w:eastAsia="Times New Roman" w:cs="Times New Roman"/>
        </w:rPr>
        <w:t>потенциально-опасных объектов, на автомобильном транспорте</w:t>
      </w:r>
      <w:r w:rsidR="003F6354">
        <w:rPr>
          <w:rFonts w:eastAsia="Times New Roman" w:cs="Times New Roman"/>
        </w:rPr>
        <w:t xml:space="preserve"> представлены в таблице </w:t>
      </w:r>
      <w:r w:rsidR="001720AC">
        <w:rPr>
          <w:rFonts w:eastAsia="Times New Roman" w:cs="Times New Roman"/>
        </w:rPr>
        <w:t>8</w:t>
      </w:r>
      <w:r>
        <w:rPr>
          <w:rFonts w:eastAsia="Times New Roman" w:cs="Times New Roman"/>
        </w:rPr>
        <w:t xml:space="preserve">. </w:t>
      </w:r>
    </w:p>
    <w:p w:rsidR="00267F43" w:rsidRPr="009F2F50" w:rsidRDefault="00101A0A" w:rsidP="00267F43">
      <w:pPr>
        <w:pStyle w:val="af6"/>
        <w:jc w:val="right"/>
        <w:rPr>
          <w:b w:val="0"/>
          <w:sz w:val="28"/>
          <w:szCs w:val="28"/>
        </w:rPr>
      </w:pPr>
      <w:r w:rsidRPr="00B15238">
        <w:rPr>
          <w:b w:val="0"/>
          <w:sz w:val="28"/>
          <w:szCs w:val="28"/>
        </w:rPr>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9E73DC">
        <w:rPr>
          <w:b w:val="0"/>
          <w:noProof/>
          <w:sz w:val="28"/>
          <w:szCs w:val="28"/>
        </w:rPr>
        <w:t>8</w:t>
      </w:r>
      <w:r w:rsidRPr="00B15238">
        <w:rPr>
          <w:b w:val="0"/>
          <w:sz w:val="28"/>
          <w:szCs w:val="28"/>
        </w:rPr>
        <w:fldChar w:fldCharType="end"/>
      </w:r>
    </w:p>
    <w:p w:rsidR="00092A18" w:rsidRDefault="00092A18" w:rsidP="00092A18">
      <w:pPr>
        <w:jc w:val="center"/>
        <w:rPr>
          <w:rFonts w:eastAsia="Times New Roman" w:cs="Times New Roman"/>
        </w:rPr>
      </w:pPr>
      <w:r w:rsidRPr="00267F43">
        <w:rPr>
          <w:rFonts w:eastAsia="Times New Roman" w:cs="Times New Roman"/>
        </w:rPr>
        <w:t xml:space="preserve">Перечень </w:t>
      </w:r>
      <w:r w:rsidR="00267F43" w:rsidRPr="00267F43">
        <w:rPr>
          <w:rFonts w:eastAsia="Times New Roman" w:cs="Times New Roman"/>
        </w:rPr>
        <w:t>потенциально-опасных объектов, на автомобильном транспорте</w:t>
      </w:r>
    </w:p>
    <w:tbl>
      <w:tblPr>
        <w:tblStyle w:val="1432"/>
        <w:tblpPr w:leftFromText="180" w:rightFromText="180" w:vertAnchor="text" w:tblpY="118"/>
        <w:tblW w:w="10314" w:type="dxa"/>
        <w:tblLayout w:type="fixed"/>
        <w:tblLook w:val="04A0" w:firstRow="1" w:lastRow="0" w:firstColumn="1" w:lastColumn="0" w:noHBand="0" w:noVBand="1"/>
      </w:tblPr>
      <w:tblGrid>
        <w:gridCol w:w="3369"/>
        <w:gridCol w:w="1281"/>
        <w:gridCol w:w="2688"/>
        <w:gridCol w:w="2976"/>
      </w:tblGrid>
      <w:tr w:rsidR="002D435A" w:rsidRPr="00092A18" w:rsidTr="002D435A">
        <w:trPr>
          <w:tblHeader/>
        </w:trPr>
        <w:tc>
          <w:tcPr>
            <w:tcW w:w="3369" w:type="dxa"/>
            <w:vAlign w:val="center"/>
          </w:tcPr>
          <w:p w:rsidR="002D435A" w:rsidRPr="00092A18" w:rsidRDefault="002D435A" w:rsidP="002D435A">
            <w:pPr>
              <w:jc w:val="center"/>
              <w:rPr>
                <w:rFonts w:cs="Times New Roman"/>
              </w:rPr>
            </w:pPr>
            <w:r w:rsidRPr="00092A18">
              <w:rPr>
                <w:rFonts w:cs="Times New Roman"/>
              </w:rPr>
              <w:lastRenderedPageBreak/>
              <w:t>Наименование и краткая характеристика участка автомобильной дороги</w:t>
            </w:r>
          </w:p>
        </w:tc>
        <w:tc>
          <w:tcPr>
            <w:tcW w:w="1281" w:type="dxa"/>
            <w:vAlign w:val="center"/>
          </w:tcPr>
          <w:p w:rsidR="002D435A" w:rsidRPr="00092A18" w:rsidRDefault="002D435A" w:rsidP="002D435A">
            <w:pPr>
              <w:jc w:val="center"/>
              <w:rPr>
                <w:rFonts w:cs="Times New Roman"/>
              </w:rPr>
            </w:pPr>
            <w:r>
              <w:rPr>
                <w:rFonts w:cs="Times New Roman"/>
              </w:rPr>
              <w:t>Риск возникновения</w:t>
            </w:r>
          </w:p>
        </w:tc>
        <w:tc>
          <w:tcPr>
            <w:tcW w:w="2688" w:type="dxa"/>
            <w:vAlign w:val="center"/>
          </w:tcPr>
          <w:p w:rsidR="002D435A" w:rsidRPr="00092A18" w:rsidRDefault="002D435A" w:rsidP="002D435A">
            <w:pPr>
              <w:jc w:val="center"/>
              <w:rPr>
                <w:rFonts w:cs="Times New Roman"/>
              </w:rPr>
            </w:pPr>
            <w:r w:rsidRPr="00092A18">
              <w:rPr>
                <w:rFonts w:cs="Times New Roman"/>
              </w:rPr>
              <w:t>Ориентировочный объем потенциально опасного вещества</w:t>
            </w:r>
          </w:p>
        </w:tc>
        <w:tc>
          <w:tcPr>
            <w:tcW w:w="2976" w:type="dxa"/>
            <w:vAlign w:val="center"/>
          </w:tcPr>
          <w:p w:rsidR="002D435A" w:rsidRPr="00092A18" w:rsidRDefault="002D435A" w:rsidP="002D435A">
            <w:pPr>
              <w:jc w:val="center"/>
              <w:rPr>
                <w:rFonts w:cs="Times New Roman"/>
              </w:rPr>
            </w:pPr>
            <w:r w:rsidRPr="00092A18">
              <w:rPr>
                <w:rFonts w:cs="Times New Roman"/>
              </w:rPr>
              <w:t>Зоны поражающего воздействия</w:t>
            </w:r>
          </w:p>
        </w:tc>
      </w:tr>
    </w:tbl>
    <w:tbl>
      <w:tblPr>
        <w:tblStyle w:val="1432"/>
        <w:tblW w:w="10314" w:type="dxa"/>
        <w:tblLayout w:type="fixed"/>
        <w:tblLook w:val="04A0" w:firstRow="1" w:lastRow="0" w:firstColumn="1" w:lastColumn="0" w:noHBand="0" w:noVBand="1"/>
      </w:tblPr>
      <w:tblGrid>
        <w:gridCol w:w="3369"/>
        <w:gridCol w:w="1281"/>
        <w:gridCol w:w="2688"/>
        <w:gridCol w:w="2976"/>
      </w:tblGrid>
      <w:tr w:rsidR="002D435A" w:rsidRPr="00092A18" w:rsidTr="002D435A">
        <w:trPr>
          <w:tblHeader/>
        </w:trPr>
        <w:tc>
          <w:tcPr>
            <w:tcW w:w="3369" w:type="dxa"/>
            <w:vAlign w:val="center"/>
          </w:tcPr>
          <w:p w:rsidR="002D435A" w:rsidRDefault="002D435A" w:rsidP="002D435A">
            <w:pPr>
              <w:jc w:val="center"/>
              <w:rPr>
                <w:rFonts w:cs="Times New Roman"/>
              </w:rPr>
            </w:pPr>
            <w:r>
              <w:rPr>
                <w:rFonts w:cs="Times New Roman"/>
              </w:rPr>
              <w:t>1</w:t>
            </w:r>
          </w:p>
        </w:tc>
        <w:tc>
          <w:tcPr>
            <w:tcW w:w="1281" w:type="dxa"/>
            <w:vAlign w:val="center"/>
          </w:tcPr>
          <w:p w:rsidR="002D435A" w:rsidRPr="00092A18" w:rsidRDefault="002D435A" w:rsidP="002D435A">
            <w:pPr>
              <w:jc w:val="center"/>
              <w:rPr>
                <w:rFonts w:cs="Times New Roman"/>
              </w:rPr>
            </w:pPr>
            <w:r>
              <w:rPr>
                <w:rFonts w:cs="Times New Roman"/>
              </w:rPr>
              <w:t>2</w:t>
            </w:r>
          </w:p>
        </w:tc>
        <w:tc>
          <w:tcPr>
            <w:tcW w:w="2688" w:type="dxa"/>
            <w:vAlign w:val="center"/>
          </w:tcPr>
          <w:p w:rsidR="002D435A" w:rsidRPr="00092A18" w:rsidRDefault="002D435A" w:rsidP="002D435A">
            <w:pPr>
              <w:jc w:val="center"/>
              <w:rPr>
                <w:rFonts w:cs="Times New Roman"/>
              </w:rPr>
            </w:pPr>
            <w:r>
              <w:rPr>
                <w:rFonts w:cs="Times New Roman"/>
              </w:rPr>
              <w:t>3</w:t>
            </w:r>
          </w:p>
        </w:tc>
        <w:tc>
          <w:tcPr>
            <w:tcW w:w="2976" w:type="dxa"/>
            <w:vAlign w:val="center"/>
          </w:tcPr>
          <w:p w:rsidR="002D435A" w:rsidRPr="00092A18" w:rsidRDefault="002D435A" w:rsidP="002D435A">
            <w:pPr>
              <w:jc w:val="center"/>
              <w:rPr>
                <w:rFonts w:cs="Times New Roman"/>
              </w:rPr>
            </w:pPr>
            <w:r>
              <w:rPr>
                <w:rFonts w:cs="Times New Roman"/>
              </w:rPr>
              <w:t>4</w:t>
            </w:r>
          </w:p>
        </w:tc>
      </w:tr>
      <w:tr w:rsidR="009661C2" w:rsidRPr="00092A18" w:rsidTr="00957A6B">
        <w:tc>
          <w:tcPr>
            <w:tcW w:w="3369" w:type="dxa"/>
            <w:vMerge w:val="restart"/>
            <w:vAlign w:val="center"/>
          </w:tcPr>
          <w:p w:rsidR="009661C2" w:rsidRPr="00267F43" w:rsidRDefault="003B3331" w:rsidP="009661C2">
            <w:pPr>
              <w:rPr>
                <w:rFonts w:cs="Times New Roman"/>
              </w:rPr>
            </w:pPr>
            <w:r>
              <w:rPr>
                <w:rFonts w:cs="Times New Roman"/>
              </w:rPr>
              <w:t>участок автомобильной дороги общего пользования федерального значения</w:t>
            </w:r>
            <w:r w:rsidRPr="00810768">
              <w:rPr>
                <w:rFonts w:cs="Times New Roman"/>
              </w:rPr>
              <w:t xml:space="preserve"> </w:t>
            </w:r>
            <w:r>
              <w:rPr>
                <w:rFonts w:cs="Times New Roman"/>
              </w:rPr>
              <w:t xml:space="preserve">М-10 «Россия» </w:t>
            </w:r>
            <w:r w:rsidR="009661C2" w:rsidRPr="00810768">
              <w:rPr>
                <w:rFonts w:cs="Times New Roman"/>
              </w:rPr>
              <w:t>по которой возм</w:t>
            </w:r>
            <w:r w:rsidR="009661C2">
              <w:rPr>
                <w:rFonts w:cs="Times New Roman"/>
              </w:rPr>
              <w:t>ожно перемещение опасных грузов</w:t>
            </w:r>
          </w:p>
        </w:tc>
        <w:tc>
          <w:tcPr>
            <w:tcW w:w="1281" w:type="dxa"/>
            <w:vMerge w:val="restart"/>
            <w:vAlign w:val="center"/>
          </w:tcPr>
          <w:p w:rsidR="009661C2" w:rsidRPr="00092A18" w:rsidRDefault="009661C2" w:rsidP="00957A6B">
            <w:pPr>
              <w:rPr>
                <w:rFonts w:cs="Times New Roman"/>
                <w:vertAlign w:val="superscript"/>
              </w:rPr>
            </w:pPr>
            <w:r w:rsidRPr="00092A18">
              <w:rPr>
                <w:rFonts w:cs="Times New Roman"/>
              </w:rPr>
              <w:t xml:space="preserve">8,9 </w:t>
            </w:r>
            <w:r w:rsidR="00BA56F6">
              <w:rPr>
                <w:rFonts w:cs="Times New Roman"/>
              </w:rPr>
              <w:t>×</w:t>
            </w:r>
            <w:r w:rsidRPr="00092A18">
              <w:rPr>
                <w:rFonts w:cs="Times New Roman"/>
              </w:rPr>
              <w:t xml:space="preserve"> 10</w:t>
            </w:r>
            <w:r w:rsidRPr="00092A18">
              <w:rPr>
                <w:rFonts w:cs="Times New Roman"/>
                <w:vertAlign w:val="superscript"/>
              </w:rPr>
              <w:t>-4</w:t>
            </w:r>
            <w:r w:rsidRPr="00092A18">
              <w:rPr>
                <w:rFonts w:cs="Times New Roman"/>
              </w:rPr>
              <w:t xml:space="preserve"> </w:t>
            </w:r>
          </w:p>
        </w:tc>
        <w:tc>
          <w:tcPr>
            <w:tcW w:w="2688" w:type="dxa"/>
            <w:vAlign w:val="center"/>
          </w:tcPr>
          <w:p w:rsidR="009661C2" w:rsidRPr="00092A18" w:rsidRDefault="009661C2" w:rsidP="00957A6B">
            <w:pPr>
              <w:rPr>
                <w:rFonts w:cs="Times New Roman"/>
              </w:rPr>
            </w:pPr>
            <w:r w:rsidRPr="00092A18">
              <w:rPr>
                <w:rFonts w:cs="Times New Roman"/>
              </w:rPr>
              <w:t>8 м</w:t>
            </w:r>
            <w:r w:rsidRPr="00092A18">
              <w:rPr>
                <w:rFonts w:cs="Times New Roman"/>
                <w:vertAlign w:val="superscript"/>
              </w:rPr>
              <w:t>3</w:t>
            </w:r>
            <w:r w:rsidR="002D435A">
              <w:rPr>
                <w:rFonts w:cs="Times New Roman"/>
              </w:rPr>
              <w:t xml:space="preserve"> (ГСМ)</w:t>
            </w:r>
          </w:p>
          <w:p w:rsidR="009661C2" w:rsidRPr="00092A18" w:rsidRDefault="009661C2" w:rsidP="00957A6B">
            <w:pPr>
              <w:rPr>
                <w:rFonts w:cs="Times New Roman"/>
              </w:rPr>
            </w:pPr>
          </w:p>
        </w:tc>
        <w:tc>
          <w:tcPr>
            <w:tcW w:w="2976" w:type="dxa"/>
            <w:vAlign w:val="center"/>
          </w:tcPr>
          <w:p w:rsidR="009661C2" w:rsidRPr="00092A18" w:rsidRDefault="009661C2" w:rsidP="00957A6B">
            <w:pPr>
              <w:rPr>
                <w:rFonts w:cs="Times New Roman"/>
              </w:rPr>
            </w:pPr>
            <w:r w:rsidRPr="00092A18">
              <w:rPr>
                <w:rFonts w:cs="Times New Roman"/>
              </w:rPr>
              <w:t>14 м (полное)</w:t>
            </w:r>
          </w:p>
          <w:p w:rsidR="009661C2" w:rsidRPr="00092A18" w:rsidRDefault="009661C2" w:rsidP="00957A6B">
            <w:pPr>
              <w:rPr>
                <w:rFonts w:cs="Times New Roman"/>
              </w:rPr>
            </w:pPr>
            <w:r w:rsidRPr="00092A18">
              <w:rPr>
                <w:rFonts w:cs="Times New Roman"/>
              </w:rPr>
              <w:t>27 м (сильное)</w:t>
            </w:r>
          </w:p>
          <w:p w:rsidR="009661C2" w:rsidRPr="00092A18" w:rsidRDefault="009661C2" w:rsidP="00957A6B">
            <w:pPr>
              <w:rPr>
                <w:rFonts w:cs="Times New Roman"/>
              </w:rPr>
            </w:pPr>
            <w:r w:rsidRPr="00092A18">
              <w:rPr>
                <w:rFonts w:cs="Times New Roman"/>
              </w:rPr>
              <w:t>63 м (среднее)</w:t>
            </w:r>
          </w:p>
          <w:p w:rsidR="009661C2" w:rsidRPr="00092A18" w:rsidRDefault="0091272E" w:rsidP="00957A6B">
            <w:pPr>
              <w:rPr>
                <w:rFonts w:cs="Times New Roman"/>
              </w:rPr>
            </w:pPr>
            <w:r>
              <w:rPr>
                <w:rFonts w:cs="Times New Roman"/>
              </w:rPr>
              <w:t>155 м</w:t>
            </w:r>
            <w:r w:rsidR="009661C2" w:rsidRPr="00092A18">
              <w:rPr>
                <w:rFonts w:cs="Times New Roman"/>
              </w:rPr>
              <w:t xml:space="preserve"> (слабое)</w:t>
            </w:r>
          </w:p>
        </w:tc>
      </w:tr>
      <w:tr w:rsidR="009661C2" w:rsidRPr="00092A18" w:rsidTr="00957A6B">
        <w:tc>
          <w:tcPr>
            <w:tcW w:w="3369" w:type="dxa"/>
            <w:vMerge/>
          </w:tcPr>
          <w:p w:rsidR="009661C2" w:rsidRPr="00092A18" w:rsidRDefault="009661C2" w:rsidP="00957A6B">
            <w:pPr>
              <w:rPr>
                <w:rFonts w:cs="Times New Roman"/>
              </w:rPr>
            </w:pPr>
          </w:p>
        </w:tc>
        <w:tc>
          <w:tcPr>
            <w:tcW w:w="1281" w:type="dxa"/>
            <w:vMerge/>
          </w:tcPr>
          <w:p w:rsidR="009661C2" w:rsidRPr="00092A18" w:rsidRDefault="009661C2" w:rsidP="00957A6B">
            <w:pPr>
              <w:rPr>
                <w:rFonts w:cs="Times New Roman"/>
              </w:rPr>
            </w:pPr>
          </w:p>
        </w:tc>
        <w:tc>
          <w:tcPr>
            <w:tcW w:w="2688" w:type="dxa"/>
            <w:vAlign w:val="center"/>
          </w:tcPr>
          <w:p w:rsidR="009661C2" w:rsidRPr="00092A18" w:rsidRDefault="009661C2" w:rsidP="00957A6B">
            <w:pPr>
              <w:rPr>
                <w:rFonts w:cs="Times New Roman"/>
              </w:rPr>
            </w:pPr>
            <w:r w:rsidRPr="00092A18">
              <w:rPr>
                <w:rFonts w:cs="Times New Roman"/>
              </w:rPr>
              <w:t>14,5 м</w:t>
            </w:r>
            <w:r w:rsidRPr="00092A18">
              <w:rPr>
                <w:rFonts w:cs="Times New Roman"/>
                <w:vertAlign w:val="superscript"/>
              </w:rPr>
              <w:t>3</w:t>
            </w:r>
            <w:r w:rsidR="002D435A">
              <w:rPr>
                <w:rFonts w:cs="Times New Roman"/>
              </w:rPr>
              <w:t xml:space="preserve"> (</w:t>
            </w:r>
            <w:r w:rsidR="002D435A" w:rsidRPr="00092A18">
              <w:rPr>
                <w:rFonts w:cs="Times New Roman"/>
              </w:rPr>
              <w:t>СУГ</w:t>
            </w:r>
            <w:r w:rsidR="002D435A">
              <w:rPr>
                <w:rFonts w:cs="Times New Roman"/>
              </w:rPr>
              <w:t>)</w:t>
            </w:r>
          </w:p>
          <w:p w:rsidR="009661C2" w:rsidRPr="00092A18" w:rsidRDefault="009661C2" w:rsidP="00957A6B">
            <w:pPr>
              <w:rPr>
                <w:rFonts w:cs="Times New Roman"/>
              </w:rPr>
            </w:pPr>
          </w:p>
        </w:tc>
        <w:tc>
          <w:tcPr>
            <w:tcW w:w="2976" w:type="dxa"/>
          </w:tcPr>
          <w:p w:rsidR="009661C2" w:rsidRPr="00092A18" w:rsidRDefault="009661C2" w:rsidP="00957A6B">
            <w:pPr>
              <w:rPr>
                <w:rFonts w:cs="Times New Roman"/>
              </w:rPr>
            </w:pPr>
            <w:r w:rsidRPr="00092A18">
              <w:rPr>
                <w:rFonts w:cs="Times New Roman"/>
              </w:rPr>
              <w:t>53 м (полное)</w:t>
            </w:r>
          </w:p>
          <w:p w:rsidR="009661C2" w:rsidRPr="00092A18" w:rsidRDefault="009661C2" w:rsidP="00957A6B">
            <w:pPr>
              <w:rPr>
                <w:rFonts w:cs="Times New Roman"/>
              </w:rPr>
            </w:pPr>
            <w:r w:rsidRPr="00092A18">
              <w:rPr>
                <w:rFonts w:cs="Times New Roman"/>
              </w:rPr>
              <w:t>107 м (сильное)</w:t>
            </w:r>
          </w:p>
          <w:p w:rsidR="009661C2" w:rsidRPr="00092A18" w:rsidRDefault="009661C2" w:rsidP="00957A6B">
            <w:pPr>
              <w:rPr>
                <w:rFonts w:cs="Times New Roman"/>
              </w:rPr>
            </w:pPr>
            <w:r w:rsidRPr="00092A18">
              <w:rPr>
                <w:rFonts w:cs="Times New Roman"/>
              </w:rPr>
              <w:t>247 м (среднее)</w:t>
            </w:r>
          </w:p>
          <w:p w:rsidR="009661C2" w:rsidRPr="00092A18" w:rsidRDefault="009661C2" w:rsidP="00957A6B">
            <w:pPr>
              <w:rPr>
                <w:rFonts w:cs="Times New Roman"/>
              </w:rPr>
            </w:pPr>
            <w:r w:rsidRPr="00092A18">
              <w:rPr>
                <w:rFonts w:cs="Times New Roman"/>
              </w:rPr>
              <w:t>609 м (слабое)</w:t>
            </w:r>
          </w:p>
        </w:tc>
      </w:tr>
      <w:tr w:rsidR="009661C2" w:rsidRPr="00092A18" w:rsidTr="00957A6B">
        <w:tc>
          <w:tcPr>
            <w:tcW w:w="3369" w:type="dxa"/>
            <w:vMerge/>
          </w:tcPr>
          <w:p w:rsidR="009661C2" w:rsidRPr="00092A18" w:rsidRDefault="009661C2" w:rsidP="00957A6B">
            <w:pPr>
              <w:rPr>
                <w:rFonts w:cs="Times New Roman"/>
              </w:rPr>
            </w:pPr>
          </w:p>
        </w:tc>
        <w:tc>
          <w:tcPr>
            <w:tcW w:w="1281" w:type="dxa"/>
            <w:vMerge/>
          </w:tcPr>
          <w:p w:rsidR="009661C2" w:rsidRPr="00092A18" w:rsidRDefault="009661C2" w:rsidP="00957A6B">
            <w:pPr>
              <w:rPr>
                <w:rFonts w:cs="Times New Roman"/>
              </w:rPr>
            </w:pPr>
          </w:p>
        </w:tc>
        <w:tc>
          <w:tcPr>
            <w:tcW w:w="2688" w:type="dxa"/>
            <w:vAlign w:val="center"/>
          </w:tcPr>
          <w:p w:rsidR="009661C2" w:rsidRPr="00092A18" w:rsidRDefault="009661C2" w:rsidP="00957A6B">
            <w:pPr>
              <w:rPr>
                <w:rFonts w:cs="Times New Roman"/>
              </w:rPr>
            </w:pPr>
            <w:r w:rsidRPr="00092A18">
              <w:rPr>
                <w:rFonts w:cs="Times New Roman"/>
              </w:rPr>
              <w:t>1</w:t>
            </w:r>
            <w:r w:rsidR="002D435A">
              <w:rPr>
                <w:rFonts w:cs="Times New Roman"/>
              </w:rPr>
              <w:t xml:space="preserve"> </w:t>
            </w:r>
            <w:r w:rsidRPr="00092A18">
              <w:rPr>
                <w:rFonts w:cs="Times New Roman"/>
              </w:rPr>
              <w:t>т</w:t>
            </w:r>
            <w:r w:rsidR="002D435A" w:rsidRPr="00092A18">
              <w:rPr>
                <w:rFonts w:cs="Times New Roman"/>
              </w:rPr>
              <w:t xml:space="preserve"> </w:t>
            </w:r>
            <w:r w:rsidR="002D435A">
              <w:rPr>
                <w:rFonts w:cs="Times New Roman"/>
              </w:rPr>
              <w:t>(</w:t>
            </w:r>
            <w:r w:rsidR="002D435A" w:rsidRPr="00092A18">
              <w:rPr>
                <w:rFonts w:cs="Times New Roman"/>
              </w:rPr>
              <w:t>АХОВ хлор)</w:t>
            </w:r>
          </w:p>
          <w:p w:rsidR="009661C2" w:rsidRPr="00092A18" w:rsidRDefault="009661C2" w:rsidP="00957A6B">
            <w:pPr>
              <w:rPr>
                <w:rFonts w:cs="Times New Roman"/>
              </w:rPr>
            </w:pPr>
          </w:p>
        </w:tc>
        <w:tc>
          <w:tcPr>
            <w:tcW w:w="2976" w:type="dxa"/>
          </w:tcPr>
          <w:p w:rsidR="009661C2" w:rsidRPr="00092A18" w:rsidRDefault="009661C2" w:rsidP="00957A6B">
            <w:pPr>
              <w:rPr>
                <w:rFonts w:cs="Times New Roman"/>
              </w:rPr>
            </w:pPr>
            <w:r w:rsidRPr="00092A18">
              <w:rPr>
                <w:rFonts w:cs="Times New Roman"/>
              </w:rPr>
              <w:t>1,58 км (перв</w:t>
            </w:r>
            <w:r w:rsidR="003A3EEB">
              <w:rPr>
                <w:rFonts w:cs="Times New Roman"/>
              </w:rPr>
              <w:t>ичное</w:t>
            </w:r>
            <w:r w:rsidR="0091272E">
              <w:rPr>
                <w:rFonts w:cs="Times New Roman"/>
              </w:rPr>
              <w:t xml:space="preserve"> </w:t>
            </w:r>
            <w:r w:rsidRPr="00092A18">
              <w:rPr>
                <w:rFonts w:cs="Times New Roman"/>
              </w:rPr>
              <w:t>обл</w:t>
            </w:r>
            <w:r w:rsidR="003A3EEB">
              <w:rPr>
                <w:rFonts w:cs="Times New Roman"/>
              </w:rPr>
              <w:t>ако</w:t>
            </w:r>
            <w:r w:rsidRPr="00092A18">
              <w:rPr>
                <w:rFonts w:cs="Times New Roman"/>
              </w:rPr>
              <w:t>)</w:t>
            </w:r>
          </w:p>
          <w:p w:rsidR="009661C2" w:rsidRPr="00092A18" w:rsidRDefault="009661C2" w:rsidP="00957A6B">
            <w:pPr>
              <w:rPr>
                <w:rFonts w:cs="Times New Roman"/>
              </w:rPr>
            </w:pPr>
            <w:r w:rsidRPr="00092A18">
              <w:rPr>
                <w:rFonts w:cs="Times New Roman"/>
              </w:rPr>
              <w:t>3,2 км (втор</w:t>
            </w:r>
            <w:r w:rsidR="003A3EEB">
              <w:rPr>
                <w:rFonts w:cs="Times New Roman"/>
              </w:rPr>
              <w:t>ичное облако</w:t>
            </w:r>
            <w:r w:rsidRPr="00092A18">
              <w:rPr>
                <w:rFonts w:cs="Times New Roman"/>
              </w:rPr>
              <w:t>)</w:t>
            </w:r>
          </w:p>
          <w:p w:rsidR="009661C2" w:rsidRPr="00092A18" w:rsidRDefault="009661C2" w:rsidP="00957A6B">
            <w:pPr>
              <w:rPr>
                <w:rFonts w:cs="Times New Roman"/>
              </w:rPr>
            </w:pPr>
            <w:r w:rsidRPr="00092A18">
              <w:rPr>
                <w:rFonts w:cs="Times New Roman"/>
              </w:rPr>
              <w:t xml:space="preserve">4,0 км (полное) </w:t>
            </w:r>
          </w:p>
        </w:tc>
      </w:tr>
      <w:tr w:rsidR="009661C2" w:rsidRPr="00092A18" w:rsidTr="00957A6B">
        <w:tc>
          <w:tcPr>
            <w:tcW w:w="3369" w:type="dxa"/>
            <w:vMerge/>
          </w:tcPr>
          <w:p w:rsidR="009661C2" w:rsidRPr="00092A18" w:rsidRDefault="009661C2" w:rsidP="00957A6B">
            <w:pPr>
              <w:rPr>
                <w:rFonts w:cs="Times New Roman"/>
              </w:rPr>
            </w:pPr>
          </w:p>
        </w:tc>
        <w:tc>
          <w:tcPr>
            <w:tcW w:w="1281" w:type="dxa"/>
            <w:vMerge/>
          </w:tcPr>
          <w:p w:rsidR="009661C2" w:rsidRPr="00092A18" w:rsidRDefault="009661C2" w:rsidP="00957A6B">
            <w:pPr>
              <w:rPr>
                <w:rFonts w:cs="Times New Roman"/>
              </w:rPr>
            </w:pPr>
          </w:p>
        </w:tc>
        <w:tc>
          <w:tcPr>
            <w:tcW w:w="2688" w:type="dxa"/>
            <w:vAlign w:val="center"/>
          </w:tcPr>
          <w:p w:rsidR="009661C2" w:rsidRPr="00092A18" w:rsidRDefault="009661C2" w:rsidP="002D435A">
            <w:pPr>
              <w:jc w:val="left"/>
              <w:rPr>
                <w:rFonts w:cs="Times New Roman"/>
              </w:rPr>
            </w:pPr>
            <w:r w:rsidRPr="00092A18">
              <w:rPr>
                <w:rFonts w:cs="Times New Roman"/>
              </w:rPr>
              <w:t>8 м</w:t>
            </w:r>
            <w:r w:rsidRPr="002D435A">
              <w:rPr>
                <w:rFonts w:cs="Times New Roman"/>
                <w:vertAlign w:val="superscript"/>
              </w:rPr>
              <w:t>3</w:t>
            </w:r>
            <w:r w:rsidR="002D435A">
              <w:rPr>
                <w:rFonts w:cs="Times New Roman"/>
              </w:rPr>
              <w:t xml:space="preserve"> (АХОВ аммиак)</w:t>
            </w:r>
          </w:p>
          <w:p w:rsidR="009661C2" w:rsidRPr="00092A18" w:rsidRDefault="009661C2" w:rsidP="002D435A">
            <w:pPr>
              <w:jc w:val="left"/>
              <w:rPr>
                <w:rFonts w:cs="Times New Roman"/>
              </w:rPr>
            </w:pPr>
          </w:p>
        </w:tc>
        <w:tc>
          <w:tcPr>
            <w:tcW w:w="2976" w:type="dxa"/>
          </w:tcPr>
          <w:p w:rsidR="009661C2" w:rsidRPr="00092A18" w:rsidRDefault="009661C2" w:rsidP="00957A6B">
            <w:pPr>
              <w:rPr>
                <w:rFonts w:cs="Times New Roman"/>
              </w:rPr>
            </w:pPr>
            <w:r w:rsidRPr="00092A18">
              <w:rPr>
                <w:rFonts w:cs="Times New Roman"/>
              </w:rPr>
              <w:t xml:space="preserve"> 0,079 км </w:t>
            </w:r>
            <w:r w:rsidR="003A3EEB">
              <w:rPr>
                <w:rFonts w:cs="Times New Roman"/>
              </w:rPr>
              <w:t>(первичное облако)</w:t>
            </w:r>
          </w:p>
          <w:p w:rsidR="009661C2" w:rsidRPr="00092A18" w:rsidRDefault="009661C2" w:rsidP="00957A6B">
            <w:pPr>
              <w:rPr>
                <w:rFonts w:cs="Times New Roman"/>
              </w:rPr>
            </w:pPr>
            <w:r w:rsidRPr="00092A18">
              <w:rPr>
                <w:rFonts w:cs="Times New Roman"/>
              </w:rPr>
              <w:t xml:space="preserve">1,49 км </w:t>
            </w:r>
            <w:r w:rsidR="003A3EEB">
              <w:rPr>
                <w:rFonts w:cs="Times New Roman"/>
              </w:rPr>
              <w:t>(вторичное облако)</w:t>
            </w:r>
          </w:p>
          <w:p w:rsidR="009661C2" w:rsidRPr="00092A18" w:rsidRDefault="0012336A" w:rsidP="00957A6B">
            <w:pPr>
              <w:rPr>
                <w:rFonts w:cs="Times New Roman"/>
              </w:rPr>
            </w:pPr>
            <w:r>
              <w:rPr>
                <w:rFonts w:cs="Times New Roman"/>
              </w:rPr>
              <w:t>1,53 (полное)</w:t>
            </w:r>
          </w:p>
        </w:tc>
      </w:tr>
      <w:tr w:rsidR="009661C2" w:rsidRPr="00092A18" w:rsidTr="00957A6B">
        <w:tc>
          <w:tcPr>
            <w:tcW w:w="3369" w:type="dxa"/>
            <w:vMerge w:val="restart"/>
            <w:vAlign w:val="center"/>
          </w:tcPr>
          <w:p w:rsidR="009661C2" w:rsidRDefault="009661C2" w:rsidP="009661C2">
            <w:pPr>
              <w:rPr>
                <w:rFonts w:cs="Times New Roman"/>
              </w:rPr>
            </w:pPr>
            <w:r>
              <w:rPr>
                <w:rFonts w:cs="Times New Roman"/>
              </w:rPr>
              <w:t>автодорога</w:t>
            </w:r>
            <w:r w:rsidRPr="00810768">
              <w:rPr>
                <w:rFonts w:cs="Times New Roman"/>
              </w:rPr>
              <w:t xml:space="preserve"> </w:t>
            </w:r>
            <w:r w:rsidRPr="00475783">
              <w:rPr>
                <w:rFonts w:cs="Times New Roman"/>
                <w:szCs w:val="28"/>
              </w:rPr>
              <w:t>регионального значения</w:t>
            </w:r>
            <w:r w:rsidRPr="00810768">
              <w:rPr>
                <w:rFonts w:cs="Times New Roman"/>
              </w:rPr>
              <w:t xml:space="preserve"> </w:t>
            </w:r>
            <w:r w:rsidRPr="00475783">
              <w:rPr>
                <w:rFonts w:cs="Times New Roman"/>
                <w:szCs w:val="28"/>
              </w:rPr>
              <w:t>«Подъезд к г.</w:t>
            </w:r>
            <w:r>
              <w:rPr>
                <w:rFonts w:cs="Times New Roman"/>
                <w:szCs w:val="28"/>
              </w:rPr>
              <w:t xml:space="preserve"> </w:t>
            </w:r>
            <w:r w:rsidRPr="00475783">
              <w:rPr>
                <w:rFonts w:cs="Times New Roman"/>
                <w:szCs w:val="28"/>
              </w:rPr>
              <w:t>Колпино»</w:t>
            </w:r>
            <w:r w:rsidRPr="00810768">
              <w:rPr>
                <w:rFonts w:cs="Times New Roman"/>
              </w:rPr>
              <w:t>, по которой возм</w:t>
            </w:r>
            <w:r>
              <w:rPr>
                <w:rFonts w:cs="Times New Roman"/>
              </w:rPr>
              <w:t>ожно перемещение опасных грузов</w:t>
            </w:r>
            <w:r w:rsidR="00105825">
              <w:rPr>
                <w:rFonts w:cs="Times New Roman"/>
              </w:rPr>
              <w:t>;</w:t>
            </w:r>
          </w:p>
          <w:p w:rsidR="00105825" w:rsidRPr="00267F43" w:rsidRDefault="00105825" w:rsidP="009661C2">
            <w:pPr>
              <w:rPr>
                <w:rFonts w:cs="Times New Roman"/>
              </w:rPr>
            </w:pPr>
            <w:r>
              <w:rPr>
                <w:rFonts w:cs="Times New Roman"/>
              </w:rPr>
              <w:t>автодорога</w:t>
            </w:r>
            <w:r w:rsidRPr="00810768">
              <w:rPr>
                <w:rFonts w:cs="Times New Roman"/>
              </w:rPr>
              <w:t xml:space="preserve"> </w:t>
            </w:r>
            <w:r w:rsidRPr="00475783">
              <w:rPr>
                <w:rFonts w:cs="Times New Roman"/>
                <w:szCs w:val="28"/>
              </w:rPr>
              <w:t>регионального значения</w:t>
            </w:r>
            <w:r w:rsidRPr="00810768">
              <w:rPr>
                <w:rFonts w:cs="Times New Roman"/>
              </w:rPr>
              <w:t xml:space="preserve"> </w:t>
            </w:r>
            <w:r>
              <w:rPr>
                <w:szCs w:val="28"/>
              </w:rPr>
              <w:t>«</w:t>
            </w:r>
            <w:r w:rsidRPr="00C677F2">
              <w:rPr>
                <w:szCs w:val="28"/>
              </w:rPr>
              <w:t>Подъезд к деревне Ф</w:t>
            </w:r>
            <w:r w:rsidR="003A65AF">
              <w:rPr>
                <w:szCs w:val="28"/>
              </w:rPr>
              <w:t>ё</w:t>
            </w:r>
            <w:r w:rsidRPr="00C677F2">
              <w:rPr>
                <w:szCs w:val="28"/>
              </w:rPr>
              <w:t>доровское от   автодороги Москва</w:t>
            </w:r>
            <w:r w:rsidR="009576D5">
              <w:rPr>
                <w:szCs w:val="28"/>
              </w:rPr>
              <w:t xml:space="preserve"> — </w:t>
            </w:r>
            <w:r w:rsidRPr="00C677F2">
              <w:rPr>
                <w:szCs w:val="28"/>
              </w:rPr>
              <w:t>Санкт-Петербург</w:t>
            </w:r>
            <w:r>
              <w:rPr>
                <w:szCs w:val="28"/>
              </w:rPr>
              <w:t>»</w:t>
            </w:r>
          </w:p>
          <w:p w:rsidR="009661C2" w:rsidRPr="00267F43" w:rsidRDefault="009661C2" w:rsidP="00957A6B">
            <w:pPr>
              <w:rPr>
                <w:rFonts w:cs="Times New Roman"/>
              </w:rPr>
            </w:pPr>
          </w:p>
        </w:tc>
        <w:tc>
          <w:tcPr>
            <w:tcW w:w="1281" w:type="dxa"/>
            <w:vMerge w:val="restart"/>
            <w:vAlign w:val="center"/>
          </w:tcPr>
          <w:p w:rsidR="009661C2" w:rsidRPr="00092A18" w:rsidRDefault="009661C2" w:rsidP="00957A6B">
            <w:pPr>
              <w:rPr>
                <w:rFonts w:cs="Times New Roman"/>
                <w:vertAlign w:val="superscript"/>
              </w:rPr>
            </w:pPr>
            <w:r w:rsidRPr="00092A18">
              <w:rPr>
                <w:rFonts w:cs="Times New Roman"/>
              </w:rPr>
              <w:t xml:space="preserve">8,9 </w:t>
            </w:r>
            <w:r w:rsidR="00BA56F6">
              <w:rPr>
                <w:rFonts w:cs="Times New Roman"/>
              </w:rPr>
              <w:t>×</w:t>
            </w:r>
            <w:r w:rsidRPr="00092A18">
              <w:rPr>
                <w:rFonts w:cs="Times New Roman"/>
              </w:rPr>
              <w:t xml:space="preserve"> 10</w:t>
            </w:r>
            <w:r w:rsidRPr="00092A18">
              <w:rPr>
                <w:rFonts w:cs="Times New Roman"/>
                <w:vertAlign w:val="superscript"/>
              </w:rPr>
              <w:t>-4</w:t>
            </w:r>
            <w:r w:rsidRPr="00092A18">
              <w:rPr>
                <w:rFonts w:cs="Times New Roman"/>
              </w:rPr>
              <w:t xml:space="preserve"> </w:t>
            </w:r>
          </w:p>
        </w:tc>
        <w:tc>
          <w:tcPr>
            <w:tcW w:w="2688" w:type="dxa"/>
            <w:vAlign w:val="center"/>
          </w:tcPr>
          <w:p w:rsidR="009661C2" w:rsidRPr="00092A18" w:rsidRDefault="009661C2" w:rsidP="00957A6B">
            <w:pPr>
              <w:rPr>
                <w:rFonts w:cs="Times New Roman"/>
              </w:rPr>
            </w:pPr>
            <w:r w:rsidRPr="00092A18">
              <w:rPr>
                <w:rFonts w:cs="Times New Roman"/>
              </w:rPr>
              <w:t>8 м</w:t>
            </w:r>
            <w:r w:rsidRPr="00092A18">
              <w:rPr>
                <w:rFonts w:cs="Times New Roman"/>
                <w:vertAlign w:val="superscript"/>
              </w:rPr>
              <w:t>3</w:t>
            </w:r>
            <w:r w:rsidR="002D435A">
              <w:rPr>
                <w:rFonts w:cs="Times New Roman"/>
              </w:rPr>
              <w:t xml:space="preserve"> (</w:t>
            </w:r>
            <w:r w:rsidR="002D435A" w:rsidRPr="00092A18">
              <w:rPr>
                <w:rFonts w:cs="Times New Roman"/>
              </w:rPr>
              <w:t>ГСМ</w:t>
            </w:r>
            <w:r w:rsidR="002D435A">
              <w:rPr>
                <w:rFonts w:cs="Times New Roman"/>
              </w:rPr>
              <w:t>)</w:t>
            </w:r>
          </w:p>
          <w:p w:rsidR="009661C2" w:rsidRPr="00092A18" w:rsidRDefault="009661C2" w:rsidP="00957A6B">
            <w:pPr>
              <w:rPr>
                <w:rFonts w:cs="Times New Roman"/>
              </w:rPr>
            </w:pPr>
          </w:p>
        </w:tc>
        <w:tc>
          <w:tcPr>
            <w:tcW w:w="2976" w:type="dxa"/>
            <w:vAlign w:val="center"/>
          </w:tcPr>
          <w:p w:rsidR="009661C2" w:rsidRPr="00092A18" w:rsidRDefault="009661C2" w:rsidP="00957A6B">
            <w:pPr>
              <w:rPr>
                <w:rFonts w:cs="Times New Roman"/>
              </w:rPr>
            </w:pPr>
            <w:r w:rsidRPr="00092A18">
              <w:rPr>
                <w:rFonts w:cs="Times New Roman"/>
              </w:rPr>
              <w:t>14 м (полное)</w:t>
            </w:r>
          </w:p>
          <w:p w:rsidR="009661C2" w:rsidRPr="00092A18" w:rsidRDefault="009661C2" w:rsidP="00957A6B">
            <w:pPr>
              <w:rPr>
                <w:rFonts w:cs="Times New Roman"/>
              </w:rPr>
            </w:pPr>
            <w:r w:rsidRPr="00092A18">
              <w:rPr>
                <w:rFonts w:cs="Times New Roman"/>
              </w:rPr>
              <w:t>27 м (сильное)</w:t>
            </w:r>
          </w:p>
          <w:p w:rsidR="009661C2" w:rsidRPr="00092A18" w:rsidRDefault="009661C2" w:rsidP="00957A6B">
            <w:pPr>
              <w:rPr>
                <w:rFonts w:cs="Times New Roman"/>
              </w:rPr>
            </w:pPr>
            <w:r w:rsidRPr="00092A18">
              <w:rPr>
                <w:rFonts w:cs="Times New Roman"/>
              </w:rPr>
              <w:t>63 м (среднее)</w:t>
            </w:r>
          </w:p>
          <w:p w:rsidR="009661C2" w:rsidRPr="00092A18" w:rsidRDefault="0091272E" w:rsidP="00957A6B">
            <w:pPr>
              <w:rPr>
                <w:rFonts w:cs="Times New Roman"/>
              </w:rPr>
            </w:pPr>
            <w:r>
              <w:rPr>
                <w:rFonts w:cs="Times New Roman"/>
              </w:rPr>
              <w:t xml:space="preserve">155 м </w:t>
            </w:r>
            <w:r w:rsidR="009661C2" w:rsidRPr="00092A18">
              <w:rPr>
                <w:rFonts w:cs="Times New Roman"/>
              </w:rPr>
              <w:t>(слабое)</w:t>
            </w:r>
          </w:p>
        </w:tc>
      </w:tr>
      <w:tr w:rsidR="009661C2" w:rsidRPr="00092A18" w:rsidTr="00957A6B">
        <w:tc>
          <w:tcPr>
            <w:tcW w:w="3369" w:type="dxa"/>
            <w:vMerge/>
          </w:tcPr>
          <w:p w:rsidR="009661C2" w:rsidRPr="00092A18" w:rsidRDefault="009661C2" w:rsidP="00957A6B">
            <w:pPr>
              <w:rPr>
                <w:rFonts w:cs="Times New Roman"/>
              </w:rPr>
            </w:pPr>
          </w:p>
        </w:tc>
        <w:tc>
          <w:tcPr>
            <w:tcW w:w="1281" w:type="dxa"/>
            <w:vMerge/>
          </w:tcPr>
          <w:p w:rsidR="009661C2" w:rsidRPr="00092A18" w:rsidRDefault="009661C2" w:rsidP="00957A6B">
            <w:pPr>
              <w:rPr>
                <w:rFonts w:cs="Times New Roman"/>
              </w:rPr>
            </w:pPr>
          </w:p>
        </w:tc>
        <w:tc>
          <w:tcPr>
            <w:tcW w:w="2688" w:type="dxa"/>
            <w:vAlign w:val="center"/>
          </w:tcPr>
          <w:p w:rsidR="009661C2" w:rsidRPr="00092A18" w:rsidRDefault="009661C2" w:rsidP="00957A6B">
            <w:pPr>
              <w:rPr>
                <w:rFonts w:cs="Times New Roman"/>
              </w:rPr>
            </w:pPr>
            <w:r w:rsidRPr="00092A18">
              <w:rPr>
                <w:rFonts w:cs="Times New Roman"/>
              </w:rPr>
              <w:t>14,5 м</w:t>
            </w:r>
            <w:r w:rsidRPr="00092A18">
              <w:rPr>
                <w:rFonts w:cs="Times New Roman"/>
                <w:vertAlign w:val="superscript"/>
              </w:rPr>
              <w:t>3</w:t>
            </w:r>
            <w:r w:rsidR="002D435A">
              <w:rPr>
                <w:rFonts w:cs="Times New Roman"/>
              </w:rPr>
              <w:t xml:space="preserve"> (СУГ)</w:t>
            </w:r>
          </w:p>
          <w:p w:rsidR="009661C2" w:rsidRPr="00092A18" w:rsidRDefault="009661C2" w:rsidP="00957A6B">
            <w:pPr>
              <w:rPr>
                <w:rFonts w:cs="Times New Roman"/>
              </w:rPr>
            </w:pPr>
          </w:p>
        </w:tc>
        <w:tc>
          <w:tcPr>
            <w:tcW w:w="2976" w:type="dxa"/>
          </w:tcPr>
          <w:p w:rsidR="009661C2" w:rsidRPr="00092A18" w:rsidRDefault="009661C2" w:rsidP="00957A6B">
            <w:pPr>
              <w:rPr>
                <w:rFonts w:cs="Times New Roman"/>
              </w:rPr>
            </w:pPr>
            <w:r w:rsidRPr="00092A18">
              <w:rPr>
                <w:rFonts w:cs="Times New Roman"/>
              </w:rPr>
              <w:t>53 м (полное)</w:t>
            </w:r>
          </w:p>
          <w:p w:rsidR="009661C2" w:rsidRPr="00092A18" w:rsidRDefault="009661C2" w:rsidP="00957A6B">
            <w:pPr>
              <w:rPr>
                <w:rFonts w:cs="Times New Roman"/>
              </w:rPr>
            </w:pPr>
            <w:r w:rsidRPr="00092A18">
              <w:rPr>
                <w:rFonts w:cs="Times New Roman"/>
              </w:rPr>
              <w:t>107 м (сильное)</w:t>
            </w:r>
          </w:p>
          <w:p w:rsidR="009661C2" w:rsidRPr="00092A18" w:rsidRDefault="009661C2" w:rsidP="00957A6B">
            <w:pPr>
              <w:rPr>
                <w:rFonts w:cs="Times New Roman"/>
              </w:rPr>
            </w:pPr>
            <w:r w:rsidRPr="00092A18">
              <w:rPr>
                <w:rFonts w:cs="Times New Roman"/>
              </w:rPr>
              <w:t>247 м (среднее)</w:t>
            </w:r>
          </w:p>
          <w:p w:rsidR="009661C2" w:rsidRPr="00092A18" w:rsidRDefault="0091272E" w:rsidP="00957A6B">
            <w:pPr>
              <w:rPr>
                <w:rFonts w:cs="Times New Roman"/>
              </w:rPr>
            </w:pPr>
            <w:r>
              <w:rPr>
                <w:rFonts w:cs="Times New Roman"/>
              </w:rPr>
              <w:t>609 м</w:t>
            </w:r>
            <w:r w:rsidR="009661C2" w:rsidRPr="00092A18">
              <w:rPr>
                <w:rFonts w:cs="Times New Roman"/>
              </w:rPr>
              <w:t xml:space="preserve"> (слабое)</w:t>
            </w:r>
          </w:p>
        </w:tc>
      </w:tr>
      <w:tr w:rsidR="002D435A" w:rsidRPr="00092A18" w:rsidTr="00957A6B">
        <w:tc>
          <w:tcPr>
            <w:tcW w:w="3369" w:type="dxa"/>
            <w:vMerge/>
          </w:tcPr>
          <w:p w:rsidR="002D435A" w:rsidRPr="00092A18" w:rsidRDefault="002D435A" w:rsidP="002D435A">
            <w:pPr>
              <w:rPr>
                <w:rFonts w:cs="Times New Roman"/>
              </w:rPr>
            </w:pPr>
          </w:p>
        </w:tc>
        <w:tc>
          <w:tcPr>
            <w:tcW w:w="1281" w:type="dxa"/>
            <w:vMerge/>
          </w:tcPr>
          <w:p w:rsidR="002D435A" w:rsidRPr="00092A18" w:rsidRDefault="002D435A" w:rsidP="002D435A">
            <w:pPr>
              <w:rPr>
                <w:rFonts w:cs="Times New Roman"/>
              </w:rPr>
            </w:pPr>
          </w:p>
        </w:tc>
        <w:tc>
          <w:tcPr>
            <w:tcW w:w="2688" w:type="dxa"/>
            <w:vAlign w:val="center"/>
          </w:tcPr>
          <w:p w:rsidR="002D435A" w:rsidRPr="00092A18" w:rsidRDefault="002D435A" w:rsidP="002D435A">
            <w:pPr>
              <w:rPr>
                <w:rFonts w:cs="Times New Roman"/>
              </w:rPr>
            </w:pPr>
            <w:r w:rsidRPr="00092A18">
              <w:rPr>
                <w:rFonts w:cs="Times New Roman"/>
              </w:rPr>
              <w:t>1</w:t>
            </w:r>
            <w:r>
              <w:rPr>
                <w:rFonts w:cs="Times New Roman"/>
              </w:rPr>
              <w:t xml:space="preserve"> </w:t>
            </w:r>
            <w:r w:rsidRPr="00092A18">
              <w:rPr>
                <w:rFonts w:cs="Times New Roman"/>
              </w:rPr>
              <w:t xml:space="preserve">т </w:t>
            </w:r>
            <w:r>
              <w:rPr>
                <w:rFonts w:cs="Times New Roman"/>
              </w:rPr>
              <w:t>(</w:t>
            </w:r>
            <w:r w:rsidRPr="00092A18">
              <w:rPr>
                <w:rFonts w:cs="Times New Roman"/>
              </w:rPr>
              <w:t>АХОВ хлор)</w:t>
            </w:r>
          </w:p>
          <w:p w:rsidR="002D435A" w:rsidRPr="00092A18" w:rsidRDefault="002D435A" w:rsidP="002D435A">
            <w:pPr>
              <w:rPr>
                <w:rFonts w:cs="Times New Roman"/>
              </w:rPr>
            </w:pPr>
          </w:p>
        </w:tc>
        <w:tc>
          <w:tcPr>
            <w:tcW w:w="2976" w:type="dxa"/>
          </w:tcPr>
          <w:p w:rsidR="002D435A" w:rsidRPr="00092A18" w:rsidRDefault="002D435A" w:rsidP="002D435A">
            <w:pPr>
              <w:rPr>
                <w:rFonts w:cs="Times New Roman"/>
              </w:rPr>
            </w:pPr>
            <w:r w:rsidRPr="00092A18">
              <w:rPr>
                <w:rFonts w:cs="Times New Roman"/>
              </w:rPr>
              <w:t xml:space="preserve">1,58 км </w:t>
            </w:r>
            <w:r w:rsidR="003A3EEB">
              <w:rPr>
                <w:rFonts w:cs="Times New Roman"/>
              </w:rPr>
              <w:t>(первичное облако)</w:t>
            </w:r>
          </w:p>
          <w:p w:rsidR="002D435A" w:rsidRPr="00092A18" w:rsidRDefault="002D435A" w:rsidP="002D435A">
            <w:pPr>
              <w:rPr>
                <w:rFonts w:cs="Times New Roman"/>
              </w:rPr>
            </w:pPr>
            <w:r w:rsidRPr="00092A18">
              <w:rPr>
                <w:rFonts w:cs="Times New Roman"/>
              </w:rPr>
              <w:t xml:space="preserve">3,2 км </w:t>
            </w:r>
            <w:r w:rsidR="003A3EEB">
              <w:rPr>
                <w:rFonts w:cs="Times New Roman"/>
              </w:rPr>
              <w:t>(вторичное облако)</w:t>
            </w:r>
          </w:p>
          <w:p w:rsidR="002D435A" w:rsidRPr="00092A18" w:rsidRDefault="002D435A" w:rsidP="002D435A">
            <w:pPr>
              <w:rPr>
                <w:rFonts w:cs="Times New Roman"/>
              </w:rPr>
            </w:pPr>
            <w:r w:rsidRPr="00092A18">
              <w:rPr>
                <w:rFonts w:cs="Times New Roman"/>
              </w:rPr>
              <w:t xml:space="preserve">4,0 км (полное) </w:t>
            </w:r>
          </w:p>
        </w:tc>
      </w:tr>
      <w:tr w:rsidR="002D435A" w:rsidRPr="00092A18" w:rsidTr="00957A6B">
        <w:tc>
          <w:tcPr>
            <w:tcW w:w="3369" w:type="dxa"/>
            <w:vMerge/>
          </w:tcPr>
          <w:p w:rsidR="002D435A" w:rsidRPr="00092A18" w:rsidRDefault="002D435A" w:rsidP="002D435A">
            <w:pPr>
              <w:rPr>
                <w:rFonts w:cs="Times New Roman"/>
              </w:rPr>
            </w:pPr>
          </w:p>
        </w:tc>
        <w:tc>
          <w:tcPr>
            <w:tcW w:w="1281" w:type="dxa"/>
            <w:vMerge/>
          </w:tcPr>
          <w:p w:rsidR="002D435A" w:rsidRPr="00092A18" w:rsidRDefault="002D435A" w:rsidP="002D435A">
            <w:pPr>
              <w:rPr>
                <w:rFonts w:cs="Times New Roman"/>
              </w:rPr>
            </w:pPr>
          </w:p>
        </w:tc>
        <w:tc>
          <w:tcPr>
            <w:tcW w:w="2688" w:type="dxa"/>
            <w:vAlign w:val="center"/>
          </w:tcPr>
          <w:p w:rsidR="002D435A" w:rsidRPr="00092A18" w:rsidRDefault="002D435A" w:rsidP="002D435A">
            <w:pPr>
              <w:jc w:val="left"/>
              <w:rPr>
                <w:rFonts w:cs="Times New Roman"/>
              </w:rPr>
            </w:pPr>
            <w:r w:rsidRPr="00092A18">
              <w:rPr>
                <w:rFonts w:cs="Times New Roman"/>
              </w:rPr>
              <w:t>8 м</w:t>
            </w:r>
            <w:r w:rsidRPr="002D435A">
              <w:rPr>
                <w:rFonts w:cs="Times New Roman"/>
                <w:vertAlign w:val="superscript"/>
              </w:rPr>
              <w:t>3</w:t>
            </w:r>
            <w:r>
              <w:rPr>
                <w:rFonts w:cs="Times New Roman"/>
              </w:rPr>
              <w:t xml:space="preserve"> (АХОВ аммиак)</w:t>
            </w:r>
          </w:p>
          <w:p w:rsidR="002D435A" w:rsidRPr="00092A18" w:rsidRDefault="002D435A" w:rsidP="002D435A">
            <w:pPr>
              <w:jc w:val="left"/>
              <w:rPr>
                <w:rFonts w:cs="Times New Roman"/>
              </w:rPr>
            </w:pPr>
          </w:p>
        </w:tc>
        <w:tc>
          <w:tcPr>
            <w:tcW w:w="2976" w:type="dxa"/>
          </w:tcPr>
          <w:p w:rsidR="002D435A" w:rsidRPr="00092A18" w:rsidRDefault="002D435A" w:rsidP="002D435A">
            <w:pPr>
              <w:rPr>
                <w:rFonts w:cs="Times New Roman"/>
              </w:rPr>
            </w:pPr>
            <w:r w:rsidRPr="00092A18">
              <w:rPr>
                <w:rFonts w:cs="Times New Roman"/>
              </w:rPr>
              <w:t xml:space="preserve"> 0,079 км </w:t>
            </w:r>
            <w:r w:rsidR="003A3EEB">
              <w:rPr>
                <w:rFonts w:cs="Times New Roman"/>
              </w:rPr>
              <w:t>(первичное облако)</w:t>
            </w:r>
          </w:p>
          <w:p w:rsidR="002D435A" w:rsidRPr="00092A18" w:rsidRDefault="002D435A" w:rsidP="002D435A">
            <w:pPr>
              <w:rPr>
                <w:rFonts w:cs="Times New Roman"/>
              </w:rPr>
            </w:pPr>
            <w:r w:rsidRPr="00092A18">
              <w:rPr>
                <w:rFonts w:cs="Times New Roman"/>
              </w:rPr>
              <w:t xml:space="preserve">1,49 км </w:t>
            </w:r>
            <w:r w:rsidR="003A3EEB">
              <w:rPr>
                <w:rFonts w:cs="Times New Roman"/>
              </w:rPr>
              <w:t>(вторичное облако)</w:t>
            </w:r>
          </w:p>
          <w:p w:rsidR="002D435A" w:rsidRPr="00092A18" w:rsidRDefault="002D435A" w:rsidP="002D435A">
            <w:pPr>
              <w:rPr>
                <w:rFonts w:cs="Times New Roman"/>
              </w:rPr>
            </w:pPr>
            <w:r>
              <w:rPr>
                <w:rFonts w:cs="Times New Roman"/>
              </w:rPr>
              <w:t>1,53 (полное)</w:t>
            </w:r>
          </w:p>
        </w:tc>
      </w:tr>
      <w:tr w:rsidR="002D435A" w:rsidRPr="00092A18" w:rsidTr="00267F43">
        <w:tc>
          <w:tcPr>
            <w:tcW w:w="3369" w:type="dxa"/>
            <w:vMerge w:val="restart"/>
            <w:vAlign w:val="center"/>
          </w:tcPr>
          <w:p w:rsidR="002D435A" w:rsidRPr="00267F43" w:rsidRDefault="002D435A" w:rsidP="002D435A">
            <w:pPr>
              <w:rPr>
                <w:rFonts w:cs="Times New Roman"/>
              </w:rPr>
            </w:pPr>
            <w:r w:rsidRPr="004521D7">
              <w:rPr>
                <w:rFonts w:cs="Times New Roman"/>
                <w:szCs w:val="28"/>
              </w:rPr>
              <w:t xml:space="preserve">автодорога регионального значения </w:t>
            </w:r>
            <w:r w:rsidRPr="00475783">
              <w:rPr>
                <w:rFonts w:cs="Times New Roman"/>
                <w:szCs w:val="28"/>
              </w:rPr>
              <w:t>«Подъезд к пос. Войскорово»</w:t>
            </w:r>
            <w:r w:rsidRPr="004521D7">
              <w:rPr>
                <w:rFonts w:cs="Times New Roman"/>
                <w:szCs w:val="28"/>
              </w:rPr>
              <w:t xml:space="preserve">, по которой </w:t>
            </w:r>
            <w:r w:rsidRPr="004521D7">
              <w:rPr>
                <w:rFonts w:cs="Times New Roman"/>
                <w:szCs w:val="28"/>
              </w:rPr>
              <w:lastRenderedPageBreak/>
              <w:t>возможно перемещение опасных грузов</w:t>
            </w:r>
          </w:p>
        </w:tc>
        <w:tc>
          <w:tcPr>
            <w:tcW w:w="1281" w:type="dxa"/>
            <w:vMerge w:val="restart"/>
            <w:vAlign w:val="center"/>
          </w:tcPr>
          <w:p w:rsidR="002D435A" w:rsidRPr="00092A18" w:rsidRDefault="002D435A" w:rsidP="002D435A">
            <w:pPr>
              <w:rPr>
                <w:rFonts w:cs="Times New Roman"/>
                <w:vertAlign w:val="superscript"/>
              </w:rPr>
            </w:pPr>
            <w:r w:rsidRPr="00092A18">
              <w:rPr>
                <w:rFonts w:cs="Times New Roman"/>
              </w:rPr>
              <w:lastRenderedPageBreak/>
              <w:t xml:space="preserve">8,9 </w:t>
            </w:r>
            <w:r w:rsidR="00BA56F6">
              <w:rPr>
                <w:rFonts w:cs="Times New Roman"/>
              </w:rPr>
              <w:t>×</w:t>
            </w:r>
            <w:r w:rsidRPr="00092A18">
              <w:rPr>
                <w:rFonts w:cs="Times New Roman"/>
              </w:rPr>
              <w:t xml:space="preserve"> 10</w:t>
            </w:r>
            <w:r w:rsidRPr="00092A18">
              <w:rPr>
                <w:rFonts w:cs="Times New Roman"/>
                <w:vertAlign w:val="superscript"/>
              </w:rPr>
              <w:t>-4</w:t>
            </w:r>
            <w:r w:rsidRPr="00092A18">
              <w:rPr>
                <w:rFonts w:cs="Times New Roman"/>
              </w:rPr>
              <w:t xml:space="preserve"> </w:t>
            </w:r>
          </w:p>
        </w:tc>
        <w:tc>
          <w:tcPr>
            <w:tcW w:w="2688" w:type="dxa"/>
            <w:vAlign w:val="center"/>
          </w:tcPr>
          <w:p w:rsidR="002D435A" w:rsidRPr="00092A18" w:rsidRDefault="002D435A" w:rsidP="002D435A">
            <w:pPr>
              <w:rPr>
                <w:rFonts w:cs="Times New Roman"/>
              </w:rPr>
            </w:pPr>
            <w:r w:rsidRPr="00092A18">
              <w:rPr>
                <w:rFonts w:cs="Times New Roman"/>
              </w:rPr>
              <w:t>8 м</w:t>
            </w:r>
            <w:r w:rsidRPr="00092A18">
              <w:rPr>
                <w:rFonts w:cs="Times New Roman"/>
                <w:vertAlign w:val="superscript"/>
              </w:rPr>
              <w:t>3</w:t>
            </w:r>
            <w:r>
              <w:rPr>
                <w:rFonts w:cs="Times New Roman"/>
              </w:rPr>
              <w:t xml:space="preserve"> (</w:t>
            </w:r>
            <w:r w:rsidRPr="00092A18">
              <w:rPr>
                <w:rFonts w:cs="Times New Roman"/>
              </w:rPr>
              <w:t>ГСМ</w:t>
            </w:r>
            <w:r>
              <w:rPr>
                <w:rFonts w:cs="Times New Roman"/>
              </w:rPr>
              <w:t>)</w:t>
            </w:r>
          </w:p>
          <w:p w:rsidR="002D435A" w:rsidRPr="00092A18" w:rsidRDefault="002D435A" w:rsidP="002D435A">
            <w:pPr>
              <w:rPr>
                <w:rFonts w:cs="Times New Roman"/>
              </w:rPr>
            </w:pPr>
          </w:p>
        </w:tc>
        <w:tc>
          <w:tcPr>
            <w:tcW w:w="2976" w:type="dxa"/>
            <w:vAlign w:val="center"/>
          </w:tcPr>
          <w:p w:rsidR="002D435A" w:rsidRPr="00092A18" w:rsidRDefault="002D435A" w:rsidP="002D435A">
            <w:pPr>
              <w:rPr>
                <w:rFonts w:cs="Times New Roman"/>
              </w:rPr>
            </w:pPr>
            <w:r w:rsidRPr="00092A18">
              <w:rPr>
                <w:rFonts w:cs="Times New Roman"/>
              </w:rPr>
              <w:t>14 м (полное)</w:t>
            </w:r>
          </w:p>
          <w:p w:rsidR="002D435A" w:rsidRPr="00092A18" w:rsidRDefault="002D435A" w:rsidP="002D435A">
            <w:pPr>
              <w:rPr>
                <w:rFonts w:cs="Times New Roman"/>
              </w:rPr>
            </w:pPr>
            <w:r w:rsidRPr="00092A18">
              <w:rPr>
                <w:rFonts w:cs="Times New Roman"/>
              </w:rPr>
              <w:t>27 м (сильное)</w:t>
            </w:r>
          </w:p>
          <w:p w:rsidR="002D435A" w:rsidRPr="00092A18" w:rsidRDefault="002D435A" w:rsidP="002D435A">
            <w:pPr>
              <w:rPr>
                <w:rFonts w:cs="Times New Roman"/>
              </w:rPr>
            </w:pPr>
            <w:r w:rsidRPr="00092A18">
              <w:rPr>
                <w:rFonts w:cs="Times New Roman"/>
              </w:rPr>
              <w:t>63 м (среднее)</w:t>
            </w:r>
          </w:p>
          <w:p w:rsidR="002D435A" w:rsidRPr="00092A18" w:rsidRDefault="002D435A" w:rsidP="002D435A">
            <w:pPr>
              <w:rPr>
                <w:rFonts w:cs="Times New Roman"/>
              </w:rPr>
            </w:pPr>
            <w:r w:rsidRPr="00092A18">
              <w:rPr>
                <w:rFonts w:cs="Times New Roman"/>
              </w:rPr>
              <w:lastRenderedPageBreak/>
              <w:t>155 м (слабое)</w:t>
            </w:r>
          </w:p>
        </w:tc>
      </w:tr>
      <w:tr w:rsidR="002D435A" w:rsidRPr="00092A18" w:rsidTr="00267F43">
        <w:tc>
          <w:tcPr>
            <w:tcW w:w="3369" w:type="dxa"/>
            <w:vMerge/>
          </w:tcPr>
          <w:p w:rsidR="002D435A" w:rsidRPr="00092A18" w:rsidRDefault="002D435A" w:rsidP="002D435A">
            <w:pPr>
              <w:rPr>
                <w:rFonts w:cs="Times New Roman"/>
              </w:rPr>
            </w:pPr>
          </w:p>
        </w:tc>
        <w:tc>
          <w:tcPr>
            <w:tcW w:w="1281" w:type="dxa"/>
            <w:vMerge/>
          </w:tcPr>
          <w:p w:rsidR="002D435A" w:rsidRPr="00092A18" w:rsidRDefault="002D435A" w:rsidP="002D435A">
            <w:pPr>
              <w:rPr>
                <w:rFonts w:cs="Times New Roman"/>
              </w:rPr>
            </w:pPr>
          </w:p>
        </w:tc>
        <w:tc>
          <w:tcPr>
            <w:tcW w:w="2688" w:type="dxa"/>
            <w:vAlign w:val="center"/>
          </w:tcPr>
          <w:p w:rsidR="002D435A" w:rsidRPr="00092A18" w:rsidRDefault="002D435A" w:rsidP="002D435A">
            <w:pPr>
              <w:rPr>
                <w:rFonts w:cs="Times New Roman"/>
              </w:rPr>
            </w:pPr>
            <w:r w:rsidRPr="00092A18">
              <w:rPr>
                <w:rFonts w:cs="Times New Roman"/>
              </w:rPr>
              <w:t>14,5 м</w:t>
            </w:r>
            <w:r w:rsidRPr="00092A18">
              <w:rPr>
                <w:rFonts w:cs="Times New Roman"/>
                <w:vertAlign w:val="superscript"/>
              </w:rPr>
              <w:t>3</w:t>
            </w:r>
            <w:r>
              <w:rPr>
                <w:rFonts w:cs="Times New Roman"/>
              </w:rPr>
              <w:t xml:space="preserve"> (СУГ)</w:t>
            </w:r>
          </w:p>
          <w:p w:rsidR="002D435A" w:rsidRPr="00092A18" w:rsidRDefault="002D435A" w:rsidP="002D435A">
            <w:pPr>
              <w:rPr>
                <w:rFonts w:cs="Times New Roman"/>
              </w:rPr>
            </w:pPr>
          </w:p>
        </w:tc>
        <w:tc>
          <w:tcPr>
            <w:tcW w:w="2976" w:type="dxa"/>
          </w:tcPr>
          <w:p w:rsidR="002D435A" w:rsidRPr="00092A18" w:rsidRDefault="002D435A" w:rsidP="002D435A">
            <w:pPr>
              <w:rPr>
                <w:rFonts w:cs="Times New Roman"/>
              </w:rPr>
            </w:pPr>
            <w:r w:rsidRPr="00092A18">
              <w:rPr>
                <w:rFonts w:cs="Times New Roman"/>
              </w:rPr>
              <w:t>53 м (полное)</w:t>
            </w:r>
          </w:p>
          <w:p w:rsidR="002D435A" w:rsidRPr="00092A18" w:rsidRDefault="002D435A" w:rsidP="002D435A">
            <w:pPr>
              <w:rPr>
                <w:rFonts w:cs="Times New Roman"/>
              </w:rPr>
            </w:pPr>
            <w:r w:rsidRPr="00092A18">
              <w:rPr>
                <w:rFonts w:cs="Times New Roman"/>
              </w:rPr>
              <w:t>107 м (сильное)</w:t>
            </w:r>
          </w:p>
          <w:p w:rsidR="002D435A" w:rsidRPr="00092A18" w:rsidRDefault="002D435A" w:rsidP="002D435A">
            <w:pPr>
              <w:rPr>
                <w:rFonts w:cs="Times New Roman"/>
              </w:rPr>
            </w:pPr>
            <w:r w:rsidRPr="00092A18">
              <w:rPr>
                <w:rFonts w:cs="Times New Roman"/>
              </w:rPr>
              <w:t>247 м (среднее)</w:t>
            </w:r>
          </w:p>
          <w:p w:rsidR="002D435A" w:rsidRPr="00092A18" w:rsidRDefault="002D435A" w:rsidP="002D435A">
            <w:pPr>
              <w:rPr>
                <w:rFonts w:cs="Times New Roman"/>
              </w:rPr>
            </w:pPr>
            <w:r>
              <w:rPr>
                <w:rFonts w:cs="Times New Roman"/>
              </w:rPr>
              <w:t>609 м</w:t>
            </w:r>
            <w:r w:rsidRPr="00092A18">
              <w:rPr>
                <w:rFonts w:cs="Times New Roman"/>
              </w:rPr>
              <w:t xml:space="preserve"> (слабое)</w:t>
            </w:r>
          </w:p>
        </w:tc>
      </w:tr>
    </w:tbl>
    <w:p w:rsidR="00B35BE0" w:rsidRDefault="00B35BE0" w:rsidP="00B35BE0">
      <w:pPr>
        <w:spacing w:before="240"/>
        <w:ind w:firstLine="709"/>
      </w:pPr>
      <w:bookmarkStart w:id="108" w:name="_Toc309924695"/>
      <w:bookmarkStart w:id="109" w:name="_Toc374968696"/>
      <w:bookmarkStart w:id="110" w:name="_Toc389545875"/>
      <w:bookmarkStart w:id="111" w:name="_Toc408941713"/>
      <w:bookmarkEnd w:id="106"/>
      <w:bookmarkEnd w:id="107"/>
      <w:r>
        <w:t>На рисунке</w:t>
      </w:r>
      <w:r w:rsidR="00105825">
        <w:t xml:space="preserve"> 9.1-1</w:t>
      </w:r>
      <w:r>
        <w:t xml:space="preserve"> представлен фрагмент раздела из паспорта территории </w:t>
      </w:r>
      <w:r w:rsidR="00F47B61">
        <w:t>МО Тельмановское СП</w:t>
      </w:r>
      <w:r>
        <w:t xml:space="preserve"> в отношении рисков возникновения чрезвычайных ситуаций на объ</w:t>
      </w:r>
      <w:r w:rsidR="00105825">
        <w:t>ектах автомобильного транспорта.</w:t>
      </w:r>
    </w:p>
    <w:p w:rsidR="00B35BE0" w:rsidRDefault="00B35BE0" w:rsidP="00B35BE0"/>
    <w:p w:rsidR="00B35BE0" w:rsidRDefault="00B35BE0" w:rsidP="00B35BE0">
      <w:r w:rsidRPr="00B35BE0">
        <w:rPr>
          <w:noProof/>
        </w:rPr>
        <w:drawing>
          <wp:inline distT="0" distB="0" distL="0" distR="0" wp14:anchorId="44B35262" wp14:editId="2E6C5577">
            <wp:extent cx="6480175" cy="33439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3343910"/>
                    </a:xfrm>
                    <a:prstGeom prst="rect">
                      <a:avLst/>
                    </a:prstGeom>
                  </pic:spPr>
                </pic:pic>
              </a:graphicData>
            </a:graphic>
          </wp:inline>
        </w:drawing>
      </w:r>
    </w:p>
    <w:p w:rsidR="00B35BE0" w:rsidRPr="00B35BE0" w:rsidRDefault="00B35BE0" w:rsidP="00B35BE0">
      <w:pPr>
        <w:pStyle w:val="af6"/>
        <w:ind w:firstLine="709"/>
        <w:rPr>
          <w:b w:val="0"/>
          <w:sz w:val="28"/>
          <w:szCs w:val="28"/>
        </w:rPr>
      </w:pPr>
      <w:r w:rsidRPr="00B35BE0">
        <w:rPr>
          <w:b w:val="0"/>
          <w:sz w:val="28"/>
          <w:szCs w:val="28"/>
        </w:rPr>
        <w:t xml:space="preserve">Рисунок </w:t>
      </w:r>
      <w:r w:rsidRPr="00B35BE0">
        <w:rPr>
          <w:b w:val="0"/>
          <w:sz w:val="28"/>
          <w:szCs w:val="28"/>
        </w:rPr>
        <w:fldChar w:fldCharType="begin"/>
      </w:r>
      <w:r w:rsidRPr="00B35BE0">
        <w:rPr>
          <w:b w:val="0"/>
          <w:sz w:val="28"/>
          <w:szCs w:val="28"/>
        </w:rPr>
        <w:instrText xml:space="preserve"> STYLEREF 1 \s </w:instrText>
      </w:r>
      <w:r w:rsidRPr="00B35BE0">
        <w:rPr>
          <w:b w:val="0"/>
          <w:sz w:val="28"/>
          <w:szCs w:val="28"/>
        </w:rPr>
        <w:fldChar w:fldCharType="separate"/>
      </w:r>
      <w:r w:rsidR="007C6CB8">
        <w:rPr>
          <w:b w:val="0"/>
          <w:noProof/>
          <w:sz w:val="28"/>
          <w:szCs w:val="28"/>
        </w:rPr>
        <w:t>9.1</w:t>
      </w:r>
      <w:r w:rsidRPr="00B35BE0">
        <w:rPr>
          <w:b w:val="0"/>
          <w:sz w:val="28"/>
          <w:szCs w:val="28"/>
        </w:rPr>
        <w:fldChar w:fldCharType="end"/>
      </w:r>
      <w:r w:rsidRPr="00B35BE0">
        <w:rPr>
          <w:b w:val="0"/>
          <w:sz w:val="28"/>
          <w:szCs w:val="28"/>
        </w:rPr>
        <w:noBreakHyphen/>
      </w:r>
      <w:r w:rsidRPr="00B35BE0">
        <w:rPr>
          <w:b w:val="0"/>
          <w:sz w:val="28"/>
          <w:szCs w:val="28"/>
        </w:rPr>
        <w:fldChar w:fldCharType="begin"/>
      </w:r>
      <w:r w:rsidRPr="00B35BE0">
        <w:rPr>
          <w:b w:val="0"/>
          <w:sz w:val="28"/>
          <w:szCs w:val="28"/>
        </w:rPr>
        <w:instrText xml:space="preserve"> SEQ Рисунок \* ARABIC \s 1 </w:instrText>
      </w:r>
      <w:r w:rsidRPr="00B35BE0">
        <w:rPr>
          <w:b w:val="0"/>
          <w:sz w:val="28"/>
          <w:szCs w:val="28"/>
        </w:rPr>
        <w:fldChar w:fldCharType="separate"/>
      </w:r>
      <w:r w:rsidR="007C6CB8">
        <w:rPr>
          <w:b w:val="0"/>
          <w:noProof/>
          <w:sz w:val="28"/>
          <w:szCs w:val="28"/>
        </w:rPr>
        <w:t>1</w:t>
      </w:r>
      <w:r w:rsidRPr="00B35BE0">
        <w:rPr>
          <w:b w:val="0"/>
          <w:sz w:val="28"/>
          <w:szCs w:val="28"/>
        </w:rPr>
        <w:fldChar w:fldCharType="end"/>
      </w:r>
      <w:r w:rsidR="00BA56F6">
        <w:rPr>
          <w:b w:val="0"/>
          <w:sz w:val="28"/>
          <w:szCs w:val="28"/>
        </w:rPr>
        <w:t>.</w:t>
      </w:r>
      <w:r w:rsidRPr="00B35BE0">
        <w:t xml:space="preserve"> </w:t>
      </w:r>
      <w:r>
        <w:rPr>
          <w:b w:val="0"/>
          <w:sz w:val="28"/>
          <w:szCs w:val="28"/>
        </w:rPr>
        <w:t>Ф</w:t>
      </w:r>
      <w:r w:rsidRPr="00B35BE0">
        <w:rPr>
          <w:b w:val="0"/>
          <w:sz w:val="28"/>
          <w:szCs w:val="28"/>
        </w:rPr>
        <w:t xml:space="preserve">рагмент раздела из паспорта территории </w:t>
      </w:r>
      <w:r w:rsidR="00F47B61">
        <w:rPr>
          <w:b w:val="0"/>
          <w:sz w:val="28"/>
          <w:szCs w:val="28"/>
        </w:rPr>
        <w:t xml:space="preserve">МО Тельмановское СП </w:t>
      </w:r>
      <w:r w:rsidRPr="00B35BE0">
        <w:rPr>
          <w:b w:val="0"/>
          <w:sz w:val="28"/>
          <w:szCs w:val="28"/>
        </w:rPr>
        <w:t>в отношении рисков возникновения чрезвычайных ситуаций на объектах автомобильного транспорта</w:t>
      </w:r>
    </w:p>
    <w:p w:rsidR="00092A18" w:rsidRPr="00267F43" w:rsidRDefault="00092A18" w:rsidP="007B6527">
      <w:pPr>
        <w:pStyle w:val="1"/>
        <w:keepLines w:val="0"/>
        <w:numPr>
          <w:ilvl w:val="1"/>
          <w:numId w:val="32"/>
        </w:numPr>
        <w:ind w:left="709" w:hanging="709"/>
      </w:pPr>
      <w:bookmarkStart w:id="112" w:name="_Toc499585267"/>
      <w:r w:rsidRPr="00267F43">
        <w:t>Аварии на железнодорожном транспорте при перевозке опасных грузов по территории</w:t>
      </w:r>
      <w:bookmarkEnd w:id="108"/>
      <w:bookmarkEnd w:id="109"/>
      <w:bookmarkEnd w:id="110"/>
      <w:bookmarkEnd w:id="111"/>
      <w:r w:rsidR="002F270F">
        <w:t xml:space="preserve"> поселения</w:t>
      </w:r>
      <w:bookmarkEnd w:id="112"/>
    </w:p>
    <w:p w:rsidR="00092A18" w:rsidRPr="00267F43" w:rsidRDefault="00092A18" w:rsidP="001720AC">
      <w:pPr>
        <w:ind w:firstLine="708"/>
        <w:rPr>
          <w:rFonts w:eastAsia="Times New Roman" w:cs="Times New Roman"/>
          <w:szCs w:val="28"/>
        </w:rPr>
      </w:pPr>
      <w:r w:rsidRPr="00092A18">
        <w:rPr>
          <w:rFonts w:eastAsia="Times New Roman" w:cs="Times New Roman"/>
          <w:szCs w:val="28"/>
        </w:rPr>
        <w:t xml:space="preserve">К потенциально-опасным объектам, на железнодорожном транспорте, аварии на которых могут привести к образованию зон </w:t>
      </w:r>
      <w:r w:rsidR="002F270F">
        <w:rPr>
          <w:rFonts w:eastAsia="Times New Roman" w:cs="Times New Roman"/>
          <w:szCs w:val="28"/>
        </w:rPr>
        <w:t>чрезвычайной ситуации</w:t>
      </w:r>
      <w:r w:rsidRPr="00092A18">
        <w:rPr>
          <w:rFonts w:eastAsia="Times New Roman" w:cs="Times New Roman"/>
          <w:szCs w:val="28"/>
        </w:rPr>
        <w:t xml:space="preserve"> на территории поселения, относ</w:t>
      </w:r>
      <w:r w:rsidR="00267F43">
        <w:rPr>
          <w:rFonts w:eastAsia="Times New Roman" w:cs="Times New Roman"/>
          <w:szCs w:val="28"/>
        </w:rPr>
        <w:t xml:space="preserve">ится </w:t>
      </w:r>
      <w:r w:rsidRPr="00267F43">
        <w:rPr>
          <w:rFonts w:eastAsia="Times New Roman" w:cs="Times New Roman"/>
          <w:szCs w:val="28"/>
        </w:rPr>
        <w:t>участок</w:t>
      </w:r>
      <w:r w:rsidR="002F270F">
        <w:rPr>
          <w:rFonts w:eastAsia="Times New Roman" w:cs="Times New Roman"/>
          <w:szCs w:val="28"/>
        </w:rPr>
        <w:t xml:space="preserve"> </w:t>
      </w:r>
      <w:r w:rsidR="001720AC" w:rsidRPr="001720AC">
        <w:rPr>
          <w:rFonts w:eastAsia="Times New Roman" w:cs="Times New Roman"/>
          <w:szCs w:val="28"/>
        </w:rPr>
        <w:t xml:space="preserve">Октябрьской </w:t>
      </w:r>
      <w:r w:rsidRPr="001720AC">
        <w:rPr>
          <w:rFonts w:eastAsia="Times New Roman" w:cs="Times New Roman"/>
          <w:szCs w:val="28"/>
        </w:rPr>
        <w:t xml:space="preserve">железной </w:t>
      </w:r>
      <w:r w:rsidR="001720AC" w:rsidRPr="001720AC">
        <w:rPr>
          <w:rFonts w:eastAsia="Times New Roman" w:cs="Times New Roman"/>
          <w:szCs w:val="28"/>
        </w:rPr>
        <w:t>дороги «</w:t>
      </w:r>
      <w:r w:rsidR="001720AC" w:rsidRPr="001720AC">
        <w:rPr>
          <w:rFonts w:cs="Times New Roman"/>
          <w:szCs w:val="28"/>
        </w:rPr>
        <w:t>Москва</w:t>
      </w:r>
      <w:r w:rsidR="009576D5">
        <w:rPr>
          <w:rFonts w:cs="Times New Roman"/>
          <w:szCs w:val="28"/>
        </w:rPr>
        <w:t xml:space="preserve"> — </w:t>
      </w:r>
      <w:r w:rsidR="001720AC" w:rsidRPr="001720AC">
        <w:rPr>
          <w:rFonts w:cs="Times New Roman"/>
          <w:szCs w:val="28"/>
        </w:rPr>
        <w:t>Санкт-Петербург»</w:t>
      </w:r>
      <w:r w:rsidR="001720AC" w:rsidRPr="001720AC">
        <w:rPr>
          <w:rFonts w:eastAsia="Times New Roman" w:cs="Times New Roman"/>
          <w:szCs w:val="28"/>
        </w:rPr>
        <w:t xml:space="preserve"> </w:t>
      </w:r>
      <w:r w:rsidR="00267F43" w:rsidRPr="00267F43">
        <w:rPr>
          <w:rFonts w:eastAsia="Times New Roman" w:cs="Times New Roman"/>
          <w:szCs w:val="28"/>
        </w:rPr>
        <w:t>по</w:t>
      </w:r>
      <w:r w:rsidRPr="00267F43">
        <w:rPr>
          <w:rFonts w:eastAsia="Times New Roman" w:cs="Times New Roman"/>
          <w:szCs w:val="28"/>
        </w:rPr>
        <w:t xml:space="preserve"> которой возможно перемещение опасных грузов.</w:t>
      </w:r>
    </w:p>
    <w:p w:rsidR="00092A18" w:rsidRPr="00092A18" w:rsidRDefault="00092A18" w:rsidP="00092A18">
      <w:pPr>
        <w:ind w:firstLine="708"/>
        <w:rPr>
          <w:rFonts w:eastAsia="Times New Roman" w:cs="Times New Roman"/>
          <w:szCs w:val="28"/>
        </w:rPr>
      </w:pPr>
      <w:r w:rsidRPr="00092A18">
        <w:rPr>
          <w:rFonts w:eastAsia="Times New Roman" w:cs="Times New Roman"/>
          <w:szCs w:val="28"/>
        </w:rPr>
        <w:t>По данной железной дороге существует вероятность транспортировки ГСМ в цистернах 72 м</w:t>
      </w:r>
      <w:r w:rsidRPr="00092A18">
        <w:rPr>
          <w:rFonts w:eastAsia="Times New Roman" w:cs="Times New Roman"/>
          <w:szCs w:val="28"/>
          <w:vertAlign w:val="superscript"/>
        </w:rPr>
        <w:t>3</w:t>
      </w:r>
      <w:r w:rsidRPr="00092A18">
        <w:rPr>
          <w:rFonts w:eastAsia="Times New Roman" w:cs="Times New Roman"/>
          <w:szCs w:val="28"/>
        </w:rPr>
        <w:t>, СУГ в цистернах емкостью 73 м</w:t>
      </w:r>
      <w:r w:rsidRPr="00092A18">
        <w:rPr>
          <w:rFonts w:eastAsia="Times New Roman" w:cs="Times New Roman"/>
          <w:szCs w:val="28"/>
          <w:vertAlign w:val="superscript"/>
        </w:rPr>
        <w:t>3</w:t>
      </w:r>
      <w:r w:rsidRPr="00092A18">
        <w:rPr>
          <w:rFonts w:eastAsia="Times New Roman" w:cs="Times New Roman"/>
          <w:szCs w:val="28"/>
        </w:rPr>
        <w:t>,</w:t>
      </w:r>
      <w:r w:rsidRPr="00092A18">
        <w:rPr>
          <w:rFonts w:eastAsia="Times New Roman" w:cs="Times New Roman"/>
          <w:color w:val="FF0000"/>
          <w:szCs w:val="28"/>
        </w:rPr>
        <w:t xml:space="preserve"> </w:t>
      </w:r>
      <w:r w:rsidRPr="00092A18">
        <w:rPr>
          <w:rFonts w:eastAsia="Times New Roman" w:cs="Times New Roman"/>
          <w:szCs w:val="28"/>
        </w:rPr>
        <w:t>железнодорожная цистерна с хлором 46 м</w:t>
      </w:r>
      <w:r w:rsidRPr="00092A18">
        <w:rPr>
          <w:rFonts w:eastAsia="Times New Roman" w:cs="Times New Roman"/>
          <w:szCs w:val="28"/>
          <w:vertAlign w:val="superscript"/>
        </w:rPr>
        <w:t>3</w:t>
      </w:r>
      <w:r w:rsidRPr="00092A18">
        <w:rPr>
          <w:rFonts w:eastAsia="Times New Roman" w:cs="Times New Roman"/>
          <w:szCs w:val="28"/>
        </w:rPr>
        <w:t>; железнодорожная цистерна с аммиаком 54 м</w:t>
      </w:r>
      <w:r w:rsidRPr="00092A18">
        <w:rPr>
          <w:rFonts w:eastAsia="Times New Roman" w:cs="Times New Roman"/>
          <w:szCs w:val="28"/>
          <w:vertAlign w:val="superscript"/>
        </w:rPr>
        <w:t>3</w:t>
      </w:r>
      <w:r w:rsidRPr="00092A18">
        <w:rPr>
          <w:rFonts w:eastAsia="Times New Roman" w:cs="Times New Roman"/>
          <w:szCs w:val="28"/>
        </w:rPr>
        <w:t>.</w:t>
      </w:r>
    </w:p>
    <w:p w:rsidR="00092A18" w:rsidRDefault="00092A18" w:rsidP="00092A18">
      <w:pPr>
        <w:ind w:firstLine="708"/>
        <w:rPr>
          <w:rFonts w:eastAsia="Times New Roman" w:cs="Times New Roman"/>
          <w:szCs w:val="28"/>
        </w:rPr>
      </w:pPr>
      <w:r w:rsidRPr="00092A18">
        <w:rPr>
          <w:rFonts w:eastAsia="Times New Roman" w:cs="Times New Roman"/>
          <w:szCs w:val="28"/>
        </w:rPr>
        <w:t>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от 0,89 до 627,52 км</w:t>
      </w:r>
      <w:r w:rsidRPr="00092A18">
        <w:rPr>
          <w:rFonts w:eastAsia="Times New Roman" w:cs="Times New Roman"/>
          <w:szCs w:val="28"/>
          <w:vertAlign w:val="superscript"/>
        </w:rPr>
        <w:t>2</w:t>
      </w:r>
      <w:r w:rsidRPr="00092A18">
        <w:rPr>
          <w:rFonts w:eastAsia="Times New Roman" w:cs="Times New Roman"/>
          <w:szCs w:val="28"/>
        </w:rPr>
        <w:t xml:space="preserve">), зон разрушения </w:t>
      </w:r>
      <w:r w:rsidRPr="00092A18">
        <w:rPr>
          <w:rFonts w:eastAsia="Times New Roman" w:cs="Times New Roman"/>
          <w:szCs w:val="28"/>
        </w:rPr>
        <w:lastRenderedPageBreak/>
        <w:t>(граница зоны среднего разрушения может составить до 426 м) и пожаров в населенных пунктах поселения.</w:t>
      </w:r>
    </w:p>
    <w:p w:rsidR="00267F43" w:rsidRPr="004311A4" w:rsidRDefault="00267F43" w:rsidP="00267F43">
      <w:pPr>
        <w:ind w:firstLine="708"/>
        <w:rPr>
          <w:rFonts w:eastAsia="Times New Roman" w:cs="Times New Roman"/>
        </w:rPr>
      </w:pPr>
      <w:r>
        <w:rPr>
          <w:rFonts w:eastAsia="Times New Roman" w:cs="Times New Roman"/>
        </w:rPr>
        <w:t xml:space="preserve">Основные характеристики </w:t>
      </w:r>
      <w:r w:rsidRPr="00267F43">
        <w:rPr>
          <w:rFonts w:eastAsia="Times New Roman" w:cs="Times New Roman"/>
        </w:rPr>
        <w:t xml:space="preserve">потенциально-опасных объектов, на </w:t>
      </w:r>
      <w:r>
        <w:rPr>
          <w:rFonts w:eastAsia="Times New Roman" w:cs="Times New Roman"/>
        </w:rPr>
        <w:t>железнодорожном</w:t>
      </w:r>
      <w:r w:rsidRPr="00267F43">
        <w:rPr>
          <w:rFonts w:eastAsia="Times New Roman" w:cs="Times New Roman"/>
        </w:rPr>
        <w:t xml:space="preserve"> транспорте</w:t>
      </w:r>
      <w:r w:rsidR="003F6354">
        <w:rPr>
          <w:rFonts w:eastAsia="Times New Roman" w:cs="Times New Roman"/>
        </w:rPr>
        <w:t xml:space="preserve"> представлены в таблице </w:t>
      </w:r>
      <w:r w:rsidR="001720AC">
        <w:rPr>
          <w:rFonts w:eastAsia="Times New Roman" w:cs="Times New Roman"/>
        </w:rPr>
        <w:t>9</w:t>
      </w:r>
      <w:r>
        <w:rPr>
          <w:rFonts w:eastAsia="Times New Roman" w:cs="Times New Roman"/>
        </w:rPr>
        <w:t xml:space="preserve">. </w:t>
      </w:r>
    </w:p>
    <w:p w:rsidR="00267F43" w:rsidRPr="009F2F50" w:rsidRDefault="00B66126" w:rsidP="00267F43">
      <w:pPr>
        <w:pStyle w:val="af6"/>
        <w:jc w:val="right"/>
        <w:rPr>
          <w:b w:val="0"/>
          <w:sz w:val="28"/>
          <w:szCs w:val="28"/>
        </w:rPr>
      </w:pPr>
      <w:r w:rsidRPr="00B15238">
        <w:rPr>
          <w:b w:val="0"/>
          <w:sz w:val="28"/>
          <w:szCs w:val="28"/>
        </w:rPr>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9E73DC">
        <w:rPr>
          <w:b w:val="0"/>
          <w:noProof/>
          <w:sz w:val="28"/>
          <w:szCs w:val="28"/>
        </w:rPr>
        <w:t>9</w:t>
      </w:r>
      <w:r w:rsidRPr="00B15238">
        <w:rPr>
          <w:b w:val="0"/>
          <w:sz w:val="28"/>
          <w:szCs w:val="28"/>
        </w:rPr>
        <w:fldChar w:fldCharType="end"/>
      </w:r>
    </w:p>
    <w:p w:rsidR="00092A18" w:rsidRDefault="00092A18" w:rsidP="00092A18">
      <w:pPr>
        <w:jc w:val="center"/>
        <w:rPr>
          <w:rFonts w:eastAsia="Times New Roman" w:cs="Times New Roman"/>
          <w:szCs w:val="28"/>
        </w:rPr>
      </w:pPr>
      <w:r w:rsidRPr="00267F43">
        <w:rPr>
          <w:rFonts w:eastAsia="Times New Roman" w:cs="Times New Roman"/>
          <w:szCs w:val="28"/>
        </w:rPr>
        <w:t>Перечень потенциально опасных участков железных дорог</w:t>
      </w:r>
    </w:p>
    <w:tbl>
      <w:tblPr>
        <w:tblStyle w:val="67"/>
        <w:tblpPr w:leftFromText="180" w:rightFromText="180" w:vertAnchor="text" w:horzAnchor="margin" w:tblpY="167"/>
        <w:tblW w:w="10314" w:type="dxa"/>
        <w:tblLayout w:type="fixed"/>
        <w:tblLook w:val="04A0" w:firstRow="1" w:lastRow="0" w:firstColumn="1" w:lastColumn="0" w:noHBand="0" w:noVBand="1"/>
      </w:tblPr>
      <w:tblGrid>
        <w:gridCol w:w="2802"/>
        <w:gridCol w:w="2126"/>
        <w:gridCol w:w="2835"/>
        <w:gridCol w:w="2551"/>
      </w:tblGrid>
      <w:tr w:rsidR="002D435A" w:rsidRPr="00092A18" w:rsidTr="002D435A">
        <w:tc>
          <w:tcPr>
            <w:tcW w:w="2802" w:type="dxa"/>
            <w:tcBorders>
              <w:top w:val="single" w:sz="4" w:space="0" w:color="000000"/>
              <w:left w:val="single" w:sz="4" w:space="0" w:color="000000"/>
              <w:bottom w:val="single" w:sz="4" w:space="0" w:color="000000"/>
              <w:right w:val="single" w:sz="4" w:space="0" w:color="000000"/>
            </w:tcBorders>
            <w:vAlign w:val="center"/>
            <w:hideMark/>
          </w:tcPr>
          <w:p w:rsidR="002D435A" w:rsidRPr="00092A18" w:rsidRDefault="002D435A" w:rsidP="002D435A">
            <w:pPr>
              <w:jc w:val="center"/>
              <w:rPr>
                <w:rFonts w:cs="Times New Roman"/>
                <w:szCs w:val="28"/>
              </w:rPr>
            </w:pPr>
            <w:r w:rsidRPr="00092A18">
              <w:rPr>
                <w:rFonts w:cs="Times New Roman"/>
                <w:szCs w:val="28"/>
              </w:rPr>
              <w:t>Наименование и краткая характеристика участка железной дороги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2D435A" w:rsidRPr="00092A18" w:rsidRDefault="002D435A" w:rsidP="002D435A">
            <w:pPr>
              <w:jc w:val="center"/>
              <w:rPr>
                <w:rFonts w:cs="Times New Roman"/>
                <w:szCs w:val="28"/>
              </w:rPr>
            </w:pPr>
            <w:r w:rsidRPr="00092A18">
              <w:rPr>
                <w:rFonts w:cs="Times New Roman"/>
                <w:szCs w:val="28"/>
              </w:rPr>
              <w:t>Риск возникновения ЧС,1/год</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2D435A" w:rsidRPr="00092A18" w:rsidRDefault="002D435A" w:rsidP="002D435A">
            <w:pPr>
              <w:jc w:val="center"/>
              <w:rPr>
                <w:rFonts w:cs="Times New Roman"/>
                <w:szCs w:val="28"/>
              </w:rPr>
            </w:pPr>
            <w:r w:rsidRPr="00092A18">
              <w:rPr>
                <w:rFonts w:cs="Times New Roman"/>
                <w:szCs w:val="28"/>
              </w:rPr>
              <w:t>Ориентировочный объем потенциально опасного вещества</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D435A" w:rsidRPr="00092A18" w:rsidRDefault="002D435A" w:rsidP="002D435A">
            <w:pPr>
              <w:jc w:val="center"/>
              <w:rPr>
                <w:rFonts w:cs="Times New Roman"/>
                <w:szCs w:val="28"/>
              </w:rPr>
            </w:pPr>
            <w:r w:rsidRPr="00092A18">
              <w:rPr>
                <w:rFonts w:cs="Times New Roman"/>
                <w:szCs w:val="28"/>
              </w:rPr>
              <w:t>Зоны поражающего воздействия</w:t>
            </w:r>
          </w:p>
        </w:tc>
      </w:tr>
    </w:tbl>
    <w:tbl>
      <w:tblPr>
        <w:tblStyle w:val="67"/>
        <w:tblW w:w="10314" w:type="dxa"/>
        <w:tblLayout w:type="fixed"/>
        <w:tblLook w:val="04A0" w:firstRow="1" w:lastRow="0" w:firstColumn="1" w:lastColumn="0" w:noHBand="0" w:noVBand="1"/>
      </w:tblPr>
      <w:tblGrid>
        <w:gridCol w:w="2802"/>
        <w:gridCol w:w="2126"/>
        <w:gridCol w:w="2835"/>
        <w:gridCol w:w="2551"/>
      </w:tblGrid>
      <w:tr w:rsidR="002D435A" w:rsidRPr="00092A18" w:rsidTr="002D435A">
        <w:trPr>
          <w:tblHeader/>
        </w:trPr>
        <w:tc>
          <w:tcPr>
            <w:tcW w:w="2802" w:type="dxa"/>
            <w:tcBorders>
              <w:top w:val="single" w:sz="4" w:space="0" w:color="000000"/>
              <w:left w:val="single" w:sz="4" w:space="0" w:color="000000"/>
              <w:bottom w:val="single" w:sz="4" w:space="0" w:color="000000"/>
              <w:right w:val="single" w:sz="4" w:space="0" w:color="000000"/>
            </w:tcBorders>
            <w:vAlign w:val="center"/>
          </w:tcPr>
          <w:p w:rsidR="002D435A" w:rsidRPr="00092A18" w:rsidRDefault="002D435A" w:rsidP="00267F43">
            <w:pPr>
              <w:jc w:val="center"/>
              <w:rPr>
                <w:rFonts w:cs="Times New Roman"/>
                <w:szCs w:val="28"/>
              </w:rPr>
            </w:pPr>
            <w:r>
              <w:rPr>
                <w:rFonts w:cs="Times New Roman"/>
                <w:szCs w:val="28"/>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2D435A" w:rsidRPr="00092A18" w:rsidRDefault="002D435A" w:rsidP="00267F43">
            <w:pPr>
              <w:jc w:val="center"/>
              <w:rPr>
                <w:rFonts w:cs="Times New Roman"/>
                <w:szCs w:val="28"/>
              </w:rPr>
            </w:pPr>
            <w:r>
              <w:rPr>
                <w:rFonts w:cs="Times New Roman"/>
                <w:szCs w:val="28"/>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2D435A" w:rsidRPr="00092A18" w:rsidRDefault="002D435A" w:rsidP="00267F43">
            <w:pPr>
              <w:jc w:val="center"/>
              <w:rPr>
                <w:rFonts w:cs="Times New Roman"/>
                <w:szCs w:val="28"/>
              </w:rPr>
            </w:pPr>
            <w:r>
              <w:rPr>
                <w:rFonts w:cs="Times New Roman"/>
                <w:szCs w:val="28"/>
              </w:rPr>
              <w:t>3</w:t>
            </w:r>
          </w:p>
        </w:tc>
        <w:tc>
          <w:tcPr>
            <w:tcW w:w="2551" w:type="dxa"/>
            <w:tcBorders>
              <w:top w:val="single" w:sz="4" w:space="0" w:color="000000"/>
              <w:left w:val="single" w:sz="4" w:space="0" w:color="000000"/>
              <w:bottom w:val="single" w:sz="4" w:space="0" w:color="000000"/>
              <w:right w:val="single" w:sz="4" w:space="0" w:color="000000"/>
            </w:tcBorders>
            <w:vAlign w:val="center"/>
          </w:tcPr>
          <w:p w:rsidR="002D435A" w:rsidRPr="00092A18" w:rsidRDefault="002D435A" w:rsidP="00267F43">
            <w:pPr>
              <w:jc w:val="center"/>
              <w:rPr>
                <w:rFonts w:cs="Times New Roman"/>
                <w:szCs w:val="28"/>
              </w:rPr>
            </w:pPr>
            <w:r>
              <w:rPr>
                <w:rFonts w:cs="Times New Roman"/>
                <w:szCs w:val="28"/>
              </w:rPr>
              <w:t>4</w:t>
            </w:r>
          </w:p>
        </w:tc>
      </w:tr>
      <w:tr w:rsidR="00267F43" w:rsidRPr="00092A18" w:rsidTr="002D435A">
        <w:tc>
          <w:tcPr>
            <w:tcW w:w="2802" w:type="dxa"/>
            <w:vMerge w:val="restart"/>
            <w:tcBorders>
              <w:top w:val="single" w:sz="4" w:space="0" w:color="000000"/>
              <w:left w:val="single" w:sz="4" w:space="0" w:color="000000"/>
              <w:bottom w:val="single" w:sz="4" w:space="0" w:color="000000"/>
              <w:right w:val="single" w:sz="4" w:space="0" w:color="000000"/>
            </w:tcBorders>
            <w:vAlign w:val="center"/>
          </w:tcPr>
          <w:p w:rsidR="00267F43" w:rsidRPr="002D435A" w:rsidRDefault="002F270F" w:rsidP="00C25964">
            <w:pPr>
              <w:rPr>
                <w:rFonts w:cs="Times New Roman"/>
                <w:color w:val="C00000"/>
                <w:szCs w:val="28"/>
              </w:rPr>
            </w:pPr>
            <w:r w:rsidRPr="002D435A">
              <w:rPr>
                <w:rFonts w:eastAsia="Times New Roman" w:cs="Times New Roman"/>
                <w:szCs w:val="28"/>
              </w:rPr>
              <w:t>участок железной</w:t>
            </w:r>
            <w:r w:rsidR="00267F43" w:rsidRPr="002D435A">
              <w:rPr>
                <w:rFonts w:eastAsia="Times New Roman" w:cs="Times New Roman"/>
                <w:szCs w:val="28"/>
              </w:rPr>
              <w:t xml:space="preserve"> до</w:t>
            </w:r>
            <w:r w:rsidRPr="002D435A">
              <w:rPr>
                <w:rFonts w:eastAsia="Times New Roman" w:cs="Times New Roman"/>
                <w:szCs w:val="28"/>
              </w:rPr>
              <w:t xml:space="preserve">роги </w:t>
            </w:r>
            <w:r w:rsidR="00267F43" w:rsidRPr="002D435A">
              <w:rPr>
                <w:rFonts w:eastAsia="Times New Roman" w:cs="Times New Roman"/>
                <w:szCs w:val="28"/>
              </w:rPr>
              <w:t>«</w:t>
            </w:r>
            <w:r w:rsidR="00C25964" w:rsidRPr="002D435A">
              <w:rPr>
                <w:rFonts w:cs="Times New Roman"/>
                <w:szCs w:val="28"/>
              </w:rPr>
              <w:t>Москва</w:t>
            </w:r>
            <w:r w:rsidR="009576D5">
              <w:rPr>
                <w:rFonts w:cs="Times New Roman"/>
                <w:szCs w:val="28"/>
              </w:rPr>
              <w:t xml:space="preserve"> — </w:t>
            </w:r>
            <w:r w:rsidR="001720AC" w:rsidRPr="002D435A">
              <w:rPr>
                <w:rFonts w:cs="Times New Roman"/>
                <w:szCs w:val="28"/>
              </w:rPr>
              <w:t>Санкт-Петербург</w:t>
            </w:r>
            <w:r w:rsidR="00267F43" w:rsidRPr="002D435A">
              <w:rPr>
                <w:rFonts w:cs="Times New Roman"/>
                <w:szCs w:val="28"/>
              </w:rPr>
              <w:t>»</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hideMark/>
          </w:tcPr>
          <w:p w:rsidR="00267F43" w:rsidRPr="00092A18" w:rsidRDefault="00267F43" w:rsidP="00092A18">
            <w:pPr>
              <w:rPr>
                <w:rFonts w:cs="Times New Roman"/>
                <w:szCs w:val="28"/>
                <w:vertAlign w:val="superscript"/>
              </w:rPr>
            </w:pPr>
            <w:r w:rsidRPr="00092A18">
              <w:rPr>
                <w:rFonts w:cs="Times New Roman"/>
                <w:szCs w:val="28"/>
              </w:rPr>
              <w:t xml:space="preserve">8,9 </w:t>
            </w:r>
            <w:r w:rsidR="00BA56F6">
              <w:rPr>
                <w:rFonts w:cs="Times New Roman"/>
                <w:szCs w:val="28"/>
              </w:rPr>
              <w:t>×</w:t>
            </w:r>
            <w:r w:rsidRPr="00092A18">
              <w:rPr>
                <w:rFonts w:cs="Times New Roman"/>
                <w:szCs w:val="28"/>
              </w:rPr>
              <w:t xml:space="preserve"> 10</w:t>
            </w:r>
            <w:r w:rsidRPr="00092A18">
              <w:rPr>
                <w:rFonts w:cs="Times New Roman"/>
                <w:szCs w:val="28"/>
                <w:vertAlign w:val="superscript"/>
              </w:rPr>
              <w:t>-4</w:t>
            </w:r>
            <w:r w:rsidRPr="00092A18">
              <w:rPr>
                <w:rFonts w:cs="Times New Roman"/>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267F43" w:rsidRPr="00092A18" w:rsidRDefault="00267F43" w:rsidP="00092A18">
            <w:pPr>
              <w:rPr>
                <w:rFonts w:cs="Times New Roman"/>
                <w:szCs w:val="28"/>
              </w:rPr>
            </w:pPr>
            <w:r w:rsidRPr="00092A18">
              <w:rPr>
                <w:rFonts w:cs="Times New Roman"/>
                <w:szCs w:val="28"/>
              </w:rPr>
              <w:t>72 м</w:t>
            </w:r>
            <w:r w:rsidRPr="00092A18">
              <w:rPr>
                <w:rFonts w:cs="Times New Roman"/>
                <w:szCs w:val="28"/>
                <w:vertAlign w:val="superscript"/>
              </w:rPr>
              <w:t>3</w:t>
            </w:r>
            <w:r w:rsidR="002D435A">
              <w:rPr>
                <w:rFonts w:cs="Times New Roman"/>
                <w:szCs w:val="28"/>
              </w:rPr>
              <w:t xml:space="preserve"> (ГСМ)</w:t>
            </w:r>
          </w:p>
          <w:p w:rsidR="00267F43" w:rsidRPr="00092A18" w:rsidRDefault="00267F43" w:rsidP="00092A18">
            <w:pPr>
              <w:rPr>
                <w:rFonts w:cs="Times New Roman"/>
                <w:szCs w:val="28"/>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67F43" w:rsidRPr="00092A18" w:rsidRDefault="00267F43" w:rsidP="00092A18">
            <w:pPr>
              <w:rPr>
                <w:rFonts w:cs="Times New Roman"/>
                <w:szCs w:val="28"/>
              </w:rPr>
            </w:pPr>
            <w:r w:rsidRPr="00092A18">
              <w:rPr>
                <w:rFonts w:cs="Times New Roman"/>
                <w:szCs w:val="28"/>
              </w:rPr>
              <w:t>28 м (полное)</w:t>
            </w:r>
          </w:p>
          <w:p w:rsidR="00267F43" w:rsidRPr="00092A18" w:rsidRDefault="00267F43" w:rsidP="00092A18">
            <w:pPr>
              <w:rPr>
                <w:rFonts w:cs="Times New Roman"/>
                <w:szCs w:val="28"/>
              </w:rPr>
            </w:pPr>
            <w:r w:rsidRPr="00092A18">
              <w:rPr>
                <w:rFonts w:cs="Times New Roman"/>
                <w:szCs w:val="28"/>
              </w:rPr>
              <w:t>57 м (сильное)</w:t>
            </w:r>
          </w:p>
          <w:p w:rsidR="00267F43" w:rsidRPr="00092A18" w:rsidRDefault="00267F43" w:rsidP="00092A18">
            <w:pPr>
              <w:rPr>
                <w:rFonts w:cs="Times New Roman"/>
                <w:szCs w:val="28"/>
              </w:rPr>
            </w:pPr>
            <w:r w:rsidRPr="00092A18">
              <w:rPr>
                <w:rFonts w:cs="Times New Roman"/>
                <w:szCs w:val="28"/>
              </w:rPr>
              <w:t>132 м (среднее)</w:t>
            </w:r>
          </w:p>
          <w:p w:rsidR="00267F43" w:rsidRPr="00092A18" w:rsidRDefault="002D435A" w:rsidP="00092A18">
            <w:pPr>
              <w:rPr>
                <w:rFonts w:cs="Times New Roman"/>
                <w:szCs w:val="28"/>
              </w:rPr>
            </w:pPr>
            <w:r>
              <w:rPr>
                <w:rFonts w:cs="Times New Roman"/>
                <w:szCs w:val="28"/>
              </w:rPr>
              <w:t>326 м</w:t>
            </w:r>
            <w:r w:rsidR="00267F43" w:rsidRPr="00092A18">
              <w:rPr>
                <w:rFonts w:cs="Times New Roman"/>
                <w:szCs w:val="28"/>
              </w:rPr>
              <w:t xml:space="preserve"> (слабое)</w:t>
            </w:r>
          </w:p>
        </w:tc>
      </w:tr>
      <w:tr w:rsidR="00267F43" w:rsidRPr="00092A18" w:rsidTr="002D435A">
        <w:tc>
          <w:tcPr>
            <w:tcW w:w="2802" w:type="dxa"/>
            <w:vMerge/>
            <w:tcBorders>
              <w:top w:val="single" w:sz="4" w:space="0" w:color="000000"/>
              <w:left w:val="single" w:sz="4" w:space="0" w:color="000000"/>
              <w:bottom w:val="single" w:sz="4" w:space="0" w:color="000000"/>
              <w:right w:val="single" w:sz="4" w:space="0" w:color="000000"/>
            </w:tcBorders>
            <w:vAlign w:val="center"/>
            <w:hideMark/>
          </w:tcPr>
          <w:p w:rsidR="00267F43" w:rsidRPr="00092A18" w:rsidRDefault="00267F43" w:rsidP="00092A18">
            <w:pPr>
              <w:rPr>
                <w:rFonts w:cs="Times New Roman"/>
                <w:b/>
                <w:color w:val="C00000"/>
                <w:szCs w:val="28"/>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267F43" w:rsidRPr="00092A18" w:rsidRDefault="00267F43" w:rsidP="00092A18">
            <w:pPr>
              <w:rPr>
                <w:rFonts w:cs="Times New Roman"/>
                <w:szCs w:val="28"/>
                <w:vertAlign w:val="superscript"/>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267F43" w:rsidRPr="00092A18" w:rsidRDefault="00267F43" w:rsidP="00092A18">
            <w:pPr>
              <w:rPr>
                <w:rFonts w:cs="Times New Roman"/>
                <w:szCs w:val="28"/>
              </w:rPr>
            </w:pPr>
            <w:r w:rsidRPr="00092A18">
              <w:rPr>
                <w:rFonts w:cs="Times New Roman"/>
                <w:szCs w:val="28"/>
              </w:rPr>
              <w:t>73 м</w:t>
            </w:r>
            <w:r w:rsidRPr="00092A18">
              <w:rPr>
                <w:rFonts w:cs="Times New Roman"/>
                <w:szCs w:val="28"/>
                <w:vertAlign w:val="superscript"/>
              </w:rPr>
              <w:t>3</w:t>
            </w:r>
            <w:r w:rsidR="002D435A">
              <w:rPr>
                <w:rFonts w:cs="Times New Roman"/>
                <w:szCs w:val="28"/>
              </w:rPr>
              <w:t xml:space="preserve"> (</w:t>
            </w:r>
            <w:r w:rsidR="002D435A" w:rsidRPr="00092A18">
              <w:rPr>
                <w:rFonts w:cs="Times New Roman"/>
                <w:szCs w:val="28"/>
              </w:rPr>
              <w:t>СУГ</w:t>
            </w:r>
            <w:r w:rsidR="002D435A">
              <w:rPr>
                <w:rFonts w:cs="Times New Roman"/>
                <w:szCs w:val="28"/>
              </w:rPr>
              <w:t>)</w:t>
            </w:r>
          </w:p>
          <w:p w:rsidR="00267F43" w:rsidRPr="00092A18" w:rsidRDefault="00267F43" w:rsidP="00092A18">
            <w:pPr>
              <w:rPr>
                <w:rFonts w:cs="Times New Roman"/>
                <w:szCs w:val="28"/>
              </w:rPr>
            </w:pPr>
          </w:p>
        </w:tc>
        <w:tc>
          <w:tcPr>
            <w:tcW w:w="2551" w:type="dxa"/>
            <w:tcBorders>
              <w:top w:val="single" w:sz="4" w:space="0" w:color="000000"/>
              <w:left w:val="single" w:sz="4" w:space="0" w:color="000000"/>
              <w:bottom w:val="single" w:sz="4" w:space="0" w:color="000000"/>
              <w:right w:val="single" w:sz="4" w:space="0" w:color="000000"/>
            </w:tcBorders>
            <w:hideMark/>
          </w:tcPr>
          <w:p w:rsidR="00267F43" w:rsidRPr="00092A18" w:rsidRDefault="00267F43" w:rsidP="00092A18">
            <w:pPr>
              <w:rPr>
                <w:rFonts w:cs="Times New Roman"/>
                <w:szCs w:val="28"/>
              </w:rPr>
            </w:pPr>
            <w:r w:rsidRPr="00092A18">
              <w:rPr>
                <w:rFonts w:cs="Times New Roman"/>
                <w:szCs w:val="28"/>
              </w:rPr>
              <w:t>92 м (полное)</w:t>
            </w:r>
          </w:p>
          <w:p w:rsidR="00267F43" w:rsidRPr="00092A18" w:rsidRDefault="00267F43" w:rsidP="00092A18">
            <w:pPr>
              <w:rPr>
                <w:rFonts w:cs="Times New Roman"/>
                <w:szCs w:val="28"/>
              </w:rPr>
            </w:pPr>
            <w:r w:rsidRPr="00092A18">
              <w:rPr>
                <w:rFonts w:cs="Times New Roman"/>
                <w:szCs w:val="28"/>
              </w:rPr>
              <w:t>184 м (сильное)</w:t>
            </w:r>
          </w:p>
          <w:p w:rsidR="00267F43" w:rsidRPr="00092A18" w:rsidRDefault="00267F43" w:rsidP="00092A18">
            <w:pPr>
              <w:rPr>
                <w:rFonts w:cs="Times New Roman"/>
                <w:szCs w:val="28"/>
              </w:rPr>
            </w:pPr>
            <w:r w:rsidRPr="00092A18">
              <w:rPr>
                <w:rFonts w:cs="Times New Roman"/>
                <w:szCs w:val="28"/>
              </w:rPr>
              <w:t>426 м (среднее)</w:t>
            </w:r>
          </w:p>
          <w:p w:rsidR="00267F43" w:rsidRPr="00092A18" w:rsidRDefault="00267F43" w:rsidP="00092A18">
            <w:pPr>
              <w:rPr>
                <w:rFonts w:cs="Times New Roman"/>
                <w:szCs w:val="28"/>
              </w:rPr>
            </w:pPr>
            <w:r w:rsidRPr="00092A18">
              <w:rPr>
                <w:rFonts w:cs="Times New Roman"/>
                <w:szCs w:val="28"/>
              </w:rPr>
              <w:t>1049 м (слабое)</w:t>
            </w:r>
          </w:p>
        </w:tc>
      </w:tr>
      <w:tr w:rsidR="00267F43" w:rsidRPr="00092A18" w:rsidTr="002D435A">
        <w:tc>
          <w:tcPr>
            <w:tcW w:w="2802" w:type="dxa"/>
            <w:vMerge/>
            <w:tcBorders>
              <w:top w:val="single" w:sz="4" w:space="0" w:color="000000"/>
              <w:left w:val="single" w:sz="4" w:space="0" w:color="000000"/>
              <w:bottom w:val="single" w:sz="4" w:space="0" w:color="000000"/>
              <w:right w:val="single" w:sz="4" w:space="0" w:color="000000"/>
            </w:tcBorders>
            <w:vAlign w:val="center"/>
            <w:hideMark/>
          </w:tcPr>
          <w:p w:rsidR="00267F43" w:rsidRPr="00092A18" w:rsidRDefault="00267F43" w:rsidP="00092A18">
            <w:pPr>
              <w:rPr>
                <w:rFonts w:cs="Times New Roman"/>
                <w:b/>
                <w:color w:val="C00000"/>
                <w:szCs w:val="28"/>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267F43" w:rsidRPr="00092A18" w:rsidRDefault="00267F43" w:rsidP="00092A18">
            <w:pPr>
              <w:rPr>
                <w:rFonts w:cs="Times New Roman"/>
                <w:szCs w:val="28"/>
                <w:vertAlign w:val="superscript"/>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267F43" w:rsidRPr="00092A18" w:rsidRDefault="00267F43" w:rsidP="00092A18">
            <w:pPr>
              <w:rPr>
                <w:rFonts w:cs="Times New Roman"/>
                <w:szCs w:val="28"/>
              </w:rPr>
            </w:pPr>
            <w:r w:rsidRPr="00092A18">
              <w:rPr>
                <w:rFonts w:cs="Times New Roman"/>
                <w:szCs w:val="28"/>
              </w:rPr>
              <w:t>46 м</w:t>
            </w:r>
            <w:r w:rsidRPr="00092A18">
              <w:rPr>
                <w:rFonts w:cs="Times New Roman"/>
                <w:szCs w:val="28"/>
                <w:vertAlign w:val="superscript"/>
              </w:rPr>
              <w:t>3</w:t>
            </w:r>
            <w:r w:rsidR="002D435A">
              <w:rPr>
                <w:rFonts w:cs="Times New Roman"/>
                <w:szCs w:val="28"/>
              </w:rPr>
              <w:t xml:space="preserve"> (АХОВ хлор)</w:t>
            </w:r>
          </w:p>
          <w:p w:rsidR="00267F43" w:rsidRPr="00092A18" w:rsidRDefault="00267F43" w:rsidP="00092A18">
            <w:pPr>
              <w:rPr>
                <w:rFonts w:cs="Times New Roman"/>
                <w:szCs w:val="28"/>
              </w:rPr>
            </w:pPr>
          </w:p>
        </w:tc>
        <w:tc>
          <w:tcPr>
            <w:tcW w:w="2551" w:type="dxa"/>
            <w:tcBorders>
              <w:top w:val="single" w:sz="4" w:space="0" w:color="000000"/>
              <w:left w:val="single" w:sz="4" w:space="0" w:color="000000"/>
              <w:bottom w:val="single" w:sz="4" w:space="0" w:color="000000"/>
              <w:right w:val="single" w:sz="4" w:space="0" w:color="000000"/>
            </w:tcBorders>
            <w:hideMark/>
          </w:tcPr>
          <w:p w:rsidR="00267F43" w:rsidRPr="00092A18" w:rsidRDefault="00267F43" w:rsidP="00092A18">
            <w:pPr>
              <w:rPr>
                <w:rFonts w:cs="Times New Roman"/>
                <w:szCs w:val="28"/>
              </w:rPr>
            </w:pPr>
            <w:r w:rsidRPr="00092A18">
              <w:rPr>
                <w:rFonts w:cs="Times New Roman"/>
                <w:szCs w:val="28"/>
              </w:rPr>
              <w:t xml:space="preserve">21,5 км </w:t>
            </w:r>
            <w:r w:rsidR="003A3EEB">
              <w:rPr>
                <w:rFonts w:cs="Times New Roman"/>
                <w:szCs w:val="28"/>
              </w:rPr>
              <w:t>(первичное облако)</w:t>
            </w:r>
          </w:p>
          <w:p w:rsidR="00267F43" w:rsidRPr="00092A18" w:rsidRDefault="00267F43" w:rsidP="00092A18">
            <w:pPr>
              <w:rPr>
                <w:rFonts w:cs="Times New Roman"/>
                <w:szCs w:val="28"/>
              </w:rPr>
            </w:pPr>
            <w:r w:rsidRPr="00092A18">
              <w:rPr>
                <w:rFonts w:cs="Times New Roman"/>
                <w:szCs w:val="28"/>
              </w:rPr>
              <w:t xml:space="preserve">43,4 км </w:t>
            </w:r>
            <w:r w:rsidR="003A3EEB">
              <w:rPr>
                <w:rFonts w:cs="Times New Roman"/>
                <w:szCs w:val="28"/>
              </w:rPr>
              <w:t>(вторичное облако)</w:t>
            </w:r>
          </w:p>
          <w:p w:rsidR="00267F43" w:rsidRPr="00092A18" w:rsidRDefault="00267F43" w:rsidP="00092A18">
            <w:pPr>
              <w:rPr>
                <w:rFonts w:cs="Times New Roman"/>
                <w:szCs w:val="28"/>
              </w:rPr>
            </w:pPr>
            <w:r w:rsidRPr="00092A18">
              <w:rPr>
                <w:rFonts w:cs="Times New Roman"/>
                <w:szCs w:val="28"/>
              </w:rPr>
              <w:t>54,1 км (полное)</w:t>
            </w:r>
          </w:p>
        </w:tc>
      </w:tr>
      <w:tr w:rsidR="00267F43" w:rsidRPr="00092A18" w:rsidTr="002D435A">
        <w:tc>
          <w:tcPr>
            <w:tcW w:w="2802" w:type="dxa"/>
            <w:vMerge/>
            <w:tcBorders>
              <w:top w:val="single" w:sz="4" w:space="0" w:color="000000"/>
              <w:left w:val="single" w:sz="4" w:space="0" w:color="000000"/>
              <w:bottom w:val="single" w:sz="4" w:space="0" w:color="000000"/>
              <w:right w:val="single" w:sz="4" w:space="0" w:color="000000"/>
            </w:tcBorders>
            <w:vAlign w:val="center"/>
            <w:hideMark/>
          </w:tcPr>
          <w:p w:rsidR="00267F43" w:rsidRPr="00092A18" w:rsidRDefault="00267F43" w:rsidP="00092A18">
            <w:pPr>
              <w:rPr>
                <w:rFonts w:cs="Times New Roman"/>
                <w:b/>
                <w:color w:val="C00000"/>
                <w:szCs w:val="28"/>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267F43" w:rsidRPr="00092A18" w:rsidRDefault="00267F43" w:rsidP="00092A18">
            <w:pPr>
              <w:rPr>
                <w:rFonts w:cs="Times New Roman"/>
                <w:szCs w:val="28"/>
                <w:vertAlign w:val="superscript"/>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267F43" w:rsidRPr="00092A18" w:rsidRDefault="00267F43" w:rsidP="00092A18">
            <w:pPr>
              <w:rPr>
                <w:rFonts w:cs="Times New Roman"/>
                <w:szCs w:val="28"/>
              </w:rPr>
            </w:pPr>
            <w:r w:rsidRPr="00092A18">
              <w:rPr>
                <w:rFonts w:cs="Times New Roman"/>
                <w:szCs w:val="28"/>
              </w:rPr>
              <w:t>54</w:t>
            </w:r>
            <w:r w:rsidR="002D435A">
              <w:rPr>
                <w:rFonts w:cs="Times New Roman"/>
                <w:szCs w:val="28"/>
              </w:rPr>
              <w:t xml:space="preserve"> </w:t>
            </w:r>
            <w:r w:rsidRPr="00092A18">
              <w:rPr>
                <w:rFonts w:cs="Times New Roman"/>
                <w:szCs w:val="28"/>
              </w:rPr>
              <w:t>м</w:t>
            </w:r>
            <w:r w:rsidRPr="00092A18">
              <w:rPr>
                <w:rFonts w:cs="Times New Roman"/>
                <w:szCs w:val="28"/>
                <w:vertAlign w:val="superscript"/>
              </w:rPr>
              <w:t>3</w:t>
            </w:r>
            <w:r w:rsidR="002D435A">
              <w:rPr>
                <w:rFonts w:cs="Times New Roman"/>
                <w:szCs w:val="28"/>
              </w:rPr>
              <w:t xml:space="preserve"> (</w:t>
            </w:r>
            <w:r w:rsidR="002D435A" w:rsidRPr="00092A18">
              <w:rPr>
                <w:rFonts w:cs="Times New Roman"/>
                <w:szCs w:val="28"/>
              </w:rPr>
              <w:t>АХОВ аммиак)</w:t>
            </w:r>
          </w:p>
          <w:p w:rsidR="00267F43" w:rsidRPr="00092A18" w:rsidRDefault="00267F43" w:rsidP="00092A18">
            <w:pPr>
              <w:rPr>
                <w:rFonts w:cs="Times New Roman"/>
                <w:szCs w:val="28"/>
              </w:rPr>
            </w:pPr>
          </w:p>
        </w:tc>
        <w:tc>
          <w:tcPr>
            <w:tcW w:w="2551" w:type="dxa"/>
            <w:tcBorders>
              <w:top w:val="single" w:sz="4" w:space="0" w:color="000000"/>
              <w:left w:val="single" w:sz="4" w:space="0" w:color="000000"/>
              <w:bottom w:val="single" w:sz="4" w:space="0" w:color="000000"/>
              <w:right w:val="single" w:sz="4" w:space="0" w:color="000000"/>
            </w:tcBorders>
            <w:hideMark/>
          </w:tcPr>
          <w:p w:rsidR="00267F43" w:rsidRPr="00092A18" w:rsidRDefault="00267F43" w:rsidP="00092A18">
            <w:pPr>
              <w:rPr>
                <w:rFonts w:cs="Times New Roman"/>
                <w:szCs w:val="28"/>
              </w:rPr>
            </w:pPr>
            <w:r w:rsidRPr="00092A18">
              <w:rPr>
                <w:rFonts w:cs="Times New Roman"/>
                <w:szCs w:val="28"/>
              </w:rPr>
              <w:t xml:space="preserve"> 430 м </w:t>
            </w:r>
            <w:r w:rsidR="003A3EEB">
              <w:rPr>
                <w:rFonts w:cs="Times New Roman"/>
                <w:szCs w:val="28"/>
              </w:rPr>
              <w:t>(первичное облако)</w:t>
            </w:r>
          </w:p>
          <w:p w:rsidR="00267F43" w:rsidRPr="00092A18" w:rsidRDefault="00267F43" w:rsidP="00092A18">
            <w:pPr>
              <w:rPr>
                <w:rFonts w:cs="Times New Roman"/>
                <w:szCs w:val="28"/>
              </w:rPr>
            </w:pPr>
            <w:r w:rsidRPr="00092A18">
              <w:rPr>
                <w:rFonts w:cs="Times New Roman"/>
                <w:szCs w:val="28"/>
              </w:rPr>
              <w:t xml:space="preserve">4,8 км </w:t>
            </w:r>
            <w:r w:rsidR="003A3EEB">
              <w:rPr>
                <w:rFonts w:cs="Times New Roman"/>
                <w:szCs w:val="28"/>
              </w:rPr>
              <w:t>(вторичное облако)</w:t>
            </w:r>
          </w:p>
          <w:p w:rsidR="00267F43" w:rsidRPr="00092A18" w:rsidRDefault="00267F43" w:rsidP="00092A18">
            <w:pPr>
              <w:rPr>
                <w:rFonts w:cs="Times New Roman"/>
                <w:szCs w:val="28"/>
              </w:rPr>
            </w:pPr>
            <w:r w:rsidRPr="00092A18">
              <w:rPr>
                <w:rFonts w:cs="Times New Roman"/>
                <w:szCs w:val="28"/>
              </w:rPr>
              <w:t>5,91 км (полное)</w:t>
            </w:r>
          </w:p>
        </w:tc>
      </w:tr>
    </w:tbl>
    <w:p w:rsidR="00092A18" w:rsidRPr="002F270F" w:rsidRDefault="00092A18" w:rsidP="007B6527">
      <w:pPr>
        <w:pStyle w:val="1"/>
        <w:keepLines w:val="0"/>
        <w:numPr>
          <w:ilvl w:val="1"/>
          <w:numId w:val="32"/>
        </w:numPr>
        <w:ind w:left="709" w:hanging="709"/>
      </w:pPr>
      <w:bookmarkStart w:id="113" w:name="_Toc309924696"/>
      <w:bookmarkStart w:id="114" w:name="_Toc374968697"/>
      <w:bookmarkStart w:id="115" w:name="_Toc389545876"/>
      <w:bookmarkStart w:id="116" w:name="_Toc408941714"/>
      <w:bookmarkStart w:id="117" w:name="_Toc499585268"/>
      <w:r w:rsidRPr="002F270F">
        <w:t>Аварии на водном (речном и морском) транспорте при перевозке опасных грузов</w:t>
      </w:r>
      <w:bookmarkEnd w:id="113"/>
      <w:bookmarkEnd w:id="114"/>
      <w:bookmarkEnd w:id="115"/>
      <w:bookmarkEnd w:id="116"/>
      <w:bookmarkEnd w:id="117"/>
    </w:p>
    <w:p w:rsidR="00092A18" w:rsidRPr="002F270F" w:rsidRDefault="00092A18" w:rsidP="00092A18">
      <w:pPr>
        <w:ind w:firstLine="708"/>
        <w:rPr>
          <w:rFonts w:eastAsia="Times New Roman" w:cs="Times New Roman"/>
        </w:rPr>
      </w:pPr>
      <w:r w:rsidRPr="002F270F">
        <w:rPr>
          <w:rFonts w:eastAsia="Times New Roman" w:cs="Times New Roman"/>
        </w:rPr>
        <w:t xml:space="preserve">На территории поселения перевозки опасных грузов водным транспортом </w:t>
      </w:r>
      <w:r w:rsidR="002F270F">
        <w:rPr>
          <w:rFonts w:eastAsia="Times New Roman" w:cs="Times New Roman"/>
        </w:rPr>
        <w:t>не осуществляю</w:t>
      </w:r>
      <w:r w:rsidRPr="002F270F">
        <w:rPr>
          <w:rFonts w:eastAsia="Times New Roman" w:cs="Times New Roman"/>
        </w:rPr>
        <w:t xml:space="preserve">тся. </w:t>
      </w:r>
    </w:p>
    <w:p w:rsidR="00092A18" w:rsidRPr="002F270F" w:rsidRDefault="00092A18" w:rsidP="007B6527">
      <w:pPr>
        <w:pStyle w:val="1"/>
        <w:keepLines w:val="0"/>
        <w:numPr>
          <w:ilvl w:val="1"/>
          <w:numId w:val="32"/>
        </w:numPr>
        <w:ind w:left="709" w:hanging="709"/>
      </w:pPr>
      <w:bookmarkStart w:id="118" w:name="_Toc309924697"/>
      <w:bookmarkStart w:id="119" w:name="_Toc374968698"/>
      <w:bookmarkStart w:id="120" w:name="_Toc389545877"/>
      <w:bookmarkStart w:id="121" w:name="_Toc408941715"/>
      <w:bookmarkStart w:id="122" w:name="_Toc499585269"/>
      <w:r w:rsidRPr="002F270F">
        <w:t>Аварии на трубопроводном транспорте при транспортировке опасных веществ</w:t>
      </w:r>
      <w:bookmarkEnd w:id="118"/>
      <w:bookmarkEnd w:id="119"/>
      <w:bookmarkEnd w:id="120"/>
      <w:bookmarkEnd w:id="121"/>
      <w:bookmarkEnd w:id="122"/>
    </w:p>
    <w:p w:rsidR="009661C2" w:rsidRPr="00105825" w:rsidRDefault="002F270F" w:rsidP="00105825">
      <w:pPr>
        <w:pStyle w:val="a6"/>
        <w:ind w:firstLine="709"/>
        <w:rPr>
          <w:rFonts w:eastAsia="Times New Roman"/>
        </w:rPr>
      </w:pPr>
      <w:r w:rsidRPr="009661C2">
        <w:rPr>
          <w:rFonts w:eastAsia="Times New Roman"/>
        </w:rPr>
        <w:t>По территории поселения проход</w:t>
      </w:r>
      <w:r w:rsidR="009661C2" w:rsidRPr="009661C2">
        <w:rPr>
          <w:rFonts w:eastAsia="Times New Roman"/>
        </w:rPr>
        <w:t>я</w:t>
      </w:r>
      <w:r w:rsidRPr="009661C2">
        <w:rPr>
          <w:rFonts w:eastAsia="Times New Roman"/>
        </w:rPr>
        <w:t>т</w:t>
      </w:r>
      <w:r w:rsidR="009661C2" w:rsidRPr="009661C2">
        <w:rPr>
          <w:rFonts w:eastAsia="Times New Roman"/>
        </w:rPr>
        <w:t xml:space="preserve"> следующие</w:t>
      </w:r>
      <w:r w:rsidRPr="009661C2">
        <w:rPr>
          <w:rFonts w:eastAsia="Times New Roman"/>
        </w:rPr>
        <w:t xml:space="preserve"> магистральны</w:t>
      </w:r>
      <w:r w:rsidR="009661C2" w:rsidRPr="009661C2">
        <w:rPr>
          <w:rFonts w:eastAsia="Times New Roman"/>
        </w:rPr>
        <w:t>е</w:t>
      </w:r>
      <w:r w:rsidRPr="009661C2">
        <w:rPr>
          <w:rFonts w:eastAsia="Times New Roman"/>
        </w:rPr>
        <w:t xml:space="preserve"> </w:t>
      </w:r>
      <w:r w:rsidR="00105825">
        <w:rPr>
          <w:rFonts w:eastAsia="Times New Roman"/>
        </w:rPr>
        <w:t xml:space="preserve">трубопроводы - </w:t>
      </w:r>
      <w:r w:rsidR="009661C2" w:rsidRPr="00475783">
        <w:rPr>
          <w:rFonts w:eastAsia="Times New Roman" w:cs="Times New Roman"/>
          <w:szCs w:val="28"/>
        </w:rPr>
        <w:t>участк</w:t>
      </w:r>
      <w:r w:rsidR="009661C2">
        <w:rPr>
          <w:rFonts w:eastAsia="Times New Roman" w:cs="Times New Roman"/>
          <w:szCs w:val="28"/>
        </w:rPr>
        <w:t>и</w:t>
      </w:r>
      <w:r w:rsidR="009661C2" w:rsidRPr="00475783">
        <w:rPr>
          <w:rFonts w:eastAsia="Times New Roman" w:cs="Times New Roman"/>
          <w:szCs w:val="28"/>
        </w:rPr>
        <w:t xml:space="preserve"> нефтепродуктопроводов</w:t>
      </w:r>
      <w:r w:rsidR="009661C2">
        <w:rPr>
          <w:rFonts w:eastAsia="Times New Roman" w:cs="Times New Roman"/>
          <w:szCs w:val="28"/>
        </w:rPr>
        <w:t>:</w:t>
      </w:r>
      <w:r w:rsidR="009661C2" w:rsidRPr="00475783">
        <w:rPr>
          <w:rFonts w:eastAsia="Times New Roman" w:cs="Times New Roman"/>
          <w:szCs w:val="28"/>
        </w:rPr>
        <w:t xml:space="preserve"> </w:t>
      </w:r>
    </w:p>
    <w:p w:rsidR="009661C2" w:rsidRDefault="009661C2" w:rsidP="009661C2">
      <w:pPr>
        <w:ind w:firstLine="708"/>
        <w:rPr>
          <w:rFonts w:eastAsia="Times New Roman" w:cs="Times New Roman"/>
          <w:szCs w:val="28"/>
        </w:rPr>
      </w:pPr>
      <w:r>
        <w:rPr>
          <w:rFonts w:eastAsia="Times New Roman" w:cs="Times New Roman"/>
          <w:szCs w:val="28"/>
        </w:rPr>
        <w:t>«</w:t>
      </w:r>
      <w:r w:rsidRPr="00475783">
        <w:rPr>
          <w:rFonts w:eastAsia="Times New Roman" w:cs="Times New Roman"/>
          <w:szCs w:val="28"/>
        </w:rPr>
        <w:t>Красный Бор</w:t>
      </w:r>
      <w:r w:rsidR="009576D5">
        <w:rPr>
          <w:rFonts w:eastAsia="Times New Roman" w:cs="Times New Roman"/>
          <w:szCs w:val="28"/>
        </w:rPr>
        <w:t xml:space="preserve"> — </w:t>
      </w:r>
      <w:r w:rsidRPr="00475783">
        <w:rPr>
          <w:rFonts w:eastAsia="Times New Roman" w:cs="Times New Roman"/>
          <w:szCs w:val="28"/>
        </w:rPr>
        <w:t>Морско</w:t>
      </w:r>
      <w:r>
        <w:rPr>
          <w:rFonts w:eastAsia="Times New Roman" w:cs="Times New Roman"/>
          <w:szCs w:val="28"/>
        </w:rPr>
        <w:t>й порт»;</w:t>
      </w:r>
    </w:p>
    <w:p w:rsidR="009661C2" w:rsidRDefault="009661C2" w:rsidP="009661C2">
      <w:pPr>
        <w:ind w:firstLine="708"/>
        <w:rPr>
          <w:rFonts w:eastAsia="Times New Roman" w:cs="Times New Roman"/>
          <w:szCs w:val="28"/>
        </w:rPr>
      </w:pPr>
      <w:r>
        <w:rPr>
          <w:rFonts w:eastAsia="Times New Roman" w:cs="Times New Roman"/>
          <w:szCs w:val="28"/>
        </w:rPr>
        <w:t xml:space="preserve">«Красный Бор </w:t>
      </w:r>
      <w:r w:rsidR="009576D5">
        <w:rPr>
          <w:rFonts w:eastAsia="Times New Roman" w:cs="Times New Roman"/>
          <w:szCs w:val="28"/>
        </w:rPr>
        <w:t>—</w:t>
      </w:r>
      <w:r>
        <w:rPr>
          <w:rFonts w:eastAsia="Times New Roman" w:cs="Times New Roman"/>
          <w:szCs w:val="28"/>
        </w:rPr>
        <w:t xml:space="preserve"> Пулково»;</w:t>
      </w:r>
    </w:p>
    <w:p w:rsidR="009661C2" w:rsidRDefault="009661C2" w:rsidP="009661C2">
      <w:pPr>
        <w:ind w:firstLine="708"/>
        <w:rPr>
          <w:rFonts w:eastAsia="Times New Roman" w:cs="Times New Roman"/>
          <w:szCs w:val="28"/>
        </w:rPr>
      </w:pPr>
      <w:r>
        <w:rPr>
          <w:rFonts w:eastAsia="Times New Roman" w:cs="Times New Roman"/>
          <w:szCs w:val="28"/>
        </w:rPr>
        <w:lastRenderedPageBreak/>
        <w:t xml:space="preserve">«Красный Бор </w:t>
      </w:r>
      <w:r w:rsidR="009576D5">
        <w:rPr>
          <w:rFonts w:eastAsia="Times New Roman" w:cs="Times New Roman"/>
          <w:szCs w:val="28"/>
        </w:rPr>
        <w:t>—</w:t>
      </w:r>
      <w:r>
        <w:rPr>
          <w:rFonts w:eastAsia="Times New Roman" w:cs="Times New Roman"/>
          <w:szCs w:val="28"/>
        </w:rPr>
        <w:t xml:space="preserve"> нефтебаза Ручьи» (2 линии);</w:t>
      </w:r>
    </w:p>
    <w:p w:rsidR="009661C2" w:rsidRDefault="009661C2" w:rsidP="009661C2">
      <w:pPr>
        <w:ind w:firstLine="708"/>
        <w:rPr>
          <w:rFonts w:eastAsia="Times New Roman" w:cs="Times New Roman"/>
          <w:szCs w:val="28"/>
        </w:rPr>
      </w:pPr>
      <w:r>
        <w:rPr>
          <w:rFonts w:eastAsia="Times New Roman" w:cs="Times New Roman"/>
          <w:szCs w:val="28"/>
        </w:rPr>
        <w:t>«Второво</w:t>
      </w:r>
      <w:r w:rsidR="009576D5">
        <w:rPr>
          <w:rFonts w:eastAsia="Times New Roman" w:cs="Times New Roman"/>
          <w:szCs w:val="28"/>
        </w:rPr>
        <w:t xml:space="preserve"> — </w:t>
      </w:r>
      <w:r>
        <w:rPr>
          <w:rFonts w:eastAsia="Times New Roman" w:cs="Times New Roman"/>
          <w:szCs w:val="28"/>
        </w:rPr>
        <w:t>Приморск».</w:t>
      </w:r>
    </w:p>
    <w:p w:rsidR="009661C2" w:rsidRDefault="009661C2" w:rsidP="009661C2">
      <w:pPr>
        <w:ind w:firstLine="708"/>
        <w:rPr>
          <w:rFonts w:eastAsia="Times New Roman" w:cs="Times New Roman"/>
          <w:szCs w:val="28"/>
        </w:rPr>
      </w:pPr>
      <w:r>
        <w:rPr>
          <w:rFonts w:eastAsia="Times New Roman" w:cs="Times New Roman"/>
          <w:szCs w:val="28"/>
        </w:rPr>
        <w:t>По территории поселения проходят</w:t>
      </w:r>
      <w:r w:rsidR="00213600" w:rsidRPr="00213600">
        <w:rPr>
          <w:rFonts w:eastAsia="Times New Roman" w:cs="Times New Roman"/>
          <w:szCs w:val="28"/>
        </w:rPr>
        <w:t xml:space="preserve"> </w:t>
      </w:r>
      <w:r w:rsidR="00213600" w:rsidRPr="00475783">
        <w:rPr>
          <w:rFonts w:eastAsia="Times New Roman" w:cs="Times New Roman"/>
          <w:szCs w:val="28"/>
        </w:rPr>
        <w:t>магистральны</w:t>
      </w:r>
      <w:r w:rsidR="00213600">
        <w:rPr>
          <w:rFonts w:eastAsia="Times New Roman" w:cs="Times New Roman"/>
          <w:szCs w:val="28"/>
        </w:rPr>
        <w:t>е</w:t>
      </w:r>
      <w:r w:rsidR="00213600" w:rsidRPr="00475783">
        <w:rPr>
          <w:rFonts w:eastAsia="Times New Roman" w:cs="Times New Roman"/>
          <w:szCs w:val="28"/>
        </w:rPr>
        <w:t xml:space="preserve"> газопровод</w:t>
      </w:r>
      <w:r w:rsidR="00213600">
        <w:rPr>
          <w:rFonts w:eastAsia="Times New Roman" w:cs="Times New Roman"/>
          <w:szCs w:val="28"/>
        </w:rPr>
        <w:t>ы</w:t>
      </w:r>
      <w:r>
        <w:rPr>
          <w:rFonts w:eastAsia="Times New Roman" w:cs="Times New Roman"/>
          <w:szCs w:val="28"/>
        </w:rPr>
        <w:t>:</w:t>
      </w:r>
    </w:p>
    <w:p w:rsidR="009661C2" w:rsidRDefault="009661C2" w:rsidP="009661C2">
      <w:pPr>
        <w:ind w:left="708"/>
        <w:rPr>
          <w:rFonts w:eastAsia="Times New Roman" w:cs="Times New Roman"/>
          <w:szCs w:val="28"/>
        </w:rPr>
      </w:pPr>
      <w:r w:rsidRPr="00475783">
        <w:rPr>
          <w:rFonts w:eastAsia="Times New Roman" w:cs="Times New Roman"/>
          <w:szCs w:val="28"/>
        </w:rPr>
        <w:t>магистральны</w:t>
      </w:r>
      <w:r>
        <w:rPr>
          <w:rFonts w:eastAsia="Times New Roman" w:cs="Times New Roman"/>
          <w:szCs w:val="28"/>
        </w:rPr>
        <w:t>й</w:t>
      </w:r>
      <w:r w:rsidRPr="00475783">
        <w:rPr>
          <w:rFonts w:eastAsia="Times New Roman" w:cs="Times New Roman"/>
          <w:szCs w:val="28"/>
        </w:rPr>
        <w:t xml:space="preserve"> газопровод Серпухов</w:t>
      </w:r>
      <w:r>
        <w:rPr>
          <w:rFonts w:eastAsia="Times New Roman" w:cs="Times New Roman"/>
          <w:szCs w:val="28"/>
        </w:rPr>
        <w:t xml:space="preserve"> </w:t>
      </w:r>
      <w:r w:rsidR="00BA56F6">
        <w:rPr>
          <w:rFonts w:eastAsia="Times New Roman" w:cs="Times New Roman"/>
          <w:szCs w:val="28"/>
        </w:rPr>
        <w:t>—</w:t>
      </w:r>
      <w:r>
        <w:rPr>
          <w:rFonts w:eastAsia="Times New Roman" w:cs="Times New Roman"/>
          <w:szCs w:val="28"/>
        </w:rPr>
        <w:t xml:space="preserve"> Ленинград,</w:t>
      </w:r>
      <w:r w:rsidRPr="00BF02DB">
        <w:rPr>
          <w:rFonts w:eastAsia="Times New Roman" w:cs="Times New Roman"/>
          <w:szCs w:val="28"/>
        </w:rPr>
        <w:t xml:space="preserve"> диаметр 720 мм</w:t>
      </w:r>
      <w:r>
        <w:rPr>
          <w:rFonts w:eastAsia="Times New Roman" w:cs="Times New Roman"/>
          <w:szCs w:val="28"/>
        </w:rPr>
        <w:t>;</w:t>
      </w:r>
      <w:r w:rsidRPr="00475783">
        <w:rPr>
          <w:rFonts w:eastAsia="Times New Roman" w:cs="Times New Roman"/>
          <w:szCs w:val="28"/>
        </w:rPr>
        <w:t xml:space="preserve"> </w:t>
      </w:r>
    </w:p>
    <w:p w:rsidR="009661C2" w:rsidRDefault="009661C2" w:rsidP="009661C2">
      <w:pPr>
        <w:ind w:left="708"/>
        <w:rPr>
          <w:rFonts w:eastAsia="Times New Roman" w:cs="Times New Roman"/>
          <w:szCs w:val="28"/>
        </w:rPr>
      </w:pPr>
      <w:r w:rsidRPr="00BF02DB">
        <w:rPr>
          <w:rFonts w:eastAsia="Times New Roman" w:cs="Times New Roman"/>
          <w:szCs w:val="28"/>
        </w:rPr>
        <w:t>лу</w:t>
      </w:r>
      <w:r>
        <w:rPr>
          <w:rFonts w:eastAsia="Times New Roman" w:cs="Times New Roman"/>
          <w:szCs w:val="28"/>
        </w:rPr>
        <w:t>пинг 1 к ГРС Шоссейная, диаметр</w:t>
      </w:r>
      <w:r w:rsidRPr="00BF02DB">
        <w:rPr>
          <w:rFonts w:eastAsia="Times New Roman" w:cs="Times New Roman"/>
          <w:szCs w:val="28"/>
        </w:rPr>
        <w:t xml:space="preserve"> 530 мм</w:t>
      </w:r>
      <w:r>
        <w:rPr>
          <w:rFonts w:eastAsia="Times New Roman" w:cs="Times New Roman"/>
          <w:szCs w:val="28"/>
        </w:rPr>
        <w:t>;</w:t>
      </w:r>
      <w:r w:rsidRPr="00475783">
        <w:rPr>
          <w:rFonts w:eastAsia="Times New Roman" w:cs="Times New Roman"/>
          <w:szCs w:val="28"/>
        </w:rPr>
        <w:t xml:space="preserve"> </w:t>
      </w:r>
    </w:p>
    <w:p w:rsidR="009661C2" w:rsidRDefault="009661C2" w:rsidP="009661C2">
      <w:pPr>
        <w:ind w:left="708"/>
        <w:rPr>
          <w:rFonts w:eastAsia="Times New Roman" w:cs="Times New Roman"/>
          <w:szCs w:val="28"/>
        </w:rPr>
      </w:pPr>
      <w:r w:rsidRPr="00BF02DB">
        <w:rPr>
          <w:rFonts w:eastAsia="Times New Roman" w:cs="Times New Roman"/>
          <w:szCs w:val="28"/>
        </w:rPr>
        <w:t>лупинг 2 к ГРС Шоссейная</w:t>
      </w:r>
      <w:r>
        <w:rPr>
          <w:rFonts w:eastAsia="Times New Roman" w:cs="Times New Roman"/>
          <w:szCs w:val="28"/>
        </w:rPr>
        <w:t>,</w:t>
      </w:r>
      <w:r w:rsidRPr="00BF02DB">
        <w:rPr>
          <w:rFonts w:eastAsia="Times New Roman" w:cs="Times New Roman"/>
          <w:szCs w:val="28"/>
        </w:rPr>
        <w:t xml:space="preserve"> </w:t>
      </w:r>
      <w:r>
        <w:rPr>
          <w:rFonts w:eastAsia="Times New Roman" w:cs="Times New Roman"/>
          <w:szCs w:val="28"/>
        </w:rPr>
        <w:t>диаметр</w:t>
      </w:r>
      <w:r w:rsidRPr="00BF02DB">
        <w:rPr>
          <w:rFonts w:eastAsia="Times New Roman" w:cs="Times New Roman"/>
          <w:szCs w:val="28"/>
        </w:rPr>
        <w:t xml:space="preserve"> 1020 мм</w:t>
      </w:r>
      <w:r>
        <w:rPr>
          <w:rFonts w:eastAsia="Times New Roman" w:cs="Times New Roman"/>
          <w:szCs w:val="28"/>
        </w:rPr>
        <w:t>;</w:t>
      </w:r>
    </w:p>
    <w:p w:rsidR="009661C2" w:rsidRDefault="009661C2" w:rsidP="009661C2">
      <w:pPr>
        <w:ind w:left="708"/>
        <w:rPr>
          <w:rFonts w:eastAsia="Times New Roman" w:cs="Times New Roman"/>
          <w:szCs w:val="28"/>
        </w:rPr>
      </w:pPr>
      <w:r>
        <w:rPr>
          <w:rFonts w:eastAsia="Times New Roman" w:cs="Times New Roman"/>
          <w:szCs w:val="28"/>
        </w:rPr>
        <w:t>магистральный газопровод</w:t>
      </w:r>
      <w:r w:rsidR="00410981">
        <w:rPr>
          <w:rFonts w:eastAsia="Times New Roman" w:cs="Times New Roman"/>
          <w:szCs w:val="28"/>
        </w:rPr>
        <w:t>–</w:t>
      </w:r>
      <w:r w:rsidRPr="00BF02DB">
        <w:rPr>
          <w:rFonts w:eastAsia="Times New Roman" w:cs="Times New Roman"/>
          <w:szCs w:val="28"/>
        </w:rPr>
        <w:t xml:space="preserve">отвод к ГРС </w:t>
      </w:r>
      <w:r w:rsidRPr="0007624B">
        <w:rPr>
          <w:rFonts w:eastAsia="Times New Roman" w:cs="Times New Roman"/>
          <w:szCs w:val="28"/>
        </w:rPr>
        <w:t>Воейково</w:t>
      </w:r>
      <w:r>
        <w:rPr>
          <w:rFonts w:eastAsia="Times New Roman" w:cs="Times New Roman"/>
          <w:szCs w:val="28"/>
        </w:rPr>
        <w:t>, диаметр</w:t>
      </w:r>
      <w:r w:rsidRPr="00BF02DB">
        <w:rPr>
          <w:rFonts w:eastAsia="Times New Roman" w:cs="Times New Roman"/>
          <w:szCs w:val="28"/>
        </w:rPr>
        <w:t xml:space="preserve"> 108 мм</w:t>
      </w:r>
      <w:r>
        <w:rPr>
          <w:rFonts w:eastAsia="Times New Roman" w:cs="Times New Roman"/>
          <w:szCs w:val="28"/>
        </w:rPr>
        <w:t>;</w:t>
      </w:r>
    </w:p>
    <w:p w:rsidR="009661C2" w:rsidRDefault="009661C2" w:rsidP="009661C2">
      <w:pPr>
        <w:ind w:left="708"/>
        <w:rPr>
          <w:rFonts w:eastAsia="Times New Roman" w:cs="Times New Roman"/>
          <w:szCs w:val="28"/>
        </w:rPr>
      </w:pPr>
      <w:r w:rsidRPr="00475783">
        <w:rPr>
          <w:rFonts w:eastAsia="Times New Roman" w:cs="Times New Roman"/>
          <w:szCs w:val="28"/>
        </w:rPr>
        <w:t>магистральны</w:t>
      </w:r>
      <w:r>
        <w:rPr>
          <w:rFonts w:eastAsia="Times New Roman" w:cs="Times New Roman"/>
          <w:szCs w:val="28"/>
        </w:rPr>
        <w:t>й</w:t>
      </w:r>
      <w:r w:rsidRPr="00475783">
        <w:rPr>
          <w:rFonts w:eastAsia="Times New Roman" w:cs="Times New Roman"/>
          <w:szCs w:val="28"/>
        </w:rPr>
        <w:t xml:space="preserve"> газопровод Белоусово</w:t>
      </w:r>
      <w:r>
        <w:rPr>
          <w:rFonts w:eastAsia="Times New Roman" w:cs="Times New Roman"/>
          <w:szCs w:val="28"/>
        </w:rPr>
        <w:t xml:space="preserve"> </w:t>
      </w:r>
      <w:r w:rsidR="00410981">
        <w:rPr>
          <w:rFonts w:eastAsia="Times New Roman" w:cs="Times New Roman"/>
          <w:szCs w:val="28"/>
        </w:rPr>
        <w:t>—</w:t>
      </w:r>
      <w:r>
        <w:rPr>
          <w:rFonts w:eastAsia="Times New Roman" w:cs="Times New Roman"/>
          <w:szCs w:val="28"/>
        </w:rPr>
        <w:t xml:space="preserve"> </w:t>
      </w:r>
      <w:r w:rsidRPr="00475783">
        <w:rPr>
          <w:rFonts w:eastAsia="Times New Roman" w:cs="Times New Roman"/>
          <w:szCs w:val="28"/>
        </w:rPr>
        <w:t>Л</w:t>
      </w:r>
      <w:r>
        <w:rPr>
          <w:rFonts w:eastAsia="Times New Roman" w:cs="Times New Roman"/>
          <w:szCs w:val="28"/>
        </w:rPr>
        <w:t>енинград;</w:t>
      </w:r>
    </w:p>
    <w:p w:rsidR="009661C2" w:rsidRDefault="009661C2" w:rsidP="009661C2">
      <w:pPr>
        <w:ind w:left="708"/>
        <w:rPr>
          <w:rFonts w:eastAsia="Times New Roman" w:cs="Times New Roman"/>
          <w:szCs w:val="28"/>
        </w:rPr>
      </w:pPr>
      <w:r w:rsidRPr="00E23E4F">
        <w:rPr>
          <w:rFonts w:eastAsia="Times New Roman" w:cs="Times New Roman"/>
          <w:szCs w:val="28"/>
        </w:rPr>
        <w:t>отвод от магистрального газопровода к ГРС «Шоссейная».</w:t>
      </w:r>
    </w:p>
    <w:p w:rsidR="006D4517" w:rsidRDefault="006D4517" w:rsidP="006D4517">
      <w:pPr>
        <w:pStyle w:val="a6"/>
        <w:ind w:firstLine="709"/>
      </w:pPr>
      <w:r>
        <w:t xml:space="preserve">Аварии на газопроводах возможны в связи с дефектами оборудования, его механическими повреждениями при нарушении режима эксплуатации или несоблюдения мер безопасности, а также вследствие стихийных бедствий. </w:t>
      </w:r>
      <w:r>
        <w:tab/>
      </w:r>
    </w:p>
    <w:p w:rsidR="006D4517" w:rsidRDefault="006D4517" w:rsidP="006D4517">
      <w:pPr>
        <w:pStyle w:val="a6"/>
        <w:ind w:firstLine="709"/>
      </w:pPr>
      <w:r>
        <w:t>Наиболее вероятный сценарий-нарушение целостности участка газопровода - истечение газ -  факельное горение - воздействие факторов на объекты поражения;</w:t>
      </w:r>
    </w:p>
    <w:p w:rsidR="006D4517" w:rsidRDefault="006D4517" w:rsidP="006D4517">
      <w:pPr>
        <w:pStyle w:val="a6"/>
        <w:ind w:firstLine="709"/>
      </w:pPr>
      <w:r>
        <w:t xml:space="preserve">Наиболее опасный сценарий-нарушение целостности участка газопровода - истечение газа - взрыв при наличии источника зажигания - воздействие факторов на объекты поражения. </w:t>
      </w:r>
    </w:p>
    <w:p w:rsidR="006D4517" w:rsidRDefault="006D4517" w:rsidP="006D4517">
      <w:pPr>
        <w:pStyle w:val="a6"/>
        <w:ind w:firstLine="709"/>
      </w:pPr>
      <w:r>
        <w:t>Из перечня аварий на газотранспортных системах наибольшую опасность представляют аварии, связанные с разрывом трубопроводов на полное сечение.</w:t>
      </w:r>
    </w:p>
    <w:p w:rsidR="006D4517" w:rsidRDefault="006D4517" w:rsidP="006D4517">
      <w:pPr>
        <w:pStyle w:val="a6"/>
        <w:ind w:firstLine="709"/>
      </w:pPr>
      <w:r>
        <w:t>Возникновение таких аварийных разрывов газопровода связано с физическими эффектами двух видов:</w:t>
      </w:r>
    </w:p>
    <w:p w:rsidR="006D4517" w:rsidRDefault="006D4517" w:rsidP="006D4517">
      <w:pPr>
        <w:pStyle w:val="a6"/>
        <w:ind w:firstLine="709"/>
      </w:pPr>
      <w:r>
        <w:t>внутренними – нестационарными процессами в самом трубопроводе, определяющими характер его разрушения и динамику выброса природного газа в атмосферу;</w:t>
      </w:r>
    </w:p>
    <w:p w:rsidR="006D4517" w:rsidRDefault="006D4517" w:rsidP="006D4517">
      <w:pPr>
        <w:pStyle w:val="a6"/>
        <w:ind w:firstLine="709"/>
      </w:pPr>
      <w:r>
        <w:t xml:space="preserve">внешними – определяющими воздействие разрушительных факторов на целостность трубопровода. </w:t>
      </w:r>
      <w:r>
        <w:tab/>
      </w:r>
    </w:p>
    <w:p w:rsidR="00092A18" w:rsidRPr="00092A18" w:rsidRDefault="002F270F" w:rsidP="002F270F">
      <w:pPr>
        <w:pStyle w:val="a6"/>
        <w:ind w:firstLine="709"/>
        <w:rPr>
          <w:rFonts w:eastAsia="Times New Roman"/>
        </w:rPr>
      </w:pPr>
      <w:r w:rsidRPr="002F270F">
        <w:rPr>
          <w:rFonts w:eastAsia="Times New Roman"/>
        </w:rPr>
        <w:t>Перечень потенциально о</w:t>
      </w:r>
      <w:r>
        <w:rPr>
          <w:rFonts w:eastAsia="Times New Roman"/>
        </w:rPr>
        <w:t xml:space="preserve">пасных участков трубопроводного </w:t>
      </w:r>
      <w:r w:rsidRPr="002F270F">
        <w:rPr>
          <w:rFonts w:eastAsia="Times New Roman"/>
        </w:rPr>
        <w:t>транспорта при транспортировке опасных веществ</w:t>
      </w:r>
      <w:r w:rsidR="003F6354">
        <w:rPr>
          <w:rFonts w:eastAsia="Times New Roman"/>
        </w:rPr>
        <w:t xml:space="preserve"> представлен в таблице </w:t>
      </w:r>
      <w:r w:rsidR="00213600">
        <w:rPr>
          <w:rFonts w:eastAsia="Times New Roman"/>
        </w:rPr>
        <w:t>10</w:t>
      </w:r>
      <w:r>
        <w:rPr>
          <w:rFonts w:eastAsia="Times New Roman"/>
        </w:rPr>
        <w:t>.</w:t>
      </w:r>
    </w:p>
    <w:p w:rsidR="002F270F" w:rsidRPr="009F2F50" w:rsidRDefault="00B66126" w:rsidP="002F270F">
      <w:pPr>
        <w:pStyle w:val="af6"/>
        <w:jc w:val="right"/>
        <w:rPr>
          <w:b w:val="0"/>
          <w:sz w:val="28"/>
          <w:szCs w:val="28"/>
        </w:rPr>
      </w:pPr>
      <w:r w:rsidRPr="00B15238">
        <w:rPr>
          <w:b w:val="0"/>
          <w:sz w:val="28"/>
          <w:szCs w:val="28"/>
        </w:rPr>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9E73DC">
        <w:rPr>
          <w:b w:val="0"/>
          <w:noProof/>
          <w:sz w:val="28"/>
          <w:szCs w:val="28"/>
        </w:rPr>
        <w:t>10</w:t>
      </w:r>
      <w:r w:rsidRPr="00B15238">
        <w:rPr>
          <w:b w:val="0"/>
          <w:sz w:val="28"/>
          <w:szCs w:val="28"/>
        </w:rPr>
        <w:fldChar w:fldCharType="end"/>
      </w:r>
    </w:p>
    <w:p w:rsidR="00092A18" w:rsidRPr="006D4517" w:rsidRDefault="00092A18" w:rsidP="00092A18">
      <w:pPr>
        <w:jc w:val="center"/>
        <w:rPr>
          <w:rFonts w:eastAsia="Times New Roman" w:cs="Times New Roman"/>
        </w:rPr>
      </w:pPr>
      <w:r w:rsidRPr="006D4517">
        <w:rPr>
          <w:rFonts w:eastAsia="Times New Roman" w:cs="Times New Roman"/>
        </w:rPr>
        <w:t>Перечень потенциально опасных участков трубопроводного</w:t>
      </w:r>
    </w:p>
    <w:p w:rsidR="00092A18" w:rsidRDefault="00092A18" w:rsidP="00092A18">
      <w:pPr>
        <w:jc w:val="center"/>
        <w:rPr>
          <w:rFonts w:eastAsia="Times New Roman" w:cs="Times New Roman"/>
        </w:rPr>
      </w:pPr>
      <w:r w:rsidRPr="006D4517">
        <w:rPr>
          <w:rFonts w:eastAsia="Times New Roman" w:cs="Times New Roman"/>
        </w:rPr>
        <w:t>транспорта при транспортировке опасных веществ</w:t>
      </w:r>
    </w:p>
    <w:tbl>
      <w:tblPr>
        <w:tblStyle w:val="1432"/>
        <w:tblpPr w:leftFromText="180" w:rightFromText="180" w:vertAnchor="text" w:horzAnchor="margin" w:tblpY="132"/>
        <w:tblW w:w="10314" w:type="dxa"/>
        <w:tblLayout w:type="fixed"/>
        <w:tblLook w:val="04A0" w:firstRow="1" w:lastRow="0" w:firstColumn="1" w:lastColumn="0" w:noHBand="0" w:noVBand="1"/>
      </w:tblPr>
      <w:tblGrid>
        <w:gridCol w:w="3085"/>
        <w:gridCol w:w="2127"/>
        <w:gridCol w:w="3118"/>
        <w:gridCol w:w="1984"/>
      </w:tblGrid>
      <w:tr w:rsidR="002D435A" w:rsidRPr="006D4517" w:rsidTr="002D435A">
        <w:trPr>
          <w:tblHeader/>
        </w:trPr>
        <w:tc>
          <w:tcPr>
            <w:tcW w:w="3085" w:type="dxa"/>
            <w:vAlign w:val="center"/>
          </w:tcPr>
          <w:p w:rsidR="002D435A" w:rsidRPr="006D4517" w:rsidRDefault="002D435A" w:rsidP="002D435A">
            <w:pPr>
              <w:jc w:val="center"/>
              <w:rPr>
                <w:rFonts w:cs="Times New Roman"/>
              </w:rPr>
            </w:pPr>
            <w:r w:rsidRPr="006D4517">
              <w:rPr>
                <w:rFonts w:cs="Times New Roman"/>
              </w:rPr>
              <w:t>Наименование и краткая характеристика участка</w:t>
            </w:r>
          </w:p>
        </w:tc>
        <w:tc>
          <w:tcPr>
            <w:tcW w:w="2127" w:type="dxa"/>
            <w:vAlign w:val="center"/>
          </w:tcPr>
          <w:p w:rsidR="002D435A" w:rsidRPr="006D4517" w:rsidRDefault="002D435A" w:rsidP="002D435A">
            <w:pPr>
              <w:jc w:val="center"/>
              <w:rPr>
                <w:rFonts w:cs="Times New Roman"/>
              </w:rPr>
            </w:pPr>
            <w:r w:rsidRPr="006D4517">
              <w:rPr>
                <w:rFonts w:cs="Times New Roman"/>
              </w:rPr>
              <w:t xml:space="preserve">Риск возникновения </w:t>
            </w:r>
            <w:r>
              <w:rPr>
                <w:rFonts w:cs="Times New Roman"/>
              </w:rPr>
              <w:t>чрезвычайной ситуации</w:t>
            </w:r>
            <w:r w:rsidRPr="006D4517">
              <w:rPr>
                <w:rFonts w:cs="Times New Roman"/>
              </w:rPr>
              <w:t>,</w:t>
            </w:r>
            <w:r>
              <w:rPr>
                <w:rFonts w:cs="Times New Roman"/>
              </w:rPr>
              <w:t xml:space="preserve"> 1</w:t>
            </w:r>
            <w:r w:rsidRPr="006D4517">
              <w:rPr>
                <w:rFonts w:cs="Times New Roman"/>
              </w:rPr>
              <w:t>/год</w:t>
            </w:r>
          </w:p>
        </w:tc>
        <w:tc>
          <w:tcPr>
            <w:tcW w:w="3118" w:type="dxa"/>
            <w:vAlign w:val="center"/>
          </w:tcPr>
          <w:p w:rsidR="002D435A" w:rsidRPr="006D4517" w:rsidRDefault="002D435A" w:rsidP="002D435A">
            <w:pPr>
              <w:jc w:val="center"/>
              <w:rPr>
                <w:rFonts w:cs="Times New Roman"/>
              </w:rPr>
            </w:pPr>
            <w:r w:rsidRPr="006D4517">
              <w:rPr>
                <w:rFonts w:cs="Times New Roman"/>
              </w:rPr>
              <w:t>Ориентировочный объем потенциально опасного вещества</w:t>
            </w:r>
          </w:p>
        </w:tc>
        <w:tc>
          <w:tcPr>
            <w:tcW w:w="1984" w:type="dxa"/>
            <w:vAlign w:val="center"/>
          </w:tcPr>
          <w:p w:rsidR="002D435A" w:rsidRPr="006D4517" w:rsidRDefault="002D435A" w:rsidP="002D435A">
            <w:pPr>
              <w:jc w:val="center"/>
              <w:rPr>
                <w:rFonts w:cs="Times New Roman"/>
              </w:rPr>
            </w:pPr>
            <w:r w:rsidRPr="006D4517">
              <w:rPr>
                <w:rFonts w:cs="Times New Roman"/>
              </w:rPr>
              <w:t>Зоны поражающего воздействия</w:t>
            </w:r>
          </w:p>
        </w:tc>
      </w:tr>
    </w:tbl>
    <w:tbl>
      <w:tblPr>
        <w:tblStyle w:val="1432"/>
        <w:tblW w:w="10314" w:type="dxa"/>
        <w:tblLayout w:type="fixed"/>
        <w:tblLook w:val="04A0" w:firstRow="1" w:lastRow="0" w:firstColumn="1" w:lastColumn="0" w:noHBand="0" w:noVBand="1"/>
      </w:tblPr>
      <w:tblGrid>
        <w:gridCol w:w="3085"/>
        <w:gridCol w:w="2127"/>
        <w:gridCol w:w="3118"/>
        <w:gridCol w:w="1984"/>
      </w:tblGrid>
      <w:tr w:rsidR="002D435A" w:rsidRPr="006D4517" w:rsidTr="00534AD1">
        <w:trPr>
          <w:tblHeader/>
        </w:trPr>
        <w:tc>
          <w:tcPr>
            <w:tcW w:w="3085" w:type="dxa"/>
            <w:vAlign w:val="center"/>
          </w:tcPr>
          <w:p w:rsidR="002D435A" w:rsidRPr="006D4517" w:rsidRDefault="002D435A" w:rsidP="006D4517">
            <w:pPr>
              <w:jc w:val="center"/>
              <w:rPr>
                <w:rFonts w:cs="Times New Roman"/>
              </w:rPr>
            </w:pPr>
            <w:r>
              <w:rPr>
                <w:rFonts w:cs="Times New Roman"/>
              </w:rPr>
              <w:t>1</w:t>
            </w:r>
          </w:p>
        </w:tc>
        <w:tc>
          <w:tcPr>
            <w:tcW w:w="2127" w:type="dxa"/>
            <w:vAlign w:val="center"/>
          </w:tcPr>
          <w:p w:rsidR="002D435A" w:rsidRPr="006D4517" w:rsidRDefault="002D435A" w:rsidP="00534AD1">
            <w:pPr>
              <w:jc w:val="center"/>
              <w:rPr>
                <w:rFonts w:cs="Times New Roman"/>
              </w:rPr>
            </w:pPr>
            <w:r>
              <w:rPr>
                <w:rFonts w:cs="Times New Roman"/>
              </w:rPr>
              <w:t>2</w:t>
            </w:r>
          </w:p>
        </w:tc>
        <w:tc>
          <w:tcPr>
            <w:tcW w:w="3118" w:type="dxa"/>
            <w:vAlign w:val="center"/>
          </w:tcPr>
          <w:p w:rsidR="002D435A" w:rsidRPr="006D4517" w:rsidRDefault="002D435A" w:rsidP="006D4517">
            <w:pPr>
              <w:jc w:val="center"/>
              <w:rPr>
                <w:rFonts w:cs="Times New Roman"/>
              </w:rPr>
            </w:pPr>
            <w:r>
              <w:rPr>
                <w:rFonts w:cs="Times New Roman"/>
              </w:rPr>
              <w:t>3</w:t>
            </w:r>
          </w:p>
        </w:tc>
        <w:tc>
          <w:tcPr>
            <w:tcW w:w="1984" w:type="dxa"/>
            <w:vAlign w:val="center"/>
          </w:tcPr>
          <w:p w:rsidR="002D435A" w:rsidRPr="006D4517" w:rsidRDefault="002D435A" w:rsidP="006D4517">
            <w:pPr>
              <w:jc w:val="center"/>
              <w:rPr>
                <w:rFonts w:cs="Times New Roman"/>
              </w:rPr>
            </w:pPr>
            <w:r>
              <w:rPr>
                <w:rFonts w:cs="Times New Roman"/>
              </w:rPr>
              <w:t>4</w:t>
            </w:r>
          </w:p>
        </w:tc>
      </w:tr>
      <w:tr w:rsidR="00C25964" w:rsidRPr="006D4517" w:rsidTr="00BA56F6">
        <w:trPr>
          <w:trHeight w:val="1318"/>
        </w:trPr>
        <w:tc>
          <w:tcPr>
            <w:tcW w:w="3085" w:type="dxa"/>
          </w:tcPr>
          <w:p w:rsidR="009661C2" w:rsidRPr="009661C2" w:rsidRDefault="009661C2" w:rsidP="009661C2">
            <w:pPr>
              <w:rPr>
                <w:rFonts w:cs="Times New Roman"/>
                <w:bCs/>
                <w:szCs w:val="28"/>
              </w:rPr>
            </w:pPr>
            <w:r w:rsidRPr="009661C2">
              <w:rPr>
                <w:rFonts w:cs="Times New Roman"/>
                <w:bCs/>
                <w:szCs w:val="28"/>
              </w:rPr>
              <w:t>Участ</w:t>
            </w:r>
            <w:r>
              <w:rPr>
                <w:rFonts w:cs="Times New Roman"/>
                <w:bCs/>
                <w:szCs w:val="28"/>
              </w:rPr>
              <w:t xml:space="preserve">ок </w:t>
            </w:r>
            <w:r w:rsidRPr="009661C2">
              <w:rPr>
                <w:rFonts w:cs="Times New Roman"/>
                <w:bCs/>
                <w:szCs w:val="28"/>
              </w:rPr>
              <w:t>неф</w:t>
            </w:r>
            <w:r w:rsidR="00DF1974">
              <w:rPr>
                <w:rFonts w:cs="Times New Roman"/>
                <w:bCs/>
                <w:szCs w:val="28"/>
              </w:rPr>
              <w:t>тепродуктопровод</w:t>
            </w:r>
            <w:r>
              <w:rPr>
                <w:rFonts w:cs="Times New Roman"/>
                <w:bCs/>
                <w:szCs w:val="28"/>
              </w:rPr>
              <w:t>а</w:t>
            </w:r>
            <w:r w:rsidRPr="009661C2">
              <w:rPr>
                <w:rFonts w:cs="Times New Roman"/>
                <w:bCs/>
                <w:szCs w:val="28"/>
              </w:rPr>
              <w:t xml:space="preserve"> </w:t>
            </w:r>
          </w:p>
          <w:p w:rsidR="00C25964" w:rsidRPr="00C25964" w:rsidRDefault="00DF1974" w:rsidP="009661C2">
            <w:pPr>
              <w:rPr>
                <w:rFonts w:cs="Times New Roman"/>
                <w:bCs/>
                <w:szCs w:val="28"/>
              </w:rPr>
            </w:pPr>
            <w:r>
              <w:rPr>
                <w:rFonts w:cs="Times New Roman"/>
                <w:bCs/>
                <w:szCs w:val="28"/>
              </w:rPr>
              <w:t xml:space="preserve">«Красный Бор </w:t>
            </w:r>
            <w:r w:rsidR="00410981">
              <w:rPr>
                <w:rFonts w:cs="Times New Roman"/>
                <w:bCs/>
                <w:szCs w:val="28"/>
              </w:rPr>
              <w:t>—</w:t>
            </w:r>
            <w:r>
              <w:rPr>
                <w:rFonts w:cs="Times New Roman"/>
                <w:bCs/>
                <w:szCs w:val="28"/>
              </w:rPr>
              <w:t xml:space="preserve"> Морской порт»</w:t>
            </w:r>
          </w:p>
        </w:tc>
        <w:tc>
          <w:tcPr>
            <w:tcW w:w="2127" w:type="dxa"/>
          </w:tcPr>
          <w:p w:rsidR="00C25964" w:rsidRPr="00C25964" w:rsidRDefault="00534AD1" w:rsidP="00BA56F6">
            <w:pPr>
              <w:jc w:val="center"/>
              <w:rPr>
                <w:rFonts w:cs="Times New Roman"/>
                <w:szCs w:val="28"/>
              </w:rPr>
            </w:pPr>
            <w:r w:rsidRPr="0033307F">
              <w:rPr>
                <w:rFonts w:cs="Times New Roman"/>
                <w:szCs w:val="28"/>
              </w:rPr>
              <w:t xml:space="preserve">6,3 </w:t>
            </w:r>
            <w:r w:rsidR="00BA56F6">
              <w:rPr>
                <w:rFonts w:cs="Times New Roman"/>
                <w:szCs w:val="28"/>
              </w:rPr>
              <w:t xml:space="preserve">× </w:t>
            </w:r>
            <w:r w:rsidRPr="0033307F">
              <w:rPr>
                <w:rFonts w:cs="Times New Roman"/>
                <w:szCs w:val="28"/>
              </w:rPr>
              <w:t>10</w:t>
            </w:r>
            <w:r w:rsidRPr="0033307F">
              <w:rPr>
                <w:rFonts w:cs="Times New Roman"/>
                <w:szCs w:val="28"/>
                <w:vertAlign w:val="superscript"/>
              </w:rPr>
              <w:t xml:space="preserve"> -14</w:t>
            </w:r>
          </w:p>
        </w:tc>
        <w:tc>
          <w:tcPr>
            <w:tcW w:w="3118" w:type="dxa"/>
          </w:tcPr>
          <w:p w:rsidR="00213600" w:rsidRPr="00C25964" w:rsidRDefault="00E75803" w:rsidP="00213600">
            <w:pPr>
              <w:rPr>
                <w:rFonts w:cs="Times New Roman"/>
                <w:szCs w:val="28"/>
              </w:rPr>
            </w:pPr>
            <w:r>
              <w:rPr>
                <w:rFonts w:cs="Times New Roman"/>
                <w:szCs w:val="28"/>
              </w:rPr>
              <w:t>д</w:t>
            </w:r>
            <w:r w:rsidR="00213600" w:rsidRPr="00C25964">
              <w:rPr>
                <w:rFonts w:cs="Times New Roman"/>
                <w:szCs w:val="28"/>
              </w:rPr>
              <w:t>иаметр нефтепровода</w:t>
            </w:r>
            <w:r w:rsidR="002D435A">
              <w:rPr>
                <w:rFonts w:cs="Times New Roman"/>
                <w:szCs w:val="28"/>
              </w:rPr>
              <w:t xml:space="preserve"> </w:t>
            </w:r>
            <w:r w:rsidR="00213600">
              <w:rPr>
                <w:rFonts w:cs="Times New Roman"/>
                <w:szCs w:val="28"/>
              </w:rPr>
              <w:t>53</w:t>
            </w:r>
            <w:r w:rsidR="00213600" w:rsidRPr="00C25964">
              <w:rPr>
                <w:rFonts w:cs="Times New Roman"/>
                <w:szCs w:val="28"/>
              </w:rPr>
              <w:t>0</w:t>
            </w:r>
            <w:r w:rsidR="002D435A">
              <w:rPr>
                <w:rFonts w:cs="Times New Roman"/>
                <w:szCs w:val="28"/>
              </w:rPr>
              <w:t xml:space="preserve"> мм</w:t>
            </w:r>
          </w:p>
          <w:p w:rsidR="008961F4" w:rsidRPr="00C25964" w:rsidRDefault="008961F4" w:rsidP="00213600">
            <w:pPr>
              <w:rPr>
                <w:rFonts w:cs="Times New Roman"/>
                <w:szCs w:val="28"/>
              </w:rPr>
            </w:pPr>
          </w:p>
        </w:tc>
        <w:tc>
          <w:tcPr>
            <w:tcW w:w="1984" w:type="dxa"/>
          </w:tcPr>
          <w:p w:rsidR="00C25964" w:rsidRPr="00C25964" w:rsidRDefault="007F6F16" w:rsidP="0096094A">
            <w:pPr>
              <w:rPr>
                <w:rFonts w:cs="Times New Roman"/>
                <w:szCs w:val="28"/>
              </w:rPr>
            </w:pPr>
            <w:r>
              <w:rPr>
                <w:rFonts w:cs="Times New Roman"/>
                <w:szCs w:val="28"/>
              </w:rPr>
              <w:t>н</w:t>
            </w:r>
            <w:r w:rsidR="00C25964" w:rsidRPr="00C25964">
              <w:rPr>
                <w:rFonts w:cs="Times New Roman"/>
                <w:szCs w:val="28"/>
              </w:rPr>
              <w:t>е</w:t>
            </w:r>
            <w:r w:rsidR="002D435A">
              <w:rPr>
                <w:rFonts w:cs="Times New Roman"/>
                <w:szCs w:val="28"/>
              </w:rPr>
              <w:t xml:space="preserve"> менее 50 м</w:t>
            </w:r>
          </w:p>
        </w:tc>
      </w:tr>
      <w:tr w:rsidR="002D435A" w:rsidRPr="006D4517" w:rsidTr="00BA56F6">
        <w:trPr>
          <w:trHeight w:val="303"/>
        </w:trPr>
        <w:tc>
          <w:tcPr>
            <w:tcW w:w="3085" w:type="dxa"/>
          </w:tcPr>
          <w:p w:rsidR="002D435A" w:rsidRPr="009661C2" w:rsidRDefault="002D435A" w:rsidP="002D435A">
            <w:pPr>
              <w:rPr>
                <w:rFonts w:cs="Times New Roman"/>
                <w:bCs/>
                <w:szCs w:val="28"/>
              </w:rPr>
            </w:pPr>
            <w:r w:rsidRPr="009661C2">
              <w:rPr>
                <w:rFonts w:cs="Times New Roman"/>
                <w:bCs/>
                <w:szCs w:val="28"/>
              </w:rPr>
              <w:t>Участ</w:t>
            </w:r>
            <w:r>
              <w:rPr>
                <w:rFonts w:cs="Times New Roman"/>
                <w:bCs/>
                <w:szCs w:val="28"/>
              </w:rPr>
              <w:t xml:space="preserve">ок </w:t>
            </w:r>
            <w:r w:rsidRPr="009661C2">
              <w:rPr>
                <w:rFonts w:cs="Times New Roman"/>
                <w:bCs/>
                <w:szCs w:val="28"/>
              </w:rPr>
              <w:t>неф</w:t>
            </w:r>
            <w:r>
              <w:rPr>
                <w:rFonts w:cs="Times New Roman"/>
                <w:bCs/>
                <w:szCs w:val="28"/>
              </w:rPr>
              <w:t>тепродуктопровода</w:t>
            </w:r>
            <w:r w:rsidRPr="009661C2">
              <w:rPr>
                <w:rFonts w:cs="Times New Roman"/>
                <w:bCs/>
                <w:szCs w:val="28"/>
              </w:rPr>
              <w:t xml:space="preserve"> </w:t>
            </w:r>
            <w:r>
              <w:rPr>
                <w:rFonts w:cs="Times New Roman"/>
                <w:bCs/>
                <w:szCs w:val="28"/>
              </w:rPr>
              <w:lastRenderedPageBreak/>
              <w:t xml:space="preserve">«Красный Бор </w:t>
            </w:r>
            <w:r w:rsidR="00410981">
              <w:rPr>
                <w:rFonts w:cs="Times New Roman"/>
                <w:bCs/>
                <w:szCs w:val="28"/>
              </w:rPr>
              <w:t>—</w:t>
            </w:r>
            <w:r>
              <w:rPr>
                <w:rFonts w:cs="Times New Roman"/>
                <w:bCs/>
                <w:szCs w:val="28"/>
              </w:rPr>
              <w:t xml:space="preserve"> Пулково»</w:t>
            </w:r>
          </w:p>
        </w:tc>
        <w:tc>
          <w:tcPr>
            <w:tcW w:w="2127" w:type="dxa"/>
          </w:tcPr>
          <w:p w:rsidR="002D435A" w:rsidRPr="00C25964" w:rsidRDefault="002D435A" w:rsidP="00BA56F6">
            <w:pPr>
              <w:jc w:val="center"/>
              <w:rPr>
                <w:rFonts w:cs="Times New Roman"/>
                <w:szCs w:val="28"/>
              </w:rPr>
            </w:pPr>
            <w:r w:rsidRPr="0033307F">
              <w:rPr>
                <w:rFonts w:cs="Times New Roman"/>
                <w:szCs w:val="28"/>
              </w:rPr>
              <w:lastRenderedPageBreak/>
              <w:t xml:space="preserve">6,3 </w:t>
            </w:r>
            <w:r w:rsidR="00BA56F6">
              <w:rPr>
                <w:rFonts w:cs="Times New Roman"/>
                <w:szCs w:val="28"/>
              </w:rPr>
              <w:t xml:space="preserve">× </w:t>
            </w:r>
            <w:r w:rsidRPr="0033307F">
              <w:rPr>
                <w:rFonts w:cs="Times New Roman"/>
                <w:szCs w:val="28"/>
              </w:rPr>
              <w:t>10</w:t>
            </w:r>
            <w:r w:rsidRPr="0033307F">
              <w:rPr>
                <w:rFonts w:cs="Times New Roman"/>
                <w:szCs w:val="28"/>
                <w:vertAlign w:val="superscript"/>
              </w:rPr>
              <w:t xml:space="preserve"> -14</w:t>
            </w:r>
          </w:p>
        </w:tc>
        <w:tc>
          <w:tcPr>
            <w:tcW w:w="3118" w:type="dxa"/>
          </w:tcPr>
          <w:p w:rsidR="002D435A" w:rsidRDefault="00E75803" w:rsidP="002D435A">
            <w:r>
              <w:rPr>
                <w:rFonts w:cs="Times New Roman"/>
                <w:szCs w:val="28"/>
              </w:rPr>
              <w:t>д</w:t>
            </w:r>
            <w:r w:rsidR="002D435A" w:rsidRPr="00FB50D7">
              <w:rPr>
                <w:rFonts w:cs="Times New Roman"/>
                <w:szCs w:val="28"/>
              </w:rPr>
              <w:t>иаметр нефтепровода 530 мм</w:t>
            </w:r>
          </w:p>
        </w:tc>
        <w:tc>
          <w:tcPr>
            <w:tcW w:w="1984" w:type="dxa"/>
          </w:tcPr>
          <w:p w:rsidR="002D435A" w:rsidRDefault="002D435A" w:rsidP="002D435A">
            <w:r>
              <w:rPr>
                <w:rFonts w:cs="Times New Roman"/>
                <w:szCs w:val="28"/>
              </w:rPr>
              <w:t>не менее 50 м</w:t>
            </w:r>
          </w:p>
        </w:tc>
      </w:tr>
      <w:tr w:rsidR="002D435A" w:rsidRPr="006D4517" w:rsidTr="00BA56F6">
        <w:trPr>
          <w:trHeight w:val="303"/>
        </w:trPr>
        <w:tc>
          <w:tcPr>
            <w:tcW w:w="3085" w:type="dxa"/>
          </w:tcPr>
          <w:p w:rsidR="002D435A" w:rsidRPr="009661C2" w:rsidRDefault="002D435A" w:rsidP="002D435A">
            <w:pPr>
              <w:rPr>
                <w:rFonts w:cs="Times New Roman"/>
                <w:bCs/>
                <w:szCs w:val="28"/>
              </w:rPr>
            </w:pPr>
            <w:r w:rsidRPr="009661C2">
              <w:rPr>
                <w:rFonts w:cs="Times New Roman"/>
                <w:bCs/>
                <w:szCs w:val="28"/>
              </w:rPr>
              <w:t>Участ</w:t>
            </w:r>
            <w:r>
              <w:rPr>
                <w:rFonts w:cs="Times New Roman"/>
                <w:bCs/>
                <w:szCs w:val="28"/>
              </w:rPr>
              <w:t xml:space="preserve">ок </w:t>
            </w:r>
            <w:r w:rsidRPr="009661C2">
              <w:rPr>
                <w:rFonts w:cs="Times New Roman"/>
                <w:bCs/>
                <w:szCs w:val="28"/>
              </w:rPr>
              <w:t>неф</w:t>
            </w:r>
            <w:r>
              <w:rPr>
                <w:rFonts w:cs="Times New Roman"/>
                <w:bCs/>
                <w:szCs w:val="28"/>
              </w:rPr>
              <w:t xml:space="preserve">тепродуктопровода </w:t>
            </w:r>
            <w:r w:rsidRPr="009661C2">
              <w:rPr>
                <w:rFonts w:cs="Times New Roman"/>
                <w:bCs/>
                <w:szCs w:val="28"/>
              </w:rPr>
              <w:t>«Красный Б</w:t>
            </w:r>
            <w:r>
              <w:rPr>
                <w:rFonts w:cs="Times New Roman"/>
                <w:bCs/>
                <w:szCs w:val="28"/>
              </w:rPr>
              <w:t xml:space="preserve">ор </w:t>
            </w:r>
            <w:r w:rsidR="00410981">
              <w:rPr>
                <w:rFonts w:cs="Times New Roman"/>
                <w:bCs/>
                <w:szCs w:val="28"/>
              </w:rPr>
              <w:t>—</w:t>
            </w:r>
            <w:r>
              <w:rPr>
                <w:rFonts w:cs="Times New Roman"/>
                <w:bCs/>
                <w:szCs w:val="28"/>
              </w:rPr>
              <w:t xml:space="preserve"> нефтебаза Ручьи» (2 линии)</w:t>
            </w:r>
          </w:p>
        </w:tc>
        <w:tc>
          <w:tcPr>
            <w:tcW w:w="2127" w:type="dxa"/>
          </w:tcPr>
          <w:p w:rsidR="002D435A" w:rsidRPr="00C25964" w:rsidRDefault="002D435A" w:rsidP="00BA56F6">
            <w:pPr>
              <w:jc w:val="center"/>
              <w:rPr>
                <w:rFonts w:cs="Times New Roman"/>
                <w:szCs w:val="28"/>
              </w:rPr>
            </w:pPr>
            <w:r w:rsidRPr="0033307F">
              <w:rPr>
                <w:rFonts w:cs="Times New Roman"/>
                <w:szCs w:val="28"/>
              </w:rPr>
              <w:t xml:space="preserve">6,3 </w:t>
            </w:r>
            <w:r w:rsidR="00BA56F6">
              <w:rPr>
                <w:rFonts w:cs="Times New Roman"/>
                <w:szCs w:val="28"/>
              </w:rPr>
              <w:t xml:space="preserve">× </w:t>
            </w:r>
            <w:r w:rsidRPr="0033307F">
              <w:rPr>
                <w:rFonts w:cs="Times New Roman"/>
                <w:szCs w:val="28"/>
              </w:rPr>
              <w:t>10</w:t>
            </w:r>
            <w:r w:rsidRPr="0033307F">
              <w:rPr>
                <w:rFonts w:cs="Times New Roman"/>
                <w:szCs w:val="28"/>
                <w:vertAlign w:val="superscript"/>
              </w:rPr>
              <w:t xml:space="preserve"> -14</w:t>
            </w:r>
          </w:p>
        </w:tc>
        <w:tc>
          <w:tcPr>
            <w:tcW w:w="3118" w:type="dxa"/>
          </w:tcPr>
          <w:p w:rsidR="002D435A" w:rsidRDefault="00E75803" w:rsidP="002D435A">
            <w:r>
              <w:rPr>
                <w:rFonts w:cs="Times New Roman"/>
                <w:szCs w:val="28"/>
              </w:rPr>
              <w:t>д</w:t>
            </w:r>
            <w:r w:rsidR="002D435A" w:rsidRPr="00FB50D7">
              <w:rPr>
                <w:rFonts w:cs="Times New Roman"/>
                <w:szCs w:val="28"/>
              </w:rPr>
              <w:t>иаметр нефтепровода 530 мм</w:t>
            </w:r>
          </w:p>
        </w:tc>
        <w:tc>
          <w:tcPr>
            <w:tcW w:w="1984" w:type="dxa"/>
          </w:tcPr>
          <w:p w:rsidR="002D435A" w:rsidRDefault="002D435A" w:rsidP="002D435A">
            <w:r>
              <w:rPr>
                <w:rFonts w:cs="Times New Roman"/>
                <w:szCs w:val="28"/>
              </w:rPr>
              <w:t>не менее 50 м</w:t>
            </w:r>
          </w:p>
        </w:tc>
      </w:tr>
      <w:tr w:rsidR="00BA56F6" w:rsidRPr="006D4517" w:rsidTr="00BA56F6">
        <w:trPr>
          <w:trHeight w:val="303"/>
        </w:trPr>
        <w:tc>
          <w:tcPr>
            <w:tcW w:w="3085" w:type="dxa"/>
          </w:tcPr>
          <w:p w:rsidR="00BA56F6" w:rsidRPr="009661C2" w:rsidRDefault="00BA56F6" w:rsidP="00BA56F6">
            <w:pPr>
              <w:rPr>
                <w:rFonts w:cs="Times New Roman"/>
                <w:bCs/>
                <w:szCs w:val="28"/>
              </w:rPr>
            </w:pPr>
            <w:r w:rsidRPr="009661C2">
              <w:rPr>
                <w:rFonts w:cs="Times New Roman"/>
                <w:bCs/>
                <w:szCs w:val="28"/>
              </w:rPr>
              <w:t>Участ</w:t>
            </w:r>
            <w:r>
              <w:rPr>
                <w:rFonts w:cs="Times New Roman"/>
                <w:bCs/>
                <w:szCs w:val="28"/>
              </w:rPr>
              <w:t xml:space="preserve">ок </w:t>
            </w:r>
            <w:r w:rsidRPr="009661C2">
              <w:rPr>
                <w:rFonts w:cs="Times New Roman"/>
                <w:bCs/>
                <w:szCs w:val="28"/>
              </w:rPr>
              <w:t>неф</w:t>
            </w:r>
            <w:r>
              <w:rPr>
                <w:rFonts w:cs="Times New Roman"/>
                <w:bCs/>
                <w:szCs w:val="28"/>
              </w:rPr>
              <w:t xml:space="preserve">тепродуктопровода </w:t>
            </w:r>
            <w:r w:rsidRPr="009661C2">
              <w:rPr>
                <w:rFonts w:cs="Times New Roman"/>
                <w:bCs/>
                <w:szCs w:val="28"/>
              </w:rPr>
              <w:t>«Второво</w:t>
            </w:r>
            <w:r>
              <w:rPr>
                <w:rFonts w:cs="Times New Roman"/>
                <w:bCs/>
                <w:szCs w:val="28"/>
              </w:rPr>
              <w:t xml:space="preserve"> — </w:t>
            </w:r>
            <w:r w:rsidRPr="009661C2">
              <w:rPr>
                <w:rFonts w:cs="Times New Roman"/>
                <w:bCs/>
                <w:szCs w:val="28"/>
              </w:rPr>
              <w:t>Приморск»</w:t>
            </w:r>
          </w:p>
        </w:tc>
        <w:tc>
          <w:tcPr>
            <w:tcW w:w="2127" w:type="dxa"/>
          </w:tcPr>
          <w:p w:rsidR="00BA56F6" w:rsidRDefault="00BA56F6" w:rsidP="00BA56F6">
            <w:pPr>
              <w:jc w:val="center"/>
            </w:pPr>
            <w:r w:rsidRPr="00396278">
              <w:rPr>
                <w:rFonts w:cs="Times New Roman"/>
                <w:szCs w:val="28"/>
              </w:rPr>
              <w:t>6,3 × 10</w:t>
            </w:r>
            <w:r w:rsidRPr="00396278">
              <w:rPr>
                <w:rFonts w:cs="Times New Roman"/>
                <w:szCs w:val="28"/>
                <w:vertAlign w:val="superscript"/>
              </w:rPr>
              <w:t xml:space="preserve"> -14</w:t>
            </w:r>
          </w:p>
        </w:tc>
        <w:tc>
          <w:tcPr>
            <w:tcW w:w="3118" w:type="dxa"/>
          </w:tcPr>
          <w:p w:rsidR="00BA56F6" w:rsidRPr="00C25964" w:rsidRDefault="00BA56F6" w:rsidP="00BA56F6">
            <w:pPr>
              <w:rPr>
                <w:rFonts w:cs="Times New Roman"/>
                <w:szCs w:val="28"/>
              </w:rPr>
            </w:pPr>
            <w:r>
              <w:rPr>
                <w:rFonts w:cs="Times New Roman"/>
                <w:szCs w:val="28"/>
              </w:rPr>
              <w:t>д</w:t>
            </w:r>
            <w:r w:rsidRPr="00FB50D7">
              <w:rPr>
                <w:rFonts w:cs="Times New Roman"/>
                <w:szCs w:val="28"/>
              </w:rPr>
              <w:t>иаметр нефтепровода 530 мм</w:t>
            </w:r>
            <w:r w:rsidRPr="00C25964">
              <w:rPr>
                <w:rFonts w:cs="Times New Roman"/>
                <w:szCs w:val="28"/>
              </w:rPr>
              <w:t xml:space="preserve"> </w:t>
            </w:r>
          </w:p>
        </w:tc>
        <w:tc>
          <w:tcPr>
            <w:tcW w:w="1984" w:type="dxa"/>
          </w:tcPr>
          <w:p w:rsidR="00BA56F6" w:rsidRDefault="00BA56F6" w:rsidP="00BA56F6">
            <w:r>
              <w:rPr>
                <w:rFonts w:cs="Times New Roman"/>
                <w:szCs w:val="28"/>
              </w:rPr>
              <w:t>не менее 50 м</w:t>
            </w:r>
          </w:p>
        </w:tc>
      </w:tr>
      <w:tr w:rsidR="00BA56F6" w:rsidRPr="006D4517" w:rsidTr="00BA56F6">
        <w:trPr>
          <w:trHeight w:val="958"/>
        </w:trPr>
        <w:tc>
          <w:tcPr>
            <w:tcW w:w="3085" w:type="dxa"/>
          </w:tcPr>
          <w:p w:rsidR="00BA56F6" w:rsidRPr="00C25964" w:rsidRDefault="00BA56F6" w:rsidP="00BA56F6">
            <w:pPr>
              <w:rPr>
                <w:rFonts w:cs="Times New Roman"/>
                <w:szCs w:val="28"/>
              </w:rPr>
            </w:pPr>
            <w:r w:rsidRPr="009661C2">
              <w:rPr>
                <w:rFonts w:cs="Times New Roman"/>
                <w:szCs w:val="28"/>
              </w:rPr>
              <w:t>магистральный г</w:t>
            </w:r>
            <w:r>
              <w:rPr>
                <w:rFonts w:cs="Times New Roman"/>
                <w:szCs w:val="28"/>
              </w:rPr>
              <w:t>азопровод Серпухов — Ленинград</w:t>
            </w:r>
          </w:p>
        </w:tc>
        <w:tc>
          <w:tcPr>
            <w:tcW w:w="2127" w:type="dxa"/>
          </w:tcPr>
          <w:p w:rsidR="00BA56F6" w:rsidRDefault="00BA56F6" w:rsidP="00BA56F6">
            <w:pPr>
              <w:jc w:val="center"/>
            </w:pPr>
            <w:r w:rsidRPr="00396278">
              <w:rPr>
                <w:rFonts w:cs="Times New Roman"/>
                <w:szCs w:val="28"/>
              </w:rPr>
              <w:t>6,3 × 10</w:t>
            </w:r>
            <w:r w:rsidRPr="00396278">
              <w:rPr>
                <w:rFonts w:cs="Times New Roman"/>
                <w:szCs w:val="28"/>
                <w:vertAlign w:val="superscript"/>
              </w:rPr>
              <w:t xml:space="preserve"> -14</w:t>
            </w:r>
          </w:p>
        </w:tc>
        <w:tc>
          <w:tcPr>
            <w:tcW w:w="3118" w:type="dxa"/>
          </w:tcPr>
          <w:p w:rsidR="00BA56F6" w:rsidRDefault="00BA56F6" w:rsidP="00BA56F6">
            <w:pPr>
              <w:rPr>
                <w:rFonts w:cs="Times New Roman"/>
                <w:szCs w:val="28"/>
              </w:rPr>
            </w:pPr>
            <w:r>
              <w:rPr>
                <w:rFonts w:cs="Times New Roman"/>
                <w:szCs w:val="28"/>
              </w:rPr>
              <w:t>д</w:t>
            </w:r>
            <w:r w:rsidRPr="00C25964">
              <w:rPr>
                <w:rFonts w:cs="Times New Roman"/>
                <w:szCs w:val="28"/>
              </w:rPr>
              <w:t>иаметр</w:t>
            </w:r>
            <w:r>
              <w:rPr>
                <w:rFonts w:cs="Times New Roman"/>
                <w:szCs w:val="28"/>
              </w:rPr>
              <w:t xml:space="preserve"> </w:t>
            </w:r>
            <w:r w:rsidRPr="009661C2">
              <w:rPr>
                <w:rFonts w:cs="Times New Roman"/>
                <w:szCs w:val="28"/>
              </w:rPr>
              <w:t>газопровод</w:t>
            </w:r>
            <w:r>
              <w:rPr>
                <w:rFonts w:cs="Times New Roman"/>
                <w:szCs w:val="28"/>
              </w:rPr>
              <w:t>а</w:t>
            </w:r>
            <w:r w:rsidRPr="009661C2">
              <w:rPr>
                <w:rFonts w:cs="Times New Roman"/>
                <w:szCs w:val="28"/>
              </w:rPr>
              <w:t xml:space="preserve"> </w:t>
            </w:r>
            <w:r>
              <w:rPr>
                <w:rFonts w:cs="Times New Roman"/>
                <w:szCs w:val="28"/>
              </w:rPr>
              <w:t>720 мм;</w:t>
            </w:r>
          </w:p>
          <w:p w:rsidR="00BA56F6" w:rsidRPr="00C25964" w:rsidRDefault="00BA56F6" w:rsidP="00BA56F6">
            <w:pPr>
              <w:rPr>
                <w:rFonts w:cs="Times New Roman"/>
                <w:szCs w:val="28"/>
              </w:rPr>
            </w:pPr>
            <w:r>
              <w:rPr>
                <w:rFonts w:cs="Times New Roman"/>
                <w:szCs w:val="28"/>
              </w:rPr>
              <w:t xml:space="preserve">рабочее давление </w:t>
            </w:r>
            <w:r w:rsidRPr="00AF7913">
              <w:rPr>
                <w:rFonts w:cs="Times New Roman"/>
                <w:szCs w:val="28"/>
              </w:rPr>
              <w:t>5,4 МПа</w:t>
            </w:r>
          </w:p>
        </w:tc>
        <w:tc>
          <w:tcPr>
            <w:tcW w:w="1984" w:type="dxa"/>
          </w:tcPr>
          <w:p w:rsidR="00BA56F6" w:rsidRDefault="00BA56F6" w:rsidP="00BA56F6">
            <w:r>
              <w:rPr>
                <w:rFonts w:cs="Times New Roman"/>
                <w:szCs w:val="28"/>
              </w:rPr>
              <w:t>не менее 50 м</w:t>
            </w:r>
          </w:p>
        </w:tc>
      </w:tr>
      <w:tr w:rsidR="00BA56F6" w:rsidRPr="006D4517" w:rsidTr="00BA56F6">
        <w:trPr>
          <w:trHeight w:val="997"/>
        </w:trPr>
        <w:tc>
          <w:tcPr>
            <w:tcW w:w="3085" w:type="dxa"/>
          </w:tcPr>
          <w:p w:rsidR="00BA56F6" w:rsidRPr="009661C2" w:rsidRDefault="00BA56F6" w:rsidP="00BA56F6">
            <w:pPr>
              <w:rPr>
                <w:rFonts w:cs="Times New Roman"/>
                <w:szCs w:val="28"/>
              </w:rPr>
            </w:pPr>
            <w:r w:rsidRPr="009661C2">
              <w:rPr>
                <w:rFonts w:cs="Times New Roman"/>
                <w:szCs w:val="28"/>
              </w:rPr>
              <w:t xml:space="preserve">магистральный газопровод </w:t>
            </w:r>
            <w:r>
              <w:rPr>
                <w:rFonts w:cs="Times New Roman"/>
                <w:szCs w:val="28"/>
              </w:rPr>
              <w:t>—</w:t>
            </w:r>
            <w:r w:rsidRPr="009661C2">
              <w:rPr>
                <w:rFonts w:cs="Times New Roman"/>
                <w:szCs w:val="28"/>
              </w:rPr>
              <w:t xml:space="preserve"> отвод </w:t>
            </w:r>
            <w:r>
              <w:rPr>
                <w:rFonts w:cs="Times New Roman"/>
                <w:szCs w:val="28"/>
              </w:rPr>
              <w:t>к ГРС Воейково</w:t>
            </w:r>
          </w:p>
        </w:tc>
        <w:tc>
          <w:tcPr>
            <w:tcW w:w="2127" w:type="dxa"/>
          </w:tcPr>
          <w:p w:rsidR="00BA56F6" w:rsidRDefault="00BA56F6" w:rsidP="00BA56F6">
            <w:pPr>
              <w:jc w:val="center"/>
            </w:pPr>
            <w:r w:rsidRPr="00396278">
              <w:rPr>
                <w:rFonts w:cs="Times New Roman"/>
                <w:szCs w:val="28"/>
              </w:rPr>
              <w:t>6,3 × 10</w:t>
            </w:r>
            <w:r w:rsidRPr="00396278">
              <w:rPr>
                <w:rFonts w:cs="Times New Roman"/>
                <w:szCs w:val="28"/>
                <w:vertAlign w:val="superscript"/>
              </w:rPr>
              <w:t xml:space="preserve"> -14</w:t>
            </w:r>
          </w:p>
        </w:tc>
        <w:tc>
          <w:tcPr>
            <w:tcW w:w="3118" w:type="dxa"/>
          </w:tcPr>
          <w:p w:rsidR="00BA56F6" w:rsidRDefault="00BA56F6" w:rsidP="00BA56F6">
            <w:pPr>
              <w:rPr>
                <w:rFonts w:cs="Times New Roman"/>
                <w:szCs w:val="28"/>
              </w:rPr>
            </w:pPr>
            <w:r>
              <w:rPr>
                <w:rFonts w:cs="Times New Roman"/>
                <w:szCs w:val="28"/>
              </w:rPr>
              <w:t>диаметр</w:t>
            </w:r>
            <w:r w:rsidRPr="009661C2">
              <w:rPr>
                <w:rFonts w:cs="Times New Roman"/>
                <w:szCs w:val="28"/>
              </w:rPr>
              <w:t xml:space="preserve"> газопровод</w:t>
            </w:r>
            <w:r>
              <w:rPr>
                <w:rFonts w:cs="Times New Roman"/>
                <w:szCs w:val="28"/>
              </w:rPr>
              <w:t>а 108 мм;</w:t>
            </w:r>
          </w:p>
          <w:p w:rsidR="00BA56F6" w:rsidRPr="00C25964" w:rsidRDefault="00BA56F6" w:rsidP="00BA56F6">
            <w:pPr>
              <w:rPr>
                <w:rFonts w:cs="Times New Roman"/>
                <w:szCs w:val="28"/>
              </w:rPr>
            </w:pPr>
            <w:r>
              <w:rPr>
                <w:rFonts w:cs="Times New Roman"/>
                <w:szCs w:val="28"/>
              </w:rPr>
              <w:t xml:space="preserve">рабочее давление 5,4 </w:t>
            </w:r>
            <w:r w:rsidRPr="00AF7913">
              <w:rPr>
                <w:rFonts w:cs="Times New Roman"/>
                <w:szCs w:val="28"/>
              </w:rPr>
              <w:t>МПа</w:t>
            </w:r>
          </w:p>
        </w:tc>
        <w:tc>
          <w:tcPr>
            <w:tcW w:w="1984" w:type="dxa"/>
          </w:tcPr>
          <w:p w:rsidR="00BA56F6" w:rsidRDefault="00BA56F6" w:rsidP="00BA56F6">
            <w:r>
              <w:rPr>
                <w:rFonts w:cs="Times New Roman"/>
                <w:szCs w:val="28"/>
              </w:rPr>
              <w:t>не менее 50 м</w:t>
            </w:r>
          </w:p>
        </w:tc>
      </w:tr>
      <w:tr w:rsidR="00BA56F6" w:rsidRPr="006D4517" w:rsidTr="00BA56F6">
        <w:trPr>
          <w:trHeight w:val="954"/>
        </w:trPr>
        <w:tc>
          <w:tcPr>
            <w:tcW w:w="3085" w:type="dxa"/>
          </w:tcPr>
          <w:p w:rsidR="00BA56F6" w:rsidRPr="00C25964" w:rsidRDefault="00BA56F6" w:rsidP="00BA56F6">
            <w:pPr>
              <w:rPr>
                <w:rFonts w:cs="Times New Roman"/>
                <w:szCs w:val="28"/>
              </w:rPr>
            </w:pPr>
            <w:r w:rsidRPr="009661C2">
              <w:rPr>
                <w:rFonts w:cs="Times New Roman"/>
                <w:szCs w:val="28"/>
              </w:rPr>
              <w:t>магистральный га</w:t>
            </w:r>
            <w:r>
              <w:rPr>
                <w:rFonts w:cs="Times New Roman"/>
                <w:szCs w:val="28"/>
              </w:rPr>
              <w:t>зопровод Белоусово — Ленинград</w:t>
            </w:r>
          </w:p>
        </w:tc>
        <w:tc>
          <w:tcPr>
            <w:tcW w:w="2127" w:type="dxa"/>
          </w:tcPr>
          <w:p w:rsidR="00BA56F6" w:rsidRDefault="00BA56F6" w:rsidP="00BA56F6">
            <w:pPr>
              <w:jc w:val="center"/>
            </w:pPr>
            <w:r w:rsidRPr="00396278">
              <w:rPr>
                <w:rFonts w:cs="Times New Roman"/>
                <w:szCs w:val="28"/>
              </w:rPr>
              <w:t>6,3 × 10</w:t>
            </w:r>
            <w:r w:rsidRPr="00396278">
              <w:rPr>
                <w:rFonts w:cs="Times New Roman"/>
                <w:szCs w:val="28"/>
                <w:vertAlign w:val="superscript"/>
              </w:rPr>
              <w:t xml:space="preserve"> -14</w:t>
            </w:r>
          </w:p>
        </w:tc>
        <w:tc>
          <w:tcPr>
            <w:tcW w:w="3118" w:type="dxa"/>
          </w:tcPr>
          <w:p w:rsidR="00BA56F6" w:rsidRDefault="00BA56F6" w:rsidP="00BA56F6">
            <w:pPr>
              <w:rPr>
                <w:rFonts w:cs="Times New Roman"/>
                <w:szCs w:val="28"/>
              </w:rPr>
            </w:pPr>
            <w:r>
              <w:rPr>
                <w:rFonts w:cs="Times New Roman"/>
                <w:szCs w:val="28"/>
              </w:rPr>
              <w:t xml:space="preserve">диаметр </w:t>
            </w:r>
            <w:r w:rsidRPr="009661C2">
              <w:rPr>
                <w:rFonts w:cs="Times New Roman"/>
                <w:szCs w:val="28"/>
              </w:rPr>
              <w:t>газопровод</w:t>
            </w:r>
            <w:r>
              <w:rPr>
                <w:rFonts w:cs="Times New Roman"/>
                <w:szCs w:val="28"/>
              </w:rPr>
              <w:t>а</w:t>
            </w:r>
            <w:r w:rsidRPr="009661C2">
              <w:rPr>
                <w:rFonts w:cs="Times New Roman"/>
                <w:szCs w:val="28"/>
              </w:rPr>
              <w:t xml:space="preserve"> </w:t>
            </w:r>
            <w:r>
              <w:rPr>
                <w:rFonts w:cs="Times New Roman"/>
                <w:szCs w:val="28"/>
              </w:rPr>
              <w:t>1020 мм;</w:t>
            </w:r>
          </w:p>
          <w:p w:rsidR="00BA56F6" w:rsidRPr="00C25964" w:rsidRDefault="00BA56F6" w:rsidP="00BA56F6">
            <w:pPr>
              <w:rPr>
                <w:rFonts w:cs="Times New Roman"/>
                <w:szCs w:val="28"/>
              </w:rPr>
            </w:pPr>
            <w:r>
              <w:rPr>
                <w:rFonts w:cs="Times New Roman"/>
                <w:szCs w:val="28"/>
              </w:rPr>
              <w:t xml:space="preserve">рабочее давление </w:t>
            </w:r>
            <w:r w:rsidRPr="00AF7913">
              <w:rPr>
                <w:rFonts w:cs="Times New Roman"/>
                <w:szCs w:val="28"/>
              </w:rPr>
              <w:t>5,4 МПа</w:t>
            </w:r>
          </w:p>
        </w:tc>
        <w:tc>
          <w:tcPr>
            <w:tcW w:w="1984" w:type="dxa"/>
          </w:tcPr>
          <w:p w:rsidR="00BA56F6" w:rsidRDefault="00BA56F6" w:rsidP="00BA56F6">
            <w:r w:rsidRPr="00973037">
              <w:rPr>
                <w:rFonts w:cs="Times New Roman"/>
                <w:szCs w:val="28"/>
              </w:rPr>
              <w:t>не менее 50 м</w:t>
            </w:r>
          </w:p>
        </w:tc>
      </w:tr>
      <w:tr w:rsidR="00BA56F6" w:rsidRPr="006D4517" w:rsidTr="00BA56F6">
        <w:trPr>
          <w:trHeight w:val="1318"/>
        </w:trPr>
        <w:tc>
          <w:tcPr>
            <w:tcW w:w="3085" w:type="dxa"/>
          </w:tcPr>
          <w:p w:rsidR="00BA56F6" w:rsidRPr="009661C2" w:rsidRDefault="00BA56F6" w:rsidP="00BA56F6">
            <w:pPr>
              <w:rPr>
                <w:rFonts w:cs="Times New Roman"/>
                <w:szCs w:val="28"/>
              </w:rPr>
            </w:pPr>
            <w:r w:rsidRPr="009661C2">
              <w:rPr>
                <w:rFonts w:cs="Times New Roman"/>
                <w:szCs w:val="28"/>
              </w:rPr>
              <w:t xml:space="preserve">отвод </w:t>
            </w:r>
            <w:r>
              <w:rPr>
                <w:rFonts w:cs="Times New Roman"/>
                <w:szCs w:val="28"/>
              </w:rPr>
              <w:t>к ГРС «Шоссейная»:</w:t>
            </w:r>
            <w:r w:rsidRPr="00C20046">
              <w:rPr>
                <w:rFonts w:cs="Times New Roman"/>
                <w:szCs w:val="28"/>
              </w:rPr>
              <w:t xml:space="preserve"> Ям-Ижора </w:t>
            </w:r>
            <w:r>
              <w:rPr>
                <w:rFonts w:cs="Times New Roman"/>
                <w:szCs w:val="28"/>
              </w:rPr>
              <w:t>—</w:t>
            </w:r>
            <w:r w:rsidRPr="00C20046">
              <w:rPr>
                <w:rFonts w:cs="Times New Roman"/>
                <w:szCs w:val="28"/>
              </w:rPr>
              <w:t xml:space="preserve"> ГРС "Шоссейная" </w:t>
            </w:r>
          </w:p>
        </w:tc>
        <w:tc>
          <w:tcPr>
            <w:tcW w:w="2127" w:type="dxa"/>
          </w:tcPr>
          <w:p w:rsidR="00BA56F6" w:rsidRDefault="00BA56F6" w:rsidP="00BA56F6">
            <w:pPr>
              <w:jc w:val="center"/>
            </w:pPr>
            <w:r w:rsidRPr="00396278">
              <w:rPr>
                <w:rFonts w:cs="Times New Roman"/>
                <w:szCs w:val="28"/>
              </w:rPr>
              <w:t>6,3 × 10</w:t>
            </w:r>
            <w:r w:rsidRPr="00396278">
              <w:rPr>
                <w:rFonts w:cs="Times New Roman"/>
                <w:szCs w:val="28"/>
                <w:vertAlign w:val="superscript"/>
              </w:rPr>
              <w:t xml:space="preserve"> -14</w:t>
            </w:r>
          </w:p>
        </w:tc>
        <w:tc>
          <w:tcPr>
            <w:tcW w:w="3118" w:type="dxa"/>
          </w:tcPr>
          <w:p w:rsidR="00BA56F6" w:rsidRDefault="00BA56F6" w:rsidP="00BA56F6">
            <w:pPr>
              <w:rPr>
                <w:rFonts w:cs="Times New Roman"/>
                <w:szCs w:val="28"/>
              </w:rPr>
            </w:pPr>
            <w:r w:rsidRPr="00C20046">
              <w:rPr>
                <w:rFonts w:cs="Times New Roman"/>
                <w:szCs w:val="28"/>
              </w:rPr>
              <w:t>лупинг 1 диаметром 1000 мм</w:t>
            </w:r>
            <w:r>
              <w:rPr>
                <w:rFonts w:cs="Times New Roman"/>
                <w:szCs w:val="28"/>
              </w:rPr>
              <w:t>;</w:t>
            </w:r>
          </w:p>
          <w:p w:rsidR="00BA56F6" w:rsidRDefault="00BA56F6" w:rsidP="00BA56F6">
            <w:pPr>
              <w:rPr>
                <w:rFonts w:cs="Times New Roman"/>
                <w:szCs w:val="28"/>
              </w:rPr>
            </w:pPr>
            <w:r>
              <w:rPr>
                <w:rFonts w:cs="Times New Roman"/>
                <w:szCs w:val="28"/>
              </w:rPr>
              <w:t>лупинг 2 диаметром 500 мм;</w:t>
            </w:r>
          </w:p>
          <w:p w:rsidR="00BA56F6" w:rsidRPr="00C25964" w:rsidRDefault="00BA56F6" w:rsidP="00BA56F6">
            <w:pPr>
              <w:rPr>
                <w:rFonts w:cs="Times New Roman"/>
                <w:szCs w:val="28"/>
              </w:rPr>
            </w:pPr>
            <w:r>
              <w:rPr>
                <w:rFonts w:cs="Times New Roman"/>
                <w:szCs w:val="28"/>
              </w:rPr>
              <w:t xml:space="preserve">рабочее давление </w:t>
            </w:r>
            <w:r w:rsidRPr="00AF7913">
              <w:rPr>
                <w:rFonts w:cs="Times New Roman"/>
                <w:szCs w:val="28"/>
              </w:rPr>
              <w:t>5,4 МПа</w:t>
            </w:r>
          </w:p>
        </w:tc>
        <w:tc>
          <w:tcPr>
            <w:tcW w:w="1984" w:type="dxa"/>
          </w:tcPr>
          <w:p w:rsidR="00BA56F6" w:rsidRDefault="00BA56F6" w:rsidP="00BA56F6">
            <w:r>
              <w:rPr>
                <w:rFonts w:cs="Times New Roman"/>
                <w:szCs w:val="28"/>
              </w:rPr>
              <w:t>не менее 50 м</w:t>
            </w:r>
          </w:p>
        </w:tc>
      </w:tr>
    </w:tbl>
    <w:p w:rsidR="00F823E8" w:rsidRDefault="00F823E8" w:rsidP="00F823E8">
      <w:pPr>
        <w:pStyle w:val="a6"/>
        <w:spacing w:before="240"/>
        <w:ind w:firstLine="709"/>
      </w:pPr>
      <w:bookmarkStart w:id="123" w:name="_Toc309924698"/>
      <w:bookmarkStart w:id="124" w:name="_Toc374968699"/>
      <w:bookmarkStart w:id="125" w:name="_Toc389545878"/>
      <w:bookmarkStart w:id="126" w:name="_Toc408941716"/>
      <w:r>
        <w:t>Наиболее опасными авариями на газопроводах, характеризующимися наибольшими значениями зон действия поражающих факторов и продолжительностью воздействия негативных факторов, являются аварии, сопровождающиеся пожарами истекающего газа. Статистика показывает, что примерно 80 % аварий сопровождается пожаром.</w:t>
      </w:r>
    </w:p>
    <w:p w:rsidR="00F823E8" w:rsidRDefault="00F823E8" w:rsidP="00F823E8">
      <w:pPr>
        <w:pStyle w:val="a6"/>
        <w:ind w:firstLine="709"/>
      </w:pPr>
      <w:r>
        <w:t xml:space="preserve">Факельное горение при разрыве газопровода на полное сечение представляет опасность для людей на расстоянии 34 м от аварийного участка. </w:t>
      </w:r>
    </w:p>
    <w:p w:rsidR="00F823E8" w:rsidRDefault="00F823E8" w:rsidP="00F823E8">
      <w:pPr>
        <w:pStyle w:val="a6"/>
        <w:ind w:firstLine="709"/>
      </w:pPr>
      <w:r>
        <w:t>Обычное горение может трансформироваться во взрыв за счет самоускорения пламени при его распространении по рельефу.</w:t>
      </w:r>
    </w:p>
    <w:p w:rsidR="00092A18" w:rsidRPr="0033307F" w:rsidRDefault="00092A18" w:rsidP="007B6527">
      <w:pPr>
        <w:pStyle w:val="1"/>
        <w:keepLines w:val="0"/>
        <w:numPr>
          <w:ilvl w:val="1"/>
          <w:numId w:val="32"/>
        </w:numPr>
        <w:ind w:left="709" w:hanging="709"/>
      </w:pPr>
      <w:bookmarkStart w:id="127" w:name="_Toc499585270"/>
      <w:r w:rsidRPr="0033307F">
        <w:lastRenderedPageBreak/>
        <w:t>Перечень возможных источников чрезвычайных ситуаций биолого-социального характера</w:t>
      </w:r>
      <w:bookmarkEnd w:id="123"/>
      <w:bookmarkEnd w:id="124"/>
      <w:bookmarkEnd w:id="125"/>
      <w:bookmarkEnd w:id="126"/>
      <w:bookmarkEnd w:id="127"/>
    </w:p>
    <w:p w:rsidR="00092A18" w:rsidRPr="00092A18" w:rsidRDefault="00092A18" w:rsidP="00092A18">
      <w:pPr>
        <w:ind w:firstLine="709"/>
        <w:rPr>
          <w:rFonts w:eastAsia="Times New Roman" w:cs="Times New Roman"/>
        </w:rPr>
      </w:pPr>
      <w:r w:rsidRPr="00092A18">
        <w:rPr>
          <w:rFonts w:eastAsia="Times New Roman" w:cs="Times New Roman"/>
        </w:rPr>
        <w:t xml:space="preserve">Источниками </w:t>
      </w:r>
      <w:r w:rsidR="00E75803" w:rsidRPr="00E75803">
        <w:rPr>
          <w:rFonts w:eastAsia="Times New Roman" w:cs="Times New Roman"/>
        </w:rPr>
        <w:t xml:space="preserve">чрезвычайных ситуаций </w:t>
      </w:r>
      <w:r w:rsidRPr="00092A18">
        <w:rPr>
          <w:rFonts w:eastAsia="Times New Roman" w:cs="Times New Roman"/>
        </w:rPr>
        <w:t>биолого-социального характера могут бы</w:t>
      </w:r>
      <w:r w:rsidR="00C25964">
        <w:rPr>
          <w:rFonts w:eastAsia="Times New Roman" w:cs="Times New Roman"/>
        </w:rPr>
        <w:t xml:space="preserve">ть биологически опасные объекты, </w:t>
      </w:r>
      <w:r w:rsidRPr="00092A18">
        <w:rPr>
          <w:rFonts w:eastAsia="Times New Roman" w:cs="Times New Roman"/>
        </w:rPr>
        <w:t xml:space="preserve">а также природные очаги инфекционных болезней. </w:t>
      </w:r>
    </w:p>
    <w:p w:rsidR="00092A18" w:rsidRPr="006D4517" w:rsidRDefault="00092A18" w:rsidP="00092A18">
      <w:pPr>
        <w:ind w:firstLine="708"/>
        <w:rPr>
          <w:rFonts w:eastAsia="Times New Roman" w:cs="Times New Roman"/>
        </w:rPr>
      </w:pPr>
      <w:r w:rsidRPr="006D4517">
        <w:rPr>
          <w:rFonts w:eastAsia="Times New Roman" w:cs="Times New Roman"/>
        </w:rPr>
        <w:t xml:space="preserve">На территории поселения возможных источников чрезвычайных ситуаций биолого-социального характера не имеется. </w:t>
      </w:r>
    </w:p>
    <w:p w:rsidR="00AE6542" w:rsidRPr="00500D15" w:rsidRDefault="00AE6542" w:rsidP="007B6527">
      <w:pPr>
        <w:pStyle w:val="1"/>
        <w:keepLines w:val="0"/>
        <w:numPr>
          <w:ilvl w:val="0"/>
          <w:numId w:val="32"/>
        </w:numPr>
        <w:ind w:left="567" w:hanging="567"/>
      </w:pPr>
      <w:bookmarkStart w:id="128" w:name="_Toc382304322"/>
      <w:bookmarkStart w:id="129" w:name="_Toc499585271"/>
      <w:bookmarkStart w:id="130" w:name="_Toc309924700"/>
      <w:bookmarkStart w:id="131" w:name="_Toc374968701"/>
      <w:bookmarkStart w:id="132" w:name="_Toc389545880"/>
      <w:bookmarkStart w:id="133" w:name="_Toc408941718"/>
      <w:r w:rsidRPr="00500D15">
        <w:t>Мероприятия по обеспечению пожарной безопасности.</w:t>
      </w:r>
      <w:bookmarkEnd w:id="128"/>
      <w:bookmarkEnd w:id="129"/>
    </w:p>
    <w:p w:rsidR="00AE6542" w:rsidRDefault="00AE6542" w:rsidP="00AE6542">
      <w:pPr>
        <w:pStyle w:val="a6"/>
        <w:ind w:firstLine="709"/>
        <w:rPr>
          <w:rFonts w:eastAsia="Calibri"/>
          <w:lang w:eastAsia="en-US"/>
        </w:rPr>
      </w:pPr>
      <w:r w:rsidRPr="00174319">
        <w:rPr>
          <w:rFonts w:eastAsia="Calibri"/>
          <w:lang w:eastAsia="en-US"/>
        </w:rPr>
        <w:t>На последующих стадиях проектирования</w:t>
      </w:r>
      <w:r w:rsidR="00766513" w:rsidRPr="00766513">
        <w:rPr>
          <w:rFonts w:eastAsia="Calibri"/>
          <w:lang w:eastAsia="en-US"/>
        </w:rPr>
        <w:t xml:space="preserve"> </w:t>
      </w:r>
      <w:r w:rsidRPr="00174319">
        <w:rPr>
          <w:rFonts w:eastAsia="Calibri"/>
          <w:lang w:eastAsia="en-US"/>
        </w:rPr>
        <w:t xml:space="preserve">должны выполняться </w:t>
      </w:r>
      <w:r w:rsidR="00766513">
        <w:rPr>
          <w:rFonts w:eastAsia="Calibri"/>
          <w:lang w:eastAsia="en-US"/>
        </w:rPr>
        <w:t>т</w:t>
      </w:r>
      <w:r w:rsidR="00766513" w:rsidRPr="00786C2F">
        <w:rPr>
          <w:rFonts w:eastAsia="Calibri"/>
          <w:lang w:eastAsia="en-US"/>
        </w:rPr>
        <w:t>ребования к документации при планировке территорий поселений</w:t>
      </w:r>
      <w:r w:rsidR="00766513" w:rsidRPr="00174319">
        <w:rPr>
          <w:rFonts w:eastAsia="Calibri"/>
          <w:lang w:eastAsia="en-US"/>
        </w:rPr>
        <w:t xml:space="preserve"> </w:t>
      </w:r>
      <w:r w:rsidRPr="00174319">
        <w:rPr>
          <w:rFonts w:eastAsia="Calibri"/>
          <w:lang w:eastAsia="en-US"/>
        </w:rPr>
        <w:t xml:space="preserve">в соответствии с Федеральным законом от 22.07.2008 </w:t>
      </w:r>
      <w:r w:rsidR="00D664DB">
        <w:rPr>
          <w:rFonts w:eastAsia="Times New Roman" w:cs="Times New Roman"/>
        </w:rPr>
        <w:t>№</w:t>
      </w:r>
      <w:r w:rsidRPr="00174319">
        <w:rPr>
          <w:rFonts w:eastAsia="Calibri"/>
          <w:lang w:eastAsia="en-US"/>
        </w:rPr>
        <w:t xml:space="preserve"> 123-ФЗ «Технический регламент о требованиях пожарной безопасности».</w:t>
      </w:r>
    </w:p>
    <w:p w:rsidR="00AE6542" w:rsidRPr="00AE6542" w:rsidRDefault="00AE6542" w:rsidP="007B6527">
      <w:pPr>
        <w:pStyle w:val="1"/>
        <w:keepLines w:val="0"/>
        <w:numPr>
          <w:ilvl w:val="1"/>
          <w:numId w:val="32"/>
        </w:numPr>
        <w:ind w:left="709" w:hanging="709"/>
      </w:pPr>
      <w:bookmarkStart w:id="134" w:name="_Toc298513127"/>
      <w:bookmarkStart w:id="135" w:name="_Toc499585272"/>
      <w:r w:rsidRPr="00AE6542">
        <w:t>Места дислокации подразделений пожарной охраны</w:t>
      </w:r>
      <w:bookmarkEnd w:id="134"/>
      <w:bookmarkEnd w:id="135"/>
    </w:p>
    <w:p w:rsidR="000F6571" w:rsidRPr="000F6571" w:rsidRDefault="000F6571" w:rsidP="000F6571">
      <w:pPr>
        <w:ind w:firstLine="708"/>
        <w:rPr>
          <w:rFonts w:eastAsia="Times New Roman"/>
        </w:rPr>
      </w:pPr>
      <w:r w:rsidRPr="000F6571">
        <w:rPr>
          <w:rFonts w:eastAsia="Times New Roman"/>
        </w:rPr>
        <w:t xml:space="preserve">Полномочия по определению мест размещения, составу и проектированию пожарных депо установлены за органами исполнительной власти субъекта и </w:t>
      </w:r>
      <w:r w:rsidR="00D2669C" w:rsidRPr="00DB248F">
        <w:rPr>
          <w:rFonts w:eastAsia="Times New Roman" w:cs="Times New Roman"/>
        </w:rPr>
        <w:t>Главн</w:t>
      </w:r>
      <w:r w:rsidR="00D2669C">
        <w:rPr>
          <w:rFonts w:eastAsia="Times New Roman" w:cs="Times New Roman"/>
        </w:rPr>
        <w:t xml:space="preserve">ым </w:t>
      </w:r>
      <w:r w:rsidR="00D2669C" w:rsidRPr="00DB248F">
        <w:rPr>
          <w:rFonts w:eastAsia="Times New Roman" w:cs="Times New Roman"/>
        </w:rPr>
        <w:t>управлени</w:t>
      </w:r>
      <w:r w:rsidR="00D2669C">
        <w:rPr>
          <w:rFonts w:eastAsia="Times New Roman" w:cs="Times New Roman"/>
        </w:rPr>
        <w:t>ем</w:t>
      </w:r>
      <w:r w:rsidR="00D2669C" w:rsidRPr="00DB248F">
        <w:rPr>
          <w:rFonts w:eastAsia="Times New Roman" w:cs="Times New Roman"/>
        </w:rPr>
        <w:t xml:space="preserve"> МЧС России по Ленин</w:t>
      </w:r>
      <w:r w:rsidR="00D2669C">
        <w:rPr>
          <w:rFonts w:eastAsia="Times New Roman" w:cs="Times New Roman"/>
        </w:rPr>
        <w:t>градской области</w:t>
      </w:r>
      <w:r w:rsidRPr="000F6571">
        <w:rPr>
          <w:rFonts w:eastAsia="Times New Roman"/>
        </w:rPr>
        <w:t>.</w:t>
      </w:r>
    </w:p>
    <w:p w:rsidR="00AE6542" w:rsidRPr="000F6571" w:rsidRDefault="00AE6542" w:rsidP="009E1A7E">
      <w:pPr>
        <w:pStyle w:val="a6"/>
        <w:ind w:firstLine="708"/>
        <w:rPr>
          <w:rFonts w:eastAsia="Calibri"/>
          <w:lang w:eastAsia="en-US"/>
        </w:rPr>
      </w:pPr>
      <w:r w:rsidRPr="000F6571">
        <w:rPr>
          <w:rFonts w:eastAsia="Calibri"/>
          <w:lang w:eastAsia="en-US"/>
        </w:rPr>
        <w:t>Существующее положение</w:t>
      </w:r>
      <w:r w:rsidR="000F6571">
        <w:rPr>
          <w:rFonts w:eastAsia="Calibri"/>
          <w:lang w:eastAsia="en-US"/>
        </w:rPr>
        <w:t>:</w:t>
      </w:r>
    </w:p>
    <w:p w:rsidR="009E1A7E" w:rsidRPr="005D7FC1" w:rsidRDefault="000F6571" w:rsidP="009E1A7E">
      <w:pPr>
        <w:ind w:firstLine="708"/>
        <w:rPr>
          <w:rFonts w:eastAsia="Times New Roman" w:cs="Times New Roman"/>
        </w:rPr>
      </w:pPr>
      <w:r>
        <w:rPr>
          <w:rFonts w:eastAsia="Times New Roman" w:cs="Times New Roman"/>
        </w:rPr>
        <w:t>п</w:t>
      </w:r>
      <w:r w:rsidR="009E1A7E" w:rsidRPr="005D7FC1">
        <w:rPr>
          <w:rFonts w:eastAsia="Times New Roman" w:cs="Times New Roman"/>
        </w:rPr>
        <w:t xml:space="preserve">о состоянию на дату разработки </w:t>
      </w:r>
      <w:r w:rsidR="009E1A7E">
        <w:rPr>
          <w:rFonts w:eastAsia="Times New Roman" w:cs="Times New Roman"/>
        </w:rPr>
        <w:t>материалов по обоснованию</w:t>
      </w:r>
      <w:r w:rsidR="009E1A7E" w:rsidRPr="005D7FC1">
        <w:rPr>
          <w:rFonts w:eastAsia="Times New Roman" w:cs="Times New Roman"/>
        </w:rPr>
        <w:t>, на территории посе</w:t>
      </w:r>
      <w:r>
        <w:rPr>
          <w:rFonts w:eastAsia="Times New Roman" w:cs="Times New Roman"/>
        </w:rPr>
        <w:t>ления отсутствуют пожарные депо;</w:t>
      </w:r>
    </w:p>
    <w:p w:rsidR="000F6571" w:rsidRDefault="000F6571" w:rsidP="009E1A7E">
      <w:pPr>
        <w:ind w:firstLine="708"/>
        <w:rPr>
          <w:rFonts w:eastAsia="Times New Roman" w:cs="Times New Roman"/>
        </w:rPr>
      </w:pPr>
      <w:r>
        <w:rPr>
          <w:rFonts w:eastAsia="Times New Roman" w:cs="Times New Roman"/>
        </w:rPr>
        <w:t>п</w:t>
      </w:r>
      <w:r w:rsidR="009E1A7E" w:rsidRPr="005D7FC1">
        <w:rPr>
          <w:rFonts w:eastAsia="Times New Roman" w:cs="Times New Roman"/>
        </w:rPr>
        <w:t xml:space="preserve">роектирование </w:t>
      </w:r>
      <w:r>
        <w:rPr>
          <w:rFonts w:eastAsia="Times New Roman" w:cs="Times New Roman"/>
        </w:rPr>
        <w:t>новых пожарных депо не ведется;</w:t>
      </w:r>
    </w:p>
    <w:p w:rsidR="00AE6542" w:rsidRDefault="000F6571" w:rsidP="009E1A7E">
      <w:pPr>
        <w:pStyle w:val="a6"/>
        <w:ind w:firstLine="709"/>
        <w:rPr>
          <w:rFonts w:eastAsia="Calibri"/>
          <w:lang w:eastAsia="en-US"/>
        </w:rPr>
      </w:pPr>
      <w:r>
        <w:rPr>
          <w:rFonts w:eastAsia="Calibri"/>
          <w:lang w:eastAsia="en-US"/>
        </w:rPr>
        <w:t>п</w:t>
      </w:r>
      <w:r w:rsidR="00AE6542" w:rsidRPr="00174319">
        <w:rPr>
          <w:rFonts w:eastAsia="Calibri"/>
          <w:lang w:eastAsia="en-US"/>
        </w:rPr>
        <w:t>ожаротушение осу</w:t>
      </w:r>
      <w:r w:rsidR="009E1A7E">
        <w:rPr>
          <w:rFonts w:eastAsia="Calibri"/>
          <w:lang w:eastAsia="en-US"/>
        </w:rPr>
        <w:t xml:space="preserve">ществляется пожарной частью (ПЧ </w:t>
      </w:r>
      <w:r w:rsidR="00AE6542" w:rsidRPr="00174319">
        <w:rPr>
          <w:rFonts w:eastAsia="Calibri"/>
          <w:lang w:eastAsia="en-US"/>
        </w:rPr>
        <w:t>№ 111), расположенной на южной окраине г. Никольское. При этом р</w:t>
      </w:r>
      <w:r w:rsidR="009E1A7E">
        <w:rPr>
          <w:rFonts w:eastAsia="Calibri"/>
          <w:lang w:eastAsia="en-US"/>
        </w:rPr>
        <w:t>асстояние по дорожной сети от пожарной части</w:t>
      </w:r>
      <w:r w:rsidR="00AE6542" w:rsidRPr="00174319">
        <w:rPr>
          <w:rFonts w:eastAsia="Calibri"/>
          <w:lang w:eastAsia="en-US"/>
        </w:rPr>
        <w:t xml:space="preserve"> до проектируемой территории составляет более </w:t>
      </w:r>
      <w:smartTag w:uri="urn:schemas-microsoft-com:office:smarttags" w:element="metricconverter">
        <w:smartTagPr>
          <w:attr w:name="ProductID" w:val="15 км"/>
        </w:smartTagPr>
        <w:r w:rsidR="00AE6542" w:rsidRPr="00174319">
          <w:rPr>
            <w:rFonts w:eastAsia="Calibri"/>
            <w:lang w:eastAsia="en-US"/>
          </w:rPr>
          <w:t>15 км</w:t>
        </w:r>
      </w:smartTag>
      <w:r w:rsidR="00AE6542" w:rsidRPr="00174319">
        <w:rPr>
          <w:rFonts w:eastAsia="Calibri"/>
          <w:lang w:eastAsia="en-US"/>
        </w:rPr>
        <w:t>.</w:t>
      </w:r>
    </w:p>
    <w:p w:rsidR="000F6571" w:rsidRDefault="000F6571" w:rsidP="000F6571">
      <w:pPr>
        <w:ind w:firstLine="709"/>
      </w:pPr>
      <w:r>
        <w:t xml:space="preserve">На рисунках 10.1-1 и 10.1-2 представлены фрагменты раздела из паспорта территории МО Тельмановское СП в отношении </w:t>
      </w:r>
      <w:r w:rsidRPr="00105825">
        <w:t>дислокации</w:t>
      </w:r>
      <w:r>
        <w:t>, сил и средств</w:t>
      </w:r>
      <w:r w:rsidRPr="00105825">
        <w:t xml:space="preserve"> подразделений пожарной охраны</w:t>
      </w:r>
      <w:r>
        <w:t>.</w:t>
      </w:r>
    </w:p>
    <w:p w:rsidR="000F6571" w:rsidRDefault="000F6571" w:rsidP="000F6571"/>
    <w:p w:rsidR="000F6571" w:rsidRDefault="000F6571" w:rsidP="000F6571">
      <w:pPr>
        <w:jc w:val="center"/>
      </w:pPr>
      <w:r w:rsidRPr="00105825">
        <w:rPr>
          <w:noProof/>
        </w:rPr>
        <w:drawing>
          <wp:inline distT="0" distB="0" distL="0" distR="0" wp14:anchorId="65137ADB" wp14:editId="375D20D7">
            <wp:extent cx="4943475" cy="281591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4666" cy="2822291"/>
                    </a:xfrm>
                    <a:prstGeom prst="rect">
                      <a:avLst/>
                    </a:prstGeom>
                  </pic:spPr>
                </pic:pic>
              </a:graphicData>
            </a:graphic>
          </wp:inline>
        </w:drawing>
      </w:r>
    </w:p>
    <w:p w:rsidR="000F6571" w:rsidRDefault="000F6571" w:rsidP="000F6571">
      <w:pPr>
        <w:pStyle w:val="af6"/>
        <w:ind w:firstLine="709"/>
        <w:rPr>
          <w:b w:val="0"/>
          <w:sz w:val="28"/>
          <w:szCs w:val="28"/>
        </w:rPr>
      </w:pPr>
      <w:r w:rsidRPr="00B35BE0">
        <w:rPr>
          <w:b w:val="0"/>
          <w:sz w:val="28"/>
          <w:szCs w:val="28"/>
        </w:rPr>
        <w:lastRenderedPageBreak/>
        <w:t xml:space="preserve">Рисунок </w:t>
      </w:r>
      <w:r w:rsidRPr="00B35BE0">
        <w:rPr>
          <w:b w:val="0"/>
          <w:sz w:val="28"/>
          <w:szCs w:val="28"/>
        </w:rPr>
        <w:fldChar w:fldCharType="begin"/>
      </w:r>
      <w:r w:rsidRPr="00B35BE0">
        <w:rPr>
          <w:b w:val="0"/>
          <w:sz w:val="28"/>
          <w:szCs w:val="28"/>
        </w:rPr>
        <w:instrText xml:space="preserve"> STYLEREF 1 \s </w:instrText>
      </w:r>
      <w:r w:rsidRPr="00B35BE0">
        <w:rPr>
          <w:b w:val="0"/>
          <w:sz w:val="28"/>
          <w:szCs w:val="28"/>
        </w:rPr>
        <w:fldChar w:fldCharType="separate"/>
      </w:r>
      <w:r>
        <w:rPr>
          <w:b w:val="0"/>
          <w:noProof/>
          <w:sz w:val="28"/>
          <w:szCs w:val="28"/>
        </w:rPr>
        <w:t>10.1</w:t>
      </w:r>
      <w:r w:rsidRPr="00B35BE0">
        <w:rPr>
          <w:b w:val="0"/>
          <w:sz w:val="28"/>
          <w:szCs w:val="28"/>
        </w:rPr>
        <w:fldChar w:fldCharType="end"/>
      </w:r>
      <w:r w:rsidRPr="00B35BE0">
        <w:rPr>
          <w:b w:val="0"/>
          <w:sz w:val="28"/>
          <w:szCs w:val="28"/>
        </w:rPr>
        <w:noBreakHyphen/>
      </w:r>
      <w:r w:rsidRPr="00B35BE0">
        <w:rPr>
          <w:b w:val="0"/>
          <w:sz w:val="28"/>
          <w:szCs w:val="28"/>
        </w:rPr>
        <w:fldChar w:fldCharType="begin"/>
      </w:r>
      <w:r w:rsidRPr="00B35BE0">
        <w:rPr>
          <w:b w:val="0"/>
          <w:sz w:val="28"/>
          <w:szCs w:val="28"/>
        </w:rPr>
        <w:instrText xml:space="preserve"> SEQ Рисунок \* ARABIC \s 1 </w:instrText>
      </w:r>
      <w:r w:rsidRPr="00B35BE0">
        <w:rPr>
          <w:b w:val="0"/>
          <w:sz w:val="28"/>
          <w:szCs w:val="28"/>
        </w:rPr>
        <w:fldChar w:fldCharType="separate"/>
      </w:r>
      <w:r>
        <w:rPr>
          <w:b w:val="0"/>
          <w:noProof/>
          <w:sz w:val="28"/>
          <w:szCs w:val="28"/>
        </w:rPr>
        <w:t>1</w:t>
      </w:r>
      <w:r w:rsidRPr="00B35BE0">
        <w:rPr>
          <w:b w:val="0"/>
          <w:sz w:val="28"/>
          <w:szCs w:val="28"/>
        </w:rPr>
        <w:fldChar w:fldCharType="end"/>
      </w:r>
      <w:r w:rsidR="00BA56F6">
        <w:rPr>
          <w:b w:val="0"/>
          <w:sz w:val="28"/>
          <w:szCs w:val="28"/>
        </w:rPr>
        <w:t>.</w:t>
      </w:r>
      <w:r w:rsidRPr="00B35BE0">
        <w:t xml:space="preserve"> </w:t>
      </w:r>
      <w:r>
        <w:rPr>
          <w:b w:val="0"/>
          <w:sz w:val="28"/>
          <w:szCs w:val="28"/>
        </w:rPr>
        <w:t>Ф</w:t>
      </w:r>
      <w:r w:rsidRPr="00B35BE0">
        <w:rPr>
          <w:b w:val="0"/>
          <w:sz w:val="28"/>
          <w:szCs w:val="28"/>
        </w:rPr>
        <w:t xml:space="preserve">рагмент раздела из паспорта территории </w:t>
      </w:r>
      <w:r>
        <w:rPr>
          <w:b w:val="0"/>
          <w:sz w:val="28"/>
          <w:szCs w:val="28"/>
        </w:rPr>
        <w:t xml:space="preserve">МО Тельмановское СП </w:t>
      </w:r>
      <w:r w:rsidRPr="00B35BE0">
        <w:rPr>
          <w:b w:val="0"/>
          <w:sz w:val="28"/>
          <w:szCs w:val="28"/>
        </w:rPr>
        <w:t xml:space="preserve">в отношении </w:t>
      </w:r>
      <w:r>
        <w:rPr>
          <w:b w:val="0"/>
          <w:sz w:val="28"/>
          <w:szCs w:val="28"/>
        </w:rPr>
        <w:t>дислокации подразделений пожарной охраны</w:t>
      </w:r>
    </w:p>
    <w:p w:rsidR="000F6571" w:rsidRPr="00B8690B" w:rsidRDefault="000F6571" w:rsidP="000F6571"/>
    <w:p w:rsidR="000F6571" w:rsidRDefault="000F6571" w:rsidP="000F6571">
      <w:pPr>
        <w:jc w:val="center"/>
      </w:pPr>
      <w:r w:rsidRPr="0097036E">
        <w:rPr>
          <w:noProof/>
        </w:rPr>
        <w:drawing>
          <wp:inline distT="0" distB="0" distL="0" distR="0" wp14:anchorId="0AC1A68F" wp14:editId="421F763E">
            <wp:extent cx="4962525" cy="3047035"/>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0412" cy="3051877"/>
                    </a:xfrm>
                    <a:prstGeom prst="rect">
                      <a:avLst/>
                    </a:prstGeom>
                  </pic:spPr>
                </pic:pic>
              </a:graphicData>
            </a:graphic>
          </wp:inline>
        </w:drawing>
      </w:r>
    </w:p>
    <w:p w:rsidR="000F6571" w:rsidRDefault="000F6571" w:rsidP="000F6571">
      <w:pPr>
        <w:pStyle w:val="af6"/>
        <w:ind w:firstLine="709"/>
        <w:rPr>
          <w:b w:val="0"/>
          <w:sz w:val="28"/>
          <w:szCs w:val="28"/>
        </w:rPr>
      </w:pPr>
      <w:r w:rsidRPr="00B35BE0">
        <w:rPr>
          <w:b w:val="0"/>
          <w:sz w:val="28"/>
          <w:szCs w:val="28"/>
        </w:rPr>
        <w:t xml:space="preserve">Рисунок </w:t>
      </w:r>
      <w:r w:rsidRPr="00B35BE0">
        <w:rPr>
          <w:b w:val="0"/>
          <w:sz w:val="28"/>
          <w:szCs w:val="28"/>
        </w:rPr>
        <w:fldChar w:fldCharType="begin"/>
      </w:r>
      <w:r w:rsidRPr="00B35BE0">
        <w:rPr>
          <w:b w:val="0"/>
          <w:sz w:val="28"/>
          <w:szCs w:val="28"/>
        </w:rPr>
        <w:instrText xml:space="preserve"> STYLEREF 1 \s </w:instrText>
      </w:r>
      <w:r w:rsidRPr="00B35BE0">
        <w:rPr>
          <w:b w:val="0"/>
          <w:sz w:val="28"/>
          <w:szCs w:val="28"/>
        </w:rPr>
        <w:fldChar w:fldCharType="separate"/>
      </w:r>
      <w:r>
        <w:rPr>
          <w:b w:val="0"/>
          <w:noProof/>
          <w:sz w:val="28"/>
          <w:szCs w:val="28"/>
        </w:rPr>
        <w:t>10.1</w:t>
      </w:r>
      <w:r w:rsidRPr="00B35BE0">
        <w:rPr>
          <w:b w:val="0"/>
          <w:sz w:val="28"/>
          <w:szCs w:val="28"/>
        </w:rPr>
        <w:fldChar w:fldCharType="end"/>
      </w:r>
      <w:r w:rsidRPr="00B35BE0">
        <w:rPr>
          <w:b w:val="0"/>
          <w:sz w:val="28"/>
          <w:szCs w:val="28"/>
        </w:rPr>
        <w:noBreakHyphen/>
      </w:r>
      <w:r w:rsidRPr="00B35BE0">
        <w:rPr>
          <w:b w:val="0"/>
          <w:sz w:val="28"/>
          <w:szCs w:val="28"/>
        </w:rPr>
        <w:fldChar w:fldCharType="begin"/>
      </w:r>
      <w:r w:rsidRPr="00B35BE0">
        <w:rPr>
          <w:b w:val="0"/>
          <w:sz w:val="28"/>
          <w:szCs w:val="28"/>
        </w:rPr>
        <w:instrText xml:space="preserve"> SEQ Рисунок \* ARABIC \s 1 </w:instrText>
      </w:r>
      <w:r w:rsidRPr="00B35BE0">
        <w:rPr>
          <w:b w:val="0"/>
          <w:sz w:val="28"/>
          <w:szCs w:val="28"/>
        </w:rPr>
        <w:fldChar w:fldCharType="separate"/>
      </w:r>
      <w:r>
        <w:rPr>
          <w:b w:val="0"/>
          <w:noProof/>
          <w:sz w:val="28"/>
          <w:szCs w:val="28"/>
        </w:rPr>
        <w:t>2</w:t>
      </w:r>
      <w:r w:rsidRPr="00B35BE0">
        <w:rPr>
          <w:b w:val="0"/>
          <w:sz w:val="28"/>
          <w:szCs w:val="28"/>
        </w:rPr>
        <w:fldChar w:fldCharType="end"/>
      </w:r>
      <w:r w:rsidR="00BA56F6">
        <w:rPr>
          <w:b w:val="0"/>
          <w:sz w:val="28"/>
          <w:szCs w:val="28"/>
        </w:rPr>
        <w:t>.</w:t>
      </w:r>
      <w:r w:rsidRPr="00B35BE0">
        <w:t xml:space="preserve"> </w:t>
      </w:r>
      <w:r>
        <w:rPr>
          <w:b w:val="0"/>
          <w:sz w:val="28"/>
          <w:szCs w:val="28"/>
        </w:rPr>
        <w:t>Ф</w:t>
      </w:r>
      <w:r w:rsidRPr="00B35BE0">
        <w:rPr>
          <w:b w:val="0"/>
          <w:sz w:val="28"/>
          <w:szCs w:val="28"/>
        </w:rPr>
        <w:t xml:space="preserve">рагмент раздела из паспорта территории </w:t>
      </w:r>
      <w:r>
        <w:rPr>
          <w:b w:val="0"/>
          <w:sz w:val="28"/>
          <w:szCs w:val="28"/>
        </w:rPr>
        <w:t>МО Тельмановское СП</w:t>
      </w:r>
      <w:r w:rsidRPr="00B35BE0">
        <w:rPr>
          <w:b w:val="0"/>
          <w:sz w:val="28"/>
          <w:szCs w:val="28"/>
        </w:rPr>
        <w:t xml:space="preserve"> в отношении </w:t>
      </w:r>
      <w:r>
        <w:rPr>
          <w:b w:val="0"/>
          <w:sz w:val="28"/>
          <w:szCs w:val="28"/>
        </w:rPr>
        <w:t>сил и средств пожарной охраны</w:t>
      </w:r>
    </w:p>
    <w:p w:rsidR="00AE6542" w:rsidRPr="000F6571" w:rsidRDefault="000F6571" w:rsidP="009E1A7E">
      <w:pPr>
        <w:pStyle w:val="a6"/>
        <w:ind w:firstLine="709"/>
        <w:rPr>
          <w:rFonts w:eastAsia="Calibri"/>
          <w:lang w:eastAsia="en-US"/>
        </w:rPr>
      </w:pPr>
      <w:r>
        <w:rPr>
          <w:rFonts w:eastAsia="Calibri"/>
          <w:lang w:eastAsia="en-US"/>
        </w:rPr>
        <w:t>Проектные предложения:</w:t>
      </w:r>
    </w:p>
    <w:p w:rsidR="0013752E" w:rsidRPr="0013752E" w:rsidRDefault="000F6571" w:rsidP="0013752E">
      <w:pPr>
        <w:ind w:firstLine="709"/>
      </w:pPr>
      <w:r>
        <w:rPr>
          <w:rFonts w:cs="Times New Roman"/>
          <w:szCs w:val="28"/>
        </w:rPr>
        <w:t>с</w:t>
      </w:r>
      <w:r w:rsidR="0013752E">
        <w:rPr>
          <w:rFonts w:cs="Times New Roman"/>
          <w:szCs w:val="28"/>
        </w:rPr>
        <w:t xml:space="preserve">огласно пункту 8.3.4 </w:t>
      </w:r>
      <w:r w:rsidR="0013752E" w:rsidRPr="003338CE">
        <w:t>Региональны</w:t>
      </w:r>
      <w:r w:rsidR="0013752E">
        <w:t>х</w:t>
      </w:r>
      <w:r w:rsidR="0013752E" w:rsidRPr="003338CE">
        <w:t xml:space="preserve"> норматив</w:t>
      </w:r>
      <w:r w:rsidR="0013752E">
        <w:t>ов</w:t>
      </w:r>
      <w:r w:rsidR="0013752E" w:rsidRPr="003338CE">
        <w:t xml:space="preserve"> градостроительного проектирования Ленинградской области, утвержденны</w:t>
      </w:r>
      <w:r w:rsidR="0013752E">
        <w:t>х</w:t>
      </w:r>
      <w:r w:rsidR="0013752E" w:rsidRPr="003338CE">
        <w:t xml:space="preserve"> постановлением Правительства Ленинградской области от 22.03.2012 № 8</w:t>
      </w:r>
      <w:r>
        <w:t xml:space="preserve">3 (с изменениями) </w:t>
      </w:r>
      <w:r w:rsidR="0013752E">
        <w:rPr>
          <w:rFonts w:cs="Times New Roman"/>
          <w:szCs w:val="28"/>
        </w:rPr>
        <w:t>м</w:t>
      </w:r>
      <w:r w:rsidR="0013752E" w:rsidRPr="0013752E">
        <w:t>инимально допустимый уровень обеспеченности пожарными депо и пожарными автомобилями принимается в соответствии с таблицей 115</w:t>
      </w:r>
      <w:r w:rsidR="0013752E">
        <w:t>, которая содержит информацию представленную ниже.</w:t>
      </w:r>
    </w:p>
    <w:p w:rsidR="0013752E" w:rsidRPr="00660455" w:rsidRDefault="0013752E" w:rsidP="0013752E">
      <w:pPr>
        <w:rPr>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268"/>
        <w:gridCol w:w="5840"/>
      </w:tblGrid>
      <w:tr w:rsidR="0013752E" w:rsidRPr="006B76A6" w:rsidTr="0013752E">
        <w:trPr>
          <w:trHeight w:val="123"/>
        </w:trPr>
        <w:tc>
          <w:tcPr>
            <w:tcW w:w="2093" w:type="dxa"/>
          </w:tcPr>
          <w:p w:rsidR="0013752E" w:rsidRDefault="0013752E" w:rsidP="003D5E86">
            <w:pPr>
              <w:jc w:val="center"/>
              <w:rPr>
                <w:lang w:val="en-US"/>
              </w:rPr>
            </w:pPr>
            <w:r>
              <w:t>Ч</w:t>
            </w:r>
            <w:r w:rsidRPr="00A5690A">
              <w:t xml:space="preserve">исленность населения, </w:t>
            </w:r>
          </w:p>
          <w:p w:rsidR="0013752E" w:rsidRPr="00A5690A" w:rsidRDefault="0013752E" w:rsidP="003D5E86">
            <w:pPr>
              <w:jc w:val="center"/>
            </w:pPr>
            <w:r w:rsidRPr="00A5690A">
              <w:t>тыс</w:t>
            </w:r>
            <w:r>
              <w:t>.</w:t>
            </w:r>
            <w:r w:rsidRPr="00A5690A">
              <w:t xml:space="preserve"> человек</w:t>
            </w:r>
          </w:p>
        </w:tc>
        <w:tc>
          <w:tcPr>
            <w:tcW w:w="2268" w:type="dxa"/>
          </w:tcPr>
          <w:p w:rsidR="0013752E" w:rsidRPr="00A5690A" w:rsidRDefault="0013752E" w:rsidP="003D5E86">
            <w:pPr>
              <w:jc w:val="center"/>
            </w:pPr>
            <w:r>
              <w:t>П</w:t>
            </w:r>
            <w:r w:rsidRPr="00A5690A">
              <w:t>лощадь населенного пункта,</w:t>
            </w:r>
            <w:r w:rsidRPr="00AC1A91">
              <w:t xml:space="preserve"> </w:t>
            </w:r>
            <w:r w:rsidRPr="00A5690A">
              <w:t>тыс</w:t>
            </w:r>
            <w:r>
              <w:t>.</w:t>
            </w:r>
            <w:r w:rsidRPr="00A5690A">
              <w:t xml:space="preserve"> г</w:t>
            </w:r>
            <w:r>
              <w:t>а</w:t>
            </w:r>
          </w:p>
        </w:tc>
        <w:tc>
          <w:tcPr>
            <w:tcW w:w="5840" w:type="dxa"/>
            <w:tcBorders>
              <w:right w:val="single" w:sz="4" w:space="0" w:color="auto"/>
            </w:tcBorders>
          </w:tcPr>
          <w:p w:rsidR="0013752E" w:rsidRDefault="0013752E" w:rsidP="003D5E86">
            <w:pPr>
              <w:jc w:val="center"/>
            </w:pPr>
            <w:r>
              <w:t>К</w:t>
            </w:r>
            <w:r w:rsidRPr="00A5690A">
              <w:t>оличество пожарных депо</w:t>
            </w:r>
          </w:p>
          <w:p w:rsidR="0013752E" w:rsidRPr="00A5690A" w:rsidRDefault="0013752E" w:rsidP="003D5E86">
            <w:pPr>
              <w:jc w:val="center"/>
            </w:pPr>
            <w:r w:rsidRPr="00A5690A">
              <w:t>и пожарных автомобилей</w:t>
            </w:r>
          </w:p>
        </w:tc>
      </w:tr>
      <w:tr w:rsidR="0013752E" w:rsidRPr="006B76A6" w:rsidTr="0013752E">
        <w:trPr>
          <w:trHeight w:val="118"/>
        </w:trPr>
        <w:tc>
          <w:tcPr>
            <w:tcW w:w="2093" w:type="dxa"/>
          </w:tcPr>
          <w:p w:rsidR="0013752E" w:rsidRPr="00A5690A" w:rsidRDefault="0013752E" w:rsidP="003D5E86">
            <w:r w:rsidRPr="00A5690A">
              <w:t>до 5</w:t>
            </w:r>
          </w:p>
        </w:tc>
        <w:tc>
          <w:tcPr>
            <w:tcW w:w="2268" w:type="dxa"/>
          </w:tcPr>
          <w:p w:rsidR="0013752E" w:rsidRPr="00A5690A" w:rsidRDefault="0013752E" w:rsidP="003D5E86">
            <w:r w:rsidRPr="00A5690A">
              <w:t>до 2</w:t>
            </w:r>
          </w:p>
        </w:tc>
        <w:tc>
          <w:tcPr>
            <w:tcW w:w="5840" w:type="dxa"/>
            <w:tcBorders>
              <w:right w:val="single" w:sz="4" w:space="0" w:color="auto"/>
            </w:tcBorders>
          </w:tcPr>
          <w:p w:rsidR="0013752E" w:rsidRPr="00A5690A" w:rsidRDefault="0013752E" w:rsidP="003D5E86">
            <w:r w:rsidRPr="00A5690A">
              <w:t>1 депо на 2 автомобиля</w:t>
            </w:r>
          </w:p>
        </w:tc>
      </w:tr>
      <w:tr w:rsidR="0013752E" w:rsidRPr="006B76A6" w:rsidTr="0013752E">
        <w:trPr>
          <w:trHeight w:val="118"/>
        </w:trPr>
        <w:tc>
          <w:tcPr>
            <w:tcW w:w="2093" w:type="dxa"/>
          </w:tcPr>
          <w:p w:rsidR="0013752E" w:rsidRPr="00A5690A" w:rsidRDefault="0013752E" w:rsidP="003D5E86">
            <w:r w:rsidRPr="00A5690A">
              <w:t>свыше 5 до 20</w:t>
            </w:r>
          </w:p>
        </w:tc>
        <w:tc>
          <w:tcPr>
            <w:tcW w:w="2268" w:type="dxa"/>
          </w:tcPr>
          <w:p w:rsidR="0013752E" w:rsidRPr="00A5690A" w:rsidRDefault="0013752E" w:rsidP="003D5E86">
            <w:r w:rsidRPr="00A5690A">
              <w:t>до 2</w:t>
            </w:r>
          </w:p>
        </w:tc>
        <w:tc>
          <w:tcPr>
            <w:tcW w:w="5840" w:type="dxa"/>
            <w:tcBorders>
              <w:right w:val="single" w:sz="4" w:space="0" w:color="auto"/>
            </w:tcBorders>
          </w:tcPr>
          <w:p w:rsidR="0013752E" w:rsidRPr="00A5690A" w:rsidRDefault="0013752E" w:rsidP="003D5E86">
            <w:r w:rsidRPr="00A5690A">
              <w:t>1 депо на 6 автомобилей</w:t>
            </w:r>
          </w:p>
        </w:tc>
      </w:tr>
      <w:tr w:rsidR="0013752E" w:rsidRPr="006B76A6" w:rsidTr="0013752E">
        <w:trPr>
          <w:trHeight w:val="118"/>
        </w:trPr>
        <w:tc>
          <w:tcPr>
            <w:tcW w:w="2093" w:type="dxa"/>
            <w:tcBorders>
              <w:bottom w:val="single" w:sz="4" w:space="0" w:color="auto"/>
            </w:tcBorders>
          </w:tcPr>
          <w:p w:rsidR="0013752E" w:rsidRPr="00A5690A" w:rsidRDefault="0013752E" w:rsidP="003D5E86">
            <w:r w:rsidRPr="00A5690A">
              <w:t>свыше 20 до 50</w:t>
            </w:r>
          </w:p>
        </w:tc>
        <w:tc>
          <w:tcPr>
            <w:tcW w:w="2268" w:type="dxa"/>
          </w:tcPr>
          <w:p w:rsidR="0013752E" w:rsidRPr="00A5690A" w:rsidRDefault="0013752E" w:rsidP="003D5E86">
            <w:r w:rsidRPr="00A5690A">
              <w:t>до 2</w:t>
            </w:r>
          </w:p>
        </w:tc>
        <w:tc>
          <w:tcPr>
            <w:tcW w:w="5840" w:type="dxa"/>
            <w:tcBorders>
              <w:right w:val="single" w:sz="4" w:space="0" w:color="auto"/>
            </w:tcBorders>
          </w:tcPr>
          <w:p w:rsidR="0013752E" w:rsidRPr="00A5690A" w:rsidRDefault="0013752E" w:rsidP="003D5E86">
            <w:r w:rsidRPr="00A5690A">
              <w:t>2 депо (на 6 автомобилей каждое)</w:t>
            </w:r>
          </w:p>
        </w:tc>
      </w:tr>
      <w:tr w:rsidR="0013752E" w:rsidRPr="006B76A6" w:rsidTr="0013752E">
        <w:trPr>
          <w:trHeight w:val="118"/>
        </w:trPr>
        <w:tc>
          <w:tcPr>
            <w:tcW w:w="2093" w:type="dxa"/>
            <w:tcBorders>
              <w:bottom w:val="nil"/>
            </w:tcBorders>
          </w:tcPr>
          <w:p w:rsidR="0013752E" w:rsidRPr="00A5690A" w:rsidRDefault="0013752E" w:rsidP="003D5E86">
            <w:r w:rsidRPr="00A5690A">
              <w:t>свыше 50 до 100</w:t>
            </w:r>
          </w:p>
        </w:tc>
        <w:tc>
          <w:tcPr>
            <w:tcW w:w="2268" w:type="dxa"/>
          </w:tcPr>
          <w:p w:rsidR="0013752E" w:rsidRPr="00A5690A" w:rsidRDefault="0013752E" w:rsidP="003D5E86">
            <w:r w:rsidRPr="00A5690A">
              <w:t>до 2</w:t>
            </w:r>
          </w:p>
        </w:tc>
        <w:tc>
          <w:tcPr>
            <w:tcW w:w="5840" w:type="dxa"/>
            <w:tcBorders>
              <w:right w:val="single" w:sz="4" w:space="0" w:color="auto"/>
            </w:tcBorders>
          </w:tcPr>
          <w:p w:rsidR="0013752E" w:rsidRDefault="0013752E" w:rsidP="003D5E86">
            <w:r w:rsidRPr="00A5690A">
              <w:t>2 депо (</w:t>
            </w:r>
            <w:r>
              <w:t xml:space="preserve">одно на </w:t>
            </w:r>
            <w:r w:rsidRPr="00A5690A">
              <w:t xml:space="preserve">8 автомобилей + </w:t>
            </w:r>
          </w:p>
          <w:p w:rsidR="0013752E" w:rsidRPr="00A5690A" w:rsidRDefault="0013752E" w:rsidP="003D5E86">
            <w:pPr>
              <w:ind w:right="-108"/>
            </w:pPr>
            <w:r>
              <w:t xml:space="preserve">одно на </w:t>
            </w:r>
            <w:r w:rsidRPr="00A5690A">
              <w:t>6 автомобилей)</w:t>
            </w:r>
          </w:p>
        </w:tc>
      </w:tr>
      <w:tr w:rsidR="0013752E" w:rsidRPr="006B76A6" w:rsidTr="0013752E">
        <w:trPr>
          <w:trHeight w:val="118"/>
        </w:trPr>
        <w:tc>
          <w:tcPr>
            <w:tcW w:w="2093" w:type="dxa"/>
            <w:tcBorders>
              <w:top w:val="nil"/>
            </w:tcBorders>
          </w:tcPr>
          <w:p w:rsidR="0013752E" w:rsidRPr="00A5690A" w:rsidRDefault="0013752E" w:rsidP="003D5E86"/>
        </w:tc>
        <w:tc>
          <w:tcPr>
            <w:tcW w:w="2268" w:type="dxa"/>
          </w:tcPr>
          <w:p w:rsidR="0013752E" w:rsidRPr="00A5690A" w:rsidRDefault="0013752E" w:rsidP="003D5E86">
            <w:r w:rsidRPr="00A5690A">
              <w:t>свыше 3 до 4</w:t>
            </w:r>
          </w:p>
        </w:tc>
        <w:tc>
          <w:tcPr>
            <w:tcW w:w="5840" w:type="dxa"/>
            <w:tcBorders>
              <w:right w:val="single" w:sz="4" w:space="0" w:color="auto"/>
            </w:tcBorders>
          </w:tcPr>
          <w:p w:rsidR="0013752E" w:rsidRDefault="0013752E" w:rsidP="003D5E86">
            <w:r w:rsidRPr="00A5690A">
              <w:t>3 депо (</w:t>
            </w:r>
            <w:r>
              <w:t xml:space="preserve">одно на </w:t>
            </w:r>
            <w:r w:rsidRPr="00A5690A">
              <w:t xml:space="preserve">8 автомобилей + </w:t>
            </w:r>
          </w:p>
          <w:p w:rsidR="0013752E" w:rsidRDefault="0013752E" w:rsidP="003D5E86">
            <w:r>
              <w:t xml:space="preserve">два на </w:t>
            </w:r>
            <w:r w:rsidRPr="00A5690A">
              <w:t>6 автомобилей)</w:t>
            </w:r>
          </w:p>
          <w:p w:rsidR="0013752E" w:rsidRPr="00A5690A" w:rsidRDefault="0013752E" w:rsidP="003D5E86"/>
        </w:tc>
      </w:tr>
      <w:tr w:rsidR="0013752E" w:rsidRPr="006B76A6" w:rsidTr="0013752E">
        <w:trPr>
          <w:trHeight w:val="118"/>
        </w:trPr>
        <w:tc>
          <w:tcPr>
            <w:tcW w:w="2093" w:type="dxa"/>
            <w:vMerge w:val="restart"/>
          </w:tcPr>
          <w:p w:rsidR="0013752E" w:rsidRPr="00A5690A" w:rsidRDefault="0013752E" w:rsidP="003D5E86">
            <w:r w:rsidRPr="00A5690A">
              <w:t>свыше 100 до 250</w:t>
            </w:r>
          </w:p>
        </w:tc>
        <w:tc>
          <w:tcPr>
            <w:tcW w:w="2268" w:type="dxa"/>
          </w:tcPr>
          <w:p w:rsidR="0013752E" w:rsidRPr="00A5690A" w:rsidRDefault="0013752E" w:rsidP="003D5E86">
            <w:r w:rsidRPr="00A5690A">
              <w:t>свыше 2 до 4</w:t>
            </w:r>
          </w:p>
        </w:tc>
        <w:tc>
          <w:tcPr>
            <w:tcW w:w="5840" w:type="dxa"/>
            <w:tcBorders>
              <w:right w:val="single" w:sz="4" w:space="0" w:color="auto"/>
            </w:tcBorders>
          </w:tcPr>
          <w:p w:rsidR="0013752E" w:rsidRDefault="0013752E" w:rsidP="003D5E86">
            <w:r w:rsidRPr="00A5690A">
              <w:t>4 депо (</w:t>
            </w:r>
            <w:r>
              <w:t>два на</w:t>
            </w:r>
            <w:r w:rsidRPr="00AC1A91">
              <w:t xml:space="preserve"> </w:t>
            </w:r>
            <w:r w:rsidRPr="00A5690A">
              <w:t xml:space="preserve">8 автомобилей + </w:t>
            </w:r>
          </w:p>
          <w:p w:rsidR="0013752E" w:rsidRPr="00A5690A" w:rsidRDefault="0013752E" w:rsidP="003D5E86">
            <w:r>
              <w:t xml:space="preserve">два на </w:t>
            </w:r>
            <w:r w:rsidRPr="00A5690A">
              <w:t>6 автомобилей)</w:t>
            </w:r>
          </w:p>
        </w:tc>
      </w:tr>
      <w:tr w:rsidR="0013752E" w:rsidRPr="006B76A6" w:rsidTr="0013752E">
        <w:trPr>
          <w:trHeight w:val="118"/>
        </w:trPr>
        <w:tc>
          <w:tcPr>
            <w:tcW w:w="2093" w:type="dxa"/>
            <w:vMerge/>
          </w:tcPr>
          <w:p w:rsidR="0013752E" w:rsidRPr="00A5690A" w:rsidRDefault="0013752E" w:rsidP="003D5E86">
            <w:pPr>
              <w:rPr>
                <w:color w:val="FF0000"/>
              </w:rPr>
            </w:pPr>
          </w:p>
        </w:tc>
        <w:tc>
          <w:tcPr>
            <w:tcW w:w="2268" w:type="dxa"/>
          </w:tcPr>
          <w:p w:rsidR="0013752E" w:rsidRPr="00A5690A" w:rsidRDefault="0013752E" w:rsidP="003D5E86">
            <w:r w:rsidRPr="00A5690A">
              <w:t>свыше 4 до 6</w:t>
            </w:r>
          </w:p>
        </w:tc>
        <w:tc>
          <w:tcPr>
            <w:tcW w:w="5840" w:type="dxa"/>
            <w:tcBorders>
              <w:right w:val="single" w:sz="4" w:space="0" w:color="auto"/>
            </w:tcBorders>
          </w:tcPr>
          <w:p w:rsidR="0013752E" w:rsidRDefault="0013752E" w:rsidP="003D5E86">
            <w:r w:rsidRPr="00A5690A">
              <w:t>5 депо (</w:t>
            </w:r>
            <w:r>
              <w:t xml:space="preserve">два на </w:t>
            </w:r>
            <w:r w:rsidRPr="00A5690A">
              <w:t xml:space="preserve">8 автомобилей + </w:t>
            </w:r>
          </w:p>
          <w:p w:rsidR="0013752E" w:rsidRPr="00A5690A" w:rsidRDefault="0013752E" w:rsidP="003D5E86">
            <w:r>
              <w:t xml:space="preserve">три на </w:t>
            </w:r>
            <w:r w:rsidRPr="00A5690A">
              <w:t>6 автомобилей)</w:t>
            </w:r>
          </w:p>
        </w:tc>
      </w:tr>
      <w:tr w:rsidR="0013752E" w:rsidRPr="006B76A6" w:rsidTr="0013752E">
        <w:trPr>
          <w:trHeight w:val="118"/>
        </w:trPr>
        <w:tc>
          <w:tcPr>
            <w:tcW w:w="2093" w:type="dxa"/>
            <w:vMerge/>
          </w:tcPr>
          <w:p w:rsidR="0013752E" w:rsidRPr="00A5690A" w:rsidRDefault="0013752E" w:rsidP="003D5E86">
            <w:pPr>
              <w:rPr>
                <w:color w:val="FF0000"/>
              </w:rPr>
            </w:pPr>
          </w:p>
        </w:tc>
        <w:tc>
          <w:tcPr>
            <w:tcW w:w="2268" w:type="dxa"/>
          </w:tcPr>
          <w:p w:rsidR="0013752E" w:rsidRPr="00A5690A" w:rsidRDefault="0013752E" w:rsidP="003D5E86">
            <w:r w:rsidRPr="00A5690A">
              <w:t xml:space="preserve">свыше 6 до 8 </w:t>
            </w:r>
          </w:p>
        </w:tc>
        <w:tc>
          <w:tcPr>
            <w:tcW w:w="5840" w:type="dxa"/>
            <w:tcBorders>
              <w:right w:val="single" w:sz="4" w:space="0" w:color="auto"/>
            </w:tcBorders>
          </w:tcPr>
          <w:p w:rsidR="0013752E" w:rsidRDefault="0013752E" w:rsidP="003D5E86">
            <w:r w:rsidRPr="00A5690A">
              <w:t>6 депо (</w:t>
            </w:r>
            <w:r>
              <w:t>два на</w:t>
            </w:r>
            <w:r w:rsidRPr="00AC1A91">
              <w:t xml:space="preserve"> </w:t>
            </w:r>
            <w:r w:rsidRPr="00A5690A">
              <w:t xml:space="preserve">8 автомобилей + </w:t>
            </w:r>
          </w:p>
          <w:p w:rsidR="0013752E" w:rsidRDefault="0013752E" w:rsidP="003D5E86">
            <w:r>
              <w:t xml:space="preserve">три на </w:t>
            </w:r>
            <w:r w:rsidRPr="00A5690A">
              <w:t xml:space="preserve">6 автомобилей + </w:t>
            </w:r>
            <w:r>
              <w:t xml:space="preserve">одно </w:t>
            </w:r>
          </w:p>
          <w:p w:rsidR="0013752E" w:rsidRPr="00A5690A" w:rsidRDefault="0013752E" w:rsidP="003D5E86">
            <w:r>
              <w:t>на 4 а</w:t>
            </w:r>
            <w:r w:rsidRPr="00A5690A">
              <w:t>втомобиля)</w:t>
            </w:r>
          </w:p>
        </w:tc>
      </w:tr>
    </w:tbl>
    <w:p w:rsidR="000F6571" w:rsidRDefault="00AE6542" w:rsidP="009E1A7E">
      <w:pPr>
        <w:pStyle w:val="a6"/>
        <w:ind w:firstLine="709"/>
        <w:rPr>
          <w:rFonts w:eastAsia="Calibri"/>
          <w:lang w:eastAsia="en-US"/>
        </w:rPr>
      </w:pPr>
      <w:r w:rsidRPr="00174319">
        <w:rPr>
          <w:rFonts w:eastAsia="Calibri"/>
          <w:lang w:eastAsia="en-US"/>
        </w:rPr>
        <w:t xml:space="preserve">В целях обеспеченности поселения объектами пожарной охраны </w:t>
      </w:r>
      <w:r w:rsidR="0013752E">
        <w:rPr>
          <w:rFonts w:eastAsia="Calibri"/>
          <w:lang w:eastAsia="en-US"/>
        </w:rPr>
        <w:t>генеральным планом</w:t>
      </w:r>
      <w:r w:rsidRPr="00174319">
        <w:rPr>
          <w:rFonts w:eastAsia="Calibri"/>
          <w:lang w:eastAsia="en-US"/>
        </w:rPr>
        <w:t xml:space="preserve"> </w:t>
      </w:r>
      <w:r w:rsidR="000F6571">
        <w:rPr>
          <w:rFonts w:eastAsia="Calibri"/>
          <w:lang w:eastAsia="en-US"/>
        </w:rPr>
        <w:t>с учетом планируемой численности населения</w:t>
      </w:r>
      <w:r w:rsidRPr="00174319">
        <w:rPr>
          <w:rFonts w:eastAsia="Calibri"/>
          <w:lang w:eastAsia="en-US"/>
        </w:rPr>
        <w:t xml:space="preserve"> </w:t>
      </w:r>
      <w:r w:rsidR="000F6571">
        <w:rPr>
          <w:rFonts w:eastAsia="Calibri"/>
          <w:lang w:eastAsia="en-US"/>
        </w:rPr>
        <w:t>на расчетный срок (</w:t>
      </w:r>
      <w:r w:rsidR="000F6571" w:rsidRPr="00A5690A">
        <w:t>свыше 20 до 50</w:t>
      </w:r>
      <w:r w:rsidR="000F6571">
        <w:t>)</w:t>
      </w:r>
      <w:r w:rsidR="000F6571">
        <w:rPr>
          <w:rFonts w:eastAsia="Calibri"/>
          <w:lang w:eastAsia="en-US"/>
        </w:rPr>
        <w:t xml:space="preserve"> необходимо размещение на территории поселения 2 депо на 6 автомобилей каждое</w:t>
      </w:r>
      <w:r w:rsidR="00E75803">
        <w:rPr>
          <w:rFonts w:eastAsia="Calibri"/>
          <w:lang w:eastAsia="en-US"/>
        </w:rPr>
        <w:t xml:space="preserve"> в п. Тельмана</w:t>
      </w:r>
      <w:r w:rsidR="000F6571">
        <w:rPr>
          <w:rFonts w:eastAsia="Calibri"/>
          <w:lang w:eastAsia="en-US"/>
        </w:rPr>
        <w:t>.</w:t>
      </w:r>
    </w:p>
    <w:p w:rsidR="009676F8" w:rsidRDefault="009676F8" w:rsidP="009676F8">
      <w:pPr>
        <w:pStyle w:val="a6"/>
        <w:ind w:firstLine="709"/>
        <w:rPr>
          <w:rFonts w:eastAsia="Calibri"/>
          <w:lang w:eastAsia="en-US"/>
        </w:rPr>
      </w:pPr>
      <w:r>
        <w:rPr>
          <w:rFonts w:eastAsia="Calibri"/>
          <w:lang w:eastAsia="en-US"/>
        </w:rPr>
        <w:t>Места</w:t>
      </w:r>
      <w:r w:rsidRPr="009676F8">
        <w:rPr>
          <w:rFonts w:eastAsia="Calibri"/>
          <w:lang w:eastAsia="en-US"/>
        </w:rPr>
        <w:t xml:space="preserve"> </w:t>
      </w:r>
      <w:r w:rsidRPr="00174319">
        <w:rPr>
          <w:rFonts w:eastAsia="Calibri"/>
          <w:lang w:eastAsia="en-US"/>
        </w:rPr>
        <w:t>для размещения пожарных депо</w:t>
      </w:r>
      <w:r w:rsidR="000F6571">
        <w:rPr>
          <w:rFonts w:eastAsia="Calibri"/>
          <w:lang w:eastAsia="en-US"/>
        </w:rPr>
        <w:t xml:space="preserve"> определяется расчетным методом согласно </w:t>
      </w:r>
      <w:r w:rsidR="000F6571" w:rsidRPr="000F6571">
        <w:rPr>
          <w:rFonts w:eastAsia="Calibri"/>
          <w:lang w:eastAsia="en-US"/>
        </w:rPr>
        <w:t xml:space="preserve">СП 11.13130.2009 </w:t>
      </w:r>
      <w:r w:rsidR="000F6571">
        <w:rPr>
          <w:rFonts w:eastAsia="Calibri"/>
          <w:lang w:eastAsia="en-US"/>
        </w:rPr>
        <w:t>«</w:t>
      </w:r>
      <w:r w:rsidR="000F6571" w:rsidRPr="000F6571">
        <w:rPr>
          <w:rFonts w:eastAsia="Calibri"/>
          <w:lang w:eastAsia="en-US"/>
        </w:rPr>
        <w:t>Места дислокации подразделений пожарной охраны. Порядок и методика определения</w:t>
      </w:r>
      <w:r w:rsidR="000F6571">
        <w:rPr>
          <w:rFonts w:eastAsia="Calibri"/>
          <w:lang w:eastAsia="en-US"/>
        </w:rPr>
        <w:t>» на последующих этапах проектирования, в том числе при разработке документации по планировке территории.</w:t>
      </w:r>
    </w:p>
    <w:p w:rsidR="00AE6542" w:rsidRPr="00AE6542" w:rsidRDefault="00AE6542" w:rsidP="007B6527">
      <w:pPr>
        <w:pStyle w:val="1"/>
        <w:keepLines w:val="0"/>
        <w:numPr>
          <w:ilvl w:val="1"/>
          <w:numId w:val="32"/>
        </w:numPr>
        <w:ind w:left="709" w:hanging="709"/>
      </w:pPr>
      <w:bookmarkStart w:id="136" w:name="_Toc200446894"/>
      <w:bookmarkStart w:id="137" w:name="_Toc298513128"/>
      <w:bookmarkStart w:id="138" w:name="_Toc499585273"/>
      <w:r w:rsidRPr="00AE6542">
        <w:t>Противопожарное водоснабжение</w:t>
      </w:r>
      <w:bookmarkEnd w:id="136"/>
      <w:bookmarkEnd w:id="137"/>
      <w:bookmarkEnd w:id="138"/>
    </w:p>
    <w:p w:rsidR="00AE6542" w:rsidRDefault="00AE6542" w:rsidP="009E1A7E">
      <w:pPr>
        <w:pStyle w:val="a6"/>
        <w:ind w:firstLine="709"/>
        <w:rPr>
          <w:rFonts w:eastAsia="Calibri"/>
          <w:lang w:eastAsia="en-US"/>
        </w:rPr>
      </w:pPr>
      <w:r w:rsidRPr="00174319">
        <w:rPr>
          <w:rFonts w:eastAsia="Calibri"/>
          <w:lang w:eastAsia="en-US"/>
        </w:rPr>
        <w:t>Противопожарное водоснабжение поселений должно производиться в соответствии с требованиями</w:t>
      </w:r>
      <w:r w:rsidR="00B84352" w:rsidRPr="00B84352">
        <w:rPr>
          <w:rFonts w:eastAsia="Calibri"/>
          <w:lang w:eastAsia="en-US"/>
        </w:rPr>
        <w:t xml:space="preserve"> </w:t>
      </w:r>
      <w:r w:rsidR="00B84352" w:rsidRPr="00174319">
        <w:rPr>
          <w:rFonts w:eastAsia="Calibri"/>
          <w:lang w:eastAsia="en-US"/>
        </w:rPr>
        <w:t xml:space="preserve">Федерального закона от 22.07.2008 </w:t>
      </w:r>
      <w:r w:rsidR="00D664DB">
        <w:rPr>
          <w:rFonts w:eastAsia="Times New Roman" w:cs="Times New Roman"/>
        </w:rPr>
        <w:t>№</w:t>
      </w:r>
      <w:r w:rsidR="00B84352" w:rsidRPr="00174319">
        <w:rPr>
          <w:rFonts w:eastAsia="Calibri"/>
          <w:lang w:eastAsia="en-US"/>
        </w:rPr>
        <w:t xml:space="preserve"> 123-ФЗ</w:t>
      </w:r>
      <w:r w:rsidRPr="00174319">
        <w:rPr>
          <w:rFonts w:eastAsia="Calibri"/>
          <w:lang w:eastAsia="en-US"/>
        </w:rPr>
        <w:t xml:space="preserve"> </w:t>
      </w:r>
      <w:r w:rsidR="007B1DB6">
        <w:rPr>
          <w:rFonts w:eastAsia="Calibri"/>
          <w:lang w:eastAsia="en-US"/>
        </w:rPr>
        <w:t>«</w:t>
      </w:r>
      <w:r w:rsidR="00B84352" w:rsidRPr="00174319">
        <w:rPr>
          <w:rFonts w:eastAsia="Calibri"/>
          <w:lang w:eastAsia="en-US"/>
        </w:rPr>
        <w:t>Технический регламент о требованиях пожарной безопасности</w:t>
      </w:r>
      <w:r w:rsidR="007B1DB6">
        <w:rPr>
          <w:rFonts w:eastAsia="Calibri"/>
          <w:lang w:eastAsia="en-US"/>
        </w:rPr>
        <w:t>»</w:t>
      </w:r>
      <w:r w:rsidR="0091272E">
        <w:rPr>
          <w:rFonts w:eastAsia="Calibri"/>
          <w:lang w:eastAsia="en-US"/>
        </w:rPr>
        <w:t xml:space="preserve"> (далее -</w:t>
      </w:r>
      <w:r w:rsidR="0091272E" w:rsidRPr="00174319">
        <w:rPr>
          <w:rFonts w:eastAsia="Calibri"/>
          <w:lang w:eastAsia="en-US"/>
        </w:rPr>
        <w:t xml:space="preserve">Федерального закона от 22.07.2008 </w:t>
      </w:r>
      <w:r w:rsidR="00D664DB">
        <w:rPr>
          <w:rFonts w:eastAsia="Times New Roman" w:cs="Times New Roman"/>
        </w:rPr>
        <w:t>№</w:t>
      </w:r>
      <w:r w:rsidR="0091272E" w:rsidRPr="00174319">
        <w:rPr>
          <w:rFonts w:eastAsia="Calibri"/>
          <w:lang w:eastAsia="en-US"/>
        </w:rPr>
        <w:t xml:space="preserve"> 123-ФЗ</w:t>
      </w:r>
      <w:r w:rsidR="0091272E">
        <w:rPr>
          <w:rFonts w:eastAsia="Calibri"/>
          <w:lang w:eastAsia="en-US"/>
        </w:rPr>
        <w:t>)</w:t>
      </w:r>
      <w:r w:rsidR="00B84352">
        <w:rPr>
          <w:rFonts w:eastAsia="Calibri"/>
          <w:lang w:eastAsia="en-US"/>
        </w:rPr>
        <w:t>.</w:t>
      </w:r>
    </w:p>
    <w:p w:rsidR="00786C2F" w:rsidRPr="00786C2F" w:rsidRDefault="0091272E" w:rsidP="00786C2F">
      <w:pPr>
        <w:pStyle w:val="a6"/>
        <w:ind w:firstLine="709"/>
        <w:rPr>
          <w:rFonts w:eastAsia="Calibri"/>
          <w:lang w:eastAsia="en-US"/>
        </w:rPr>
      </w:pPr>
      <w:r>
        <w:rPr>
          <w:rFonts w:eastAsia="Calibri"/>
          <w:lang w:eastAsia="en-US"/>
        </w:rPr>
        <w:t xml:space="preserve">Согласно статье 68 </w:t>
      </w:r>
      <w:r w:rsidRPr="00174319">
        <w:rPr>
          <w:rFonts w:eastAsia="Calibri"/>
          <w:lang w:eastAsia="en-US"/>
        </w:rPr>
        <w:t xml:space="preserve">Федерального закона от 22.07.2008 </w:t>
      </w:r>
      <w:r w:rsidR="00D664DB">
        <w:rPr>
          <w:rFonts w:eastAsia="Times New Roman" w:cs="Times New Roman"/>
        </w:rPr>
        <w:t>№</w:t>
      </w:r>
      <w:r w:rsidRPr="00174319">
        <w:rPr>
          <w:rFonts w:eastAsia="Calibri"/>
          <w:lang w:eastAsia="en-US"/>
        </w:rPr>
        <w:t xml:space="preserve"> 123-ФЗ </w:t>
      </w:r>
      <w:r>
        <w:rPr>
          <w:rFonts w:eastAsia="Calibri"/>
          <w:lang w:eastAsia="en-US"/>
        </w:rPr>
        <w:t>н</w:t>
      </w:r>
      <w:r w:rsidR="00786C2F" w:rsidRPr="00786C2F">
        <w:rPr>
          <w:rFonts w:eastAsia="Calibri"/>
          <w:lang w:eastAsia="en-US"/>
        </w:rPr>
        <w:t>а территориях поселений должны быть источники наружного противопожарного водоснабжения.</w:t>
      </w:r>
    </w:p>
    <w:p w:rsidR="00786C2F" w:rsidRPr="00786C2F" w:rsidRDefault="00786C2F" w:rsidP="00786C2F">
      <w:pPr>
        <w:pStyle w:val="a6"/>
        <w:ind w:firstLine="709"/>
        <w:rPr>
          <w:rFonts w:eastAsia="Calibri"/>
          <w:lang w:eastAsia="en-US"/>
        </w:rPr>
      </w:pPr>
      <w:r w:rsidRPr="00786C2F">
        <w:rPr>
          <w:rFonts w:eastAsia="Calibri"/>
          <w:lang w:eastAsia="en-US"/>
        </w:rPr>
        <w:t>К источникам наружного противопожарного водоснабжения относятся:</w:t>
      </w:r>
    </w:p>
    <w:p w:rsidR="00786C2F" w:rsidRPr="00786C2F" w:rsidRDefault="00786C2F" w:rsidP="00786C2F">
      <w:pPr>
        <w:pStyle w:val="a6"/>
        <w:ind w:firstLine="709"/>
        <w:rPr>
          <w:rFonts w:eastAsia="Calibri"/>
          <w:lang w:eastAsia="en-US"/>
        </w:rPr>
      </w:pPr>
      <w:r w:rsidRPr="00786C2F">
        <w:rPr>
          <w:rFonts w:eastAsia="Calibri"/>
          <w:lang w:eastAsia="en-US"/>
        </w:rPr>
        <w:t>1) наружные водопроводные сети с пожарными гидрантами;</w:t>
      </w:r>
    </w:p>
    <w:p w:rsidR="00786C2F" w:rsidRPr="00786C2F" w:rsidRDefault="00786C2F" w:rsidP="00786C2F">
      <w:pPr>
        <w:pStyle w:val="a6"/>
        <w:ind w:firstLine="709"/>
        <w:rPr>
          <w:rFonts w:eastAsia="Calibri"/>
          <w:lang w:eastAsia="en-US"/>
        </w:rPr>
      </w:pPr>
      <w:r w:rsidRPr="00786C2F">
        <w:rPr>
          <w:rFonts w:eastAsia="Calibri"/>
          <w:lang w:eastAsia="en-US"/>
        </w:rPr>
        <w:t>2) водные объекты, используемые для целей пожаротушения в соответствии с законодательством Российской Федерации;</w:t>
      </w:r>
    </w:p>
    <w:p w:rsidR="00786C2F" w:rsidRPr="00786C2F" w:rsidRDefault="00786C2F" w:rsidP="00786C2F">
      <w:pPr>
        <w:pStyle w:val="a6"/>
        <w:ind w:firstLine="709"/>
        <w:rPr>
          <w:rFonts w:eastAsia="Calibri"/>
          <w:lang w:eastAsia="en-US"/>
        </w:rPr>
      </w:pPr>
      <w:r w:rsidRPr="00786C2F">
        <w:rPr>
          <w:rFonts w:eastAsia="Calibri"/>
          <w:lang w:eastAsia="en-US"/>
        </w:rPr>
        <w:t>3) противопожарные резервуары.</w:t>
      </w:r>
    </w:p>
    <w:p w:rsidR="00786C2F" w:rsidRDefault="00786C2F" w:rsidP="00786C2F">
      <w:pPr>
        <w:pStyle w:val="a6"/>
        <w:ind w:firstLine="709"/>
        <w:rPr>
          <w:rFonts w:eastAsia="Calibri"/>
          <w:lang w:eastAsia="en-US"/>
        </w:rPr>
      </w:pPr>
      <w:r w:rsidRPr="00786C2F">
        <w:rPr>
          <w:rFonts w:eastAsia="Calibri"/>
          <w:lang w:eastAsia="en-US"/>
        </w:rPr>
        <w:t>Поселения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786C2F" w:rsidRPr="00786C2F" w:rsidRDefault="00786C2F" w:rsidP="00786C2F">
      <w:pPr>
        <w:pStyle w:val="a6"/>
        <w:ind w:firstLine="709"/>
        <w:rPr>
          <w:rFonts w:eastAsia="Calibri"/>
          <w:lang w:eastAsia="en-US"/>
        </w:rPr>
      </w:pPr>
      <w:r w:rsidRPr="00786C2F">
        <w:rPr>
          <w:rFonts w:eastAsia="Calibri"/>
          <w:lang w:eastAsia="en-US"/>
        </w:rPr>
        <w:t xml:space="preserve">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786C2F" w:rsidRPr="00174319" w:rsidRDefault="00786C2F" w:rsidP="00786C2F">
      <w:pPr>
        <w:pStyle w:val="a6"/>
        <w:ind w:firstLine="709"/>
        <w:rPr>
          <w:rFonts w:eastAsia="Calibri"/>
          <w:lang w:eastAsia="en-US"/>
        </w:rPr>
      </w:pPr>
      <w:r w:rsidRPr="00786C2F">
        <w:rPr>
          <w:rFonts w:eastAsia="Calibri"/>
          <w:lang w:eastAsia="en-US"/>
        </w:rPr>
        <w:t xml:space="preserve">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w:t>
      </w:r>
      <w:r w:rsidRPr="00786C2F">
        <w:rPr>
          <w:rFonts w:eastAsia="Calibri"/>
          <w:lang w:eastAsia="en-US"/>
        </w:rPr>
        <w:lastRenderedPageBreak/>
        <w:t>в которых одновременно могут находиться до 50 человек и объем которых не более 1000 кубических метров.</w:t>
      </w:r>
    </w:p>
    <w:p w:rsidR="00AE6542" w:rsidRPr="00AE6542" w:rsidRDefault="00AE6542" w:rsidP="007B6527">
      <w:pPr>
        <w:pStyle w:val="1"/>
        <w:keepLines w:val="0"/>
        <w:numPr>
          <w:ilvl w:val="2"/>
          <w:numId w:val="32"/>
        </w:numPr>
      </w:pPr>
      <w:bookmarkStart w:id="139" w:name="_Toc298513129"/>
      <w:bookmarkStart w:id="140" w:name="_Toc499585274"/>
      <w:r w:rsidRPr="00AE6542">
        <w:t>Система водоснабжения</w:t>
      </w:r>
      <w:bookmarkEnd w:id="139"/>
      <w:bookmarkEnd w:id="140"/>
    </w:p>
    <w:p w:rsidR="00AE6542" w:rsidRPr="00174319" w:rsidRDefault="00AE6542" w:rsidP="009E1A7E">
      <w:pPr>
        <w:pStyle w:val="a6"/>
        <w:ind w:firstLine="709"/>
        <w:rPr>
          <w:rFonts w:eastAsia="Calibri"/>
          <w:u w:val="single"/>
          <w:lang w:eastAsia="en-US"/>
        </w:rPr>
      </w:pPr>
      <w:r w:rsidRPr="00174319">
        <w:rPr>
          <w:rFonts w:eastAsia="Calibri"/>
          <w:u w:val="single"/>
          <w:lang w:eastAsia="en-US"/>
        </w:rPr>
        <w:t>Существующее положение</w:t>
      </w:r>
      <w:r w:rsidR="00F823E8">
        <w:rPr>
          <w:rFonts w:eastAsia="Calibri"/>
          <w:u w:val="single"/>
          <w:lang w:eastAsia="en-US"/>
        </w:rPr>
        <w:t>.</w:t>
      </w:r>
    </w:p>
    <w:p w:rsidR="00AE6542" w:rsidRPr="00174319" w:rsidRDefault="00AE6542" w:rsidP="009E1A7E">
      <w:pPr>
        <w:pStyle w:val="a6"/>
        <w:ind w:firstLine="709"/>
        <w:rPr>
          <w:rFonts w:eastAsia="Calibri"/>
          <w:lang w:eastAsia="en-US"/>
        </w:rPr>
      </w:pPr>
      <w:r w:rsidRPr="00174319">
        <w:rPr>
          <w:rFonts w:eastAsia="Calibri"/>
          <w:lang w:eastAsia="en-US"/>
        </w:rPr>
        <w:t xml:space="preserve">В настоящее время хозяйственно-питьевое водоснабжение населенных пунктов </w:t>
      </w:r>
      <w:r w:rsidR="00F47B61">
        <w:rPr>
          <w:rFonts w:eastAsia="Calibri"/>
          <w:lang w:eastAsia="en-US"/>
        </w:rPr>
        <w:t xml:space="preserve">МО Тельмановское СП </w:t>
      </w:r>
      <w:r w:rsidRPr="00174319">
        <w:rPr>
          <w:rFonts w:eastAsia="Calibri"/>
          <w:lang w:eastAsia="en-US"/>
        </w:rPr>
        <w:t>осуществляется из р. Нев</w:t>
      </w:r>
      <w:r w:rsidR="00D664DB">
        <w:rPr>
          <w:rFonts w:eastAsia="Calibri"/>
          <w:lang w:eastAsia="en-US"/>
        </w:rPr>
        <w:t>а</w:t>
      </w:r>
      <w:r w:rsidRPr="00174319">
        <w:rPr>
          <w:rFonts w:eastAsia="Calibri"/>
          <w:lang w:eastAsia="en-US"/>
        </w:rPr>
        <w:t xml:space="preserve"> от системы </w:t>
      </w:r>
      <w:r w:rsidR="00D664DB">
        <w:t>Невского водовода</w:t>
      </w:r>
      <w:r w:rsidRPr="00174319">
        <w:rPr>
          <w:rFonts w:eastAsia="Calibri"/>
          <w:lang w:eastAsia="en-US"/>
        </w:rPr>
        <w:t>. Проектная производительность сооруже</w:t>
      </w:r>
      <w:r w:rsidR="005D6AB6">
        <w:rPr>
          <w:rFonts w:eastAsia="Calibri"/>
          <w:lang w:eastAsia="en-US"/>
        </w:rPr>
        <w:t xml:space="preserve">ний составляет 100,0 </w:t>
      </w:r>
      <w:r w:rsidR="005D6AB6" w:rsidRPr="00174319">
        <w:rPr>
          <w:rFonts w:eastAsia="Calibri"/>
          <w:lang w:eastAsia="en-US"/>
        </w:rPr>
        <w:t>тыс. м</w:t>
      </w:r>
      <w:r w:rsidR="005D6AB6">
        <w:rPr>
          <w:rFonts w:eastAsia="Calibri"/>
          <w:vertAlign w:val="superscript"/>
          <w:lang w:eastAsia="en-US"/>
        </w:rPr>
        <w:t>3</w:t>
      </w:r>
      <w:r w:rsidRPr="00174319">
        <w:rPr>
          <w:rFonts w:eastAsia="Calibri"/>
          <w:lang w:eastAsia="en-US"/>
        </w:rPr>
        <w:t>/сут, фактическая</w:t>
      </w:r>
      <w:r w:rsidR="00D664DB">
        <w:rPr>
          <w:rFonts w:eastAsia="Calibri"/>
          <w:lang w:eastAsia="en-US"/>
        </w:rPr>
        <w:t xml:space="preserve"> </w:t>
      </w:r>
      <w:r w:rsidRPr="00174319">
        <w:rPr>
          <w:rFonts w:eastAsia="Calibri"/>
          <w:lang w:eastAsia="en-US"/>
        </w:rPr>
        <w:t>40</w:t>
      </w:r>
      <w:r w:rsidR="00BA56F6">
        <w:rPr>
          <w:rFonts w:eastAsia="Calibri"/>
          <w:lang w:eastAsia="en-US"/>
        </w:rPr>
        <w:t>–</w:t>
      </w:r>
      <w:r w:rsidRPr="00174319">
        <w:rPr>
          <w:rFonts w:eastAsia="Calibri"/>
          <w:lang w:eastAsia="en-US"/>
        </w:rPr>
        <w:t xml:space="preserve">50 </w:t>
      </w:r>
      <w:r w:rsidR="005D6AB6" w:rsidRPr="00174319">
        <w:rPr>
          <w:rFonts w:eastAsia="Calibri"/>
          <w:lang w:eastAsia="en-US"/>
        </w:rPr>
        <w:t>тыс. м</w:t>
      </w:r>
      <w:r w:rsidR="005D6AB6">
        <w:rPr>
          <w:rFonts w:eastAsia="Calibri"/>
          <w:vertAlign w:val="superscript"/>
          <w:lang w:eastAsia="en-US"/>
        </w:rPr>
        <w:t>3</w:t>
      </w:r>
      <w:r w:rsidRPr="00174319">
        <w:rPr>
          <w:rFonts w:eastAsia="Calibri"/>
          <w:lang w:eastAsia="en-US"/>
        </w:rPr>
        <w:t xml:space="preserve">/сут. Подача воды потребителям (населенные пункты Тосненского, Гатчинского и Ломоносовского муниципальных районов, Санкт-Петербург) производится по двум водоводам диаметром </w:t>
      </w:r>
      <w:smartTag w:uri="urn:schemas-microsoft-com:office:smarttags" w:element="metricconverter">
        <w:smartTagPr>
          <w:attr w:name="ProductID" w:val="1200 мм"/>
        </w:smartTagPr>
        <w:r w:rsidRPr="00174319">
          <w:rPr>
            <w:rFonts w:eastAsia="Calibri"/>
            <w:lang w:eastAsia="en-US"/>
          </w:rPr>
          <w:t>1200 мм</w:t>
        </w:r>
      </w:smartTag>
      <w:r w:rsidRPr="00174319">
        <w:rPr>
          <w:rFonts w:eastAsia="Calibri"/>
          <w:lang w:eastAsia="en-US"/>
        </w:rPr>
        <w:t xml:space="preserve">, один из которых проходит по северо-западной части территории муниципального образования. </w:t>
      </w:r>
    </w:p>
    <w:p w:rsidR="00AE6542" w:rsidRPr="00174319" w:rsidRDefault="00AE6542" w:rsidP="009E1A7E">
      <w:pPr>
        <w:pStyle w:val="a6"/>
        <w:ind w:firstLine="709"/>
        <w:rPr>
          <w:rFonts w:eastAsia="Calibri"/>
          <w:lang w:eastAsia="en-US"/>
        </w:rPr>
      </w:pPr>
      <w:r w:rsidRPr="00174319">
        <w:rPr>
          <w:rFonts w:eastAsia="Calibri"/>
          <w:lang w:eastAsia="en-US"/>
        </w:rPr>
        <w:t>Централизованным водоснабжением охвачено более 60 % жителей поселения, при этом удельное водопотребление на 1 жителя в сутки в домах, обеспеченных централизованным горячим водоснабжением, достигает 300 л/сут. С учетом потерь в сетях удельное водопотребление составит 225 л/сут на человека.</w:t>
      </w:r>
    </w:p>
    <w:p w:rsidR="00AE6542" w:rsidRPr="00174319" w:rsidRDefault="00AE6542" w:rsidP="009E1A7E">
      <w:pPr>
        <w:pStyle w:val="a6"/>
        <w:ind w:firstLine="709"/>
        <w:rPr>
          <w:rFonts w:eastAsia="Calibri"/>
          <w:lang w:eastAsia="en-US"/>
        </w:rPr>
      </w:pPr>
      <w:r w:rsidRPr="00174319">
        <w:rPr>
          <w:rFonts w:eastAsia="Calibri"/>
          <w:lang w:eastAsia="en-US"/>
        </w:rPr>
        <w:t>Население индивидуального жилого сектора снабжается водой из водоразборных колонок. Норма отпуска воды на одного жителя частного сектора из водоразборных колонок 40</w:t>
      </w:r>
      <w:r w:rsidR="005D6AB6">
        <w:rPr>
          <w:rFonts w:eastAsia="Calibri"/>
          <w:lang w:eastAsia="en-US"/>
        </w:rPr>
        <w:t xml:space="preserve"> </w:t>
      </w:r>
      <w:r w:rsidRPr="00174319">
        <w:rPr>
          <w:rFonts w:eastAsia="Calibri"/>
          <w:lang w:eastAsia="en-US"/>
        </w:rPr>
        <w:t>л/сут на человека.</w:t>
      </w:r>
    </w:p>
    <w:p w:rsidR="00AE6542" w:rsidRPr="00174319" w:rsidRDefault="00AE6542" w:rsidP="009E1A7E">
      <w:pPr>
        <w:pStyle w:val="a6"/>
        <w:ind w:firstLine="709"/>
        <w:rPr>
          <w:rFonts w:eastAsia="Calibri"/>
          <w:lang w:eastAsia="en-US"/>
        </w:rPr>
      </w:pPr>
      <w:r w:rsidRPr="00174319">
        <w:rPr>
          <w:rFonts w:eastAsia="Calibri"/>
          <w:lang w:eastAsia="en-US"/>
        </w:rPr>
        <w:t>Водопроводная сеть в поселках, в основном тупиковая, выполнена из труб диаметром 50</w:t>
      </w:r>
      <w:r w:rsidR="00BA56F6">
        <w:rPr>
          <w:rFonts w:eastAsia="Calibri"/>
          <w:lang w:eastAsia="en-US"/>
        </w:rPr>
        <w:t>–</w:t>
      </w:r>
      <w:smartTag w:uri="urn:schemas-microsoft-com:office:smarttags" w:element="metricconverter">
        <w:smartTagPr>
          <w:attr w:name="ProductID" w:val="200 мм"/>
        </w:smartTagPr>
        <w:r w:rsidRPr="00174319">
          <w:rPr>
            <w:rFonts w:eastAsia="Calibri"/>
            <w:lang w:eastAsia="en-US"/>
          </w:rPr>
          <w:t>200 мм</w:t>
        </w:r>
      </w:smartTag>
      <w:r w:rsidRPr="00174319">
        <w:rPr>
          <w:rFonts w:eastAsia="Calibri"/>
          <w:lang w:eastAsia="en-US"/>
        </w:rPr>
        <w:t xml:space="preserve">. Материал труб – сталь, чугун и полиэтилен. Сети водоснабжения </w:t>
      </w:r>
      <w:r w:rsidR="009E1A7E">
        <w:rPr>
          <w:rFonts w:eastAsia="Calibri"/>
          <w:lang w:eastAsia="en-US"/>
        </w:rPr>
        <w:t>изношены</w:t>
      </w:r>
      <w:r w:rsidRPr="00174319">
        <w:rPr>
          <w:rFonts w:eastAsia="Calibri"/>
          <w:lang w:eastAsia="en-US"/>
        </w:rPr>
        <w:t xml:space="preserve"> на 70</w:t>
      </w:r>
      <w:r w:rsidR="00BA56F6">
        <w:rPr>
          <w:rFonts w:eastAsia="Calibri"/>
          <w:lang w:eastAsia="en-US"/>
        </w:rPr>
        <w:t>–</w:t>
      </w:r>
      <w:r w:rsidRPr="00174319">
        <w:rPr>
          <w:rFonts w:eastAsia="Calibri"/>
          <w:lang w:eastAsia="en-US"/>
        </w:rPr>
        <w:t>80</w:t>
      </w:r>
      <w:r w:rsidR="004C61B9">
        <w:rPr>
          <w:rFonts w:eastAsia="Calibri"/>
          <w:lang w:eastAsia="en-US"/>
        </w:rPr>
        <w:t xml:space="preserve"> </w:t>
      </w:r>
      <w:r w:rsidRPr="00174319">
        <w:rPr>
          <w:rFonts w:eastAsia="Calibri"/>
          <w:lang w:eastAsia="en-US"/>
        </w:rPr>
        <w:t>%, находятся в неудовлетворительном состоянии и требуют реконструкции и замены.</w:t>
      </w:r>
    </w:p>
    <w:p w:rsidR="00AE6542" w:rsidRPr="00174319" w:rsidRDefault="00AE6542" w:rsidP="009E1A7E">
      <w:pPr>
        <w:pStyle w:val="a6"/>
        <w:ind w:firstLine="709"/>
        <w:rPr>
          <w:rFonts w:eastAsia="Calibri"/>
          <w:u w:val="single"/>
          <w:lang w:eastAsia="en-US"/>
        </w:rPr>
      </w:pPr>
      <w:r w:rsidRPr="00174319">
        <w:rPr>
          <w:rFonts w:eastAsia="Calibri"/>
          <w:u w:val="single"/>
          <w:lang w:eastAsia="en-US"/>
        </w:rPr>
        <w:t>Проектные предложения.</w:t>
      </w:r>
    </w:p>
    <w:p w:rsidR="00AE6542" w:rsidRPr="00174319" w:rsidRDefault="00AE6542" w:rsidP="009E1A7E">
      <w:pPr>
        <w:pStyle w:val="a6"/>
        <w:ind w:firstLine="709"/>
        <w:rPr>
          <w:rFonts w:eastAsia="Calibri"/>
          <w:lang w:eastAsia="en-US"/>
        </w:rPr>
      </w:pPr>
      <w:r w:rsidRPr="00174319">
        <w:rPr>
          <w:rFonts w:eastAsia="Calibri"/>
          <w:lang w:eastAsia="en-US"/>
        </w:rPr>
        <w:t>Удельное водопотребление на одного жителя в сутки принято на первую очередь строительства и на расчетный срок соответственно:</w:t>
      </w:r>
    </w:p>
    <w:p w:rsidR="00AE6542" w:rsidRPr="00174319" w:rsidRDefault="00AE6542" w:rsidP="007B6527">
      <w:pPr>
        <w:pStyle w:val="a6"/>
        <w:numPr>
          <w:ilvl w:val="0"/>
          <w:numId w:val="37"/>
        </w:numPr>
        <w:rPr>
          <w:rFonts w:eastAsia="Calibri"/>
          <w:lang w:eastAsia="en-US"/>
        </w:rPr>
      </w:pPr>
      <w:r w:rsidRPr="00174319">
        <w:rPr>
          <w:rFonts w:eastAsia="Calibri"/>
          <w:lang w:eastAsia="en-US"/>
        </w:rPr>
        <w:t xml:space="preserve">для населения, проживающего в домах с централизованным горячим водоснабжением, </w:t>
      </w:r>
      <w:smartTag w:uri="urn:schemas-microsoft-com:office:smarttags" w:element="metricconverter">
        <w:smartTagPr>
          <w:attr w:name="ProductID" w:val="230 л"/>
        </w:smartTagPr>
        <w:r w:rsidRPr="00174319">
          <w:rPr>
            <w:rFonts w:eastAsia="Calibri"/>
            <w:lang w:eastAsia="en-US"/>
          </w:rPr>
          <w:t>230 л</w:t>
        </w:r>
      </w:smartTag>
      <w:r w:rsidRPr="00174319">
        <w:rPr>
          <w:rFonts w:eastAsia="Calibri"/>
          <w:lang w:eastAsia="en-US"/>
        </w:rPr>
        <w:t>;</w:t>
      </w:r>
    </w:p>
    <w:p w:rsidR="00AE6542" w:rsidRPr="00174319" w:rsidRDefault="00AE6542" w:rsidP="007B6527">
      <w:pPr>
        <w:pStyle w:val="a6"/>
        <w:numPr>
          <w:ilvl w:val="0"/>
          <w:numId w:val="37"/>
        </w:numPr>
        <w:rPr>
          <w:rFonts w:eastAsia="Calibri"/>
          <w:lang w:eastAsia="en-US"/>
        </w:rPr>
      </w:pPr>
      <w:r w:rsidRPr="00174319">
        <w:rPr>
          <w:rFonts w:eastAsia="Calibri"/>
          <w:lang w:eastAsia="en-US"/>
        </w:rPr>
        <w:t xml:space="preserve">для населения, проживающего в домах с местными водонагревателями, </w:t>
      </w:r>
      <w:smartTag w:uri="urn:schemas-microsoft-com:office:smarttags" w:element="metricconverter">
        <w:smartTagPr>
          <w:attr w:name="ProductID" w:val="160 л"/>
        </w:smartTagPr>
        <w:r w:rsidRPr="00174319">
          <w:rPr>
            <w:rFonts w:eastAsia="Calibri"/>
            <w:lang w:eastAsia="en-US"/>
          </w:rPr>
          <w:t>160 л</w:t>
        </w:r>
      </w:smartTag>
      <w:r w:rsidRPr="00174319">
        <w:rPr>
          <w:rFonts w:eastAsia="Calibri"/>
          <w:lang w:eastAsia="en-US"/>
        </w:rPr>
        <w:t>.</w:t>
      </w:r>
    </w:p>
    <w:p w:rsidR="00AE6542" w:rsidRPr="00174319" w:rsidRDefault="00AE6542" w:rsidP="009E1A7E">
      <w:pPr>
        <w:pStyle w:val="a6"/>
        <w:ind w:firstLine="709"/>
        <w:rPr>
          <w:rFonts w:eastAsia="Calibri"/>
          <w:lang w:eastAsia="en-US"/>
        </w:rPr>
      </w:pPr>
      <w:r w:rsidRPr="00174319">
        <w:rPr>
          <w:rFonts w:eastAsia="Calibri"/>
          <w:lang w:eastAsia="en-US"/>
        </w:rPr>
        <w:t>Среднее удельное водопотребление на 1 жителя составит 222 л/сут на первую очередь строительства и на расчетный срок.</w:t>
      </w:r>
    </w:p>
    <w:p w:rsidR="00AE6542" w:rsidRPr="00174319" w:rsidRDefault="00AE6542" w:rsidP="009E1A7E">
      <w:pPr>
        <w:pStyle w:val="a6"/>
        <w:ind w:firstLine="709"/>
        <w:rPr>
          <w:rFonts w:eastAsia="Calibri"/>
          <w:lang w:eastAsia="en-US"/>
        </w:rPr>
      </w:pPr>
      <w:r w:rsidRPr="00174319">
        <w:rPr>
          <w:rFonts w:eastAsia="Calibri"/>
          <w:lang w:eastAsia="en-US"/>
        </w:rPr>
        <w:t xml:space="preserve">Предлагаемая проектом генерального плана </w:t>
      </w:r>
      <w:r w:rsidR="005D6AB6">
        <w:rPr>
          <w:rFonts w:eastAsia="Calibri"/>
          <w:lang w:eastAsia="en-US"/>
        </w:rPr>
        <w:t>схема</w:t>
      </w:r>
      <w:r w:rsidRPr="00174319">
        <w:rPr>
          <w:rFonts w:eastAsia="Calibri"/>
          <w:lang w:eastAsia="en-US"/>
        </w:rPr>
        <w:t xml:space="preserve"> водоснабжения </w:t>
      </w:r>
      <w:r w:rsidR="005D6AB6">
        <w:rPr>
          <w:rFonts w:eastAsia="Calibri"/>
          <w:lang w:eastAsia="en-US"/>
        </w:rPr>
        <w:t xml:space="preserve">муниципального образования </w:t>
      </w:r>
      <w:r w:rsidR="00F47B61">
        <w:rPr>
          <w:rFonts w:eastAsia="Calibri"/>
          <w:lang w:eastAsia="en-US"/>
        </w:rPr>
        <w:t xml:space="preserve">Тельмановское </w:t>
      </w:r>
      <w:r w:rsidR="00F47B61">
        <w:t xml:space="preserve">сельское поселение </w:t>
      </w:r>
      <w:r w:rsidR="00F47B61">
        <w:rPr>
          <w:rFonts w:eastAsia="Calibri"/>
          <w:lang w:eastAsia="en-US"/>
        </w:rPr>
        <w:t xml:space="preserve">предусматривает </w:t>
      </w:r>
      <w:r w:rsidRPr="00174319">
        <w:rPr>
          <w:rFonts w:eastAsia="Calibri"/>
          <w:lang w:eastAsia="en-US"/>
        </w:rPr>
        <w:t xml:space="preserve">сохранение существующей схемы централизованного водоснабжения населенных пунктов </w:t>
      </w:r>
      <w:r w:rsidR="005D6AB6">
        <w:rPr>
          <w:rFonts w:eastAsia="Calibri"/>
          <w:lang w:eastAsia="en-US"/>
        </w:rPr>
        <w:t xml:space="preserve">муниципального образования </w:t>
      </w:r>
      <w:r w:rsidR="00F47B61">
        <w:rPr>
          <w:rFonts w:eastAsia="Calibri"/>
          <w:lang w:eastAsia="en-US"/>
        </w:rPr>
        <w:t xml:space="preserve">Тельмановское </w:t>
      </w:r>
      <w:r w:rsidR="00F47B61">
        <w:t xml:space="preserve">сельское поселение </w:t>
      </w:r>
      <w:r w:rsidRPr="00174319">
        <w:rPr>
          <w:rFonts w:eastAsia="Calibri"/>
          <w:lang w:eastAsia="en-US"/>
        </w:rPr>
        <w:t xml:space="preserve">от системы </w:t>
      </w:r>
      <w:r w:rsidR="00D664DB">
        <w:t>Невского водовода</w:t>
      </w:r>
      <w:r w:rsidRPr="00174319">
        <w:rPr>
          <w:rFonts w:eastAsia="Calibri"/>
          <w:lang w:eastAsia="en-US"/>
        </w:rPr>
        <w:t xml:space="preserve">. При этом, в связи с тем, что </w:t>
      </w:r>
      <w:r w:rsidR="009E1A7E">
        <w:rPr>
          <w:rFonts w:eastAsia="Calibri"/>
          <w:lang w:eastAsia="en-US"/>
        </w:rPr>
        <w:t xml:space="preserve">система </w:t>
      </w:r>
      <w:r w:rsidR="00D664DB">
        <w:t>Невского водовода</w:t>
      </w:r>
      <w:r w:rsidR="00D664DB" w:rsidRPr="00174319">
        <w:rPr>
          <w:rFonts w:eastAsia="Calibri"/>
          <w:lang w:eastAsia="en-US"/>
        </w:rPr>
        <w:t xml:space="preserve"> </w:t>
      </w:r>
      <w:r w:rsidRPr="00174319">
        <w:rPr>
          <w:rFonts w:eastAsia="Calibri"/>
          <w:lang w:eastAsia="en-US"/>
        </w:rPr>
        <w:t>по надежности относится к 3-ей категории (перерыв в подаче воды может достигать 48 часов), для обеспечения гарантированного водоснабжения всех потребителей в населенных пунктах поселения предлагается строительство дополнительных сетей водоснабжения и резервуаров запаса чистой воды.</w:t>
      </w:r>
    </w:p>
    <w:p w:rsidR="00AE6542" w:rsidRPr="00174319" w:rsidRDefault="00AE6542" w:rsidP="009E1A7E">
      <w:pPr>
        <w:pStyle w:val="a6"/>
        <w:ind w:firstLine="709"/>
        <w:rPr>
          <w:rFonts w:eastAsia="Calibri"/>
          <w:lang w:eastAsia="en-US"/>
        </w:rPr>
      </w:pPr>
      <w:r w:rsidRPr="00174319">
        <w:rPr>
          <w:rFonts w:eastAsia="Calibri"/>
          <w:lang w:eastAsia="en-US"/>
        </w:rPr>
        <w:t>Схема водоснабжения предусматривается однозонная.</w:t>
      </w:r>
    </w:p>
    <w:p w:rsidR="00AE6542" w:rsidRPr="00174319" w:rsidRDefault="00AE6542" w:rsidP="00E75803">
      <w:pPr>
        <w:pStyle w:val="a6"/>
        <w:ind w:firstLine="709"/>
        <w:rPr>
          <w:rFonts w:eastAsia="Calibri"/>
          <w:lang w:eastAsia="en-US"/>
        </w:rPr>
      </w:pPr>
      <w:r w:rsidRPr="00174319">
        <w:rPr>
          <w:rFonts w:eastAsia="Calibri"/>
          <w:lang w:eastAsia="en-US"/>
        </w:rPr>
        <w:t>Проектом предусматривается строительство новых магистральных сетей для проектируемых и существующих потребителей.</w:t>
      </w:r>
    </w:p>
    <w:p w:rsidR="00AE6542" w:rsidRPr="00174319" w:rsidRDefault="00AE6542" w:rsidP="009E1A7E">
      <w:pPr>
        <w:pStyle w:val="a6"/>
        <w:ind w:firstLine="709"/>
        <w:rPr>
          <w:rFonts w:eastAsia="Calibri"/>
          <w:lang w:eastAsia="en-US"/>
        </w:rPr>
      </w:pPr>
      <w:r w:rsidRPr="00174319">
        <w:rPr>
          <w:rFonts w:eastAsia="Calibri"/>
          <w:lang w:eastAsia="en-US"/>
        </w:rPr>
        <w:lastRenderedPageBreak/>
        <w:t>Сети водоснабжения должны быть закольцованы с установкой на них необходимой арматуры и пожарных гидрантов, обеспечивающих подачу воды для тушения возможных пожаров.</w:t>
      </w:r>
    </w:p>
    <w:p w:rsidR="00AE6542" w:rsidRPr="00174319" w:rsidRDefault="00AE6542" w:rsidP="009E1A7E">
      <w:pPr>
        <w:pStyle w:val="a6"/>
        <w:ind w:firstLine="709"/>
        <w:rPr>
          <w:rFonts w:eastAsia="Calibri"/>
          <w:lang w:eastAsia="en-US"/>
        </w:rPr>
      </w:pPr>
      <w:r w:rsidRPr="00174319">
        <w:rPr>
          <w:rFonts w:eastAsia="Calibri"/>
          <w:lang w:eastAsia="en-US"/>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w:t>
      </w:r>
      <w:smartTag w:uri="urn:schemas-microsoft-com:office:smarttags" w:element="metricconverter">
        <w:smartTagPr>
          <w:attr w:name="ProductID" w:val="15 литров"/>
        </w:smartTagPr>
        <w:r w:rsidRPr="00174319">
          <w:rPr>
            <w:rFonts w:eastAsia="Calibri"/>
            <w:lang w:eastAsia="en-US"/>
          </w:rPr>
          <w:t>15 литров</w:t>
        </w:r>
      </w:smartTag>
      <w:r w:rsidRPr="00174319">
        <w:rPr>
          <w:rFonts w:eastAsia="Calibri"/>
          <w:lang w:eastAsia="en-US"/>
        </w:rPr>
        <w:t xml:space="preserve"> в секунду - 1 гидрант.</w:t>
      </w:r>
    </w:p>
    <w:p w:rsidR="00AE6542" w:rsidRPr="00AE6542" w:rsidRDefault="00AE6542" w:rsidP="007B6527">
      <w:pPr>
        <w:pStyle w:val="1"/>
        <w:keepLines w:val="0"/>
        <w:numPr>
          <w:ilvl w:val="2"/>
          <w:numId w:val="32"/>
        </w:numPr>
      </w:pPr>
      <w:bookmarkStart w:id="141" w:name="_Toc298513130"/>
      <w:bookmarkStart w:id="142" w:name="_Toc499585275"/>
      <w:r w:rsidRPr="00AE6542">
        <w:t>Расходы воды на пожаротушение и свободные напоры</w:t>
      </w:r>
      <w:bookmarkEnd w:id="141"/>
      <w:bookmarkEnd w:id="142"/>
    </w:p>
    <w:p w:rsidR="00AE6542" w:rsidRPr="00174319" w:rsidRDefault="00AE6542" w:rsidP="00766513">
      <w:pPr>
        <w:pStyle w:val="a6"/>
        <w:ind w:firstLine="709"/>
        <w:rPr>
          <w:rFonts w:eastAsia="Calibri"/>
          <w:lang w:eastAsia="en-US"/>
        </w:rPr>
      </w:pPr>
      <w:r w:rsidRPr="00174319">
        <w:rPr>
          <w:rFonts w:eastAsia="Calibri"/>
          <w:lang w:eastAsia="en-US"/>
        </w:rPr>
        <w:t xml:space="preserve">Противопожарный водопровод принимается объединённым с хозяйственно-питьевым. </w:t>
      </w:r>
    </w:p>
    <w:p w:rsidR="00AE6542" w:rsidRPr="00174319" w:rsidRDefault="00AE6542" w:rsidP="00766513">
      <w:pPr>
        <w:pStyle w:val="a6"/>
        <w:ind w:firstLine="709"/>
        <w:rPr>
          <w:rFonts w:eastAsia="Calibri"/>
          <w:lang w:eastAsia="en-US"/>
        </w:rPr>
      </w:pPr>
      <w:r w:rsidRPr="00174319">
        <w:rPr>
          <w:rFonts w:eastAsia="Calibri"/>
          <w:lang w:eastAsia="en-US"/>
        </w:rPr>
        <w:t xml:space="preserve">Расход воды на наружное пожаротушение и расчётное количество пожаров определяется согласно </w:t>
      </w:r>
      <w:r w:rsidR="00F32A7D">
        <w:rPr>
          <w:rFonts w:eastAsia="Calibri"/>
          <w:lang w:eastAsia="en-US"/>
        </w:rPr>
        <w:t>СП 4.13130.2013</w:t>
      </w:r>
      <w:r w:rsidRPr="00174319">
        <w:rPr>
          <w:rFonts w:eastAsia="Calibri"/>
          <w:lang w:eastAsia="en-US"/>
        </w:rPr>
        <w:t xml:space="preserve"> в зависимости от этажности застройки и расчётной численности населения по этапам проектирования. В расчётное количество одновременных пожаров включены пожары на промышленных предприятиях.</w:t>
      </w:r>
    </w:p>
    <w:p w:rsidR="00AE6542" w:rsidRPr="00174319" w:rsidRDefault="00AE6542" w:rsidP="00766513">
      <w:pPr>
        <w:pStyle w:val="a6"/>
        <w:ind w:firstLine="709"/>
        <w:rPr>
          <w:rFonts w:eastAsia="Calibri"/>
          <w:lang w:eastAsia="en-US"/>
        </w:rPr>
      </w:pPr>
      <w:r w:rsidRPr="00174319">
        <w:rPr>
          <w:rFonts w:eastAsia="Calibri"/>
          <w:lang w:eastAsia="en-US"/>
        </w:rPr>
        <w:t>При количестве жителей 25</w:t>
      </w:r>
      <w:r w:rsidR="00BA56F6">
        <w:rPr>
          <w:rFonts w:eastAsia="Calibri"/>
          <w:lang w:eastAsia="en-US"/>
        </w:rPr>
        <w:t>–</w:t>
      </w:r>
      <w:r w:rsidRPr="00174319">
        <w:rPr>
          <w:rFonts w:eastAsia="Calibri"/>
          <w:lang w:eastAsia="en-US"/>
        </w:rPr>
        <w:t>50 тыс. человек и застройке зданиями 3 этажа и выше независимо от степени их огнестойкости принимаются 2 одновременных пожара. Расход воды на наружное пожаротушение на оба срока проектирования на 1 пожар 25 л/</w:t>
      </w:r>
      <w:r w:rsidR="004C61B9">
        <w:rPr>
          <w:rFonts w:eastAsia="Calibri"/>
          <w:lang w:eastAsia="en-US"/>
        </w:rPr>
        <w:t>с</w:t>
      </w:r>
      <w:r w:rsidRPr="00174319">
        <w:rPr>
          <w:rFonts w:eastAsia="Calibri"/>
          <w:lang w:eastAsia="en-US"/>
        </w:rPr>
        <w:t>, на внутреннее пожаротушение - 2 струи по 2,5 л/</w:t>
      </w:r>
      <w:r w:rsidR="004C61B9">
        <w:rPr>
          <w:rFonts w:eastAsia="Calibri"/>
          <w:lang w:eastAsia="en-US"/>
        </w:rPr>
        <w:t>с</w:t>
      </w:r>
      <w:r w:rsidRPr="00174319">
        <w:rPr>
          <w:rFonts w:eastAsia="Calibri"/>
          <w:lang w:eastAsia="en-US"/>
        </w:rPr>
        <w:t xml:space="preserve"> каждая. Продолжительность тушения пожара 3 часа.</w:t>
      </w:r>
    </w:p>
    <w:p w:rsidR="00AE6542" w:rsidRPr="00E75803" w:rsidRDefault="00AE6542" w:rsidP="00E75803">
      <w:pPr>
        <w:pStyle w:val="a6"/>
        <w:ind w:firstLine="709"/>
        <w:rPr>
          <w:rFonts w:eastAsia="Calibri"/>
          <w:lang w:eastAsia="en-US"/>
        </w:rPr>
      </w:pPr>
      <w:r w:rsidRPr="00174319">
        <w:rPr>
          <w:rFonts w:eastAsia="Calibri"/>
          <w:lang w:eastAsia="en-US"/>
        </w:rPr>
        <w:t>Потребный расход воды на пожаротушение на оба</w:t>
      </w:r>
      <w:r w:rsidR="00E75803">
        <w:rPr>
          <w:rFonts w:eastAsia="Calibri"/>
          <w:lang w:eastAsia="en-US"/>
        </w:rPr>
        <w:t xml:space="preserve"> срока проектирования составит </w:t>
      </w:r>
      <w:r w:rsidRPr="00174319">
        <w:rPr>
          <w:rFonts w:eastAsia="Calibri"/>
          <w:lang w:eastAsia="en-US"/>
        </w:rPr>
        <w:t>650</w:t>
      </w:r>
      <w:r w:rsidR="00766513">
        <w:rPr>
          <w:rFonts w:eastAsia="Calibri"/>
          <w:lang w:eastAsia="en-US"/>
        </w:rPr>
        <w:t xml:space="preserve"> </w:t>
      </w:r>
      <w:r w:rsidRPr="00174319">
        <w:rPr>
          <w:rFonts w:eastAsia="Calibri"/>
          <w:lang w:eastAsia="en-US"/>
        </w:rPr>
        <w:t>м</w:t>
      </w:r>
      <w:r w:rsidRPr="00174319">
        <w:rPr>
          <w:rFonts w:eastAsia="Calibri"/>
          <w:vertAlign w:val="superscript"/>
          <w:lang w:eastAsia="en-US"/>
        </w:rPr>
        <w:t>3</w:t>
      </w:r>
      <w:r w:rsidR="00E75803">
        <w:rPr>
          <w:rFonts w:eastAsia="Calibri"/>
          <w:lang w:eastAsia="en-US"/>
        </w:rPr>
        <w:t>.</w:t>
      </w:r>
    </w:p>
    <w:p w:rsidR="00AE6542" w:rsidRPr="00174319" w:rsidRDefault="00AE6542" w:rsidP="00766513">
      <w:pPr>
        <w:pStyle w:val="a6"/>
        <w:ind w:firstLine="709"/>
        <w:rPr>
          <w:rFonts w:eastAsia="Calibri"/>
          <w:lang w:eastAsia="en-US"/>
        </w:rPr>
      </w:pPr>
      <w:r w:rsidRPr="00174319">
        <w:rPr>
          <w:rFonts w:eastAsia="Calibri"/>
          <w:lang w:eastAsia="en-US"/>
        </w:rPr>
        <w:t>Хранение противопожарного запаса воды предусматривается вместе с аварийным объёмом в резервуарах чистой воды и обеспечивается от системы</w:t>
      </w:r>
      <w:r w:rsidR="00D664DB">
        <w:rPr>
          <w:rFonts w:eastAsia="Calibri"/>
          <w:lang w:eastAsia="en-US"/>
        </w:rPr>
        <w:t xml:space="preserve"> </w:t>
      </w:r>
      <w:r w:rsidR="00D664DB">
        <w:t>Невского водовода</w:t>
      </w:r>
      <w:r w:rsidRPr="00174319">
        <w:rPr>
          <w:rFonts w:eastAsia="Calibri"/>
          <w:lang w:eastAsia="en-US"/>
        </w:rPr>
        <w:t>. Максимальный срок восстановления пожарного объёма не должен превышать 24 часа.</w:t>
      </w:r>
    </w:p>
    <w:p w:rsidR="00F32A7D" w:rsidRDefault="00AE6542" w:rsidP="00766513">
      <w:pPr>
        <w:pStyle w:val="a6"/>
        <w:ind w:firstLine="709"/>
        <w:rPr>
          <w:rFonts w:eastAsia="Calibri"/>
          <w:lang w:eastAsia="en-US"/>
        </w:rPr>
      </w:pPr>
      <w:r w:rsidRPr="00174319">
        <w:rPr>
          <w:rFonts w:eastAsia="Calibri"/>
          <w:lang w:eastAsia="en-US"/>
        </w:rPr>
        <w:t xml:space="preserve">При максимальном хозяйственно-питьевом водопотреблении минимальный свободный напор в сети на вводе в здание должен быть не менее </w:t>
      </w:r>
      <w:smartTag w:uri="urn:schemas-microsoft-com:office:smarttags" w:element="metricconverter">
        <w:smartTagPr>
          <w:attr w:name="ProductID" w:val="10 м"/>
        </w:smartTagPr>
        <w:r w:rsidRPr="00174319">
          <w:rPr>
            <w:rFonts w:eastAsia="Calibri"/>
            <w:lang w:eastAsia="en-US"/>
          </w:rPr>
          <w:t>10 м</w:t>
        </w:r>
      </w:smartTag>
      <w:r w:rsidR="00F32A7D">
        <w:rPr>
          <w:rFonts w:eastAsia="Calibri"/>
          <w:lang w:eastAsia="en-US"/>
        </w:rPr>
        <w:t xml:space="preserve"> на первый этаж.</w:t>
      </w:r>
    </w:p>
    <w:p w:rsidR="00AE6542" w:rsidRPr="00174319" w:rsidRDefault="00AE6542" w:rsidP="00766513">
      <w:pPr>
        <w:pStyle w:val="a6"/>
        <w:ind w:firstLine="709"/>
        <w:rPr>
          <w:rFonts w:eastAsia="Calibri"/>
          <w:lang w:eastAsia="en-US"/>
        </w:rPr>
      </w:pPr>
      <w:r w:rsidRPr="00174319">
        <w:rPr>
          <w:rFonts w:eastAsia="Calibri"/>
          <w:lang w:eastAsia="en-US"/>
        </w:rPr>
        <w:t xml:space="preserve">На каждый последующий этаж добавляется </w:t>
      </w:r>
      <w:smartTag w:uri="urn:schemas-microsoft-com:office:smarttags" w:element="metricconverter">
        <w:smartTagPr>
          <w:attr w:name="ProductID" w:val="4 м"/>
        </w:smartTagPr>
        <w:r w:rsidRPr="00174319">
          <w:rPr>
            <w:rFonts w:eastAsia="Calibri"/>
            <w:lang w:eastAsia="en-US"/>
          </w:rPr>
          <w:t>4 м</w:t>
        </w:r>
      </w:smartTag>
      <w:r w:rsidRPr="00174319">
        <w:rPr>
          <w:rFonts w:eastAsia="Calibri"/>
          <w:lang w:eastAsia="en-US"/>
        </w:rPr>
        <w:t xml:space="preserve">. При пожаротушении повышение напора производится передвижными автонасосами. Максимальный свободный напор в сети не должен превышать </w:t>
      </w:r>
      <w:smartTag w:uri="urn:schemas-microsoft-com:office:smarttags" w:element="metricconverter">
        <w:smartTagPr>
          <w:attr w:name="ProductID" w:val="60 м"/>
        </w:smartTagPr>
        <w:r w:rsidRPr="00174319">
          <w:rPr>
            <w:rFonts w:eastAsia="Calibri"/>
            <w:lang w:eastAsia="en-US"/>
          </w:rPr>
          <w:t>60 м</w:t>
        </w:r>
      </w:smartTag>
      <w:r w:rsidRPr="00174319">
        <w:rPr>
          <w:rFonts w:eastAsia="Calibri"/>
          <w:lang w:eastAsia="en-US"/>
        </w:rPr>
        <w:t>.</w:t>
      </w:r>
    </w:p>
    <w:p w:rsidR="00AE6542" w:rsidRPr="00AE6542" w:rsidRDefault="00AE6542" w:rsidP="007B6527">
      <w:pPr>
        <w:pStyle w:val="1"/>
        <w:keepLines w:val="0"/>
        <w:numPr>
          <w:ilvl w:val="2"/>
          <w:numId w:val="32"/>
        </w:numPr>
      </w:pPr>
      <w:bookmarkStart w:id="143" w:name="_Toc200446895"/>
      <w:bookmarkStart w:id="144" w:name="_Toc298513131"/>
      <w:bookmarkStart w:id="145" w:name="_Toc499585276"/>
      <w:r w:rsidRPr="00AE6542">
        <w:t>Водные объекты, используемые для целей пожаротушения</w:t>
      </w:r>
      <w:bookmarkEnd w:id="143"/>
      <w:bookmarkEnd w:id="144"/>
      <w:bookmarkEnd w:id="145"/>
    </w:p>
    <w:p w:rsidR="00AE6542" w:rsidRPr="00174319" w:rsidRDefault="00AE6542" w:rsidP="00766513">
      <w:pPr>
        <w:pStyle w:val="a6"/>
        <w:ind w:firstLine="709"/>
        <w:rPr>
          <w:rFonts w:eastAsia="Calibri"/>
          <w:lang w:eastAsia="en-US"/>
        </w:rPr>
      </w:pPr>
      <w:r w:rsidRPr="00174319">
        <w:rPr>
          <w:rFonts w:eastAsia="Calibri"/>
          <w:lang w:eastAsia="en-US"/>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AE6542" w:rsidRPr="00174319" w:rsidRDefault="00AE6542" w:rsidP="00766513">
      <w:pPr>
        <w:pStyle w:val="a6"/>
        <w:ind w:firstLine="709"/>
        <w:rPr>
          <w:rFonts w:eastAsia="Calibri"/>
          <w:lang w:eastAsia="en-US"/>
        </w:rPr>
      </w:pPr>
      <w:r w:rsidRPr="00174319">
        <w:rPr>
          <w:rFonts w:eastAsia="Calibri"/>
          <w:lang w:eastAsia="en-US"/>
        </w:rPr>
        <w:t>Для обеспечения пожаротушения, при отсутствии централизованного водоснабжения, на территории общего пользования садоводческого, дачного объединения должны предусматриваться противопожарные водоемы или резервуары</w:t>
      </w:r>
      <w:r w:rsidR="003141A1">
        <w:rPr>
          <w:rFonts w:eastAsia="Calibri"/>
          <w:lang w:eastAsia="en-US"/>
        </w:rPr>
        <w:t xml:space="preserve"> </w:t>
      </w:r>
      <w:r w:rsidR="003141A1" w:rsidRPr="00174319">
        <w:rPr>
          <w:rFonts w:eastAsia="Calibri"/>
          <w:lang w:eastAsia="en-US"/>
        </w:rPr>
        <w:t xml:space="preserve">вместимостью не менее </w:t>
      </w:r>
      <w:r w:rsidRPr="00174319">
        <w:rPr>
          <w:rFonts w:eastAsia="Calibri"/>
          <w:lang w:eastAsia="en-US"/>
        </w:rPr>
        <w:t>25</w:t>
      </w:r>
      <w:r w:rsidR="003141A1" w:rsidRPr="003141A1">
        <w:rPr>
          <w:rFonts w:eastAsia="Calibri"/>
          <w:lang w:eastAsia="en-US"/>
        </w:rPr>
        <w:t xml:space="preserve"> </w:t>
      </w:r>
      <w:r w:rsidR="003141A1" w:rsidRPr="00174319">
        <w:rPr>
          <w:rFonts w:eastAsia="Calibri"/>
          <w:lang w:eastAsia="en-US"/>
        </w:rPr>
        <w:t>м</w:t>
      </w:r>
      <w:r w:rsidR="003141A1" w:rsidRPr="003141A1">
        <w:rPr>
          <w:rFonts w:eastAsia="Calibri"/>
          <w:vertAlign w:val="superscript"/>
          <w:lang w:eastAsia="en-US"/>
        </w:rPr>
        <w:t>3</w:t>
      </w:r>
      <w:r w:rsidR="003141A1">
        <w:rPr>
          <w:rFonts w:eastAsia="Calibri"/>
          <w:lang w:eastAsia="en-US"/>
        </w:rPr>
        <w:t xml:space="preserve"> (</w:t>
      </w:r>
      <w:r w:rsidR="003141A1" w:rsidRPr="00174319">
        <w:rPr>
          <w:rFonts w:eastAsia="Calibri"/>
          <w:lang w:eastAsia="en-US"/>
        </w:rPr>
        <w:t>до 300</w:t>
      </w:r>
      <w:r w:rsidR="003141A1">
        <w:rPr>
          <w:rFonts w:eastAsia="Calibri"/>
          <w:lang w:eastAsia="en-US"/>
        </w:rPr>
        <w:t xml:space="preserve"> </w:t>
      </w:r>
      <w:r w:rsidR="003141A1" w:rsidRPr="00174319">
        <w:rPr>
          <w:rFonts w:eastAsia="Calibri"/>
          <w:lang w:eastAsia="en-US"/>
        </w:rPr>
        <w:t>садовых участков</w:t>
      </w:r>
      <w:r w:rsidR="003141A1">
        <w:rPr>
          <w:rFonts w:eastAsia="Calibri"/>
          <w:lang w:eastAsia="en-US"/>
        </w:rPr>
        <w:t xml:space="preserve">) и </w:t>
      </w:r>
      <w:r w:rsidR="003141A1" w:rsidRPr="00174319">
        <w:rPr>
          <w:rFonts w:eastAsia="Calibri"/>
          <w:lang w:eastAsia="en-US"/>
        </w:rPr>
        <w:t xml:space="preserve">вместимостью </w:t>
      </w:r>
      <w:r w:rsidRPr="00174319">
        <w:rPr>
          <w:rFonts w:eastAsia="Calibri"/>
          <w:lang w:eastAsia="en-US"/>
        </w:rPr>
        <w:t xml:space="preserve">не менее 60 </w:t>
      </w:r>
      <w:r w:rsidR="003141A1" w:rsidRPr="00174319">
        <w:rPr>
          <w:rFonts w:eastAsia="Calibri"/>
          <w:lang w:eastAsia="en-US"/>
        </w:rPr>
        <w:t>м</w:t>
      </w:r>
      <w:r w:rsidR="003141A1" w:rsidRPr="003141A1">
        <w:rPr>
          <w:rFonts w:eastAsia="Calibri"/>
          <w:vertAlign w:val="superscript"/>
          <w:lang w:eastAsia="en-US"/>
        </w:rPr>
        <w:t>3</w:t>
      </w:r>
      <w:r w:rsidR="003141A1">
        <w:rPr>
          <w:rFonts w:eastAsia="Calibri"/>
          <w:lang w:eastAsia="en-US"/>
        </w:rPr>
        <w:t xml:space="preserve"> (</w:t>
      </w:r>
      <w:r w:rsidR="003141A1" w:rsidRPr="00174319">
        <w:rPr>
          <w:rFonts w:eastAsia="Calibri"/>
          <w:lang w:eastAsia="en-US"/>
        </w:rPr>
        <w:t>более 300</w:t>
      </w:r>
      <w:r w:rsidR="003141A1">
        <w:rPr>
          <w:rFonts w:eastAsia="Calibri"/>
          <w:lang w:eastAsia="en-US"/>
        </w:rPr>
        <w:t xml:space="preserve"> </w:t>
      </w:r>
      <w:r w:rsidR="003141A1" w:rsidRPr="00174319">
        <w:rPr>
          <w:rFonts w:eastAsia="Calibri"/>
          <w:lang w:eastAsia="en-US"/>
        </w:rPr>
        <w:t>садовых участков</w:t>
      </w:r>
      <w:r w:rsidR="003141A1">
        <w:rPr>
          <w:rFonts w:eastAsia="Calibri"/>
          <w:lang w:eastAsia="en-US"/>
        </w:rPr>
        <w:t xml:space="preserve">), </w:t>
      </w:r>
      <w:r w:rsidRPr="00174319">
        <w:rPr>
          <w:rFonts w:eastAsia="Calibri"/>
          <w:lang w:eastAsia="en-US"/>
        </w:rPr>
        <w:t xml:space="preserve">каждый с площадками для установки пожарной </w:t>
      </w:r>
      <w:r w:rsidRPr="00174319">
        <w:rPr>
          <w:rFonts w:eastAsia="Calibri"/>
          <w:lang w:eastAsia="en-US"/>
        </w:rPr>
        <w:lastRenderedPageBreak/>
        <w:t>техники, с возможностью забора воды насосами и организацией подъезда не менее двух пожарных автомобилей.</w:t>
      </w:r>
    </w:p>
    <w:p w:rsidR="00AE6542" w:rsidRPr="00174319" w:rsidRDefault="00AE6542" w:rsidP="00766513">
      <w:pPr>
        <w:pStyle w:val="a6"/>
        <w:ind w:firstLine="709"/>
        <w:rPr>
          <w:rFonts w:eastAsia="Calibri"/>
          <w:lang w:eastAsia="en-US"/>
        </w:rPr>
      </w:pPr>
      <w:r w:rsidRPr="00174319">
        <w:rPr>
          <w:rFonts w:eastAsia="Calibri"/>
          <w:lang w:eastAsia="en-US"/>
        </w:rPr>
        <w:t>Число водоемов (резервуаров) и их расположение определяются требованиями СП 31.13330</w:t>
      </w:r>
      <w:r w:rsidR="00F32A7D">
        <w:rPr>
          <w:rFonts w:eastAsia="Calibri"/>
          <w:lang w:eastAsia="en-US"/>
        </w:rPr>
        <w:t>.2016</w:t>
      </w:r>
      <w:r w:rsidRPr="00174319">
        <w:rPr>
          <w:rFonts w:eastAsia="Calibri"/>
          <w:lang w:eastAsia="en-US"/>
        </w:rPr>
        <w:t>.</w:t>
      </w:r>
    </w:p>
    <w:p w:rsidR="00AE6542" w:rsidRPr="00174319" w:rsidRDefault="00AE6542" w:rsidP="00766513">
      <w:pPr>
        <w:pStyle w:val="a6"/>
        <w:ind w:firstLine="709"/>
        <w:rPr>
          <w:rFonts w:eastAsia="Calibri"/>
          <w:lang w:eastAsia="en-US"/>
        </w:rPr>
      </w:pPr>
      <w:r w:rsidRPr="00174319">
        <w:rPr>
          <w:rFonts w:eastAsia="Calibri"/>
          <w:lang w:eastAsia="en-US"/>
        </w:rPr>
        <w:t>Садоводческие, дачные объединения, включающие до 300 садовых участков, в противопожарных целях должны иметь переносную мотопомпу; при числе участков от 301 до 1000 - прицепную мотопомпу; при числе участков более 1000 - не менее двух прицепных мотопомп.</w:t>
      </w:r>
    </w:p>
    <w:p w:rsidR="00AE6542" w:rsidRPr="00174319" w:rsidRDefault="00AE6542" w:rsidP="00766513">
      <w:pPr>
        <w:pStyle w:val="a6"/>
        <w:ind w:firstLine="709"/>
        <w:rPr>
          <w:rFonts w:eastAsia="Calibri"/>
          <w:lang w:eastAsia="en-US"/>
        </w:rPr>
      </w:pPr>
      <w:r w:rsidRPr="00174319">
        <w:rPr>
          <w:rFonts w:eastAsia="Calibri"/>
          <w:lang w:eastAsia="en-US"/>
        </w:rPr>
        <w:t>Для хранения мотопомп обязательно строительство специального помещения.</w:t>
      </w:r>
    </w:p>
    <w:p w:rsidR="00AE6542" w:rsidRPr="00AE6542" w:rsidRDefault="00AE6542" w:rsidP="007B6527">
      <w:pPr>
        <w:pStyle w:val="1"/>
        <w:keepLines w:val="0"/>
        <w:numPr>
          <w:ilvl w:val="1"/>
          <w:numId w:val="32"/>
        </w:numPr>
        <w:ind w:left="709" w:hanging="709"/>
      </w:pPr>
      <w:bookmarkStart w:id="146" w:name="_Toc298513132"/>
      <w:bookmarkStart w:id="147" w:name="_Toc499585277"/>
      <w:r w:rsidRPr="00AE6542">
        <w:t>Противопожарные расстояния</w:t>
      </w:r>
      <w:bookmarkEnd w:id="146"/>
      <w:bookmarkEnd w:id="147"/>
      <w:r w:rsidRPr="00AE6542">
        <w:t xml:space="preserve"> </w:t>
      </w:r>
    </w:p>
    <w:p w:rsidR="00AE6542" w:rsidRPr="00174319" w:rsidRDefault="00AE6542" w:rsidP="00766513">
      <w:pPr>
        <w:pStyle w:val="a6"/>
        <w:ind w:firstLine="709"/>
        <w:rPr>
          <w:rFonts w:eastAsia="Calibri"/>
          <w:lang w:eastAsia="en-US"/>
        </w:rPr>
      </w:pPr>
      <w:r w:rsidRPr="00174319">
        <w:rPr>
          <w:rFonts w:eastAsia="Calibri"/>
          <w:lang w:eastAsia="en-US"/>
        </w:rPr>
        <w:t xml:space="preserve">Противопожарные расстояния от магистральных трубопроводов (газопроводов и нефтепродуктопроводов) до границ поселений и отдельных объектов, зданий и сооружений должны </w:t>
      </w:r>
      <w:r w:rsidR="00F32A7D">
        <w:rPr>
          <w:rFonts w:eastAsia="Calibri"/>
          <w:lang w:eastAsia="en-US"/>
        </w:rPr>
        <w:t>соблюдаться согласно</w:t>
      </w:r>
      <w:r w:rsidRPr="00174319">
        <w:rPr>
          <w:rFonts w:eastAsia="Calibri"/>
          <w:lang w:eastAsia="en-US"/>
        </w:rPr>
        <w:t xml:space="preserve"> </w:t>
      </w:r>
      <w:r w:rsidR="00F32A7D">
        <w:rPr>
          <w:rFonts w:eastAsia="Calibri"/>
          <w:lang w:eastAsia="en-US"/>
        </w:rPr>
        <w:t>СП 86.13330</w:t>
      </w:r>
      <w:r w:rsidRPr="00174319">
        <w:rPr>
          <w:rFonts w:eastAsia="Calibri"/>
          <w:lang w:eastAsia="en-US"/>
        </w:rPr>
        <w:t>.</w:t>
      </w:r>
      <w:r w:rsidR="00F32A7D">
        <w:rPr>
          <w:rFonts w:eastAsia="Calibri"/>
          <w:lang w:eastAsia="en-US"/>
        </w:rPr>
        <w:t>2014.</w:t>
      </w:r>
    </w:p>
    <w:p w:rsidR="00AE6542" w:rsidRPr="00174319" w:rsidRDefault="00AE6542" w:rsidP="00766513">
      <w:pPr>
        <w:pStyle w:val="a6"/>
        <w:ind w:firstLine="709"/>
        <w:rPr>
          <w:rFonts w:eastAsia="Calibri"/>
          <w:lang w:eastAsia="en-US"/>
        </w:rPr>
      </w:pPr>
      <w:r w:rsidRPr="00174319">
        <w:rPr>
          <w:rFonts w:eastAsia="Calibri"/>
          <w:lang w:eastAsia="en-US"/>
        </w:rPr>
        <w:t>Противопожарные расстояния от границ заст</w:t>
      </w:r>
      <w:r w:rsidR="00F32A7D">
        <w:rPr>
          <w:rFonts w:eastAsia="Calibri"/>
          <w:lang w:eastAsia="en-US"/>
        </w:rPr>
        <w:t xml:space="preserve">ройки сельских поселений с </w:t>
      </w:r>
      <w:r w:rsidRPr="00174319">
        <w:rPr>
          <w:rFonts w:eastAsia="Calibri"/>
          <w:lang w:eastAsia="en-US"/>
        </w:rPr>
        <w:t xml:space="preserve">индивидуальной </w:t>
      </w:r>
      <w:r w:rsidR="00F32A7D">
        <w:rPr>
          <w:rFonts w:eastAsia="Calibri"/>
          <w:lang w:eastAsia="en-US"/>
        </w:rPr>
        <w:t xml:space="preserve">жилой </w:t>
      </w:r>
      <w:r w:rsidRPr="00174319">
        <w:rPr>
          <w:rFonts w:eastAsia="Calibri"/>
          <w:lang w:eastAsia="en-US"/>
        </w:rPr>
        <w:t xml:space="preserve">застройкой до лесных массивов - не менее </w:t>
      </w:r>
      <w:r w:rsidR="00F32A7D">
        <w:rPr>
          <w:rFonts w:eastAsia="Calibri"/>
          <w:lang w:eastAsia="en-US"/>
        </w:rPr>
        <w:t>30</w:t>
      </w:r>
      <w:r w:rsidRPr="00174319">
        <w:rPr>
          <w:rFonts w:eastAsia="Calibri"/>
          <w:lang w:eastAsia="en-US"/>
        </w:rPr>
        <w:t xml:space="preserve"> метров.</w:t>
      </w:r>
    </w:p>
    <w:p w:rsidR="00092A18" w:rsidRPr="005D7FC1" w:rsidRDefault="00092A18" w:rsidP="007B6527">
      <w:pPr>
        <w:pStyle w:val="1"/>
        <w:keepLines w:val="0"/>
        <w:numPr>
          <w:ilvl w:val="0"/>
          <w:numId w:val="32"/>
        </w:numPr>
        <w:ind w:left="567" w:hanging="567"/>
      </w:pPr>
      <w:bookmarkStart w:id="148" w:name="_Toc309924703"/>
      <w:bookmarkStart w:id="149" w:name="_Toc374968704"/>
      <w:bookmarkStart w:id="150" w:name="_Toc389545883"/>
      <w:bookmarkStart w:id="151" w:name="_Toc408941721"/>
      <w:bookmarkStart w:id="152" w:name="_Toc499585278"/>
      <w:bookmarkEnd w:id="130"/>
      <w:bookmarkEnd w:id="131"/>
      <w:bookmarkEnd w:id="132"/>
      <w:bookmarkEnd w:id="133"/>
      <w:r w:rsidRPr="005D7FC1">
        <w:t xml:space="preserve">Мероприятия по минимизации последствий возникновения </w:t>
      </w:r>
      <w:r w:rsidR="00FC3D72" w:rsidRPr="00DD1E67">
        <w:t xml:space="preserve">чрезвычайных ситуаций </w:t>
      </w:r>
      <w:r w:rsidRPr="005D7FC1">
        <w:t xml:space="preserve">природного и техногенного характера, предупреждения </w:t>
      </w:r>
      <w:r w:rsidR="00FC3D72" w:rsidRPr="00DD1E67">
        <w:t xml:space="preserve">чрезвычайных ситуаций </w:t>
      </w:r>
      <w:r w:rsidRPr="005D7FC1">
        <w:t>и обеспечения пожарной безопасности</w:t>
      </w:r>
      <w:bookmarkEnd w:id="148"/>
      <w:bookmarkEnd w:id="149"/>
      <w:bookmarkEnd w:id="150"/>
      <w:bookmarkEnd w:id="151"/>
      <w:bookmarkEnd w:id="152"/>
    </w:p>
    <w:p w:rsidR="00092A18" w:rsidRPr="00092A18" w:rsidRDefault="00092A18" w:rsidP="00092A18">
      <w:pPr>
        <w:ind w:firstLine="708"/>
        <w:rPr>
          <w:rFonts w:eastAsia="Times New Roman" w:cs="Times New Roman"/>
        </w:rPr>
      </w:pPr>
      <w:r w:rsidRPr="00092A18">
        <w:rPr>
          <w:rFonts w:eastAsia="Times New Roman" w:cs="Times New Roman"/>
        </w:rPr>
        <w:t xml:space="preserve">Система предупреждения чрезвычайных ситуаций </w:t>
      </w:r>
      <w:r w:rsidR="00FC3D72">
        <w:rPr>
          <w:rFonts w:eastAsia="Times New Roman" w:cs="Times New Roman"/>
        </w:rPr>
        <w:t>на территории</w:t>
      </w:r>
      <w:r w:rsidRPr="00092A18">
        <w:rPr>
          <w:rFonts w:eastAsia="Times New Roman" w:cs="Times New Roman"/>
        </w:rPr>
        <w:t xml:space="preserve"> </w:t>
      </w:r>
      <w:r w:rsidR="00FC3D72">
        <w:rPr>
          <w:rFonts w:eastAsia="Times New Roman" w:cs="Times New Roman"/>
        </w:rPr>
        <w:t>базируется на «Положении</w:t>
      </w:r>
      <w:r w:rsidRPr="00092A18">
        <w:rPr>
          <w:rFonts w:eastAsia="Times New Roman" w:cs="Times New Roman"/>
        </w:rPr>
        <w:t xml:space="preserve"> о единой системе предупреждения и ликвидации чрезвычайных ситуаций».</w:t>
      </w:r>
    </w:p>
    <w:p w:rsidR="00092A18" w:rsidRPr="00092A18" w:rsidRDefault="00092A18" w:rsidP="00092A18">
      <w:pPr>
        <w:ind w:firstLine="708"/>
        <w:rPr>
          <w:rFonts w:eastAsia="Times New Roman" w:cs="Times New Roman"/>
        </w:rPr>
      </w:pPr>
      <w:r w:rsidRPr="00092A18">
        <w:rPr>
          <w:rFonts w:eastAsia="Times New Roman" w:cs="Times New Roman"/>
        </w:rPr>
        <w:t>Единая система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и осуществляет свою деятельность в целях выполнения задач, предусмотренных Федеральным законом «О защите населения и территорий от чрезвычайных ситуаций природного и техногенного характера».</w:t>
      </w:r>
    </w:p>
    <w:p w:rsidR="00092A18" w:rsidRPr="00092A18" w:rsidRDefault="00092A18" w:rsidP="00092A18">
      <w:pPr>
        <w:ind w:firstLine="708"/>
        <w:rPr>
          <w:rFonts w:eastAsia="Times New Roman" w:cs="Times New Roman"/>
        </w:rPr>
      </w:pPr>
      <w:r w:rsidRPr="00092A18">
        <w:rPr>
          <w:rFonts w:eastAsia="Times New Roman" w:cs="Times New Roman"/>
        </w:rPr>
        <w:t>Единая система, состоящая из функциональных и территориальных подсистем, действует на федеральном, межрегиональном, региональном, муниципальном и объектовом уровнях:</w:t>
      </w:r>
    </w:p>
    <w:p w:rsidR="00092A18" w:rsidRPr="00092A18" w:rsidRDefault="00092A18" w:rsidP="00957A6B">
      <w:pPr>
        <w:ind w:firstLine="708"/>
        <w:rPr>
          <w:rFonts w:eastAsia="Times New Roman" w:cs="Times New Roman"/>
        </w:rPr>
      </w:pPr>
      <w:r w:rsidRPr="00092A18">
        <w:rPr>
          <w:rFonts w:eastAsia="Times New Roman" w:cs="Times New Roman"/>
        </w:rPr>
        <w:t>– на федеральном уровне - межведомственная комиссия по предупреждению и ликвидации чрезвычайных ситуаций и обеспечению пожарной безопасности;</w:t>
      </w:r>
    </w:p>
    <w:p w:rsidR="00092A18" w:rsidRPr="00092A18" w:rsidRDefault="00092A18" w:rsidP="00957A6B">
      <w:pPr>
        <w:ind w:firstLine="708"/>
        <w:rPr>
          <w:rFonts w:eastAsia="Times New Roman" w:cs="Times New Roman"/>
        </w:rPr>
      </w:pPr>
      <w:r w:rsidRPr="00092A18">
        <w:rPr>
          <w:rFonts w:eastAsia="Times New Roman" w:cs="Times New Roman"/>
        </w:rPr>
        <w:t>– на региональном уровне;</w:t>
      </w:r>
    </w:p>
    <w:p w:rsidR="00092A18" w:rsidRPr="00092A18" w:rsidRDefault="00092A18" w:rsidP="00957A6B">
      <w:pPr>
        <w:ind w:firstLine="708"/>
        <w:rPr>
          <w:rFonts w:eastAsia="Times New Roman" w:cs="Times New Roman"/>
        </w:rPr>
      </w:pPr>
      <w:r w:rsidRPr="00092A18">
        <w:rPr>
          <w:rFonts w:eastAsia="Times New Roman" w:cs="Times New Roman"/>
        </w:rPr>
        <w:t xml:space="preserve">– комиссия по предупреждению и ликвидации чрезвычайных ситуаций; </w:t>
      </w:r>
    </w:p>
    <w:p w:rsidR="00092A18" w:rsidRPr="00092A18" w:rsidRDefault="00092A18" w:rsidP="00957A6B">
      <w:pPr>
        <w:ind w:firstLine="708"/>
        <w:rPr>
          <w:rFonts w:eastAsia="Times New Roman" w:cs="Times New Roman"/>
        </w:rPr>
      </w:pPr>
      <w:r w:rsidRPr="00FC3D72">
        <w:rPr>
          <w:rFonts w:eastAsia="Times New Roman" w:cs="Times New Roman"/>
        </w:rPr>
        <w:t>–</w:t>
      </w:r>
      <w:r w:rsidR="00FC3D72" w:rsidRPr="00FC3D72">
        <w:rPr>
          <w:rFonts w:eastAsia="Times New Roman" w:cs="Times New Roman"/>
        </w:rPr>
        <w:t xml:space="preserve"> </w:t>
      </w:r>
      <w:r w:rsidRPr="00FC3D72">
        <w:rPr>
          <w:rFonts w:eastAsia="Times New Roman" w:cs="Times New Roman"/>
        </w:rPr>
        <w:t>на муниципальном уровне (в пределах муниципального района), на объектовом</w:t>
      </w:r>
      <w:r w:rsidRPr="00092A18">
        <w:rPr>
          <w:rFonts w:eastAsia="Times New Roman" w:cs="Times New Roman"/>
        </w:rPr>
        <w:t xml:space="preserve"> уровне – комиссия по предупреждению и ликвидации чрезвычайных ситуаций.</w:t>
      </w:r>
    </w:p>
    <w:p w:rsidR="00092A18" w:rsidRPr="00092A18" w:rsidRDefault="00092A18" w:rsidP="00092A18">
      <w:pPr>
        <w:ind w:firstLine="708"/>
        <w:rPr>
          <w:rFonts w:eastAsia="Times New Roman" w:cs="Times New Roman"/>
        </w:rPr>
      </w:pPr>
      <w:r w:rsidRPr="00092A18">
        <w:rPr>
          <w:rFonts w:eastAsia="Times New Roman" w:cs="Times New Roman"/>
        </w:rPr>
        <w:t xml:space="preserve">Стихийные бедствия, аварии и катастрофы опасны своей внезапностью, что требует от администрации поселения проводить мероприятия по спасению людей, животных, материальных ценностей и оказанию помощи пострадавшим в </w:t>
      </w:r>
      <w:r w:rsidRPr="00092A18">
        <w:rPr>
          <w:rFonts w:eastAsia="Times New Roman" w:cs="Times New Roman"/>
        </w:rPr>
        <w:lastRenderedPageBreak/>
        <w:t>максимально короткие сроки в любых условиях погоды и времени года. При необходимости в пострадавших районах может вводиться чрезвычайное положение.</w:t>
      </w:r>
    </w:p>
    <w:p w:rsidR="00092A18" w:rsidRPr="00092A18" w:rsidRDefault="00092A18" w:rsidP="00092A18">
      <w:pPr>
        <w:ind w:firstLine="708"/>
        <w:rPr>
          <w:rFonts w:eastAsia="Times New Roman" w:cs="Times New Roman"/>
          <w:color w:val="000000"/>
        </w:rPr>
      </w:pPr>
      <w:r w:rsidRPr="00092A18">
        <w:rPr>
          <w:rFonts w:eastAsia="Times New Roman" w:cs="Times New Roman"/>
        </w:rPr>
        <w:t xml:space="preserve">В большинстве случаев первоочередными мерами обеспечения безопасности являются меры предупреждения аварии. В перспективе развития территории </w:t>
      </w:r>
      <w:r w:rsidRPr="00FC3D72">
        <w:rPr>
          <w:rFonts w:eastAsia="Times New Roman" w:cs="Times New Roman"/>
        </w:rPr>
        <w:t>поселения</w:t>
      </w:r>
      <w:r w:rsidRPr="00092A18">
        <w:rPr>
          <w:rFonts w:eastAsia="Times New Roman" w:cs="Times New Roman"/>
          <w:b/>
        </w:rPr>
        <w:t xml:space="preserve"> </w:t>
      </w:r>
      <w:r w:rsidRPr="00092A18">
        <w:rPr>
          <w:rFonts w:eastAsia="Times New Roman" w:cs="Times New Roman"/>
        </w:rPr>
        <w:t xml:space="preserve">предупреждение чрезвычайных ситуаций как в части их предотвращения (снижения рисков их возникновения), так и в плане </w:t>
      </w:r>
      <w:r w:rsidRPr="00092A18">
        <w:rPr>
          <w:rFonts w:eastAsia="Times New Roman" w:cs="Times New Roman"/>
          <w:color w:val="000000"/>
        </w:rPr>
        <w:t>уменьшения потерь и ущерба от них (смягчения последствий) должно проводиться по следующим направлениям:</w:t>
      </w:r>
    </w:p>
    <w:p w:rsidR="00092A18" w:rsidRPr="00092A18" w:rsidRDefault="00092A18" w:rsidP="00957A6B">
      <w:pPr>
        <w:ind w:firstLine="708"/>
        <w:rPr>
          <w:rFonts w:eastAsia="Times New Roman" w:cs="Times New Roman"/>
        </w:rPr>
      </w:pPr>
      <w:r w:rsidRPr="00092A18">
        <w:rPr>
          <w:rFonts w:eastAsia="Times New Roman" w:cs="Times New Roman"/>
        </w:rPr>
        <w:t>– мониторинг и прогнозирование чрезвычайных ситуаций;</w:t>
      </w:r>
    </w:p>
    <w:p w:rsidR="00092A18" w:rsidRPr="00092A18" w:rsidRDefault="00092A18" w:rsidP="00957A6B">
      <w:pPr>
        <w:ind w:firstLine="708"/>
        <w:rPr>
          <w:rFonts w:eastAsia="Times New Roman" w:cs="Times New Roman"/>
        </w:rPr>
      </w:pPr>
      <w:r w:rsidRPr="00092A18">
        <w:rPr>
          <w:rFonts w:eastAsia="Times New Roman" w:cs="Times New Roman"/>
        </w:rPr>
        <w:t>– рациональное размещение производительных сил по территории района с учетом природной и техногенной безопасности;</w:t>
      </w:r>
    </w:p>
    <w:p w:rsidR="00092A18" w:rsidRPr="00092A18" w:rsidRDefault="00092A18" w:rsidP="00957A6B">
      <w:pPr>
        <w:ind w:firstLine="708"/>
        <w:rPr>
          <w:rFonts w:eastAsia="Times New Roman" w:cs="Times New Roman"/>
        </w:rPr>
      </w:pPr>
      <w:r w:rsidRPr="00092A18">
        <w:rPr>
          <w:rFonts w:eastAsia="Times New Roman" w:cs="Times New Roman"/>
        </w:rPr>
        <w:t xml:space="preserve">– предотвращение, в возможных пределах, некоторых неблагоприятных и </w:t>
      </w:r>
      <w:r w:rsidR="00FC3D72" w:rsidRPr="00092A18">
        <w:rPr>
          <w:rFonts w:eastAsia="Times New Roman" w:cs="Times New Roman"/>
        </w:rPr>
        <w:t>опасных природных явлений,</w:t>
      </w:r>
      <w:r w:rsidRPr="00092A18">
        <w:rPr>
          <w:rFonts w:eastAsia="Times New Roman" w:cs="Times New Roman"/>
        </w:rPr>
        <w:t xml:space="preserve"> и процессов путем систематического снижения их накапливающегося разрушительного потенциала;</w:t>
      </w:r>
    </w:p>
    <w:p w:rsidR="00092A18" w:rsidRPr="00092A18" w:rsidRDefault="00092A18" w:rsidP="00957A6B">
      <w:pPr>
        <w:ind w:firstLine="708"/>
        <w:rPr>
          <w:rFonts w:eastAsia="Times New Roman" w:cs="Times New Roman"/>
        </w:rPr>
      </w:pPr>
      <w:r w:rsidRPr="00092A18">
        <w:rPr>
          <w:rFonts w:eastAsia="Times New Roman" w:cs="Times New Roman"/>
        </w:rPr>
        <w:t>–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092A18" w:rsidRPr="00092A18" w:rsidRDefault="00092A18" w:rsidP="00957A6B">
      <w:pPr>
        <w:ind w:firstLine="708"/>
        <w:rPr>
          <w:rFonts w:eastAsia="Times New Roman" w:cs="Times New Roman"/>
        </w:rPr>
      </w:pPr>
      <w:r w:rsidRPr="00092A18">
        <w:rPr>
          <w:rFonts w:eastAsia="Times New Roman" w:cs="Times New Roman"/>
        </w:rPr>
        <w:t>–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092A18" w:rsidRPr="00092A18" w:rsidRDefault="00092A18" w:rsidP="00957A6B">
      <w:pPr>
        <w:ind w:firstLine="708"/>
        <w:rPr>
          <w:rFonts w:eastAsia="Times New Roman" w:cs="Times New Roman"/>
        </w:rPr>
      </w:pPr>
      <w:r w:rsidRPr="00092A18">
        <w:rPr>
          <w:rFonts w:eastAsia="Times New Roman" w:cs="Times New Roman"/>
        </w:rPr>
        <w:t>– подготовка объектов экономики и систем жизнеобеспечения населения к работе в условиях чрезвычайных ситуаций;</w:t>
      </w:r>
    </w:p>
    <w:p w:rsidR="00092A18" w:rsidRPr="00092A18" w:rsidRDefault="00092A18" w:rsidP="00957A6B">
      <w:pPr>
        <w:ind w:firstLine="708"/>
        <w:rPr>
          <w:rFonts w:eastAsia="Times New Roman" w:cs="Times New Roman"/>
        </w:rPr>
      </w:pPr>
      <w:r w:rsidRPr="00092A18">
        <w:rPr>
          <w:rFonts w:eastAsia="Times New Roman" w:cs="Times New Roman"/>
        </w:rPr>
        <w:t>– декларирование промышленной безопасности;</w:t>
      </w:r>
    </w:p>
    <w:p w:rsidR="00092A18" w:rsidRPr="00092A18" w:rsidRDefault="00092A18" w:rsidP="00957A6B">
      <w:pPr>
        <w:ind w:firstLine="708"/>
        <w:rPr>
          <w:rFonts w:eastAsia="Times New Roman" w:cs="Times New Roman"/>
        </w:rPr>
      </w:pPr>
      <w:r w:rsidRPr="00092A18">
        <w:rPr>
          <w:rFonts w:eastAsia="Times New Roman" w:cs="Times New Roman"/>
        </w:rPr>
        <w:t>– лицензирование деятельности опасных производственных объектов;</w:t>
      </w:r>
    </w:p>
    <w:p w:rsidR="00092A18" w:rsidRPr="00092A18" w:rsidRDefault="00092A18" w:rsidP="00957A6B">
      <w:pPr>
        <w:ind w:firstLine="708"/>
        <w:rPr>
          <w:rFonts w:eastAsia="Times New Roman" w:cs="Times New Roman"/>
        </w:rPr>
      </w:pPr>
      <w:r w:rsidRPr="00092A18">
        <w:rPr>
          <w:rFonts w:eastAsia="Times New Roman" w:cs="Times New Roman"/>
        </w:rPr>
        <w:t>– страхование ответственности за причинение вреда при эксплуатации опасного производственного объекта;</w:t>
      </w:r>
    </w:p>
    <w:p w:rsidR="00092A18" w:rsidRPr="00092A18" w:rsidRDefault="00092A18" w:rsidP="00957A6B">
      <w:pPr>
        <w:ind w:firstLine="708"/>
        <w:rPr>
          <w:rFonts w:eastAsia="Times New Roman" w:cs="Times New Roman"/>
        </w:rPr>
      </w:pPr>
      <w:r w:rsidRPr="00092A18">
        <w:rPr>
          <w:rFonts w:eastAsia="Times New Roman" w:cs="Times New Roman"/>
        </w:rPr>
        <w:t>– проведение государственной экспертизы в области предупреждения чрезвычайных ситуаций;</w:t>
      </w:r>
    </w:p>
    <w:p w:rsidR="00092A18" w:rsidRPr="00092A18" w:rsidRDefault="00092A18" w:rsidP="00957A6B">
      <w:pPr>
        <w:ind w:firstLine="708"/>
        <w:rPr>
          <w:rFonts w:eastAsia="Times New Roman" w:cs="Times New Roman"/>
        </w:rPr>
      </w:pPr>
      <w:r w:rsidRPr="00092A18">
        <w:rPr>
          <w:rFonts w:eastAsia="Times New Roman" w:cs="Times New Roman"/>
        </w:rPr>
        <w:t>– государственный надзор и контроль по вопросам природной и техногенной безопасности;</w:t>
      </w:r>
    </w:p>
    <w:p w:rsidR="00092A18" w:rsidRPr="00092A18" w:rsidRDefault="00092A18" w:rsidP="00957A6B">
      <w:pPr>
        <w:ind w:firstLine="708"/>
        <w:rPr>
          <w:rFonts w:eastAsia="Times New Roman" w:cs="Times New Roman"/>
        </w:rPr>
      </w:pPr>
      <w:r w:rsidRPr="00092A18">
        <w:rPr>
          <w:rFonts w:eastAsia="Times New Roman" w:cs="Times New Roman"/>
        </w:rPr>
        <w:t>– информирование населения о потенциальных природных и техногенных угрозах на территории проживания;</w:t>
      </w:r>
    </w:p>
    <w:p w:rsidR="00092A18" w:rsidRPr="00092A18" w:rsidRDefault="00092A18" w:rsidP="00957A6B">
      <w:pPr>
        <w:ind w:firstLine="708"/>
        <w:rPr>
          <w:rFonts w:eastAsia="Times New Roman" w:cs="Times New Roman"/>
        </w:rPr>
      </w:pPr>
      <w:r w:rsidRPr="00092A18">
        <w:rPr>
          <w:rFonts w:eastAsia="Times New Roman" w:cs="Times New Roman"/>
        </w:rPr>
        <w:t>– подготовка населения в области защиты от чрезвычайных ситуаций.</w:t>
      </w:r>
    </w:p>
    <w:p w:rsidR="00092A18" w:rsidRPr="00092A18" w:rsidRDefault="00092A18" w:rsidP="00092A18">
      <w:pPr>
        <w:ind w:firstLine="708"/>
        <w:rPr>
          <w:rFonts w:eastAsia="Times New Roman" w:cs="Times New Roman"/>
        </w:rPr>
      </w:pPr>
      <w:r w:rsidRPr="00092A18">
        <w:rPr>
          <w:rFonts w:eastAsia="Times New Roman" w:cs="Times New Roman"/>
        </w:rPr>
        <w:t>Выбор планируемых для внедрения мер безопасности имеет следующие приоритеты:</w:t>
      </w:r>
    </w:p>
    <w:p w:rsidR="00092A18" w:rsidRPr="00FC3D72" w:rsidRDefault="00092A18" w:rsidP="00092A18">
      <w:pPr>
        <w:ind w:firstLine="708"/>
        <w:rPr>
          <w:rFonts w:eastAsia="Times New Roman" w:cs="Times New Roman"/>
        </w:rPr>
      </w:pPr>
      <w:r w:rsidRPr="00FC3D72">
        <w:rPr>
          <w:rFonts w:eastAsia="Times New Roman" w:cs="Times New Roman"/>
        </w:rPr>
        <w:t>Меры</w:t>
      </w:r>
      <w:r w:rsidRPr="00FC3D72">
        <w:rPr>
          <w:rFonts w:eastAsia="Times New Roman" w:cs="Times New Roman"/>
          <w:spacing w:val="-1"/>
        </w:rPr>
        <w:t xml:space="preserve"> уменьшения вероятности возникновения аварийной ситуации, </w:t>
      </w:r>
      <w:r w:rsidRPr="00FC3D72">
        <w:rPr>
          <w:rFonts w:eastAsia="Times New Roman" w:cs="Times New Roman"/>
        </w:rPr>
        <w:t>включающие:</w:t>
      </w:r>
    </w:p>
    <w:p w:rsidR="00092A18" w:rsidRPr="00092A18" w:rsidRDefault="00092A18" w:rsidP="007B6527">
      <w:pPr>
        <w:numPr>
          <w:ilvl w:val="0"/>
          <w:numId w:val="2"/>
        </w:numPr>
        <w:rPr>
          <w:rFonts w:eastAsia="Times New Roman" w:cs="Times New Roman"/>
        </w:rPr>
      </w:pPr>
      <w:r w:rsidRPr="00092A18">
        <w:rPr>
          <w:rFonts w:eastAsia="Times New Roman" w:cs="Times New Roman"/>
          <w:spacing w:val="-1"/>
        </w:rPr>
        <w:t>меры уменьшения вероятности возникновения инцидента;</w:t>
      </w:r>
    </w:p>
    <w:p w:rsidR="00092A18" w:rsidRPr="00092A18" w:rsidRDefault="00092A18" w:rsidP="007B6527">
      <w:pPr>
        <w:numPr>
          <w:ilvl w:val="0"/>
          <w:numId w:val="2"/>
        </w:numPr>
        <w:rPr>
          <w:rFonts w:eastAsia="Times New Roman" w:cs="Times New Roman"/>
        </w:rPr>
      </w:pPr>
      <w:r w:rsidRPr="00092A18">
        <w:rPr>
          <w:rFonts w:eastAsia="Times New Roman" w:cs="Times New Roman"/>
          <w:spacing w:val="-1"/>
        </w:rPr>
        <w:t xml:space="preserve">меры уменьшения вероятности перерастания инцидента в аварийную </w:t>
      </w:r>
      <w:r w:rsidR="00FC3D72">
        <w:rPr>
          <w:rFonts w:eastAsia="Times New Roman" w:cs="Times New Roman"/>
        </w:rPr>
        <w:t>ситуацию.</w:t>
      </w:r>
    </w:p>
    <w:p w:rsidR="00092A18" w:rsidRPr="00FC3D72" w:rsidRDefault="00092A18" w:rsidP="00092A18">
      <w:pPr>
        <w:ind w:firstLine="709"/>
        <w:rPr>
          <w:rFonts w:eastAsia="Times New Roman" w:cs="Times New Roman"/>
        </w:rPr>
      </w:pPr>
      <w:r w:rsidRPr="00FC3D72">
        <w:rPr>
          <w:rFonts w:eastAsia="Times New Roman" w:cs="Times New Roman"/>
          <w:spacing w:val="-3"/>
        </w:rPr>
        <w:t>Меры уменьшения тяжести последствий аварии, которые, в свою оче</w:t>
      </w:r>
      <w:r w:rsidRPr="00FC3D72">
        <w:rPr>
          <w:rFonts w:eastAsia="Times New Roman" w:cs="Times New Roman"/>
        </w:rPr>
        <w:t>редь, имеют следующие приоритеты:</w:t>
      </w:r>
    </w:p>
    <w:p w:rsidR="00092A18" w:rsidRPr="00092A18" w:rsidRDefault="00092A18" w:rsidP="007B6527">
      <w:pPr>
        <w:numPr>
          <w:ilvl w:val="0"/>
          <w:numId w:val="3"/>
        </w:numPr>
        <w:rPr>
          <w:rFonts w:eastAsia="Times New Roman" w:cs="Times New Roman"/>
        </w:rPr>
      </w:pPr>
      <w:r w:rsidRPr="00092A18">
        <w:rPr>
          <w:rFonts w:eastAsia="Times New Roman" w:cs="Times New Roman"/>
          <w:spacing w:val="-1"/>
        </w:rPr>
        <w:t>меры, предусматриваемые при проектировании опасного объекта;</w:t>
      </w:r>
    </w:p>
    <w:p w:rsidR="00092A18" w:rsidRPr="00092A18" w:rsidRDefault="00092A18" w:rsidP="007B6527">
      <w:pPr>
        <w:numPr>
          <w:ilvl w:val="0"/>
          <w:numId w:val="3"/>
        </w:numPr>
        <w:rPr>
          <w:rFonts w:eastAsia="Times New Roman" w:cs="Times New Roman"/>
        </w:rPr>
      </w:pPr>
      <w:r w:rsidRPr="00092A18">
        <w:rPr>
          <w:rFonts w:eastAsia="Times New Roman" w:cs="Times New Roman"/>
          <w:spacing w:val="-1"/>
        </w:rPr>
        <w:t>меры, касающиеся готовности эксплуатирующей организации к лока</w:t>
      </w:r>
      <w:r w:rsidRPr="00092A18">
        <w:rPr>
          <w:rFonts w:eastAsia="Times New Roman" w:cs="Times New Roman"/>
          <w:spacing w:val="-1"/>
        </w:rPr>
        <w:softHyphen/>
      </w:r>
      <w:r w:rsidRPr="00092A18">
        <w:rPr>
          <w:rFonts w:eastAsia="Times New Roman" w:cs="Times New Roman"/>
        </w:rPr>
        <w:t>лизации и ликвидации последствий аварий.</w:t>
      </w:r>
    </w:p>
    <w:p w:rsidR="00092A18" w:rsidRPr="00FC3D72" w:rsidRDefault="00092A18" w:rsidP="00092A18">
      <w:pPr>
        <w:ind w:firstLine="709"/>
        <w:rPr>
          <w:rFonts w:eastAsia="Times New Roman" w:cs="Times New Roman"/>
        </w:rPr>
      </w:pPr>
      <w:r w:rsidRPr="00FC3D72">
        <w:rPr>
          <w:rFonts w:eastAsia="Times New Roman" w:cs="Times New Roman"/>
        </w:rPr>
        <w:lastRenderedPageBreak/>
        <w:t>При необходимости обоснования и оценки эффективности мер умень</w:t>
      </w:r>
      <w:r w:rsidRPr="00FC3D72">
        <w:rPr>
          <w:rFonts w:eastAsia="Times New Roman" w:cs="Times New Roman"/>
        </w:rPr>
        <w:softHyphen/>
        <w:t>шения риска рекомендуется придерживаться двух альтернативных целей их оптимизации:</w:t>
      </w:r>
    </w:p>
    <w:p w:rsidR="00092A18" w:rsidRPr="00092A18" w:rsidRDefault="00092A18" w:rsidP="007B6527">
      <w:pPr>
        <w:numPr>
          <w:ilvl w:val="0"/>
          <w:numId w:val="4"/>
        </w:numPr>
        <w:rPr>
          <w:rFonts w:eastAsia="Times New Roman" w:cs="Times New Roman"/>
        </w:rPr>
      </w:pPr>
      <w:r w:rsidRPr="00092A18">
        <w:rPr>
          <w:rFonts w:eastAsia="Times New Roman" w:cs="Times New Roman"/>
          <w:spacing w:val="-1"/>
        </w:rPr>
        <w:t xml:space="preserve">при заданных средствах обеспечить максимальное снижение риска </w:t>
      </w:r>
      <w:r w:rsidRPr="00092A18">
        <w:rPr>
          <w:rFonts w:eastAsia="Times New Roman" w:cs="Times New Roman"/>
        </w:rPr>
        <w:t>эксплуатации опасного производственного объекта;</w:t>
      </w:r>
    </w:p>
    <w:p w:rsidR="00092A18" w:rsidRPr="00092A18" w:rsidRDefault="00092A18" w:rsidP="007B6527">
      <w:pPr>
        <w:numPr>
          <w:ilvl w:val="0"/>
          <w:numId w:val="4"/>
        </w:numPr>
        <w:rPr>
          <w:rFonts w:eastAsia="Times New Roman" w:cs="Times New Roman"/>
        </w:rPr>
      </w:pPr>
      <w:r w:rsidRPr="00092A18">
        <w:rPr>
          <w:rFonts w:eastAsia="Times New Roman" w:cs="Times New Roman"/>
          <w:spacing w:val="-3"/>
        </w:rPr>
        <w:t xml:space="preserve">обеспечить снижение риска до приемлемого уровня при минимальных </w:t>
      </w:r>
      <w:r w:rsidRPr="00092A18">
        <w:rPr>
          <w:rFonts w:eastAsia="Times New Roman" w:cs="Times New Roman"/>
        </w:rPr>
        <w:t>затратах.</w:t>
      </w:r>
    </w:p>
    <w:p w:rsidR="00092A18" w:rsidRPr="00092A18" w:rsidRDefault="00092A18" w:rsidP="00092A18">
      <w:pPr>
        <w:ind w:firstLine="709"/>
        <w:rPr>
          <w:rFonts w:eastAsia="Times New Roman" w:cs="Times New Roman"/>
        </w:rPr>
      </w:pPr>
      <w:r w:rsidRPr="00092A18">
        <w:rPr>
          <w:rFonts w:eastAsia="Times New Roman" w:cs="Times New Roman"/>
        </w:rPr>
        <w:t>Для определения приоритетности выполнения мер по уменьшению риска в условиях заданных средств или ограниченности ресурсов следует:</w:t>
      </w:r>
    </w:p>
    <w:p w:rsidR="00092A18" w:rsidRPr="00092A18" w:rsidRDefault="00092A18" w:rsidP="007B6527">
      <w:pPr>
        <w:numPr>
          <w:ilvl w:val="0"/>
          <w:numId w:val="5"/>
        </w:numPr>
        <w:rPr>
          <w:rFonts w:eastAsia="Times New Roman" w:cs="Times New Roman"/>
          <w:spacing w:val="-1"/>
        </w:rPr>
      </w:pPr>
      <w:r w:rsidRPr="00092A18">
        <w:rPr>
          <w:rFonts w:eastAsia="Times New Roman" w:cs="Times New Roman"/>
          <w:spacing w:val="-1"/>
        </w:rPr>
        <w:t>определить совокупность мер, которые могут быть реализованы при заданных объёмах финансирования;</w:t>
      </w:r>
    </w:p>
    <w:p w:rsidR="00092A18" w:rsidRPr="00092A18" w:rsidRDefault="00092A18" w:rsidP="007B6527">
      <w:pPr>
        <w:numPr>
          <w:ilvl w:val="0"/>
          <w:numId w:val="5"/>
        </w:numPr>
        <w:rPr>
          <w:rFonts w:eastAsia="Times New Roman" w:cs="Times New Roman"/>
          <w:spacing w:val="-1"/>
        </w:rPr>
      </w:pPr>
      <w:r w:rsidRPr="00092A18">
        <w:rPr>
          <w:rFonts w:eastAsia="Times New Roman" w:cs="Times New Roman"/>
          <w:spacing w:val="-1"/>
        </w:rPr>
        <w:t>ранжировать эти меры по показателю «эффективность - затраты» обосновать и оценить эффективность предлагаемых мер.</w:t>
      </w:r>
    </w:p>
    <w:p w:rsidR="00092A18" w:rsidRPr="00FC3D72" w:rsidRDefault="00092A18" w:rsidP="007B6527">
      <w:pPr>
        <w:pStyle w:val="1"/>
        <w:keepLines w:val="0"/>
        <w:numPr>
          <w:ilvl w:val="1"/>
          <w:numId w:val="32"/>
        </w:numPr>
        <w:ind w:left="709" w:hanging="709"/>
      </w:pPr>
      <w:bookmarkStart w:id="153" w:name="_Toc309924705"/>
      <w:bookmarkStart w:id="154" w:name="_Toc374968706"/>
      <w:bookmarkStart w:id="155" w:name="_Toc389545885"/>
      <w:bookmarkStart w:id="156" w:name="_Toc408941723"/>
      <w:bookmarkStart w:id="157" w:name="_Toc499585279"/>
      <w:r w:rsidRPr="00FC3D72">
        <w:t>Перечень мероприятий по предупреждению (снижению) последствий, защите населения и территорий при функционировании промышленных предприятий</w:t>
      </w:r>
      <w:bookmarkEnd w:id="153"/>
      <w:bookmarkEnd w:id="154"/>
      <w:bookmarkEnd w:id="155"/>
      <w:bookmarkEnd w:id="156"/>
      <w:bookmarkEnd w:id="157"/>
    </w:p>
    <w:p w:rsidR="00092A18" w:rsidRPr="00092A18" w:rsidRDefault="00092A18" w:rsidP="00092A18">
      <w:pPr>
        <w:ind w:firstLine="708"/>
        <w:rPr>
          <w:rFonts w:eastAsia="Times New Roman" w:cs="Times New Roman"/>
          <w:color w:val="000000"/>
        </w:rPr>
      </w:pPr>
      <w:r w:rsidRPr="00092A18">
        <w:rPr>
          <w:rFonts w:eastAsia="Times New Roman" w:cs="Times New Roman"/>
        </w:rPr>
        <w:t>В техногенной сфере работа по предупреждению аварий</w:t>
      </w:r>
      <w:r w:rsidRPr="00092A18">
        <w:rPr>
          <w:rFonts w:eastAsia="Times New Roman" w:cs="Times New Roman"/>
          <w:color w:val="000000"/>
        </w:rPr>
        <w:t xml:space="preserve"> должна проводиться на конкретных объектах и производствах. Для этого необходимо предусмотреть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w:t>
      </w:r>
    </w:p>
    <w:p w:rsidR="00092A18" w:rsidRPr="00092A18" w:rsidRDefault="00092A18" w:rsidP="00F823E8">
      <w:pPr>
        <w:ind w:firstLine="708"/>
        <w:rPr>
          <w:rFonts w:eastAsia="Times New Roman" w:cs="Times New Roman"/>
          <w:color w:val="000000"/>
        </w:rPr>
      </w:pPr>
      <w:r w:rsidRPr="00092A18">
        <w:rPr>
          <w:rFonts w:eastAsia="Times New Roman" w:cs="Times New Roman"/>
          <w:color w:val="000000"/>
        </w:rPr>
        <w:t xml:space="preserve">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w:t>
      </w:r>
    </w:p>
    <w:p w:rsidR="00092A18" w:rsidRPr="00092A18" w:rsidRDefault="00F823E8" w:rsidP="00F823E8">
      <w:pPr>
        <w:ind w:firstLine="708"/>
        <w:rPr>
          <w:rFonts w:eastAsia="Times New Roman" w:cs="Times New Roman"/>
          <w:color w:val="000000"/>
        </w:rPr>
      </w:pPr>
      <w:r>
        <w:rPr>
          <w:rFonts w:eastAsia="Times New Roman" w:cs="Times New Roman"/>
          <w:color w:val="000000"/>
        </w:rPr>
        <w:t>п</w:t>
      </w:r>
      <w:r w:rsidR="00092A18" w:rsidRPr="00092A18">
        <w:rPr>
          <w:rFonts w:eastAsia="Times New Roman" w:cs="Times New Roman"/>
          <w:color w:val="000000"/>
        </w:rPr>
        <w:t xml:space="preserve">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w:t>
      </w:r>
    </w:p>
    <w:p w:rsidR="00092A18" w:rsidRPr="00092A18" w:rsidRDefault="00092A18" w:rsidP="00092A18">
      <w:pPr>
        <w:ind w:firstLine="708"/>
        <w:rPr>
          <w:rFonts w:eastAsia="Times New Roman" w:cs="Times New Roman"/>
          <w:color w:val="000000"/>
        </w:rPr>
      </w:pPr>
      <w:r w:rsidRPr="00092A18">
        <w:rPr>
          <w:rFonts w:eastAsia="Times New Roman" w:cs="Times New Roman"/>
          <w:color w:val="000000"/>
        </w:rPr>
        <w:t>Работу по предотвращению аварий должны вести соответствующие технологические службы предприятий, их подразделения по технике безопасности.</w:t>
      </w:r>
    </w:p>
    <w:p w:rsidR="00092A18" w:rsidRPr="00F46949" w:rsidRDefault="00092A18" w:rsidP="007B6527">
      <w:pPr>
        <w:pStyle w:val="1"/>
        <w:keepLines w:val="0"/>
        <w:numPr>
          <w:ilvl w:val="1"/>
          <w:numId w:val="32"/>
        </w:numPr>
        <w:ind w:left="709" w:hanging="709"/>
      </w:pPr>
      <w:bookmarkStart w:id="158" w:name="_Toc309924706"/>
      <w:bookmarkStart w:id="159" w:name="_Toc374968707"/>
      <w:bookmarkStart w:id="160" w:name="_Toc389545886"/>
      <w:bookmarkStart w:id="161" w:name="_Toc408941724"/>
      <w:bookmarkStart w:id="162" w:name="_Toc499585280"/>
      <w:r w:rsidRPr="00F46949">
        <w:t>Перечень мероприятий по предупреждению (снижению) последствий, в зонах химически опасных объектов</w:t>
      </w:r>
      <w:bookmarkEnd w:id="158"/>
      <w:bookmarkEnd w:id="159"/>
      <w:bookmarkEnd w:id="160"/>
      <w:bookmarkEnd w:id="161"/>
      <w:bookmarkEnd w:id="162"/>
    </w:p>
    <w:p w:rsidR="00092A18" w:rsidRPr="00092A18" w:rsidRDefault="00092A18" w:rsidP="00092A18">
      <w:pPr>
        <w:ind w:firstLine="708"/>
        <w:rPr>
          <w:rFonts w:eastAsia="Times New Roman" w:cs="Times New Roman"/>
        </w:rPr>
      </w:pPr>
      <w:r w:rsidRPr="00092A18">
        <w:rPr>
          <w:rFonts w:eastAsia="Times New Roman" w:cs="Times New Roman"/>
          <w:iCs/>
        </w:rPr>
        <w:t>Мероприятия по предупреждению (снижению) последствий, защите населения, сельскохозяйственных животных и растений в зонах взрыво- и пожароопасных объектов:</w:t>
      </w:r>
    </w:p>
    <w:p w:rsidR="00092A18" w:rsidRPr="00092A18" w:rsidRDefault="00092A18" w:rsidP="00F46949">
      <w:pPr>
        <w:ind w:firstLine="708"/>
        <w:rPr>
          <w:rFonts w:eastAsia="Times New Roman" w:cs="Times New Roman"/>
        </w:rPr>
      </w:pPr>
      <w:r w:rsidRPr="00092A18">
        <w:rPr>
          <w:rFonts w:eastAsia="Times New Roman" w:cs="Times New Roman"/>
        </w:rPr>
        <w:t xml:space="preserve">проведение профилактических работ по проверке состояния технологического оборудования; </w:t>
      </w:r>
    </w:p>
    <w:p w:rsidR="00092A18" w:rsidRPr="00092A18" w:rsidRDefault="00092A18" w:rsidP="00F46949">
      <w:pPr>
        <w:ind w:firstLine="708"/>
        <w:rPr>
          <w:rFonts w:eastAsia="Times New Roman" w:cs="Times New Roman"/>
        </w:rPr>
      </w:pPr>
      <w:r w:rsidRPr="00092A18">
        <w:rPr>
          <w:rFonts w:eastAsia="Times New Roman" w:cs="Times New Roman"/>
        </w:rPr>
        <w:t xml:space="preserve">подготовка формирований для проведения ремонтно-восстановительных работ, оказания медицинской помощи пострадавшим, эвакуации пострадавших; </w:t>
      </w:r>
    </w:p>
    <w:p w:rsidR="00092A18" w:rsidRPr="00092A18" w:rsidRDefault="00092A18" w:rsidP="00F46949">
      <w:pPr>
        <w:ind w:firstLine="708"/>
        <w:rPr>
          <w:rFonts w:eastAsia="Times New Roman" w:cs="Times New Roman"/>
        </w:rPr>
      </w:pPr>
      <w:r w:rsidRPr="00092A18">
        <w:rPr>
          <w:rFonts w:eastAsia="Times New Roman" w:cs="Times New Roman"/>
        </w:rPr>
        <w:t xml:space="preserve">проведение тренировок персонала по предупреждению аварий и травматизма; </w:t>
      </w:r>
    </w:p>
    <w:p w:rsidR="00092A18" w:rsidRPr="00092A18" w:rsidRDefault="00092A18" w:rsidP="00F46949">
      <w:pPr>
        <w:ind w:firstLine="708"/>
        <w:rPr>
          <w:rFonts w:eastAsia="Times New Roman" w:cs="Times New Roman"/>
        </w:rPr>
      </w:pPr>
      <w:r w:rsidRPr="00092A18">
        <w:rPr>
          <w:rFonts w:eastAsia="Times New Roman" w:cs="Times New Roman"/>
        </w:rPr>
        <w:t xml:space="preserve">выполнение условий промышленной безопасности объектов в соответствии с предписаниями органов Ростехнадзора; </w:t>
      </w:r>
    </w:p>
    <w:p w:rsidR="00092A18" w:rsidRPr="00092A18" w:rsidRDefault="00092A18" w:rsidP="00F46949">
      <w:pPr>
        <w:ind w:firstLine="708"/>
        <w:rPr>
          <w:rFonts w:eastAsia="Times New Roman" w:cs="Times New Roman"/>
        </w:rPr>
      </w:pPr>
      <w:r w:rsidRPr="00092A18">
        <w:rPr>
          <w:rFonts w:eastAsia="Times New Roman" w:cs="Times New Roman"/>
        </w:rPr>
        <w:lastRenderedPageBreak/>
        <w:t xml:space="preserve">обеспечение пожарной безопасности объекта; </w:t>
      </w:r>
    </w:p>
    <w:p w:rsidR="00092A18" w:rsidRPr="00092A18" w:rsidRDefault="00092A18" w:rsidP="00F46949">
      <w:pPr>
        <w:ind w:firstLine="708"/>
        <w:rPr>
          <w:rFonts w:eastAsia="Times New Roman" w:cs="Times New Roman"/>
        </w:rPr>
      </w:pPr>
      <w:r w:rsidRPr="00092A18">
        <w:rPr>
          <w:rFonts w:eastAsia="Times New Roman" w:cs="Times New Roman"/>
        </w:rPr>
        <w:t>проведение обследований (дефектоскопия) трубопроводов;</w:t>
      </w:r>
    </w:p>
    <w:p w:rsidR="00092A18" w:rsidRPr="00092A18" w:rsidRDefault="00092A18" w:rsidP="00F46949">
      <w:pPr>
        <w:ind w:firstLine="708"/>
        <w:rPr>
          <w:rFonts w:eastAsia="Times New Roman" w:cs="Times New Roman"/>
        </w:rPr>
      </w:pPr>
      <w:r w:rsidRPr="00092A18">
        <w:rPr>
          <w:rFonts w:eastAsia="Times New Roman" w:cs="Times New Roman"/>
        </w:rPr>
        <w:t xml:space="preserve">подготовка формирований; </w:t>
      </w:r>
    </w:p>
    <w:p w:rsidR="00092A18" w:rsidRPr="00092A18" w:rsidRDefault="00092A18" w:rsidP="00F46949">
      <w:pPr>
        <w:ind w:firstLine="708"/>
        <w:rPr>
          <w:rFonts w:eastAsia="Times New Roman" w:cs="Times New Roman"/>
        </w:rPr>
      </w:pPr>
      <w:r w:rsidRPr="00092A18">
        <w:rPr>
          <w:rFonts w:eastAsia="Times New Roman" w:cs="Times New Roman"/>
        </w:rPr>
        <w:t xml:space="preserve">подготовка к действиям в чрезвычайных ситуациях дежурно-диспетчерских служб, персонала объектов и населения; </w:t>
      </w:r>
    </w:p>
    <w:p w:rsidR="00092A18" w:rsidRPr="00092A18" w:rsidRDefault="00092A18" w:rsidP="00F46949">
      <w:pPr>
        <w:ind w:firstLine="708"/>
        <w:rPr>
          <w:rFonts w:eastAsia="Times New Roman" w:cs="Times New Roman"/>
        </w:rPr>
      </w:pPr>
      <w:r w:rsidRPr="00092A18">
        <w:rPr>
          <w:rFonts w:eastAsia="Times New Roman" w:cs="Times New Roman"/>
        </w:rPr>
        <w:t xml:space="preserve">создание запасов дегазирующих веществ; </w:t>
      </w:r>
    </w:p>
    <w:p w:rsidR="00092A18" w:rsidRPr="00092A18" w:rsidRDefault="00092A18" w:rsidP="00F46949">
      <w:pPr>
        <w:ind w:firstLine="708"/>
        <w:rPr>
          <w:rFonts w:eastAsia="Times New Roman" w:cs="Times New Roman"/>
        </w:rPr>
      </w:pPr>
      <w:r w:rsidRPr="00092A18">
        <w:rPr>
          <w:rFonts w:eastAsia="Times New Roman" w:cs="Times New Roman"/>
        </w:rPr>
        <w:t xml:space="preserve">создание локальных систем оповещения. </w:t>
      </w:r>
    </w:p>
    <w:p w:rsidR="00092A18" w:rsidRPr="00F46949" w:rsidRDefault="00092A18" w:rsidP="007B6527">
      <w:pPr>
        <w:pStyle w:val="1"/>
        <w:keepLines w:val="0"/>
        <w:numPr>
          <w:ilvl w:val="1"/>
          <w:numId w:val="32"/>
        </w:numPr>
        <w:ind w:left="709" w:hanging="709"/>
      </w:pPr>
      <w:bookmarkStart w:id="163" w:name="_Toc309924707"/>
      <w:bookmarkStart w:id="164" w:name="_Toc374968708"/>
      <w:bookmarkStart w:id="165" w:name="_Toc389545887"/>
      <w:bookmarkStart w:id="166" w:name="_Toc408941725"/>
      <w:bookmarkStart w:id="167" w:name="_Toc499585281"/>
      <w:r w:rsidRPr="00F46949">
        <w:t>Перечень мероприятий по защите территории от наводнений</w:t>
      </w:r>
      <w:bookmarkEnd w:id="163"/>
      <w:bookmarkEnd w:id="164"/>
      <w:bookmarkEnd w:id="165"/>
      <w:bookmarkEnd w:id="166"/>
      <w:bookmarkEnd w:id="167"/>
    </w:p>
    <w:p w:rsidR="00092A18" w:rsidRPr="00092A18" w:rsidRDefault="00092A18" w:rsidP="00092A18">
      <w:pPr>
        <w:ind w:firstLine="708"/>
        <w:rPr>
          <w:rFonts w:eastAsia="Times New Roman" w:cs="Times New Roman"/>
          <w:bCs/>
        </w:rPr>
      </w:pPr>
      <w:r w:rsidRPr="00092A18">
        <w:rPr>
          <w:rFonts w:eastAsia="Times New Roman" w:cs="Times New Roman"/>
          <w:bCs/>
        </w:rPr>
        <w:t>Мероприятия по защите территорий от затоплений и подтоплений должны быть направлены на:</w:t>
      </w:r>
    </w:p>
    <w:p w:rsidR="00092A18" w:rsidRPr="00092A18" w:rsidRDefault="00092A18" w:rsidP="00F46949">
      <w:pPr>
        <w:ind w:firstLine="708"/>
        <w:rPr>
          <w:rFonts w:eastAsia="Times New Roman" w:cs="Times New Roman"/>
        </w:rPr>
      </w:pPr>
      <w:r w:rsidRPr="00092A18">
        <w:rPr>
          <w:rFonts w:eastAsia="Times New Roman" w:cs="Times New Roman"/>
        </w:rPr>
        <w:t>искусственное повышение поверхности территорий;</w:t>
      </w:r>
    </w:p>
    <w:p w:rsidR="00092A18" w:rsidRPr="00092A18" w:rsidRDefault="00092A18" w:rsidP="00F46949">
      <w:pPr>
        <w:ind w:firstLine="708"/>
        <w:rPr>
          <w:rFonts w:eastAsia="Times New Roman" w:cs="Times New Roman"/>
        </w:rPr>
      </w:pPr>
      <w:r w:rsidRPr="00092A18">
        <w:rPr>
          <w:rFonts w:eastAsia="Times New Roman" w:cs="Times New Roman"/>
        </w:rPr>
        <w:t>устройство дамб обвалования;</w:t>
      </w:r>
    </w:p>
    <w:p w:rsidR="00092A18" w:rsidRPr="00092A18" w:rsidRDefault="00092A18" w:rsidP="00F46949">
      <w:pPr>
        <w:ind w:firstLine="708"/>
        <w:rPr>
          <w:rFonts w:eastAsia="Times New Roman" w:cs="Times New Roman"/>
        </w:rPr>
      </w:pPr>
      <w:r w:rsidRPr="00092A18">
        <w:rPr>
          <w:rFonts w:eastAsia="Times New Roman" w:cs="Times New Roman"/>
        </w:rPr>
        <w:t>регулирование стока и отвода поверхностных и подземных вод;</w:t>
      </w:r>
    </w:p>
    <w:p w:rsidR="00092A18" w:rsidRPr="00092A18" w:rsidRDefault="00092A18" w:rsidP="00F46949">
      <w:pPr>
        <w:ind w:firstLine="708"/>
        <w:rPr>
          <w:rFonts w:eastAsia="Times New Roman" w:cs="Times New Roman"/>
        </w:rPr>
      </w:pPr>
      <w:r w:rsidRPr="00092A18">
        <w:rPr>
          <w:rFonts w:eastAsia="Times New Roman" w:cs="Times New Roman"/>
        </w:rPr>
        <w:t>устройство дренажных систем и отдельных дренажей;</w:t>
      </w:r>
    </w:p>
    <w:p w:rsidR="00092A18" w:rsidRPr="00092A18" w:rsidRDefault="00092A18" w:rsidP="00F46949">
      <w:pPr>
        <w:ind w:firstLine="708"/>
        <w:rPr>
          <w:rFonts w:eastAsia="Times New Roman" w:cs="Times New Roman"/>
        </w:rPr>
      </w:pPr>
      <w:r w:rsidRPr="00092A18">
        <w:rPr>
          <w:rFonts w:eastAsia="Times New Roman" w:cs="Times New Roman"/>
        </w:rPr>
        <w:t>регулирование русел и стока рек;</w:t>
      </w:r>
    </w:p>
    <w:p w:rsidR="00092A18" w:rsidRPr="00092A18" w:rsidRDefault="00092A18" w:rsidP="00F46949">
      <w:pPr>
        <w:ind w:firstLine="708"/>
        <w:rPr>
          <w:rFonts w:eastAsia="Times New Roman" w:cs="Times New Roman"/>
        </w:rPr>
      </w:pPr>
      <w:r w:rsidRPr="00092A18">
        <w:rPr>
          <w:rFonts w:eastAsia="Times New Roman" w:cs="Times New Roman"/>
        </w:rPr>
        <w:t>устройство дренажных прорезей для обеспечения гидравлической связи «верховодки» и техногенного горизонта вод с подземными водами нижележащего горизонта;</w:t>
      </w:r>
    </w:p>
    <w:p w:rsidR="00092A18" w:rsidRPr="00092A18" w:rsidRDefault="00092A18" w:rsidP="00F46949">
      <w:pPr>
        <w:ind w:firstLine="708"/>
        <w:rPr>
          <w:rFonts w:eastAsia="Times New Roman" w:cs="Times New Roman"/>
        </w:rPr>
      </w:pPr>
      <w:r w:rsidRPr="00092A18">
        <w:rPr>
          <w:rFonts w:eastAsia="Times New Roman" w:cs="Times New Roman"/>
        </w:rPr>
        <w:t>агролесомелиорацию;</w:t>
      </w:r>
    </w:p>
    <w:p w:rsidR="00092A18" w:rsidRPr="00092A18" w:rsidRDefault="00092A18" w:rsidP="00F46949">
      <w:pPr>
        <w:ind w:firstLine="708"/>
        <w:rPr>
          <w:rFonts w:eastAsia="Times New Roman" w:cs="Times New Roman"/>
        </w:rPr>
      </w:pPr>
      <w:r w:rsidRPr="00092A18">
        <w:rPr>
          <w:rFonts w:eastAsia="Times New Roman" w:cs="Times New Roman"/>
        </w:rPr>
        <w:t xml:space="preserve">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092A18" w:rsidRPr="00092A18" w:rsidRDefault="00092A18" w:rsidP="00F46949">
      <w:pPr>
        <w:ind w:firstLine="708"/>
        <w:rPr>
          <w:rFonts w:eastAsia="Times New Roman" w:cs="Times New Roman"/>
        </w:rPr>
      </w:pPr>
      <w:r w:rsidRPr="00092A18">
        <w:rPr>
          <w:rFonts w:eastAsia="Times New Roman" w:cs="Times New Roman"/>
        </w:rPr>
        <w:t>ограждение территорий дамбами (системами обвалования);</w:t>
      </w:r>
    </w:p>
    <w:p w:rsidR="00092A18" w:rsidRPr="00092A18" w:rsidRDefault="00092A18" w:rsidP="00F46949">
      <w:pPr>
        <w:ind w:firstLine="708"/>
        <w:rPr>
          <w:rFonts w:eastAsia="Times New Roman" w:cs="Times New Roman"/>
        </w:rPr>
      </w:pPr>
      <w:r w:rsidRPr="00092A18">
        <w:rPr>
          <w:rFonts w:eastAsia="Times New Roman" w:cs="Times New Roman"/>
        </w:rPr>
        <w:t>увеличение пропускной способности речного русла (расчистка, углубление, расширение, спрямление русла);</w:t>
      </w:r>
    </w:p>
    <w:p w:rsidR="00092A18" w:rsidRPr="00092A18" w:rsidRDefault="00092A18" w:rsidP="00F46949">
      <w:pPr>
        <w:ind w:firstLine="708"/>
        <w:rPr>
          <w:rFonts w:eastAsia="Times New Roman" w:cs="Times New Roman"/>
        </w:rPr>
      </w:pPr>
      <w:r w:rsidRPr="00092A18">
        <w:rPr>
          <w:rFonts w:eastAsia="Times New Roman" w:cs="Times New Roman"/>
        </w:rPr>
        <w:t>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городских территорий);</w:t>
      </w:r>
    </w:p>
    <w:p w:rsidR="00092A18" w:rsidRPr="00092A18" w:rsidRDefault="00092A18" w:rsidP="00F46949">
      <w:pPr>
        <w:ind w:firstLine="708"/>
        <w:rPr>
          <w:rFonts w:eastAsia="Times New Roman" w:cs="Times New Roman"/>
        </w:rPr>
      </w:pPr>
      <w:r w:rsidRPr="00092A18">
        <w:rPr>
          <w:rFonts w:eastAsia="Times New Roman" w:cs="Times New Roman"/>
        </w:rPr>
        <w:t>изменение характера хозяйственной деятельности на затапливаемых территориях, контроль за хозяйственным использованием опасных зон;</w:t>
      </w:r>
    </w:p>
    <w:p w:rsidR="00092A18" w:rsidRPr="00092A18" w:rsidRDefault="00092A18" w:rsidP="00F46949">
      <w:pPr>
        <w:ind w:firstLine="708"/>
        <w:rPr>
          <w:rFonts w:eastAsia="Times New Roman" w:cs="Times New Roman"/>
        </w:rPr>
      </w:pPr>
      <w:r w:rsidRPr="00092A18">
        <w:rPr>
          <w:rFonts w:eastAsia="Times New Roman" w:cs="Times New Roman"/>
        </w:rPr>
        <w:t>вынос объектов с затапливаемых территорий;</w:t>
      </w:r>
    </w:p>
    <w:p w:rsidR="00092A18" w:rsidRPr="00092A18" w:rsidRDefault="00092A18" w:rsidP="00F46949">
      <w:pPr>
        <w:ind w:firstLine="708"/>
        <w:rPr>
          <w:rFonts w:eastAsia="Times New Roman" w:cs="Times New Roman"/>
        </w:rPr>
      </w:pPr>
      <w:r w:rsidRPr="00092A18">
        <w:rPr>
          <w:rFonts w:eastAsia="Times New Roman" w:cs="Times New Roman"/>
        </w:rPr>
        <w:t>проведение защитных работ в период паводка;</w:t>
      </w:r>
    </w:p>
    <w:p w:rsidR="00092A18" w:rsidRPr="00092A18" w:rsidRDefault="00092A18" w:rsidP="00F46949">
      <w:pPr>
        <w:ind w:firstLine="708"/>
        <w:rPr>
          <w:rFonts w:eastAsia="Times New Roman" w:cs="Times New Roman"/>
        </w:rPr>
      </w:pPr>
      <w:r w:rsidRPr="00092A18">
        <w:rPr>
          <w:rFonts w:eastAsia="Times New Roman" w:cs="Times New Roman"/>
        </w:rPr>
        <w:t>эвакуация населения и материальных ценностей из зон затопления;</w:t>
      </w:r>
    </w:p>
    <w:p w:rsidR="00092A18" w:rsidRPr="00092A18" w:rsidRDefault="00092A18" w:rsidP="00F46949">
      <w:pPr>
        <w:ind w:firstLine="708"/>
        <w:rPr>
          <w:rFonts w:eastAsia="Times New Roman" w:cs="Times New Roman"/>
        </w:rPr>
      </w:pPr>
      <w:r w:rsidRPr="00092A18">
        <w:rPr>
          <w:rFonts w:eastAsia="Times New Roman" w:cs="Times New Roman"/>
        </w:rPr>
        <w:t>ликвидация последствий наводнения;</w:t>
      </w:r>
    </w:p>
    <w:p w:rsidR="00092A18" w:rsidRPr="00092A18" w:rsidRDefault="00092A18" w:rsidP="00F46949">
      <w:pPr>
        <w:ind w:firstLine="708"/>
        <w:rPr>
          <w:rFonts w:eastAsia="Times New Roman" w:cs="Times New Roman"/>
        </w:rPr>
      </w:pPr>
      <w:r w:rsidRPr="00092A18">
        <w:rPr>
          <w:rFonts w:eastAsia="Times New Roman" w:cs="Times New Roman"/>
        </w:rPr>
        <w:t>строительство защитных сооружений (плотин, дамб, обвалований);</w:t>
      </w:r>
    </w:p>
    <w:p w:rsidR="00092A18" w:rsidRPr="00092A18" w:rsidRDefault="00092A18" w:rsidP="00F46949">
      <w:pPr>
        <w:ind w:firstLine="708"/>
        <w:rPr>
          <w:rFonts w:eastAsia="Times New Roman" w:cs="Times New Roman"/>
        </w:rPr>
      </w:pPr>
      <w:r w:rsidRPr="00092A18">
        <w:rPr>
          <w:rFonts w:eastAsia="Times New Roman" w:cs="Times New Roman"/>
        </w:rPr>
        <w:t>реконструкция существующих защитных сооружений;</w:t>
      </w:r>
    </w:p>
    <w:p w:rsidR="00092A18" w:rsidRPr="00092A18" w:rsidRDefault="00092A18" w:rsidP="00F46949">
      <w:pPr>
        <w:ind w:firstLine="708"/>
        <w:rPr>
          <w:rFonts w:eastAsia="Times New Roman" w:cs="Times New Roman"/>
        </w:rPr>
      </w:pPr>
      <w:r w:rsidRPr="00092A18">
        <w:rPr>
          <w:rFonts w:eastAsia="Times New Roman" w:cs="Times New Roman"/>
        </w:rPr>
        <w:t>использование противопаводковых емкостей существующих водохранилищ с целью срезки пика половодий, паводков и других природных явлений.</w:t>
      </w:r>
    </w:p>
    <w:p w:rsidR="00092A18" w:rsidRPr="00F46949" w:rsidRDefault="00092A18" w:rsidP="007B6527">
      <w:pPr>
        <w:pStyle w:val="1"/>
        <w:keepLines w:val="0"/>
        <w:numPr>
          <w:ilvl w:val="1"/>
          <w:numId w:val="32"/>
        </w:numPr>
        <w:ind w:left="709" w:hanging="709"/>
      </w:pPr>
      <w:bookmarkStart w:id="168" w:name="_Toc309924708"/>
      <w:bookmarkStart w:id="169" w:name="_Toc374968709"/>
      <w:bookmarkStart w:id="170" w:name="_Toc389545888"/>
      <w:bookmarkStart w:id="171" w:name="_Toc408941726"/>
      <w:bookmarkStart w:id="172" w:name="_Toc499585282"/>
      <w:r w:rsidRPr="00F46949">
        <w:t>Перечень мероприятий по защите людей и имущества от воздействия опасных факторов пожара</w:t>
      </w:r>
      <w:bookmarkEnd w:id="168"/>
      <w:bookmarkEnd w:id="169"/>
      <w:bookmarkEnd w:id="170"/>
      <w:bookmarkEnd w:id="171"/>
      <w:bookmarkEnd w:id="172"/>
    </w:p>
    <w:p w:rsidR="00092A18" w:rsidRPr="00092A18" w:rsidRDefault="00092A18" w:rsidP="00092A18">
      <w:pPr>
        <w:ind w:firstLine="708"/>
        <w:rPr>
          <w:rFonts w:eastAsia="Times New Roman" w:cs="Times New Roman"/>
        </w:rPr>
      </w:pPr>
      <w:r w:rsidRPr="00092A18">
        <w:rPr>
          <w:rFonts w:eastAsia="Times New Roman" w:cs="Times New Roman"/>
          <w:bCs/>
        </w:rPr>
        <w:t xml:space="preserve">Мероприятия по защите территорий, </w:t>
      </w:r>
      <w:r w:rsidRPr="00092A18">
        <w:rPr>
          <w:rFonts w:eastAsia="Times New Roman" w:cs="Times New Roman"/>
        </w:rPr>
        <w:t>людей и имущества от воздействия опасных факторов пожара</w:t>
      </w:r>
      <w:r w:rsidRPr="00092A18">
        <w:rPr>
          <w:rFonts w:eastAsia="Times New Roman" w:cs="Times New Roman"/>
          <w:bCs/>
        </w:rPr>
        <w:t xml:space="preserve"> должны быть направлены на:</w:t>
      </w:r>
    </w:p>
    <w:p w:rsidR="00092A18" w:rsidRPr="00092A18" w:rsidRDefault="00092A18" w:rsidP="00F46949">
      <w:pPr>
        <w:ind w:firstLine="708"/>
        <w:rPr>
          <w:rFonts w:eastAsia="Times New Roman" w:cs="Times New Roman"/>
        </w:rPr>
      </w:pPr>
      <w:r w:rsidRPr="00092A18">
        <w:rPr>
          <w:rFonts w:eastAsia="Times New Roman" w:cs="Times New Roman"/>
        </w:rPr>
        <w:lastRenderedPageBreak/>
        <w:t>применение объемно-планировочных решений и средств, обеспечивающих ограничение распространения пожара за пределы очага;</w:t>
      </w:r>
    </w:p>
    <w:p w:rsidR="00092A18" w:rsidRPr="00092A18" w:rsidRDefault="00092A18" w:rsidP="00F46949">
      <w:pPr>
        <w:ind w:firstLine="708"/>
        <w:rPr>
          <w:rFonts w:eastAsia="Times New Roman" w:cs="Times New Roman"/>
        </w:rPr>
      </w:pPr>
      <w:r w:rsidRPr="00092A18">
        <w:rPr>
          <w:rFonts w:eastAsia="Times New Roman" w:cs="Times New Roman"/>
        </w:rPr>
        <w:t>устройство эвакуационных путей, удовлетворяющих требованиям безопасной эвакуации людей при пожаре;</w:t>
      </w:r>
    </w:p>
    <w:p w:rsidR="00092A18" w:rsidRPr="00092A18" w:rsidRDefault="00092A18" w:rsidP="00F46949">
      <w:pPr>
        <w:ind w:firstLine="708"/>
        <w:rPr>
          <w:rFonts w:eastAsia="Times New Roman" w:cs="Times New Roman"/>
        </w:rPr>
      </w:pPr>
      <w:r w:rsidRPr="00092A18">
        <w:rPr>
          <w:rFonts w:eastAsia="Times New Roman" w:cs="Times New Roman"/>
        </w:rPr>
        <w:t>устройство систем обнаружения пожара (установок и систем пожарной сигнализации), оповещения и управления эвакуацией людей при пожаре;</w:t>
      </w:r>
    </w:p>
    <w:p w:rsidR="00092A18" w:rsidRPr="00092A18" w:rsidRDefault="00092A18" w:rsidP="00F46949">
      <w:pPr>
        <w:ind w:firstLine="708"/>
        <w:rPr>
          <w:rFonts w:eastAsia="Times New Roman" w:cs="Times New Roman"/>
        </w:rPr>
      </w:pPr>
      <w:r w:rsidRPr="00092A18">
        <w:rPr>
          <w:rFonts w:eastAsia="Times New Roman" w:cs="Times New Roman"/>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092A18" w:rsidRPr="00092A18" w:rsidRDefault="00092A18" w:rsidP="00F46949">
      <w:pPr>
        <w:ind w:firstLine="708"/>
        <w:rPr>
          <w:rFonts w:eastAsia="Times New Roman" w:cs="Times New Roman"/>
        </w:rPr>
      </w:pPr>
      <w:r w:rsidRPr="00092A18">
        <w:rPr>
          <w:rFonts w:eastAsia="Times New Roman" w:cs="Times New Roman"/>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rsidR="00092A18" w:rsidRPr="00092A18" w:rsidRDefault="00092A18" w:rsidP="00F46949">
      <w:pPr>
        <w:ind w:firstLine="708"/>
        <w:rPr>
          <w:rFonts w:eastAsia="Times New Roman" w:cs="Times New Roman"/>
        </w:rPr>
      </w:pPr>
      <w:r w:rsidRPr="00092A18">
        <w:rPr>
          <w:rFonts w:eastAsia="Times New Roman" w:cs="Times New Roman"/>
        </w:rPr>
        <w:t>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w:t>
      </w:r>
    </w:p>
    <w:p w:rsidR="00092A18" w:rsidRPr="00092A18" w:rsidRDefault="00092A18" w:rsidP="00F46949">
      <w:pPr>
        <w:ind w:firstLine="708"/>
        <w:rPr>
          <w:rFonts w:eastAsia="Times New Roman" w:cs="Times New Roman"/>
        </w:rPr>
      </w:pPr>
      <w:r w:rsidRPr="00092A18">
        <w:rPr>
          <w:rFonts w:eastAsia="Times New Roman" w:cs="Times New Roman"/>
        </w:rPr>
        <w:t>устройство аварийного слива пожароопасных жидкостей и аварийного стравливания горючих газов из аппаратуры;</w:t>
      </w:r>
    </w:p>
    <w:p w:rsidR="00092A18" w:rsidRPr="00092A18" w:rsidRDefault="00092A18" w:rsidP="00F46949">
      <w:pPr>
        <w:ind w:firstLine="708"/>
        <w:rPr>
          <w:rFonts w:eastAsia="Times New Roman" w:cs="Times New Roman"/>
        </w:rPr>
      </w:pPr>
      <w:r w:rsidRPr="00092A18">
        <w:rPr>
          <w:rFonts w:eastAsia="Times New Roman" w:cs="Times New Roman"/>
        </w:rPr>
        <w:t>устройство на технологическом оборудовании систем противовзрывной защиты;</w:t>
      </w:r>
    </w:p>
    <w:p w:rsidR="00092A18" w:rsidRPr="00092A18" w:rsidRDefault="00092A18" w:rsidP="00F46949">
      <w:pPr>
        <w:ind w:firstLine="708"/>
        <w:rPr>
          <w:rFonts w:eastAsia="Times New Roman" w:cs="Times New Roman"/>
        </w:rPr>
      </w:pPr>
      <w:r w:rsidRPr="00092A18">
        <w:rPr>
          <w:rFonts w:eastAsia="Times New Roman" w:cs="Times New Roman"/>
        </w:rPr>
        <w:t>применение первичных средств пожаротушения;</w:t>
      </w:r>
    </w:p>
    <w:p w:rsidR="00092A18" w:rsidRPr="00092A18" w:rsidRDefault="00092A18" w:rsidP="00F46949">
      <w:pPr>
        <w:ind w:firstLine="708"/>
        <w:rPr>
          <w:rFonts w:eastAsia="Times New Roman" w:cs="Times New Roman"/>
        </w:rPr>
      </w:pPr>
      <w:r w:rsidRPr="00092A18">
        <w:rPr>
          <w:rFonts w:eastAsia="Times New Roman" w:cs="Times New Roman"/>
        </w:rPr>
        <w:t>применение автоматических установок пожаротушения;</w:t>
      </w:r>
    </w:p>
    <w:p w:rsidR="00092A18" w:rsidRPr="00092A18" w:rsidRDefault="00092A18" w:rsidP="00F46949">
      <w:pPr>
        <w:ind w:firstLine="708"/>
        <w:rPr>
          <w:rFonts w:eastAsia="Times New Roman" w:cs="Times New Roman"/>
        </w:rPr>
      </w:pPr>
      <w:r w:rsidRPr="00092A18">
        <w:rPr>
          <w:rFonts w:eastAsia="Times New Roman" w:cs="Times New Roman"/>
        </w:rPr>
        <w:t>организация деятельности подразделений пожарной охраны.</w:t>
      </w:r>
    </w:p>
    <w:p w:rsidR="00092A18" w:rsidRPr="00092A18" w:rsidRDefault="00F46949" w:rsidP="00092A18">
      <w:pPr>
        <w:ind w:firstLine="708"/>
        <w:rPr>
          <w:rFonts w:eastAsia="Times New Roman" w:cs="Times New Roman"/>
          <w:color w:val="000000"/>
        </w:rPr>
      </w:pPr>
      <w:r w:rsidRPr="00092A18">
        <w:rPr>
          <w:rFonts w:eastAsia="Times New Roman" w:cs="Times New Roman"/>
          <w:color w:val="000000"/>
        </w:rPr>
        <w:t>На территориях,</w:t>
      </w:r>
      <w:r w:rsidR="00092A18" w:rsidRPr="00092A18">
        <w:rPr>
          <w:rFonts w:eastAsia="Times New Roman" w:cs="Times New Roman"/>
          <w:color w:val="000000"/>
        </w:rPr>
        <w:t xml:space="preserve"> подлежащих хозяйственному освоению, в целях обнаружения объектов, обладающих признаками объекта культурного наследия, до проведения земляных работ необходимо проведение археологических полевых работ в соответствии с Федеральным законом от 25.06.2002 №</w:t>
      </w:r>
      <w:r w:rsidR="003D5E86">
        <w:rPr>
          <w:rFonts w:eastAsia="Times New Roman" w:cs="Times New Roman"/>
          <w:color w:val="000000"/>
        </w:rPr>
        <w:t xml:space="preserve"> </w:t>
      </w:r>
      <w:r w:rsidR="00092A18" w:rsidRPr="00092A18">
        <w:rPr>
          <w:rFonts w:eastAsia="Times New Roman" w:cs="Times New Roman"/>
          <w:color w:val="000000"/>
        </w:rPr>
        <w:t>73-ФЗ «Об объектах культурного наследия (памятниках истории и культуры) народов Российской федерации».</w:t>
      </w:r>
    </w:p>
    <w:p w:rsidR="00092A18" w:rsidRPr="00092A18" w:rsidRDefault="00092A18" w:rsidP="00092A18">
      <w:pPr>
        <w:ind w:firstLine="708"/>
        <w:rPr>
          <w:rFonts w:eastAsia="Times New Roman" w:cs="Times New Roman"/>
        </w:rPr>
      </w:pPr>
      <w:r w:rsidRPr="00092A18">
        <w:rPr>
          <w:rFonts w:eastAsia="Times New Roman" w:cs="Times New Roman"/>
        </w:rPr>
        <w:t xml:space="preserve">Для оценки требуемого принятия мер, по минимизации (уменьшению) риска </w:t>
      </w:r>
      <w:r w:rsidR="00F46949">
        <w:rPr>
          <w:rFonts w:eastAsia="Times New Roman" w:cs="Times New Roman"/>
        </w:rPr>
        <w:t>чрезвычайной ситуации</w:t>
      </w:r>
      <w:r w:rsidRPr="00092A18">
        <w:rPr>
          <w:rFonts w:eastAsia="Times New Roman" w:cs="Times New Roman"/>
        </w:rPr>
        <w:t xml:space="preserve"> природного и техногенного характера, рекомендуется применять комплексный подход, основанный на сопоставлении частоты реализации опасности случаев/в год и прогноза</w:t>
      </w:r>
      <w:r w:rsidR="00E75803">
        <w:rPr>
          <w:rFonts w:eastAsia="Times New Roman" w:cs="Times New Roman"/>
        </w:rPr>
        <w:t xml:space="preserve"> возможного социального ущерба.</w:t>
      </w:r>
    </w:p>
    <w:p w:rsidR="00174319" w:rsidRPr="00F46949" w:rsidRDefault="00174319" w:rsidP="007B6527">
      <w:pPr>
        <w:pStyle w:val="1"/>
        <w:keepLines w:val="0"/>
        <w:numPr>
          <w:ilvl w:val="0"/>
          <w:numId w:val="32"/>
        </w:numPr>
        <w:ind w:left="567" w:hanging="567"/>
      </w:pPr>
      <w:bookmarkStart w:id="173" w:name="_Обоснования_предложений_заинтересов"/>
      <w:bookmarkStart w:id="174" w:name="_Обоснование_предложений_по"/>
      <w:bookmarkStart w:id="175" w:name="_Toc499585283"/>
      <w:bookmarkEnd w:id="173"/>
      <w:bookmarkEnd w:id="174"/>
      <w:r w:rsidRPr="00174319">
        <w:rPr>
          <w:rFonts w:eastAsia="Calibri"/>
          <w:lang w:eastAsia="en-US"/>
        </w:rPr>
        <w:t>Инженерно-технические мероприятия по предупреждению чрезвычайных ситуаций природного и техногенного</w:t>
      </w:r>
      <w:bookmarkEnd w:id="175"/>
      <w:r w:rsidRPr="00174319">
        <w:rPr>
          <w:rFonts w:eastAsia="Calibri"/>
          <w:lang w:eastAsia="en-US"/>
        </w:rPr>
        <w:t xml:space="preserve"> </w:t>
      </w:r>
    </w:p>
    <w:p w:rsidR="00174319" w:rsidRPr="003705F0" w:rsidRDefault="00174319" w:rsidP="007B6527">
      <w:pPr>
        <w:pStyle w:val="1"/>
        <w:keepLines w:val="0"/>
        <w:numPr>
          <w:ilvl w:val="1"/>
          <w:numId w:val="32"/>
        </w:numPr>
      </w:pPr>
      <w:bookmarkStart w:id="176" w:name="_Toc253405151"/>
      <w:bookmarkStart w:id="177" w:name="_Toc254098537"/>
      <w:bookmarkStart w:id="178" w:name="_Toc382304319"/>
      <w:bookmarkStart w:id="179" w:name="_Toc499585284"/>
      <w:r w:rsidRPr="003705F0">
        <w:t>Мероприятия по предупреждению ЧС природного характера</w:t>
      </w:r>
      <w:bookmarkEnd w:id="176"/>
      <w:bookmarkEnd w:id="177"/>
      <w:bookmarkEnd w:id="178"/>
      <w:bookmarkEnd w:id="179"/>
    </w:p>
    <w:p w:rsidR="00174319" w:rsidRPr="00174319" w:rsidRDefault="00174319" w:rsidP="00957A6B">
      <w:pPr>
        <w:pStyle w:val="a6"/>
        <w:ind w:firstLine="709"/>
        <w:rPr>
          <w:rFonts w:eastAsia="Calibri"/>
          <w:lang w:eastAsia="en-US"/>
        </w:rPr>
      </w:pPr>
      <w:r w:rsidRPr="00174319">
        <w:rPr>
          <w:rFonts w:eastAsia="Calibri"/>
          <w:lang w:eastAsia="en-US"/>
        </w:rPr>
        <w:t>Вся территория Ленинградской области подвержена следующим стихийным гидрометеорологическим явлениям: шквалистые ураганные ветры, сильные морозы, снегопады, крупный град, обледенение, гололед, ливневые дожди.</w:t>
      </w:r>
    </w:p>
    <w:p w:rsidR="00174319" w:rsidRPr="00174319" w:rsidRDefault="00174319" w:rsidP="00957A6B">
      <w:pPr>
        <w:pStyle w:val="a6"/>
        <w:ind w:firstLine="709"/>
        <w:rPr>
          <w:rFonts w:eastAsia="Calibri"/>
          <w:lang w:eastAsia="en-US"/>
        </w:rPr>
      </w:pPr>
      <w:r w:rsidRPr="00174319">
        <w:rPr>
          <w:rFonts w:eastAsia="Calibri"/>
          <w:lang w:eastAsia="en-US"/>
        </w:rPr>
        <w:t>В соответствии со СНиП 22-01-95:</w:t>
      </w:r>
    </w:p>
    <w:p w:rsidR="00174319" w:rsidRPr="00174319" w:rsidRDefault="00957A6B" w:rsidP="00957A6B">
      <w:pPr>
        <w:pStyle w:val="a6"/>
        <w:ind w:firstLine="709"/>
        <w:rPr>
          <w:rFonts w:eastAsia="Calibri"/>
          <w:lang w:eastAsia="en-US"/>
        </w:rPr>
      </w:pPr>
      <w:r>
        <w:rPr>
          <w:rFonts w:eastAsia="Calibri"/>
          <w:lang w:eastAsia="en-US"/>
        </w:rPr>
        <w:t>1) к</w:t>
      </w:r>
      <w:r w:rsidR="00174319" w:rsidRPr="00174319">
        <w:rPr>
          <w:rFonts w:eastAsia="Calibri"/>
          <w:lang w:eastAsia="en-US"/>
        </w:rPr>
        <w:t>атегория оценки сложности природных условий - простая;</w:t>
      </w:r>
    </w:p>
    <w:p w:rsidR="00174319" w:rsidRPr="00174319" w:rsidRDefault="00957A6B" w:rsidP="00957A6B">
      <w:pPr>
        <w:pStyle w:val="a6"/>
        <w:ind w:firstLine="709"/>
        <w:rPr>
          <w:rFonts w:eastAsia="Calibri"/>
          <w:lang w:eastAsia="en-US"/>
        </w:rPr>
      </w:pPr>
      <w:r>
        <w:rPr>
          <w:rFonts w:eastAsia="Calibri"/>
          <w:lang w:eastAsia="en-US"/>
        </w:rPr>
        <w:lastRenderedPageBreak/>
        <w:t>2) к</w:t>
      </w:r>
      <w:r w:rsidR="00174319" w:rsidRPr="00174319">
        <w:rPr>
          <w:rFonts w:eastAsia="Calibri"/>
          <w:lang w:eastAsia="en-US"/>
        </w:rPr>
        <w:t>атегория опасности природных процессов - умеренно опасные.</w:t>
      </w:r>
    </w:p>
    <w:p w:rsidR="00174319" w:rsidRPr="003705F0" w:rsidRDefault="00174319" w:rsidP="007B6527">
      <w:pPr>
        <w:pStyle w:val="1"/>
        <w:keepLines w:val="0"/>
        <w:numPr>
          <w:ilvl w:val="2"/>
          <w:numId w:val="32"/>
        </w:numPr>
        <w:ind w:left="851" w:hanging="851"/>
      </w:pPr>
      <w:bookmarkStart w:id="180" w:name="_Toc499585285"/>
      <w:r w:rsidRPr="003705F0">
        <w:t>Защита от опасных метеорологических явлений</w:t>
      </w:r>
      <w:bookmarkEnd w:id="180"/>
    </w:p>
    <w:p w:rsidR="00957A6B" w:rsidRDefault="00174319" w:rsidP="00957A6B">
      <w:pPr>
        <w:pStyle w:val="a6"/>
        <w:ind w:firstLine="709"/>
        <w:rPr>
          <w:rFonts w:eastAsia="Calibri"/>
          <w:lang w:eastAsia="en-US"/>
        </w:rPr>
      </w:pPr>
      <w:r w:rsidRPr="00174319">
        <w:rPr>
          <w:rFonts w:eastAsia="Calibri"/>
          <w:lang w:eastAsia="en-US"/>
        </w:rPr>
        <w:t xml:space="preserve">Опасные метеорологические явления необходимо учитывать при подготовке проектной документации на различные виды объектов капитального строительства (объекты производственного и непроизводственного назначения, линейные объекты). В частности, должны учитываться ветровые, снеговые и гололедные нагрузки для района проектирования. </w:t>
      </w:r>
    </w:p>
    <w:p w:rsidR="00174319" w:rsidRPr="00174319" w:rsidRDefault="00174319" w:rsidP="00957A6B">
      <w:pPr>
        <w:pStyle w:val="a6"/>
        <w:ind w:firstLine="709"/>
        <w:rPr>
          <w:rFonts w:eastAsia="Calibri"/>
          <w:bCs/>
          <w:iCs/>
          <w:lang w:eastAsia="en-US"/>
        </w:rPr>
      </w:pPr>
      <w:r w:rsidRPr="00174319">
        <w:rPr>
          <w:rFonts w:eastAsia="Calibri"/>
          <w:lang w:eastAsia="en-US"/>
        </w:rPr>
        <w:t>При строительстве зданий, сооружений и промышленных коммуникаций должно предусматриваться устройство их молниезащиты.</w:t>
      </w:r>
      <w:r w:rsidRPr="00174319">
        <w:rPr>
          <w:rFonts w:eastAsia="Calibri"/>
          <w:bCs/>
          <w:iCs/>
          <w:lang w:eastAsia="en-US"/>
        </w:rPr>
        <w:t xml:space="preserve"> </w:t>
      </w:r>
    </w:p>
    <w:p w:rsidR="00174319" w:rsidRPr="00174319" w:rsidRDefault="00174319" w:rsidP="00957A6B">
      <w:pPr>
        <w:pStyle w:val="a6"/>
        <w:ind w:firstLine="709"/>
        <w:rPr>
          <w:rFonts w:eastAsia="Calibri"/>
          <w:b/>
          <w:i/>
          <w:lang w:eastAsia="en-US"/>
        </w:rPr>
      </w:pPr>
      <w:r w:rsidRPr="00174319">
        <w:rPr>
          <w:rFonts w:eastAsia="Calibri"/>
          <w:lang w:eastAsia="en-US"/>
        </w:rPr>
        <w:t>Проектом предусматриваются: организация поверхностного стока, благоустройство водотоков и оврагов,</w:t>
      </w:r>
      <w:r w:rsidRPr="00174319">
        <w:rPr>
          <w:rFonts w:eastAsia="Calibri"/>
          <w:b/>
          <w:i/>
          <w:lang w:eastAsia="en-US"/>
        </w:rPr>
        <w:t xml:space="preserve"> </w:t>
      </w:r>
      <w:r w:rsidRPr="00174319">
        <w:rPr>
          <w:rFonts w:eastAsia="Calibri"/>
          <w:lang w:eastAsia="en-US"/>
        </w:rPr>
        <w:t>рекультивация нарушенных территорий.</w:t>
      </w:r>
    </w:p>
    <w:p w:rsidR="00174319" w:rsidRPr="003705F0" w:rsidRDefault="00174319" w:rsidP="007B6527">
      <w:pPr>
        <w:pStyle w:val="1"/>
        <w:keepLines w:val="0"/>
        <w:numPr>
          <w:ilvl w:val="2"/>
          <w:numId w:val="32"/>
        </w:numPr>
        <w:ind w:left="851" w:hanging="851"/>
      </w:pPr>
      <w:bookmarkStart w:id="181" w:name="_Toc499585286"/>
      <w:r w:rsidRPr="003705F0">
        <w:t>Организация поверхностного стока</w:t>
      </w:r>
      <w:bookmarkEnd w:id="181"/>
    </w:p>
    <w:p w:rsidR="00957A6B" w:rsidRDefault="00174319" w:rsidP="00957A6B">
      <w:pPr>
        <w:pStyle w:val="a6"/>
        <w:ind w:firstLine="709"/>
        <w:rPr>
          <w:rFonts w:eastAsia="Calibri"/>
          <w:lang w:eastAsia="en-US"/>
        </w:rPr>
      </w:pPr>
      <w:r w:rsidRPr="00174319">
        <w:rPr>
          <w:rFonts w:eastAsia="Calibri"/>
          <w:lang w:eastAsia="en-US"/>
        </w:rPr>
        <w:t xml:space="preserve">Рельеф проектируемой территории слабохолмистый, с наличием плоских участков. Вся незастроенная часть территории покрыта сетью осушительных канав. Территорию пересекает река Ижора, в границах </w:t>
      </w:r>
      <w:r w:rsidR="009576D5">
        <w:t>муниципального образования</w:t>
      </w:r>
      <w:r w:rsidR="009576D5" w:rsidRPr="00CE76CF">
        <w:t xml:space="preserve"> </w:t>
      </w:r>
      <w:r w:rsidRPr="00174319">
        <w:rPr>
          <w:rFonts w:eastAsia="Calibri"/>
          <w:lang w:eastAsia="en-US"/>
        </w:rPr>
        <w:t xml:space="preserve">расположена часть Ижорского пруда. </w:t>
      </w:r>
    </w:p>
    <w:p w:rsidR="00174319" w:rsidRPr="00174319" w:rsidRDefault="00174319" w:rsidP="00957A6B">
      <w:pPr>
        <w:pStyle w:val="a6"/>
        <w:ind w:firstLine="709"/>
        <w:rPr>
          <w:rFonts w:eastAsia="Calibri"/>
          <w:lang w:eastAsia="en-US"/>
        </w:rPr>
      </w:pPr>
      <w:r w:rsidRPr="00174319">
        <w:rPr>
          <w:rFonts w:eastAsia="Calibri"/>
          <w:lang w:eastAsia="en-US"/>
        </w:rPr>
        <w:t xml:space="preserve">В западной части расположена часть осушительной системы бассейна р. Попова </w:t>
      </w:r>
      <w:r w:rsidR="00FC586E">
        <w:rPr>
          <w:rFonts w:eastAsia="Calibri"/>
          <w:lang w:eastAsia="en-US"/>
        </w:rPr>
        <w:t>Ижора</w:t>
      </w:r>
      <w:r w:rsidRPr="00174319">
        <w:rPr>
          <w:rFonts w:eastAsia="Calibri"/>
          <w:lang w:eastAsia="en-US"/>
        </w:rPr>
        <w:t xml:space="preserve">, а в северо-восточной части находится исток р. Малая </w:t>
      </w:r>
      <w:r w:rsidR="00FC586E">
        <w:rPr>
          <w:rFonts w:eastAsia="Calibri"/>
          <w:lang w:eastAsia="en-US"/>
        </w:rPr>
        <w:t>Ижора</w:t>
      </w:r>
      <w:r w:rsidRPr="00174319">
        <w:rPr>
          <w:rFonts w:eastAsia="Calibri"/>
          <w:lang w:eastAsia="en-US"/>
        </w:rPr>
        <w:t xml:space="preserve">. При подъеме воды на </w:t>
      </w:r>
      <w:smartTag w:uri="urn:schemas-microsoft-com:office:smarttags" w:element="metricconverter">
        <w:smartTagPr>
          <w:attr w:name="ProductID" w:val="2,5 м"/>
        </w:smartTagPr>
        <w:r w:rsidRPr="00174319">
          <w:rPr>
            <w:rFonts w:eastAsia="Calibri"/>
            <w:lang w:eastAsia="en-US"/>
          </w:rPr>
          <w:t>2,5 м</w:t>
        </w:r>
      </w:smartTag>
      <w:r w:rsidRPr="00174319">
        <w:rPr>
          <w:rFonts w:eastAsia="Calibri"/>
          <w:lang w:eastAsia="en-US"/>
        </w:rPr>
        <w:t xml:space="preserve"> (с учетом ледяных заторов) во время паводка повторяемостью 1 раз в 100 лет ни существующая, ни проектируемая застройка затоплению не подвергается.</w:t>
      </w:r>
    </w:p>
    <w:p w:rsidR="00174319" w:rsidRPr="00174319" w:rsidRDefault="00174319" w:rsidP="00957A6B">
      <w:pPr>
        <w:pStyle w:val="a6"/>
        <w:ind w:firstLine="709"/>
        <w:rPr>
          <w:rFonts w:eastAsia="Calibri"/>
          <w:lang w:eastAsia="en-US"/>
        </w:rPr>
      </w:pPr>
      <w:r w:rsidRPr="00174319">
        <w:rPr>
          <w:rFonts w:eastAsia="Calibri"/>
          <w:lang w:eastAsia="en-US"/>
        </w:rPr>
        <w:t xml:space="preserve">Береговые склоны р. </w:t>
      </w:r>
      <w:r w:rsidR="00FC586E">
        <w:rPr>
          <w:rFonts w:eastAsia="Calibri"/>
          <w:lang w:eastAsia="en-US"/>
        </w:rPr>
        <w:t>Ижора</w:t>
      </w:r>
      <w:r w:rsidRPr="00174319">
        <w:rPr>
          <w:rFonts w:eastAsia="Calibri"/>
          <w:lang w:eastAsia="en-US"/>
        </w:rPr>
        <w:t xml:space="preserve"> имеют высоту от 2</w:t>
      </w:r>
      <w:r w:rsidR="00BA56F6">
        <w:rPr>
          <w:rFonts w:eastAsia="Calibri"/>
          <w:lang w:eastAsia="en-US"/>
        </w:rPr>
        <w:t>–</w:t>
      </w:r>
      <w:smartTag w:uri="urn:schemas-microsoft-com:office:smarttags" w:element="metricconverter">
        <w:smartTagPr>
          <w:attr w:name="ProductID" w:val="5 м"/>
        </w:smartTagPr>
        <w:r w:rsidRPr="00174319">
          <w:rPr>
            <w:rFonts w:eastAsia="Calibri"/>
            <w:lang w:eastAsia="en-US"/>
          </w:rPr>
          <w:t>5 м</w:t>
        </w:r>
      </w:smartTag>
      <w:r w:rsidRPr="00174319">
        <w:rPr>
          <w:rFonts w:eastAsia="Calibri"/>
          <w:lang w:eastAsia="en-US"/>
        </w:rPr>
        <w:t xml:space="preserve"> в районе пруда и до 10</w:t>
      </w:r>
      <w:r w:rsidR="00BA56F6">
        <w:rPr>
          <w:rFonts w:eastAsia="Calibri"/>
          <w:lang w:eastAsia="en-US"/>
        </w:rPr>
        <w:t>–</w:t>
      </w:r>
      <w:smartTag w:uri="urn:schemas-microsoft-com:office:smarttags" w:element="metricconverter">
        <w:smartTagPr>
          <w:attr w:name="ProductID" w:val="15 м"/>
        </w:smartTagPr>
        <w:r w:rsidRPr="00174319">
          <w:rPr>
            <w:rFonts w:eastAsia="Calibri"/>
            <w:lang w:eastAsia="en-US"/>
          </w:rPr>
          <w:t>15 м</w:t>
        </w:r>
      </w:smartTag>
      <w:r w:rsidRPr="00174319">
        <w:rPr>
          <w:rFonts w:eastAsia="Calibri"/>
          <w:lang w:eastAsia="en-US"/>
        </w:rPr>
        <w:t xml:space="preserve"> выше по течению.</w:t>
      </w:r>
    </w:p>
    <w:p w:rsidR="00174319" w:rsidRPr="00174319" w:rsidRDefault="00174319" w:rsidP="00957A6B">
      <w:pPr>
        <w:pStyle w:val="a6"/>
        <w:ind w:firstLine="709"/>
        <w:rPr>
          <w:rFonts w:eastAsia="Calibri"/>
          <w:lang w:eastAsia="en-US"/>
        </w:rPr>
      </w:pPr>
      <w:r w:rsidRPr="00174319">
        <w:rPr>
          <w:rFonts w:eastAsia="Calibri"/>
          <w:lang w:eastAsia="en-US"/>
        </w:rPr>
        <w:t>Для отвода дождевых и талых вод с застраиваемых территорий предусматривается организация самотечных локальных водосточных сетей с выпуском поверхностных стоков после очистки в рек</w:t>
      </w:r>
      <w:r w:rsidR="003A3EEB">
        <w:rPr>
          <w:rFonts w:eastAsia="Calibri"/>
          <w:lang w:eastAsia="en-US"/>
        </w:rPr>
        <w:t>у</w:t>
      </w:r>
      <w:r w:rsidRPr="00174319">
        <w:rPr>
          <w:rFonts w:eastAsia="Calibri"/>
          <w:lang w:eastAsia="en-US"/>
        </w:rPr>
        <w:t xml:space="preserve"> Ижор</w:t>
      </w:r>
      <w:r w:rsidR="003A3EEB">
        <w:rPr>
          <w:rFonts w:eastAsia="Calibri"/>
          <w:lang w:eastAsia="en-US"/>
        </w:rPr>
        <w:t>а</w:t>
      </w:r>
      <w:r w:rsidRPr="00174319">
        <w:rPr>
          <w:rFonts w:eastAsia="Calibri"/>
          <w:lang w:eastAsia="en-US"/>
        </w:rPr>
        <w:t xml:space="preserve"> и </w:t>
      </w:r>
      <w:r w:rsidR="003A3EEB">
        <w:rPr>
          <w:rFonts w:eastAsia="Calibri"/>
          <w:lang w:eastAsia="en-US"/>
        </w:rPr>
        <w:t xml:space="preserve">реку </w:t>
      </w:r>
      <w:r w:rsidRPr="00174319">
        <w:rPr>
          <w:rFonts w:eastAsia="Calibri"/>
          <w:lang w:eastAsia="en-US"/>
        </w:rPr>
        <w:t>Мал</w:t>
      </w:r>
      <w:r w:rsidR="003A3EEB">
        <w:rPr>
          <w:rFonts w:eastAsia="Calibri"/>
          <w:lang w:eastAsia="en-US"/>
        </w:rPr>
        <w:t>ая</w:t>
      </w:r>
      <w:r w:rsidRPr="00174319">
        <w:rPr>
          <w:rFonts w:eastAsia="Calibri"/>
          <w:lang w:eastAsia="en-US"/>
        </w:rPr>
        <w:t xml:space="preserve"> </w:t>
      </w:r>
      <w:r w:rsidR="00E75803">
        <w:rPr>
          <w:rFonts w:eastAsia="Calibri"/>
          <w:lang w:eastAsia="en-US"/>
        </w:rPr>
        <w:t>Ижор</w:t>
      </w:r>
      <w:r w:rsidR="003A3EEB">
        <w:rPr>
          <w:rFonts w:eastAsia="Calibri"/>
          <w:lang w:eastAsia="en-US"/>
        </w:rPr>
        <w:t>а</w:t>
      </w:r>
      <w:r w:rsidRPr="00174319">
        <w:rPr>
          <w:rFonts w:eastAsia="Calibri"/>
          <w:lang w:eastAsia="en-US"/>
        </w:rPr>
        <w:t>, а также в водосборный бассейн Поповой Ижорки. При проектировании поверхностного водоотвода определены основные направления отвода поверхностных вод. Существующие осушительные сети по мере переключения стоков в дождевую канализацию должны быть ликвидированы.</w:t>
      </w:r>
    </w:p>
    <w:p w:rsidR="00174319" w:rsidRPr="00174319" w:rsidRDefault="00174319" w:rsidP="00957A6B">
      <w:pPr>
        <w:pStyle w:val="a6"/>
        <w:ind w:firstLine="709"/>
        <w:rPr>
          <w:rFonts w:eastAsia="Calibri"/>
          <w:lang w:eastAsia="en-US"/>
        </w:rPr>
      </w:pPr>
      <w:r w:rsidRPr="00174319">
        <w:rPr>
          <w:rFonts w:eastAsia="Calibri"/>
          <w:lang w:eastAsia="en-US"/>
        </w:rPr>
        <w:t>Все поверхностные стоки, питающие р. Мал</w:t>
      </w:r>
      <w:r w:rsidR="003A3EEB">
        <w:rPr>
          <w:rFonts w:eastAsia="Calibri"/>
          <w:lang w:eastAsia="en-US"/>
        </w:rPr>
        <w:t>ая</w:t>
      </w:r>
      <w:r w:rsidRPr="00174319">
        <w:rPr>
          <w:rFonts w:eastAsia="Calibri"/>
          <w:lang w:eastAsia="en-US"/>
        </w:rPr>
        <w:t xml:space="preserve"> </w:t>
      </w:r>
      <w:r w:rsidR="00E75803">
        <w:rPr>
          <w:rFonts w:eastAsia="Calibri"/>
          <w:lang w:eastAsia="en-US"/>
        </w:rPr>
        <w:t>Ижор</w:t>
      </w:r>
      <w:r w:rsidR="003A3EEB">
        <w:rPr>
          <w:rFonts w:eastAsia="Calibri"/>
          <w:lang w:eastAsia="en-US"/>
        </w:rPr>
        <w:t>а</w:t>
      </w:r>
      <w:r w:rsidRPr="00174319">
        <w:rPr>
          <w:rFonts w:eastAsia="Calibri"/>
          <w:lang w:eastAsia="en-US"/>
        </w:rPr>
        <w:t>, будут перехвачены водосточными сетями, поэтому участок русла в пределах границы промышленной зоны предлагается засыпать.</w:t>
      </w:r>
    </w:p>
    <w:p w:rsidR="00174319" w:rsidRPr="00174319" w:rsidRDefault="00174319" w:rsidP="00957A6B">
      <w:pPr>
        <w:pStyle w:val="a6"/>
        <w:ind w:firstLine="709"/>
        <w:rPr>
          <w:rFonts w:eastAsia="Calibri"/>
          <w:lang w:eastAsia="en-US"/>
        </w:rPr>
      </w:pPr>
      <w:r w:rsidRPr="00174319">
        <w:rPr>
          <w:rFonts w:eastAsia="Calibri"/>
          <w:lang w:eastAsia="en-US"/>
        </w:rPr>
        <w:t>Устройство децентрализованной системы водоотвода позволяет:</w:t>
      </w:r>
    </w:p>
    <w:p w:rsidR="00174319" w:rsidRPr="00174319" w:rsidRDefault="00174319" w:rsidP="002D57C7">
      <w:pPr>
        <w:pStyle w:val="a6"/>
        <w:numPr>
          <w:ilvl w:val="0"/>
          <w:numId w:val="43"/>
        </w:numPr>
        <w:rPr>
          <w:rFonts w:eastAsia="Calibri"/>
          <w:lang w:eastAsia="en-US"/>
        </w:rPr>
      </w:pPr>
      <w:r w:rsidRPr="00174319">
        <w:rPr>
          <w:rFonts w:eastAsia="Calibri"/>
          <w:lang w:eastAsia="en-US"/>
        </w:rPr>
        <w:t>осуществлять строительство сетей дождевой канализации на отдельных застраиваемых участках, в зависимости от очередности строительства;</w:t>
      </w:r>
    </w:p>
    <w:p w:rsidR="00174319" w:rsidRPr="00174319" w:rsidRDefault="00174319" w:rsidP="002D57C7">
      <w:pPr>
        <w:pStyle w:val="a6"/>
        <w:numPr>
          <w:ilvl w:val="0"/>
          <w:numId w:val="43"/>
        </w:numPr>
        <w:rPr>
          <w:rFonts w:eastAsia="Calibri"/>
          <w:lang w:eastAsia="en-US"/>
        </w:rPr>
      </w:pPr>
      <w:r w:rsidRPr="00174319">
        <w:rPr>
          <w:rFonts w:eastAsia="Calibri"/>
          <w:lang w:eastAsia="en-US"/>
        </w:rPr>
        <w:t xml:space="preserve">поэтапно вводить в строй локальные очистные сооружения поверхностного стока, что обеспечит возможность постепенного улучшения качества воды в водоприемниках. </w:t>
      </w:r>
    </w:p>
    <w:p w:rsidR="00174319" w:rsidRPr="00174319" w:rsidRDefault="00174319" w:rsidP="00957A6B">
      <w:pPr>
        <w:pStyle w:val="a6"/>
        <w:ind w:firstLine="709"/>
        <w:rPr>
          <w:rFonts w:eastAsia="Calibri"/>
          <w:lang w:eastAsia="en-US"/>
        </w:rPr>
      </w:pPr>
      <w:r w:rsidRPr="00174319">
        <w:rPr>
          <w:rFonts w:eastAsia="Calibri"/>
          <w:lang w:eastAsia="en-US"/>
        </w:rPr>
        <w:t xml:space="preserve">Начальные участки водостоков могут быть выполнены в виде грунтовых лотков трапецеидального сечения с укреплением откосов георешетками (в зонах усадебной </w:t>
      </w:r>
      <w:r w:rsidRPr="00174319">
        <w:rPr>
          <w:rFonts w:eastAsia="Calibri"/>
          <w:lang w:eastAsia="en-US"/>
        </w:rPr>
        <w:lastRenderedPageBreak/>
        <w:t>застройки и зонах зеленых насаждений) или в виде лотков постоянного или переменного сечения из бетона или новых конструктивных материалов, перекрытых дождеприемными решетками или тротуарными плитами. Из лотков поверхностные стоки будут поступать или непосредственно в водотоки, или в коллекторы закрытой дождевой канализации.</w:t>
      </w:r>
    </w:p>
    <w:p w:rsidR="00174319" w:rsidRPr="00174319" w:rsidRDefault="00174319" w:rsidP="00957A6B">
      <w:pPr>
        <w:pStyle w:val="a6"/>
        <w:ind w:firstLine="709"/>
        <w:rPr>
          <w:rFonts w:eastAsia="Calibri"/>
          <w:lang w:eastAsia="en-US"/>
        </w:rPr>
      </w:pPr>
      <w:r w:rsidRPr="00174319">
        <w:rPr>
          <w:rFonts w:eastAsia="Calibri"/>
          <w:lang w:eastAsia="en-US"/>
        </w:rPr>
        <w:t xml:space="preserve">Перед выпуском в водоемы предусматривается очистка стоков на локальных очистных сооружениях. Местоположение локальных очистных сооружений дождевой канализации должно определяться с учетом особенностей рельефа водосборной площади, последовательности строительства или реконструкции проездов. </w:t>
      </w:r>
    </w:p>
    <w:p w:rsidR="00174319" w:rsidRPr="00174319" w:rsidRDefault="00174319" w:rsidP="00957A6B">
      <w:pPr>
        <w:pStyle w:val="a6"/>
        <w:ind w:firstLine="709"/>
        <w:rPr>
          <w:rFonts w:eastAsia="Calibri"/>
          <w:lang w:eastAsia="en-US"/>
        </w:rPr>
      </w:pPr>
      <w:r w:rsidRPr="00174319">
        <w:rPr>
          <w:rFonts w:eastAsia="Calibri"/>
          <w:lang w:eastAsia="en-US"/>
        </w:rPr>
        <w:t>При проектировании локальных очистных сооружений дождевой канализации предлагается применять современные и перспективные технологии и материалы, сооружения должны быть компактны, обладать высокой степенью очистки.</w:t>
      </w:r>
    </w:p>
    <w:p w:rsidR="00174319" w:rsidRPr="00174319" w:rsidRDefault="00174319" w:rsidP="00957A6B">
      <w:pPr>
        <w:pStyle w:val="a6"/>
        <w:ind w:firstLine="709"/>
        <w:rPr>
          <w:rFonts w:eastAsia="Calibri"/>
          <w:lang w:eastAsia="en-US"/>
        </w:rPr>
      </w:pPr>
      <w:r w:rsidRPr="00174319">
        <w:rPr>
          <w:rFonts w:eastAsia="Calibri"/>
          <w:lang w:eastAsia="en-US"/>
        </w:rPr>
        <w:t>Промышленные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 в оборотном техническом водоснабжении.</w:t>
      </w:r>
    </w:p>
    <w:p w:rsidR="00174319" w:rsidRPr="00174319" w:rsidRDefault="00174319" w:rsidP="00957A6B">
      <w:pPr>
        <w:pStyle w:val="a6"/>
        <w:ind w:firstLine="709"/>
        <w:rPr>
          <w:rFonts w:eastAsia="Calibri"/>
          <w:lang w:eastAsia="en-US"/>
        </w:rPr>
      </w:pPr>
      <w:r w:rsidRPr="00174319">
        <w:rPr>
          <w:rFonts w:eastAsia="Calibri"/>
          <w:lang w:eastAsia="en-US"/>
        </w:rPr>
        <w:t>Для утилизации снежных и ледовых масс, собираемых и вывозимых с территории поселения, проектом намечается использование снегоплавильных камер, расположенных на канализационных коллекторах с использованием теплоты канализационных стоков. Возможно применение перемещаемых, мобильных снегоплавильных установок. Применение такой системы позволит исключить дополнительную нагрузку на транспортную систему поселения в результате перевозки снега в зимний период.</w:t>
      </w:r>
    </w:p>
    <w:p w:rsidR="00174319" w:rsidRPr="00174319" w:rsidRDefault="00174319" w:rsidP="00957A6B">
      <w:pPr>
        <w:pStyle w:val="a6"/>
        <w:ind w:firstLine="709"/>
        <w:rPr>
          <w:rFonts w:eastAsia="Calibri"/>
          <w:lang w:eastAsia="en-US"/>
        </w:rPr>
      </w:pPr>
      <w:r w:rsidRPr="00174319">
        <w:rPr>
          <w:rFonts w:eastAsia="Calibri"/>
          <w:lang w:eastAsia="en-US"/>
        </w:rPr>
        <w:t>Конкретизация технологии утилизации снежных и ледовых масс и выбор типа применяемых установок предусматриваются на следующих этапах проектирования.</w:t>
      </w:r>
    </w:p>
    <w:p w:rsidR="00174319" w:rsidRPr="003705F0" w:rsidRDefault="00174319" w:rsidP="007B6527">
      <w:pPr>
        <w:pStyle w:val="1"/>
        <w:keepLines w:val="0"/>
        <w:numPr>
          <w:ilvl w:val="2"/>
          <w:numId w:val="32"/>
        </w:numPr>
        <w:ind w:left="851" w:hanging="851"/>
      </w:pPr>
      <w:bookmarkStart w:id="182" w:name="_Toc499585287"/>
      <w:r w:rsidRPr="003705F0">
        <w:t>Благоустройство водотоков и оврагов</w:t>
      </w:r>
      <w:bookmarkEnd w:id="182"/>
    </w:p>
    <w:p w:rsidR="003705F0" w:rsidRDefault="00174319" w:rsidP="003705F0">
      <w:pPr>
        <w:pStyle w:val="a6"/>
        <w:ind w:firstLine="709"/>
        <w:rPr>
          <w:rFonts w:eastAsia="Calibri"/>
          <w:lang w:eastAsia="en-US"/>
        </w:rPr>
      </w:pPr>
      <w:r w:rsidRPr="00174319">
        <w:rPr>
          <w:rFonts w:eastAsia="Calibri"/>
          <w:lang w:eastAsia="en-US"/>
        </w:rPr>
        <w:t xml:space="preserve">Проектом предлагается дноуглубление мелководной хвостовой части Ижорского пруда. Русло реки </w:t>
      </w:r>
      <w:r w:rsidR="00FC586E">
        <w:rPr>
          <w:rFonts w:eastAsia="Calibri"/>
          <w:lang w:eastAsia="en-US"/>
        </w:rPr>
        <w:t>Ижора</w:t>
      </w:r>
      <w:r w:rsidRPr="00174319">
        <w:rPr>
          <w:rFonts w:eastAsia="Calibri"/>
          <w:lang w:eastAsia="en-US"/>
        </w:rPr>
        <w:t xml:space="preserve"> намечено расчистить от мусора и наносов, а берега благоустроить. </w:t>
      </w:r>
    </w:p>
    <w:p w:rsidR="003705F0" w:rsidRDefault="00174319" w:rsidP="003705F0">
      <w:pPr>
        <w:pStyle w:val="a6"/>
        <w:ind w:firstLine="709"/>
        <w:rPr>
          <w:rFonts w:eastAsia="Calibri"/>
          <w:lang w:eastAsia="en-US"/>
        </w:rPr>
      </w:pPr>
      <w:r w:rsidRPr="00174319">
        <w:rPr>
          <w:rFonts w:eastAsia="Calibri"/>
          <w:lang w:eastAsia="en-US"/>
        </w:rPr>
        <w:t xml:space="preserve">Предусматривается </w:t>
      </w:r>
      <w:r w:rsidR="00957A6B">
        <w:rPr>
          <w:rFonts w:eastAsia="Calibri"/>
          <w:lang w:eastAsia="en-US"/>
        </w:rPr>
        <w:t>сглаживание</w:t>
      </w:r>
      <w:r w:rsidRPr="00174319">
        <w:rPr>
          <w:rFonts w:eastAsia="Calibri"/>
          <w:lang w:eastAsia="en-US"/>
        </w:rPr>
        <w:t xml:space="preserve"> крутых, обрывистых участков береговых и овражных склонов, выборочная подсыпка заболоченных участков поймы и тальвегов оврагов с последующим озеленением нарушенных участков, прокладкой пешеходных дорожек, устройством лестниц, мостиков. </w:t>
      </w:r>
    </w:p>
    <w:p w:rsidR="00174319" w:rsidRPr="00174319" w:rsidRDefault="00174319" w:rsidP="003705F0">
      <w:pPr>
        <w:pStyle w:val="a6"/>
        <w:ind w:firstLine="709"/>
        <w:rPr>
          <w:rFonts w:eastAsia="Calibri"/>
          <w:lang w:eastAsia="en-US"/>
        </w:rPr>
      </w:pPr>
      <w:r w:rsidRPr="00174319">
        <w:rPr>
          <w:rFonts w:eastAsia="Calibri"/>
          <w:lang w:eastAsia="en-US"/>
        </w:rPr>
        <w:t>Размываемые участки берегов могут быть укреплены с помощью откосных берегоукрепительных устройств, низких вертикальных стенок из бетона или крупного камня.</w:t>
      </w:r>
    </w:p>
    <w:p w:rsidR="00174319" w:rsidRPr="00174319" w:rsidRDefault="00174319" w:rsidP="003705F0">
      <w:pPr>
        <w:pStyle w:val="a6"/>
        <w:ind w:firstLine="709"/>
        <w:rPr>
          <w:rFonts w:eastAsia="Calibri"/>
          <w:lang w:eastAsia="en-US"/>
        </w:rPr>
      </w:pPr>
      <w:r w:rsidRPr="00174319">
        <w:rPr>
          <w:rFonts w:eastAsia="Calibri"/>
          <w:lang w:eastAsia="en-US"/>
        </w:rPr>
        <w:t xml:space="preserve">Сохраняемый участок русла реки Малая </w:t>
      </w:r>
      <w:r w:rsidR="00FC586E">
        <w:rPr>
          <w:rFonts w:eastAsia="Calibri"/>
          <w:lang w:eastAsia="en-US"/>
        </w:rPr>
        <w:t>Ижора</w:t>
      </w:r>
      <w:r w:rsidRPr="00174319">
        <w:rPr>
          <w:rFonts w:eastAsia="Calibri"/>
          <w:lang w:eastAsia="en-US"/>
        </w:rPr>
        <w:t xml:space="preserve"> предлагается расчистить, а берега благоустроить.</w:t>
      </w:r>
    </w:p>
    <w:p w:rsidR="00174319" w:rsidRPr="00174319" w:rsidRDefault="00174319" w:rsidP="003705F0">
      <w:pPr>
        <w:pStyle w:val="a6"/>
        <w:ind w:firstLine="709"/>
        <w:rPr>
          <w:rFonts w:eastAsia="Calibri"/>
          <w:lang w:eastAsia="en-US"/>
        </w:rPr>
      </w:pPr>
      <w:r w:rsidRPr="00174319">
        <w:rPr>
          <w:rFonts w:eastAsia="Calibri"/>
          <w:lang w:eastAsia="en-US"/>
        </w:rPr>
        <w:t>На территориях проектируемой застройки, где расположены участки с овраг</w:t>
      </w:r>
      <w:r w:rsidR="00957A6B">
        <w:rPr>
          <w:rFonts w:eastAsia="Calibri"/>
          <w:lang w:eastAsia="en-US"/>
        </w:rPr>
        <w:t>ами</w:t>
      </w:r>
      <w:r w:rsidRPr="00174319">
        <w:rPr>
          <w:rFonts w:eastAsia="Calibri"/>
          <w:lang w:eastAsia="en-US"/>
        </w:rPr>
        <w:t>, предлагается их частичная засыпка с прокладкой по тальвегу водоотводных лотков или труб.</w:t>
      </w:r>
    </w:p>
    <w:p w:rsidR="00174319" w:rsidRPr="003705F0" w:rsidRDefault="00174319" w:rsidP="007B6527">
      <w:pPr>
        <w:pStyle w:val="1"/>
        <w:keepLines w:val="0"/>
        <w:numPr>
          <w:ilvl w:val="2"/>
          <w:numId w:val="32"/>
        </w:numPr>
        <w:ind w:left="851" w:hanging="851"/>
      </w:pPr>
      <w:bookmarkStart w:id="183" w:name="_Toc499585288"/>
      <w:r w:rsidRPr="003705F0">
        <w:lastRenderedPageBreak/>
        <w:t>Защита от подтопления грунтовыми водами</w:t>
      </w:r>
      <w:bookmarkEnd w:id="183"/>
      <w:r w:rsidRPr="003705F0">
        <w:t xml:space="preserve"> </w:t>
      </w:r>
    </w:p>
    <w:p w:rsidR="003705F0" w:rsidRDefault="00174319" w:rsidP="003705F0">
      <w:pPr>
        <w:pStyle w:val="a6"/>
        <w:ind w:firstLine="709"/>
        <w:rPr>
          <w:rFonts w:eastAsia="Calibri"/>
          <w:lang w:eastAsia="en-US"/>
        </w:rPr>
      </w:pPr>
      <w:r w:rsidRPr="00174319">
        <w:rPr>
          <w:rFonts w:eastAsia="Calibri"/>
          <w:lang w:eastAsia="en-US"/>
        </w:rPr>
        <w:t xml:space="preserve">На участках с высоким уровнем стояния грунтовых вод здания с подвалами должны быть оборудованы прифундаментным или пластовым дренажом. </w:t>
      </w:r>
    </w:p>
    <w:p w:rsidR="003705F0" w:rsidRDefault="00174319" w:rsidP="003705F0">
      <w:pPr>
        <w:pStyle w:val="a6"/>
        <w:ind w:firstLine="709"/>
        <w:rPr>
          <w:rFonts w:eastAsia="Calibri"/>
          <w:lang w:eastAsia="en-US"/>
        </w:rPr>
      </w:pPr>
      <w:r w:rsidRPr="00174319">
        <w:rPr>
          <w:rFonts w:eastAsia="Calibri"/>
          <w:lang w:eastAsia="en-US"/>
        </w:rPr>
        <w:t>Для предотвращения попадания воды в грунт от протечек из водонесущих коммуникаций предусматривается прокладка вд</w:t>
      </w:r>
      <w:r w:rsidR="003705F0">
        <w:rPr>
          <w:rFonts w:eastAsia="Calibri"/>
          <w:lang w:eastAsia="en-US"/>
        </w:rPr>
        <w:t>оль них сопутствующего дренажа.</w:t>
      </w:r>
    </w:p>
    <w:p w:rsidR="00174319" w:rsidRPr="00174319" w:rsidRDefault="00174319" w:rsidP="003705F0">
      <w:pPr>
        <w:pStyle w:val="a6"/>
        <w:ind w:firstLine="709"/>
        <w:rPr>
          <w:rFonts w:eastAsia="Calibri"/>
          <w:lang w:eastAsia="en-US"/>
        </w:rPr>
      </w:pPr>
      <w:r w:rsidRPr="00174319">
        <w:rPr>
          <w:rFonts w:eastAsia="Calibri"/>
          <w:lang w:eastAsia="en-US"/>
        </w:rPr>
        <w:t>Выпуск дренажных вод намечается производить в водотоки и колодцы дождевой канализации.</w:t>
      </w:r>
    </w:p>
    <w:p w:rsidR="00174319" w:rsidRPr="003705F0" w:rsidRDefault="00174319" w:rsidP="007B6527">
      <w:pPr>
        <w:pStyle w:val="1"/>
        <w:keepLines w:val="0"/>
        <w:numPr>
          <w:ilvl w:val="2"/>
          <w:numId w:val="32"/>
        </w:numPr>
        <w:ind w:left="851" w:hanging="851"/>
      </w:pPr>
      <w:bookmarkStart w:id="184" w:name="_Toc499585289"/>
      <w:r w:rsidRPr="003705F0">
        <w:t>Рекультивация нарушенных территорий</w:t>
      </w:r>
      <w:bookmarkEnd w:id="184"/>
    </w:p>
    <w:p w:rsidR="00174319" w:rsidRPr="00174319" w:rsidRDefault="00174319" w:rsidP="003705F0">
      <w:pPr>
        <w:pStyle w:val="a6"/>
        <w:ind w:firstLine="709"/>
        <w:rPr>
          <w:rFonts w:eastAsia="Calibri"/>
          <w:b/>
          <w:lang w:eastAsia="en-US"/>
        </w:rPr>
      </w:pPr>
      <w:r w:rsidRPr="00174319">
        <w:rPr>
          <w:rFonts w:eastAsia="Calibri"/>
          <w:lang w:eastAsia="en-US"/>
        </w:rPr>
        <w:t>К территориям, подлежащим рекультивации, условно можно отнести несанкционированные свалки, систематически возникающие, как правило, вдоль дорог.</w:t>
      </w:r>
    </w:p>
    <w:p w:rsidR="00174319" w:rsidRPr="003705F0" w:rsidRDefault="00174319" w:rsidP="007B6527">
      <w:pPr>
        <w:pStyle w:val="1"/>
        <w:keepLines w:val="0"/>
        <w:numPr>
          <w:ilvl w:val="1"/>
          <w:numId w:val="32"/>
        </w:numPr>
      </w:pPr>
      <w:bookmarkStart w:id="185" w:name="_Toc253405152"/>
      <w:bookmarkStart w:id="186" w:name="_Toc254098538"/>
      <w:bookmarkStart w:id="187" w:name="_Toc382304320"/>
      <w:bookmarkStart w:id="188" w:name="_Toc499585290"/>
      <w:r w:rsidRPr="003705F0">
        <w:t xml:space="preserve">Мероприятия по предупреждению </w:t>
      </w:r>
      <w:r w:rsidR="003705F0" w:rsidRPr="00174319">
        <w:rPr>
          <w:rFonts w:eastAsia="Calibri"/>
          <w:lang w:eastAsia="en-US"/>
        </w:rPr>
        <w:t xml:space="preserve">чрезвычайных ситуаций </w:t>
      </w:r>
      <w:r w:rsidRPr="003705F0">
        <w:t>техногенного характера</w:t>
      </w:r>
      <w:bookmarkEnd w:id="185"/>
      <w:bookmarkEnd w:id="186"/>
      <w:bookmarkEnd w:id="187"/>
      <w:bookmarkEnd w:id="188"/>
    </w:p>
    <w:p w:rsidR="00174319" w:rsidRPr="00174319" w:rsidRDefault="00174319" w:rsidP="00957A6B">
      <w:pPr>
        <w:pStyle w:val="a6"/>
        <w:ind w:firstLine="709"/>
        <w:rPr>
          <w:rFonts w:eastAsia="Calibri"/>
          <w:lang w:eastAsia="en-US"/>
        </w:rPr>
      </w:pPr>
      <w:r w:rsidRPr="00174319">
        <w:rPr>
          <w:rFonts w:eastAsia="Calibri"/>
          <w:lang w:eastAsia="en-US"/>
        </w:rPr>
        <w:t>Согласно исходны</w:t>
      </w:r>
      <w:r w:rsidR="00BF6E3D">
        <w:rPr>
          <w:rFonts w:eastAsia="Calibri"/>
          <w:lang w:eastAsia="en-US"/>
        </w:rPr>
        <w:t>м</w:t>
      </w:r>
      <w:r w:rsidRPr="00174319">
        <w:rPr>
          <w:rFonts w:eastAsia="Calibri"/>
          <w:lang w:eastAsia="en-US"/>
        </w:rPr>
        <w:t xml:space="preserve"> данны</w:t>
      </w:r>
      <w:r w:rsidR="00BF6E3D">
        <w:rPr>
          <w:rFonts w:eastAsia="Calibri"/>
          <w:lang w:eastAsia="en-US"/>
        </w:rPr>
        <w:t>м</w:t>
      </w:r>
      <w:r w:rsidRPr="00174319">
        <w:rPr>
          <w:rFonts w:eastAsia="Calibri"/>
          <w:lang w:eastAsia="en-US"/>
        </w:rPr>
        <w:t xml:space="preserve"> и требовани</w:t>
      </w:r>
      <w:r w:rsidR="00BF6E3D">
        <w:rPr>
          <w:rFonts w:eastAsia="Calibri"/>
          <w:lang w:eastAsia="en-US"/>
        </w:rPr>
        <w:t>ям</w:t>
      </w:r>
      <w:r w:rsidRPr="00174319">
        <w:rPr>
          <w:rFonts w:eastAsia="Calibri"/>
          <w:lang w:eastAsia="en-US"/>
        </w:rPr>
        <w:t xml:space="preserve"> для разработки инженерно-технических мероприятий гражданской обороны и мероприятий по предупреждению чрезвычайных ситуаций, территория проектирования расположена вблизи проектной черты застройки г. Санкт-Петербурга, территория которого отнесена к городам «особой группы» по </w:t>
      </w:r>
      <w:r w:rsidR="009E73DC">
        <w:rPr>
          <w:rFonts w:eastAsia="Calibri"/>
          <w:lang w:eastAsia="en-US"/>
        </w:rPr>
        <w:t>гражданской обороне</w:t>
      </w:r>
      <w:r w:rsidRPr="00174319">
        <w:rPr>
          <w:rFonts w:eastAsia="Calibri"/>
          <w:lang w:eastAsia="en-US"/>
        </w:rPr>
        <w:t xml:space="preserve">, и согласно СНиП 2.01.51-90 в военное время попадает в зоны: </w:t>
      </w:r>
    </w:p>
    <w:p w:rsidR="00174319" w:rsidRPr="00174319" w:rsidRDefault="00174319" w:rsidP="002D57C7">
      <w:pPr>
        <w:pStyle w:val="a6"/>
        <w:numPr>
          <w:ilvl w:val="0"/>
          <w:numId w:val="44"/>
        </w:numPr>
        <w:rPr>
          <w:rFonts w:eastAsia="Calibri"/>
          <w:lang w:eastAsia="en-US"/>
        </w:rPr>
      </w:pPr>
      <w:r w:rsidRPr="00174319">
        <w:rPr>
          <w:rFonts w:eastAsia="Calibri"/>
          <w:lang w:eastAsia="en-US"/>
        </w:rPr>
        <w:t>возможных слабых разрушений;</w:t>
      </w:r>
    </w:p>
    <w:p w:rsidR="00174319" w:rsidRPr="00174319" w:rsidRDefault="00174319" w:rsidP="002D57C7">
      <w:pPr>
        <w:pStyle w:val="a6"/>
        <w:numPr>
          <w:ilvl w:val="0"/>
          <w:numId w:val="44"/>
        </w:numPr>
        <w:rPr>
          <w:rFonts w:eastAsia="Calibri"/>
          <w:lang w:eastAsia="en-US"/>
        </w:rPr>
      </w:pPr>
      <w:r w:rsidRPr="00174319">
        <w:rPr>
          <w:rFonts w:eastAsia="Calibri"/>
          <w:lang w:eastAsia="en-US"/>
        </w:rPr>
        <w:t>возможного опасного радиоактивного заражения (загрязнения);</w:t>
      </w:r>
    </w:p>
    <w:p w:rsidR="00174319" w:rsidRPr="00174319" w:rsidRDefault="00174319" w:rsidP="002D57C7">
      <w:pPr>
        <w:pStyle w:val="a6"/>
        <w:numPr>
          <w:ilvl w:val="0"/>
          <w:numId w:val="44"/>
        </w:numPr>
        <w:rPr>
          <w:rFonts w:eastAsia="Calibri"/>
          <w:lang w:eastAsia="en-US"/>
        </w:rPr>
      </w:pPr>
      <w:r w:rsidRPr="00174319">
        <w:rPr>
          <w:rFonts w:eastAsia="Calibri"/>
          <w:lang w:eastAsia="en-US"/>
        </w:rPr>
        <w:t>светомаскировки.</w:t>
      </w:r>
    </w:p>
    <w:p w:rsidR="00174319" w:rsidRPr="00174319" w:rsidRDefault="00174319" w:rsidP="00E25C04">
      <w:pPr>
        <w:pStyle w:val="a6"/>
        <w:ind w:firstLine="709"/>
        <w:rPr>
          <w:rFonts w:eastAsia="Calibri"/>
          <w:lang w:eastAsia="en-US"/>
        </w:rPr>
      </w:pPr>
      <w:r w:rsidRPr="00174319">
        <w:rPr>
          <w:rFonts w:eastAsia="Calibri"/>
          <w:lang w:eastAsia="en-US"/>
        </w:rPr>
        <w:t>При анализе возможных последствий современных средств поражении, ЧС техногенного характера на функционирование проектируемой территории учитывались следующие положения:</w:t>
      </w:r>
    </w:p>
    <w:p w:rsidR="00174319" w:rsidRPr="00174319" w:rsidRDefault="00E25C04" w:rsidP="00E25C04">
      <w:pPr>
        <w:pStyle w:val="a6"/>
        <w:numPr>
          <w:ilvl w:val="0"/>
          <w:numId w:val="38"/>
        </w:numPr>
        <w:ind w:firstLine="709"/>
        <w:rPr>
          <w:rFonts w:eastAsia="Calibri"/>
          <w:lang w:eastAsia="en-US"/>
        </w:rPr>
      </w:pPr>
      <w:r>
        <w:rPr>
          <w:rFonts w:eastAsia="Calibri"/>
          <w:lang w:eastAsia="en-US"/>
        </w:rPr>
        <w:t>н</w:t>
      </w:r>
      <w:r w:rsidR="00174319" w:rsidRPr="00174319">
        <w:rPr>
          <w:rFonts w:eastAsia="Calibri"/>
          <w:lang w:eastAsia="en-US"/>
        </w:rPr>
        <w:t>аиболее вероятные явления, по причине которых на объекте может возникнуть ЧС: стихийные бедствия, аварии техногенного характера и применение противнико</w:t>
      </w:r>
      <w:r>
        <w:rPr>
          <w:rFonts w:eastAsia="Calibri"/>
          <w:lang w:eastAsia="en-US"/>
        </w:rPr>
        <w:t>м современных средств поражения;</w:t>
      </w:r>
    </w:p>
    <w:p w:rsidR="00174319" w:rsidRPr="00174319" w:rsidRDefault="00E25C04" w:rsidP="00E25C04">
      <w:pPr>
        <w:pStyle w:val="a6"/>
        <w:numPr>
          <w:ilvl w:val="0"/>
          <w:numId w:val="38"/>
        </w:numPr>
        <w:ind w:firstLine="709"/>
        <w:rPr>
          <w:rFonts w:eastAsia="Calibri"/>
          <w:lang w:eastAsia="en-US"/>
        </w:rPr>
      </w:pPr>
      <w:r>
        <w:rPr>
          <w:rFonts w:eastAsia="Calibri"/>
          <w:lang w:eastAsia="en-US"/>
        </w:rPr>
        <w:t>о</w:t>
      </w:r>
      <w:r w:rsidR="00174319" w:rsidRPr="00174319">
        <w:rPr>
          <w:rFonts w:eastAsia="Calibri"/>
          <w:lang w:eastAsia="en-US"/>
        </w:rPr>
        <w:t xml:space="preserve">сновные поражающие факторы источников </w:t>
      </w:r>
      <w:r>
        <w:rPr>
          <w:rFonts w:eastAsia="Calibri"/>
          <w:lang w:eastAsia="en-US"/>
        </w:rPr>
        <w:t>чрезвычайных ситуаций</w:t>
      </w:r>
      <w:r w:rsidR="00174319" w:rsidRPr="00174319">
        <w:rPr>
          <w:rFonts w:eastAsia="Calibri"/>
          <w:lang w:eastAsia="en-US"/>
        </w:rPr>
        <w:t xml:space="preserve">, которые в различной степени могут влиять на функционирование территории: ударная волна, световое излучение, проникающая радиация, радиоактивное заражение и электромагнитный импульс при ядерных взрывах; избыточное давление </w:t>
      </w:r>
      <w:r>
        <w:rPr>
          <w:rFonts w:eastAsia="Calibri"/>
          <w:lang w:eastAsia="en-US"/>
        </w:rPr>
        <w:t>при взрывах обычных боеприпасов;</w:t>
      </w:r>
    </w:p>
    <w:p w:rsidR="00174319" w:rsidRPr="00174319" w:rsidRDefault="00E25C04" w:rsidP="00E25C04">
      <w:pPr>
        <w:pStyle w:val="a6"/>
        <w:numPr>
          <w:ilvl w:val="0"/>
          <w:numId w:val="38"/>
        </w:numPr>
        <w:ind w:firstLine="709"/>
        <w:rPr>
          <w:rFonts w:eastAsia="Calibri"/>
          <w:lang w:eastAsia="en-US"/>
        </w:rPr>
      </w:pPr>
      <w:r>
        <w:rPr>
          <w:rFonts w:eastAsia="Calibri"/>
          <w:lang w:eastAsia="en-US"/>
        </w:rPr>
        <w:t>п</w:t>
      </w:r>
      <w:r w:rsidR="00174319" w:rsidRPr="00174319">
        <w:rPr>
          <w:rFonts w:eastAsia="Calibri"/>
          <w:lang w:eastAsia="en-US"/>
        </w:rPr>
        <w:t>ри воздействии перечисленных поражающих факторов могут возникать вторичные поражающие факторы: пожары, взрывы, заражение местности и атмосферы. Вторичные поражающие факторы в ряде случаев могут оказать существенное влияние</w:t>
      </w:r>
      <w:r>
        <w:rPr>
          <w:rFonts w:eastAsia="Calibri"/>
          <w:lang w:eastAsia="en-US"/>
        </w:rPr>
        <w:t xml:space="preserve"> на функционирование территории;</w:t>
      </w:r>
    </w:p>
    <w:p w:rsidR="00174319" w:rsidRPr="00174319" w:rsidRDefault="00E25C04" w:rsidP="00E25C04">
      <w:pPr>
        <w:pStyle w:val="a6"/>
        <w:numPr>
          <w:ilvl w:val="0"/>
          <w:numId w:val="38"/>
        </w:numPr>
        <w:ind w:firstLine="709"/>
        <w:rPr>
          <w:rFonts w:eastAsia="Calibri"/>
          <w:lang w:eastAsia="en-US"/>
        </w:rPr>
      </w:pPr>
      <w:r>
        <w:rPr>
          <w:rFonts w:eastAsia="Calibri"/>
          <w:lang w:eastAsia="en-US"/>
        </w:rPr>
        <w:t>п</w:t>
      </w:r>
      <w:r w:rsidR="00174319" w:rsidRPr="00174319">
        <w:rPr>
          <w:rFonts w:eastAsia="Calibri"/>
          <w:lang w:eastAsia="en-US"/>
        </w:rPr>
        <w:t xml:space="preserve">лощадь зон поражения поражающими факторами в десятки и сотни раз превышает площади объектов. Это позволяет допустить, что все объекты территории </w:t>
      </w:r>
      <w:r w:rsidR="00174319" w:rsidRPr="00174319">
        <w:rPr>
          <w:rFonts w:eastAsia="Calibri"/>
          <w:lang w:eastAsia="en-US"/>
        </w:rPr>
        <w:lastRenderedPageBreak/>
        <w:t>подвергаются почти одновременному воздействию поражающих факторов, а параметры поражающих факторов считать</w:t>
      </w:r>
      <w:r>
        <w:rPr>
          <w:rFonts w:eastAsia="Calibri"/>
          <w:lang w:eastAsia="en-US"/>
        </w:rPr>
        <w:t xml:space="preserve"> одинаковыми на всей территории.</w:t>
      </w:r>
    </w:p>
    <w:p w:rsidR="00174319" w:rsidRPr="00174319" w:rsidRDefault="00174319" w:rsidP="00E25C04">
      <w:pPr>
        <w:pStyle w:val="a6"/>
        <w:ind w:firstLine="709"/>
        <w:rPr>
          <w:rFonts w:eastAsia="Calibri"/>
          <w:lang w:eastAsia="en-US"/>
        </w:rPr>
      </w:pPr>
      <w:r w:rsidRPr="00174319">
        <w:rPr>
          <w:rFonts w:eastAsia="Calibri"/>
          <w:lang w:eastAsia="en-US"/>
        </w:rPr>
        <w:t>Результатом воздействия современных средств поражения на планируемой территории могут быть:</w:t>
      </w:r>
    </w:p>
    <w:p w:rsidR="00174319" w:rsidRPr="00174319" w:rsidRDefault="00174319" w:rsidP="002D57C7">
      <w:pPr>
        <w:pStyle w:val="a6"/>
        <w:numPr>
          <w:ilvl w:val="0"/>
          <w:numId w:val="45"/>
        </w:numPr>
        <w:rPr>
          <w:rFonts w:eastAsia="Calibri"/>
          <w:lang w:eastAsia="en-US"/>
        </w:rPr>
      </w:pPr>
      <w:r w:rsidRPr="00174319">
        <w:rPr>
          <w:rFonts w:eastAsia="Calibri"/>
          <w:lang w:eastAsia="en-US"/>
        </w:rPr>
        <w:t>разрушения зданий с образованием зон распространения завалов;</w:t>
      </w:r>
    </w:p>
    <w:p w:rsidR="00174319" w:rsidRPr="00174319" w:rsidRDefault="00174319" w:rsidP="002D57C7">
      <w:pPr>
        <w:pStyle w:val="a6"/>
        <w:numPr>
          <w:ilvl w:val="0"/>
          <w:numId w:val="45"/>
        </w:numPr>
        <w:rPr>
          <w:rFonts w:eastAsia="Calibri"/>
          <w:lang w:eastAsia="en-US"/>
        </w:rPr>
      </w:pPr>
      <w:r w:rsidRPr="00174319">
        <w:rPr>
          <w:rFonts w:eastAsia="Calibri"/>
          <w:lang w:eastAsia="en-US"/>
        </w:rPr>
        <w:t>радиоактивное заражение местности;</w:t>
      </w:r>
    </w:p>
    <w:p w:rsidR="00174319" w:rsidRPr="00174319" w:rsidRDefault="00174319" w:rsidP="002D57C7">
      <w:pPr>
        <w:pStyle w:val="a6"/>
        <w:numPr>
          <w:ilvl w:val="0"/>
          <w:numId w:val="45"/>
        </w:numPr>
        <w:rPr>
          <w:rFonts w:eastAsia="Calibri"/>
          <w:lang w:eastAsia="en-US"/>
        </w:rPr>
      </w:pPr>
      <w:r w:rsidRPr="00174319">
        <w:rPr>
          <w:rFonts w:eastAsia="Calibri"/>
          <w:lang w:eastAsia="en-US"/>
        </w:rPr>
        <w:t>заражение местности отравляющими веществами;</w:t>
      </w:r>
    </w:p>
    <w:p w:rsidR="00174319" w:rsidRPr="00174319" w:rsidRDefault="00174319" w:rsidP="002D57C7">
      <w:pPr>
        <w:pStyle w:val="a6"/>
        <w:numPr>
          <w:ilvl w:val="0"/>
          <w:numId w:val="45"/>
        </w:numPr>
        <w:rPr>
          <w:rFonts w:eastAsia="Calibri"/>
          <w:lang w:eastAsia="en-US"/>
        </w:rPr>
      </w:pPr>
      <w:r w:rsidRPr="00174319">
        <w:rPr>
          <w:rFonts w:eastAsia="Calibri"/>
          <w:lang w:eastAsia="en-US"/>
        </w:rPr>
        <w:t>пожары;</w:t>
      </w:r>
    </w:p>
    <w:p w:rsidR="00174319" w:rsidRPr="00174319" w:rsidRDefault="00174319" w:rsidP="002D57C7">
      <w:pPr>
        <w:pStyle w:val="a6"/>
        <w:numPr>
          <w:ilvl w:val="0"/>
          <w:numId w:val="45"/>
        </w:numPr>
        <w:rPr>
          <w:rFonts w:eastAsia="Calibri"/>
          <w:lang w:eastAsia="en-US"/>
        </w:rPr>
      </w:pPr>
      <w:r w:rsidRPr="00174319">
        <w:rPr>
          <w:rFonts w:eastAsia="Calibri"/>
          <w:lang w:eastAsia="en-US"/>
        </w:rPr>
        <w:t>поражение (разрушение) инженерных коммуникаций, систем связи и оповещения.</w:t>
      </w:r>
    </w:p>
    <w:p w:rsidR="00174319" w:rsidRPr="00174319" w:rsidRDefault="00174319" w:rsidP="00E25C04">
      <w:pPr>
        <w:pStyle w:val="a6"/>
        <w:ind w:firstLine="709"/>
        <w:rPr>
          <w:rFonts w:eastAsia="Calibri"/>
          <w:lang w:eastAsia="en-US"/>
        </w:rPr>
      </w:pPr>
      <w:r w:rsidRPr="00174319">
        <w:rPr>
          <w:rFonts w:eastAsia="Calibri"/>
          <w:lang w:eastAsia="en-US"/>
        </w:rPr>
        <w:t>В проектах (рабочих проектах) вновь проектируемых, расширяемых, реконструируемых и технически перевооружаемых действующих предприятий промышленности, энергетики, транспорта и связи должны разрабатываться с учетом максимально допустимых границ зон возможного распространения завалов жилой и общественной застройки, промышленных, коммунально-складских зданий, расположенных, как правило, вдоль городских магистралей устойчивого функционирования.</w:t>
      </w:r>
    </w:p>
    <w:p w:rsidR="00174319" w:rsidRPr="00174319" w:rsidRDefault="00174319" w:rsidP="00E25C04">
      <w:pPr>
        <w:pStyle w:val="a6"/>
        <w:ind w:firstLine="709"/>
        <w:rPr>
          <w:rFonts w:eastAsia="Calibri"/>
          <w:lang w:eastAsia="en-US"/>
        </w:rPr>
      </w:pPr>
      <w:r w:rsidRPr="00174319">
        <w:rPr>
          <w:rFonts w:eastAsia="Calibri"/>
          <w:lang w:eastAsia="en-US"/>
        </w:rPr>
        <w:t>Ширину не заваливаемой части дороги в пределах зон возможного распространения завалов следует принимать не менее 7 м.</w:t>
      </w:r>
    </w:p>
    <w:p w:rsidR="00174319" w:rsidRPr="00174319" w:rsidRDefault="00174319" w:rsidP="00E25C04">
      <w:pPr>
        <w:pStyle w:val="a6"/>
        <w:ind w:firstLine="709"/>
        <w:rPr>
          <w:rFonts w:eastAsia="Calibri"/>
          <w:lang w:eastAsia="en-US"/>
        </w:rPr>
      </w:pPr>
      <w:r w:rsidRPr="00174319">
        <w:rPr>
          <w:rFonts w:eastAsia="Calibri"/>
          <w:lang w:eastAsia="en-US"/>
        </w:rPr>
        <w:t xml:space="preserve">Источниками техногенных </w:t>
      </w:r>
      <w:r w:rsidR="00E25C04">
        <w:rPr>
          <w:rFonts w:eastAsia="Calibri"/>
          <w:lang w:eastAsia="en-US"/>
        </w:rPr>
        <w:t>чрезвычайных ситуаций</w:t>
      </w:r>
      <w:r w:rsidR="00E25C04" w:rsidRPr="00174319">
        <w:rPr>
          <w:rFonts w:eastAsia="Calibri"/>
          <w:lang w:eastAsia="en-US"/>
        </w:rPr>
        <w:t xml:space="preserve"> </w:t>
      </w:r>
      <w:r w:rsidRPr="00174319">
        <w:rPr>
          <w:rFonts w:eastAsia="Calibri"/>
          <w:lang w:eastAsia="en-US"/>
        </w:rPr>
        <w:t>на территории проектирования могут быть потенциально опасные, в частности взрывопожароопасные, объекты:</w:t>
      </w:r>
    </w:p>
    <w:p w:rsidR="00174319" w:rsidRPr="00174319" w:rsidRDefault="00E25C04" w:rsidP="002D57C7">
      <w:pPr>
        <w:pStyle w:val="a6"/>
        <w:numPr>
          <w:ilvl w:val="0"/>
          <w:numId w:val="40"/>
        </w:numPr>
        <w:ind w:left="709"/>
        <w:rPr>
          <w:rFonts w:eastAsia="Calibri"/>
          <w:lang w:eastAsia="en-US"/>
        </w:rPr>
      </w:pPr>
      <w:r>
        <w:rPr>
          <w:rFonts w:eastAsia="Calibri"/>
          <w:lang w:eastAsia="en-US"/>
        </w:rPr>
        <w:t>магистральные</w:t>
      </w:r>
      <w:r w:rsidR="00174319" w:rsidRPr="00174319">
        <w:rPr>
          <w:rFonts w:eastAsia="Calibri"/>
          <w:lang w:eastAsia="en-US"/>
        </w:rPr>
        <w:t xml:space="preserve"> газопровод</w:t>
      </w:r>
      <w:r>
        <w:rPr>
          <w:rFonts w:eastAsia="Calibri"/>
          <w:lang w:eastAsia="en-US"/>
        </w:rPr>
        <w:t>ы</w:t>
      </w:r>
      <w:r w:rsidR="00174319" w:rsidRPr="00174319">
        <w:rPr>
          <w:rFonts w:eastAsia="Calibri"/>
          <w:lang w:eastAsia="en-US"/>
        </w:rPr>
        <w:t>;</w:t>
      </w:r>
    </w:p>
    <w:p w:rsidR="00174319" w:rsidRPr="00174319" w:rsidRDefault="00174319" w:rsidP="002D57C7">
      <w:pPr>
        <w:pStyle w:val="a6"/>
        <w:numPr>
          <w:ilvl w:val="0"/>
          <w:numId w:val="40"/>
        </w:numPr>
        <w:ind w:left="709"/>
        <w:rPr>
          <w:rFonts w:eastAsia="Calibri"/>
          <w:lang w:eastAsia="en-US"/>
        </w:rPr>
      </w:pPr>
      <w:r w:rsidRPr="00174319">
        <w:rPr>
          <w:rFonts w:eastAsia="Calibri"/>
          <w:lang w:eastAsia="en-US"/>
        </w:rPr>
        <w:t>газораспределительная станция;</w:t>
      </w:r>
    </w:p>
    <w:p w:rsidR="00174319" w:rsidRPr="00174319" w:rsidRDefault="00174319" w:rsidP="002D57C7">
      <w:pPr>
        <w:pStyle w:val="a6"/>
        <w:numPr>
          <w:ilvl w:val="0"/>
          <w:numId w:val="40"/>
        </w:numPr>
        <w:ind w:left="709"/>
        <w:rPr>
          <w:rFonts w:eastAsia="Calibri"/>
          <w:lang w:eastAsia="en-US"/>
        </w:rPr>
      </w:pPr>
      <w:r w:rsidRPr="00174319">
        <w:rPr>
          <w:rFonts w:eastAsia="Calibri"/>
          <w:lang w:eastAsia="en-US"/>
        </w:rPr>
        <w:t>участок нефтеп</w:t>
      </w:r>
      <w:r w:rsidR="00E25C04" w:rsidRPr="00174319">
        <w:rPr>
          <w:rFonts w:eastAsia="Calibri"/>
          <w:lang w:eastAsia="en-US"/>
        </w:rPr>
        <w:t>родуктопровода</w:t>
      </w:r>
      <w:r w:rsidRPr="00174319">
        <w:rPr>
          <w:rFonts w:eastAsia="Calibri"/>
          <w:lang w:eastAsia="en-US"/>
        </w:rPr>
        <w:t>;</w:t>
      </w:r>
    </w:p>
    <w:p w:rsidR="00174319" w:rsidRPr="00174319" w:rsidRDefault="00174319" w:rsidP="002D57C7">
      <w:pPr>
        <w:pStyle w:val="a6"/>
        <w:numPr>
          <w:ilvl w:val="0"/>
          <w:numId w:val="40"/>
        </w:numPr>
        <w:ind w:left="709"/>
        <w:rPr>
          <w:rFonts w:eastAsia="Calibri"/>
          <w:lang w:eastAsia="en-US"/>
        </w:rPr>
      </w:pPr>
      <w:r w:rsidRPr="00174319">
        <w:rPr>
          <w:rFonts w:eastAsia="Calibri"/>
          <w:lang w:eastAsia="en-US"/>
        </w:rPr>
        <w:t xml:space="preserve">станция перекачки нефтепродуктов (примыкает к южной границе проектирования – 200 </w:t>
      </w:r>
      <w:r w:rsidRPr="00174319">
        <w:rPr>
          <w:rFonts w:eastAsia="Calibri"/>
          <w:bCs/>
          <w:lang w:eastAsia="en-US"/>
        </w:rPr>
        <w:t>м).</w:t>
      </w:r>
    </w:p>
    <w:p w:rsidR="00174319" w:rsidRPr="00174319" w:rsidRDefault="00174319" w:rsidP="00E25C04">
      <w:pPr>
        <w:pStyle w:val="a6"/>
        <w:ind w:firstLine="709"/>
        <w:rPr>
          <w:rFonts w:eastAsia="Calibri"/>
          <w:lang w:eastAsia="en-US"/>
        </w:rPr>
      </w:pPr>
      <w:r w:rsidRPr="00174319">
        <w:rPr>
          <w:rFonts w:eastAsia="Calibri"/>
          <w:lang w:eastAsia="en-US"/>
        </w:rPr>
        <w:t>Аварии на данных объектах могут привести к взрывам, пожарам, разливам нефтепродуктом, перебои в подаче транспортируемых ресурсов.</w:t>
      </w:r>
    </w:p>
    <w:p w:rsidR="00174319" w:rsidRPr="00174319" w:rsidRDefault="00174319" w:rsidP="00E25C04">
      <w:pPr>
        <w:pStyle w:val="a6"/>
        <w:ind w:firstLine="709"/>
        <w:rPr>
          <w:rFonts w:eastAsia="Calibri"/>
          <w:lang w:eastAsia="en-US"/>
        </w:rPr>
      </w:pPr>
      <w:r w:rsidRPr="00174319">
        <w:rPr>
          <w:rFonts w:eastAsia="Calibri"/>
          <w:lang w:eastAsia="en-US"/>
        </w:rPr>
        <w:t xml:space="preserve">Степень опасности потенциально опасных объектов определяется в соответствии с </w:t>
      </w:r>
      <w:r w:rsidR="00E75803">
        <w:rPr>
          <w:rFonts w:eastAsia="Calibri"/>
          <w:lang w:eastAsia="en-US"/>
        </w:rPr>
        <w:t>п</w:t>
      </w:r>
      <w:r w:rsidRPr="00174319">
        <w:rPr>
          <w:rFonts w:eastAsia="Calibri"/>
          <w:lang w:eastAsia="en-US"/>
        </w:rPr>
        <w:t xml:space="preserve">риказом МЧС </w:t>
      </w:r>
      <w:r w:rsidR="00E75803">
        <w:rPr>
          <w:bCs/>
        </w:rPr>
        <w:t>России</w:t>
      </w:r>
      <w:r w:rsidR="001B2E82" w:rsidRPr="00174319">
        <w:rPr>
          <w:rFonts w:eastAsia="Calibri"/>
          <w:lang w:eastAsia="en-US"/>
        </w:rPr>
        <w:t xml:space="preserve"> </w:t>
      </w:r>
      <w:r w:rsidRPr="00174319">
        <w:rPr>
          <w:rFonts w:eastAsia="Calibri"/>
          <w:lang w:eastAsia="en-US"/>
        </w:rPr>
        <w:t xml:space="preserve">от 28.02.2003 </w:t>
      </w:r>
      <w:r w:rsidR="00D664DB">
        <w:rPr>
          <w:rFonts w:eastAsia="Times New Roman" w:cs="Times New Roman"/>
        </w:rPr>
        <w:t>№</w:t>
      </w:r>
      <w:r w:rsidRPr="00174319">
        <w:rPr>
          <w:rFonts w:eastAsia="Calibri"/>
          <w:lang w:eastAsia="en-US"/>
        </w:rPr>
        <w:t xml:space="preserve"> 105 «Об утверждении Требований по предупреждению чрезвычайных ситуаций на потенциально опасных объектах и объектах жизнеобеспечения». При этом Требования не распространяются на вопросы предупреждения чрезвычайных ситуаций на радиационноопасных объектах.</w:t>
      </w:r>
    </w:p>
    <w:p w:rsidR="00174319" w:rsidRPr="00174319" w:rsidRDefault="00174319" w:rsidP="00E25C04">
      <w:pPr>
        <w:pStyle w:val="a6"/>
        <w:ind w:firstLine="709"/>
        <w:rPr>
          <w:rFonts w:eastAsia="Calibri"/>
          <w:lang w:eastAsia="en-US"/>
        </w:rPr>
      </w:pPr>
      <w:r w:rsidRPr="00174319">
        <w:rPr>
          <w:rFonts w:eastAsia="Calibri"/>
          <w:lang w:eastAsia="en-US"/>
        </w:rPr>
        <w:t>По результатам прогнозирования чрезвычайных ситуаций техногенного характера потенциально опасные объекты подразделяются по степени опасности в зависимости от масштабов возникающих чрезвычайных ситуаций на пять классов:</w:t>
      </w:r>
    </w:p>
    <w:p w:rsidR="00174319" w:rsidRPr="00174319" w:rsidRDefault="00174319" w:rsidP="00E25C04">
      <w:pPr>
        <w:pStyle w:val="a6"/>
        <w:ind w:firstLine="709"/>
        <w:rPr>
          <w:rFonts w:eastAsia="Calibri"/>
          <w:lang w:eastAsia="en-US"/>
        </w:rPr>
      </w:pPr>
      <w:r w:rsidRPr="00174319">
        <w:rPr>
          <w:rFonts w:eastAsia="Calibri"/>
          <w:lang w:eastAsia="en-US"/>
        </w:rPr>
        <w:t>1 класс - потенциально опасные объекты, аварии на которых могут являться источниками возникновения федеральных и/или трансграничных чрезвычайных ситуаций;</w:t>
      </w:r>
    </w:p>
    <w:p w:rsidR="00174319" w:rsidRPr="00174319" w:rsidRDefault="00174319" w:rsidP="00E25C04">
      <w:pPr>
        <w:pStyle w:val="a6"/>
        <w:ind w:firstLine="709"/>
        <w:rPr>
          <w:rFonts w:eastAsia="Calibri"/>
          <w:lang w:eastAsia="en-US"/>
        </w:rPr>
      </w:pPr>
      <w:r w:rsidRPr="00174319">
        <w:rPr>
          <w:rFonts w:eastAsia="Calibri"/>
          <w:lang w:eastAsia="en-US"/>
        </w:rPr>
        <w:t>2 класс - потенциально опасные объекты, аварии на которых могут являться источниками возникновения региональных чрезвычайных ситуаций;</w:t>
      </w:r>
    </w:p>
    <w:p w:rsidR="00174319" w:rsidRPr="00174319" w:rsidRDefault="00174319" w:rsidP="00E25C04">
      <w:pPr>
        <w:pStyle w:val="a6"/>
        <w:ind w:firstLine="709"/>
        <w:rPr>
          <w:rFonts w:eastAsia="Calibri"/>
          <w:lang w:eastAsia="en-US"/>
        </w:rPr>
      </w:pPr>
      <w:r w:rsidRPr="00174319">
        <w:rPr>
          <w:rFonts w:eastAsia="Calibri"/>
          <w:lang w:eastAsia="en-US"/>
        </w:rPr>
        <w:lastRenderedPageBreak/>
        <w:t>3 класс - потенциально опасные объекты, аварии на которых могут являться источниками возникновения территориальных чрезвычайных ситуаций;</w:t>
      </w:r>
    </w:p>
    <w:p w:rsidR="00174319" w:rsidRPr="00174319" w:rsidRDefault="00174319" w:rsidP="00E25C04">
      <w:pPr>
        <w:pStyle w:val="a6"/>
        <w:ind w:firstLine="709"/>
        <w:rPr>
          <w:rFonts w:eastAsia="Calibri"/>
          <w:lang w:eastAsia="en-US"/>
        </w:rPr>
      </w:pPr>
      <w:r w:rsidRPr="00174319">
        <w:rPr>
          <w:rFonts w:eastAsia="Calibri"/>
          <w:lang w:eastAsia="en-US"/>
        </w:rPr>
        <w:t>4 класс - потенциально опасные объекты, аварии на которых могут являться источниками возникновения местных чрезвычайных ситуаций;</w:t>
      </w:r>
    </w:p>
    <w:p w:rsidR="00174319" w:rsidRPr="00174319" w:rsidRDefault="00174319" w:rsidP="00E25C04">
      <w:pPr>
        <w:pStyle w:val="a6"/>
        <w:ind w:firstLine="709"/>
        <w:rPr>
          <w:rFonts w:eastAsia="Calibri"/>
          <w:lang w:eastAsia="en-US"/>
        </w:rPr>
      </w:pPr>
      <w:r w:rsidRPr="00174319">
        <w:rPr>
          <w:rFonts w:eastAsia="Calibri"/>
          <w:lang w:eastAsia="en-US"/>
        </w:rPr>
        <w:t>5 класс - потенциально опасные объекты, аварии на которых могут являться источниками возникновения локальных чрезвычайных ситуаций.</w:t>
      </w:r>
    </w:p>
    <w:p w:rsidR="00174319" w:rsidRPr="00174319" w:rsidRDefault="00174319" w:rsidP="00E25C04">
      <w:pPr>
        <w:pStyle w:val="a6"/>
        <w:ind w:firstLine="709"/>
        <w:rPr>
          <w:rFonts w:eastAsia="Calibri"/>
          <w:lang w:eastAsia="en-US"/>
        </w:rPr>
      </w:pPr>
      <w:r w:rsidRPr="00174319">
        <w:rPr>
          <w:rFonts w:eastAsia="Calibri"/>
          <w:lang w:eastAsia="en-US"/>
        </w:rPr>
        <w:t>Отнесение потенциально опасных объектов к классам опасности осуществляется комиссиями, формируемыми органами исполнительной власти субъектов Российской Федерации. В состав комиссии включаются представители органов управления по делам гражданской обороны и чрезвычайным ситуациям и специально уполномоченных органов в области промышленной, экологической, санитарно-эпидемиологической безопасности, федеральных министерств и иных федеральных органов исполнительной власти, специализированных организаций.</w:t>
      </w:r>
    </w:p>
    <w:p w:rsidR="00174319" w:rsidRPr="00174319" w:rsidRDefault="00174319" w:rsidP="00E25C04">
      <w:pPr>
        <w:pStyle w:val="a6"/>
        <w:ind w:firstLine="709"/>
        <w:rPr>
          <w:rFonts w:eastAsia="Calibri"/>
          <w:lang w:eastAsia="en-US"/>
        </w:rPr>
      </w:pPr>
      <w:r w:rsidRPr="00174319">
        <w:rPr>
          <w:rFonts w:eastAsia="Calibri"/>
          <w:lang w:eastAsia="en-US"/>
        </w:rPr>
        <w:t xml:space="preserve">Следует отметить, что </w:t>
      </w:r>
      <w:r w:rsidR="001B2E82">
        <w:rPr>
          <w:rFonts w:eastAsia="Calibri"/>
          <w:lang w:eastAsia="en-US"/>
        </w:rPr>
        <w:t>п</w:t>
      </w:r>
      <w:r w:rsidRPr="00174319">
        <w:rPr>
          <w:rFonts w:eastAsia="Calibri"/>
          <w:lang w:eastAsia="en-US"/>
        </w:rPr>
        <w:t xml:space="preserve">остановлением Правительства </w:t>
      </w:r>
      <w:r w:rsidR="001B2E82" w:rsidRPr="00AA000A">
        <w:rPr>
          <w:bCs/>
        </w:rPr>
        <w:t>Российской Федерации</w:t>
      </w:r>
      <w:r w:rsidR="001B2E82" w:rsidRPr="00174319">
        <w:rPr>
          <w:rFonts w:eastAsia="Calibri"/>
          <w:lang w:eastAsia="en-US"/>
        </w:rPr>
        <w:t xml:space="preserve"> </w:t>
      </w:r>
      <w:r w:rsidRPr="00174319">
        <w:rPr>
          <w:rFonts w:eastAsia="Calibri"/>
          <w:lang w:eastAsia="en-US"/>
        </w:rPr>
        <w:t xml:space="preserve">от 21.05.2007 </w:t>
      </w:r>
      <w:r w:rsidR="001B2E82">
        <w:rPr>
          <w:rFonts w:eastAsia="Calibri"/>
          <w:lang w:eastAsia="en-US"/>
        </w:rPr>
        <w:t>№</w:t>
      </w:r>
      <w:r w:rsidRPr="00174319">
        <w:rPr>
          <w:rFonts w:eastAsia="Calibri"/>
          <w:lang w:eastAsia="en-US"/>
        </w:rPr>
        <w:t xml:space="preserve"> 304 (ред. от 17.05.2011) «О классификации чрезвычайных ситуаций природного и техногенного характера» установлено, что чрезвычайные ситуации природного и техногенного характера подразделяются на:</w:t>
      </w:r>
    </w:p>
    <w:p w:rsidR="00174319" w:rsidRPr="00174319" w:rsidRDefault="00174319" w:rsidP="00E25C04">
      <w:pPr>
        <w:pStyle w:val="a6"/>
        <w:ind w:firstLine="709"/>
        <w:rPr>
          <w:rFonts w:eastAsia="Calibri"/>
          <w:lang w:eastAsia="en-US"/>
        </w:rPr>
      </w:pPr>
      <w:r w:rsidRPr="00174319">
        <w:rPr>
          <w:rFonts w:eastAsia="Calibri"/>
          <w:lang w:eastAsia="en-US"/>
        </w:rPr>
        <w:t>а) чрезвычайную ситуацию локального характера;</w:t>
      </w:r>
    </w:p>
    <w:p w:rsidR="00174319" w:rsidRPr="00174319" w:rsidRDefault="00174319" w:rsidP="00E25C04">
      <w:pPr>
        <w:pStyle w:val="a6"/>
        <w:ind w:firstLine="709"/>
        <w:rPr>
          <w:rFonts w:eastAsia="Calibri"/>
          <w:lang w:eastAsia="en-US"/>
        </w:rPr>
      </w:pPr>
      <w:r w:rsidRPr="00174319">
        <w:rPr>
          <w:rFonts w:eastAsia="Calibri"/>
          <w:lang w:eastAsia="en-US"/>
        </w:rPr>
        <w:t>б) чрезвычайную ситуацию муниципального характера;</w:t>
      </w:r>
    </w:p>
    <w:p w:rsidR="00174319" w:rsidRPr="00174319" w:rsidRDefault="00174319" w:rsidP="00E25C04">
      <w:pPr>
        <w:pStyle w:val="a6"/>
        <w:ind w:firstLine="709"/>
        <w:rPr>
          <w:rFonts w:eastAsia="Calibri"/>
          <w:lang w:eastAsia="en-US"/>
        </w:rPr>
      </w:pPr>
      <w:r w:rsidRPr="00174319">
        <w:rPr>
          <w:rFonts w:eastAsia="Calibri"/>
          <w:lang w:eastAsia="en-US"/>
        </w:rPr>
        <w:t>в) чрезвычайную ситуацию межмуниципального характера;</w:t>
      </w:r>
    </w:p>
    <w:p w:rsidR="00174319" w:rsidRPr="00174319" w:rsidRDefault="00174319" w:rsidP="00E25C04">
      <w:pPr>
        <w:pStyle w:val="a6"/>
        <w:ind w:firstLine="709"/>
        <w:rPr>
          <w:rFonts w:eastAsia="Calibri"/>
          <w:lang w:eastAsia="en-US"/>
        </w:rPr>
      </w:pPr>
      <w:r w:rsidRPr="00174319">
        <w:rPr>
          <w:rFonts w:eastAsia="Calibri"/>
          <w:lang w:eastAsia="en-US"/>
        </w:rPr>
        <w:t>г) чрезвычайную ситуацию регионального характера;</w:t>
      </w:r>
    </w:p>
    <w:p w:rsidR="00174319" w:rsidRPr="00174319" w:rsidRDefault="00174319" w:rsidP="00E25C04">
      <w:pPr>
        <w:pStyle w:val="a6"/>
        <w:ind w:firstLine="709"/>
        <w:rPr>
          <w:rFonts w:eastAsia="Calibri"/>
          <w:lang w:eastAsia="en-US"/>
        </w:rPr>
      </w:pPr>
      <w:r w:rsidRPr="00174319">
        <w:rPr>
          <w:rFonts w:eastAsia="Calibri"/>
          <w:lang w:eastAsia="en-US"/>
        </w:rPr>
        <w:t>д) чрезвычайную ситуацию межрегионального характера;</w:t>
      </w:r>
    </w:p>
    <w:p w:rsidR="00174319" w:rsidRPr="00174319" w:rsidRDefault="00174319" w:rsidP="00E25C04">
      <w:pPr>
        <w:pStyle w:val="a6"/>
        <w:ind w:firstLine="709"/>
        <w:rPr>
          <w:rFonts w:eastAsia="Calibri"/>
          <w:lang w:eastAsia="en-US"/>
        </w:rPr>
      </w:pPr>
      <w:r w:rsidRPr="00174319">
        <w:rPr>
          <w:rFonts w:eastAsia="Calibri"/>
          <w:lang w:eastAsia="en-US"/>
        </w:rPr>
        <w:t>е) чрезвычайную ситуацию федерального характера.</w:t>
      </w:r>
    </w:p>
    <w:p w:rsidR="00174319" w:rsidRPr="00174319" w:rsidRDefault="00174319" w:rsidP="00E25C04">
      <w:pPr>
        <w:pStyle w:val="a6"/>
        <w:ind w:firstLine="709"/>
        <w:rPr>
          <w:rFonts w:eastAsia="Calibri"/>
          <w:lang w:eastAsia="en-US"/>
        </w:rPr>
      </w:pPr>
      <w:r w:rsidRPr="00174319">
        <w:rPr>
          <w:rFonts w:eastAsia="Calibri"/>
          <w:lang w:eastAsia="en-US"/>
        </w:rPr>
        <w:t>При этом к чрезвычайной ситуации локального характера относится ЧС, не выходящая за пределы территории объекта.</w:t>
      </w:r>
    </w:p>
    <w:p w:rsidR="00174319" w:rsidRPr="00174319" w:rsidRDefault="00174319" w:rsidP="00E25C04">
      <w:pPr>
        <w:pStyle w:val="a6"/>
        <w:ind w:firstLine="709"/>
        <w:rPr>
          <w:rFonts w:eastAsia="Calibri"/>
          <w:lang w:eastAsia="en-US"/>
        </w:rPr>
      </w:pPr>
      <w:r w:rsidRPr="00174319">
        <w:rPr>
          <w:rFonts w:eastAsia="Calibri"/>
          <w:lang w:eastAsia="en-US"/>
        </w:rPr>
        <w:t xml:space="preserve">Для опасных объектов должны разрабатываться паспорта безопасности. Типовой паспорт безопасности опасного объекта утвержден </w:t>
      </w:r>
      <w:r w:rsidR="00E75803">
        <w:rPr>
          <w:rFonts w:eastAsia="Calibri"/>
          <w:lang w:eastAsia="en-US"/>
        </w:rPr>
        <w:t>п</w:t>
      </w:r>
      <w:r w:rsidRPr="00174319">
        <w:rPr>
          <w:rFonts w:eastAsia="Calibri"/>
          <w:lang w:eastAsia="en-US"/>
        </w:rPr>
        <w:t xml:space="preserve">риказом МЧС </w:t>
      </w:r>
      <w:r w:rsidR="00E75803">
        <w:rPr>
          <w:bCs/>
        </w:rPr>
        <w:t>России</w:t>
      </w:r>
      <w:r w:rsidR="00E75803" w:rsidRPr="00174319">
        <w:rPr>
          <w:rFonts w:eastAsia="Calibri"/>
          <w:lang w:eastAsia="en-US"/>
        </w:rPr>
        <w:t xml:space="preserve"> </w:t>
      </w:r>
      <w:r w:rsidRPr="00174319">
        <w:rPr>
          <w:rFonts w:eastAsia="Calibri"/>
          <w:lang w:eastAsia="en-US"/>
        </w:rPr>
        <w:t xml:space="preserve">от 04.11.2004 </w:t>
      </w:r>
      <w:r w:rsidR="001B2E82">
        <w:rPr>
          <w:rFonts w:eastAsia="Calibri"/>
          <w:lang w:eastAsia="en-US"/>
        </w:rPr>
        <w:t>№</w:t>
      </w:r>
      <w:r w:rsidRPr="00174319">
        <w:rPr>
          <w:rFonts w:eastAsia="Calibri"/>
          <w:lang w:eastAsia="en-US"/>
        </w:rPr>
        <w:t xml:space="preserve"> 506.</w:t>
      </w:r>
    </w:p>
    <w:p w:rsidR="00174319" w:rsidRPr="00174319" w:rsidRDefault="00174319" w:rsidP="00E25C04">
      <w:pPr>
        <w:pStyle w:val="a6"/>
        <w:ind w:firstLine="709"/>
        <w:rPr>
          <w:rFonts w:eastAsia="Calibri"/>
          <w:lang w:eastAsia="en-US"/>
        </w:rPr>
      </w:pPr>
      <w:r w:rsidRPr="00174319">
        <w:rPr>
          <w:rFonts w:eastAsia="Calibri"/>
          <w:lang w:eastAsia="en-US"/>
        </w:rPr>
        <w:t>Паспорт безопасности опасного объекта разрабатывается для решения следующих задач:</w:t>
      </w:r>
    </w:p>
    <w:p w:rsidR="00174319" w:rsidRPr="00174319" w:rsidRDefault="00174319" w:rsidP="007B6527">
      <w:pPr>
        <w:pStyle w:val="a6"/>
        <w:numPr>
          <w:ilvl w:val="0"/>
          <w:numId w:val="35"/>
        </w:numPr>
        <w:rPr>
          <w:rFonts w:eastAsia="Calibri"/>
          <w:lang w:eastAsia="en-US"/>
        </w:rPr>
      </w:pPr>
      <w:r w:rsidRPr="00174319">
        <w:rPr>
          <w:rFonts w:eastAsia="Calibri"/>
          <w:lang w:eastAsia="en-US"/>
        </w:rPr>
        <w:t>определения показателей степени риска чрезвычайных ситуаций для персонала опасного объекта и проживающего вблизи населения;</w:t>
      </w:r>
    </w:p>
    <w:p w:rsidR="00174319" w:rsidRPr="00174319" w:rsidRDefault="00174319" w:rsidP="007B6527">
      <w:pPr>
        <w:pStyle w:val="a6"/>
        <w:numPr>
          <w:ilvl w:val="0"/>
          <w:numId w:val="35"/>
        </w:numPr>
        <w:rPr>
          <w:rFonts w:eastAsia="Calibri"/>
          <w:lang w:eastAsia="en-US"/>
        </w:rPr>
      </w:pPr>
      <w:r w:rsidRPr="00174319">
        <w:rPr>
          <w:rFonts w:eastAsia="Calibri"/>
          <w:lang w:eastAsia="en-US"/>
        </w:rPr>
        <w:t>определения возможности возникновения чрезвычайных ситуаций на опасном объекте;</w:t>
      </w:r>
    </w:p>
    <w:p w:rsidR="00174319" w:rsidRPr="00174319" w:rsidRDefault="00174319" w:rsidP="007B6527">
      <w:pPr>
        <w:pStyle w:val="a6"/>
        <w:numPr>
          <w:ilvl w:val="0"/>
          <w:numId w:val="35"/>
        </w:numPr>
        <w:rPr>
          <w:rFonts w:eastAsia="Calibri"/>
          <w:lang w:eastAsia="en-US"/>
        </w:rPr>
      </w:pPr>
      <w:r w:rsidRPr="00174319">
        <w:rPr>
          <w:rFonts w:eastAsia="Calibri"/>
          <w:lang w:eastAsia="en-US"/>
        </w:rPr>
        <w:t>оценки возможных последствий чрезвычайных ситуаций на опасном объекте;</w:t>
      </w:r>
    </w:p>
    <w:p w:rsidR="00174319" w:rsidRPr="00174319" w:rsidRDefault="00174319" w:rsidP="007B6527">
      <w:pPr>
        <w:pStyle w:val="a6"/>
        <w:numPr>
          <w:ilvl w:val="0"/>
          <w:numId w:val="35"/>
        </w:numPr>
        <w:rPr>
          <w:rFonts w:eastAsia="Calibri"/>
          <w:lang w:eastAsia="en-US"/>
        </w:rPr>
      </w:pPr>
      <w:r w:rsidRPr="00174319">
        <w:rPr>
          <w:rFonts w:eastAsia="Calibri"/>
          <w:lang w:eastAsia="en-US"/>
        </w:rPr>
        <w:t>оценки возможного воздействия чрезвычайных ситуаций, возникших на соседних опасных объектах;</w:t>
      </w:r>
    </w:p>
    <w:p w:rsidR="00174319" w:rsidRPr="00174319" w:rsidRDefault="00174319" w:rsidP="007B6527">
      <w:pPr>
        <w:pStyle w:val="a6"/>
        <w:numPr>
          <w:ilvl w:val="0"/>
          <w:numId w:val="35"/>
        </w:numPr>
        <w:rPr>
          <w:rFonts w:eastAsia="Calibri"/>
          <w:lang w:eastAsia="en-US"/>
        </w:rPr>
      </w:pPr>
      <w:r w:rsidRPr="00174319">
        <w:rPr>
          <w:rFonts w:eastAsia="Calibri"/>
          <w:lang w:eastAsia="en-US"/>
        </w:rPr>
        <w:t>оценки состояния работ по предупреждению чрезвычайных ситуаций и готовности к ликвидации чрезвычайных ситуаций на опасном объекте;</w:t>
      </w:r>
    </w:p>
    <w:p w:rsidR="00174319" w:rsidRPr="00174319" w:rsidRDefault="00174319" w:rsidP="007B6527">
      <w:pPr>
        <w:pStyle w:val="a6"/>
        <w:numPr>
          <w:ilvl w:val="0"/>
          <w:numId w:val="35"/>
        </w:numPr>
        <w:rPr>
          <w:rFonts w:eastAsia="Calibri"/>
          <w:lang w:eastAsia="en-US"/>
        </w:rPr>
      </w:pPr>
      <w:r w:rsidRPr="00174319">
        <w:rPr>
          <w:rFonts w:eastAsia="Calibri"/>
          <w:lang w:eastAsia="en-US"/>
        </w:rPr>
        <w:t>разработки мероприятий по снижению риска и смягчению последствий чрезвычайных ситуаций на опасном объекте.</w:t>
      </w:r>
    </w:p>
    <w:p w:rsidR="00174319" w:rsidRPr="00174319" w:rsidRDefault="00174319" w:rsidP="00E25C04">
      <w:pPr>
        <w:pStyle w:val="a6"/>
        <w:ind w:firstLine="709"/>
        <w:rPr>
          <w:rFonts w:eastAsia="Calibri"/>
          <w:lang w:eastAsia="en-US"/>
        </w:rPr>
      </w:pPr>
      <w:r w:rsidRPr="00174319">
        <w:rPr>
          <w:rFonts w:eastAsia="Calibri"/>
          <w:lang w:eastAsia="en-US"/>
        </w:rPr>
        <w:t xml:space="preserve">Техногенные </w:t>
      </w:r>
      <w:r w:rsidR="00E25C04">
        <w:rPr>
          <w:rFonts w:eastAsia="Calibri"/>
          <w:lang w:eastAsia="en-US"/>
        </w:rPr>
        <w:t>чрезвычайные ситуации</w:t>
      </w:r>
      <w:r w:rsidR="00E25C04" w:rsidRPr="00174319">
        <w:rPr>
          <w:rFonts w:eastAsia="Calibri"/>
          <w:lang w:eastAsia="en-US"/>
        </w:rPr>
        <w:t xml:space="preserve"> </w:t>
      </w:r>
      <w:r w:rsidRPr="00174319">
        <w:rPr>
          <w:rFonts w:eastAsia="Calibri"/>
          <w:lang w:eastAsia="en-US"/>
        </w:rPr>
        <w:t>могут происходить и при перевозке опасных грузов (особенно железнодорожным транспортом).</w:t>
      </w:r>
    </w:p>
    <w:p w:rsidR="00174319" w:rsidRPr="00174319" w:rsidRDefault="00174319" w:rsidP="00E25C04">
      <w:pPr>
        <w:pStyle w:val="a6"/>
        <w:ind w:firstLine="709"/>
        <w:rPr>
          <w:rFonts w:eastAsia="Calibri"/>
          <w:lang w:eastAsia="en-US"/>
        </w:rPr>
      </w:pPr>
      <w:r w:rsidRPr="00174319">
        <w:rPr>
          <w:rFonts w:eastAsia="Calibri"/>
          <w:lang w:eastAsia="en-US"/>
        </w:rPr>
        <w:lastRenderedPageBreak/>
        <w:t xml:space="preserve">Безопасность при перевозке опасных грузов железнодорожным транспортом должна обеспечиваться, как конструкцией самих средств, предназначенных для перевозки опасных грузов (тара, вагоны, контейнеры), так и организационными мероприятиями (специальными требованиями по подготовке, транспортировке, приемке таких грузов). Основные условия организации и осуществления перевозок грузов (включая опасные) определены Федеральным законом от 10.01.2003 </w:t>
      </w:r>
      <w:r w:rsidR="00D664DB">
        <w:rPr>
          <w:rFonts w:eastAsia="Times New Roman" w:cs="Times New Roman"/>
        </w:rPr>
        <w:t>№</w:t>
      </w:r>
      <w:r w:rsidRPr="00174319">
        <w:rPr>
          <w:rFonts w:eastAsia="Calibri"/>
          <w:lang w:eastAsia="en-US"/>
        </w:rPr>
        <w:t xml:space="preserve"> 18-ФЗ (ред. от 19.07.2011) «Устав железнодорожного транспорта Российской Федерации», а также правилами безопасности при перевозке опасных грузов.</w:t>
      </w:r>
    </w:p>
    <w:p w:rsidR="00174319" w:rsidRPr="00174319" w:rsidRDefault="00174319" w:rsidP="003F7F73">
      <w:pPr>
        <w:pStyle w:val="a6"/>
        <w:ind w:firstLine="709"/>
        <w:rPr>
          <w:rFonts w:eastAsia="Calibri"/>
          <w:lang w:eastAsia="en-US"/>
        </w:rPr>
      </w:pPr>
      <w:r w:rsidRPr="00174319">
        <w:rPr>
          <w:rFonts w:eastAsia="Calibri"/>
          <w:lang w:eastAsia="en-US"/>
        </w:rPr>
        <w:t>В случае аварии при перевозке опасных грузов при необходимости может проводиться эвакуация населения близлежащих территорий (радиус зоны эвакуации определяется исходя из свойств и количества груза, тяжести аварии, особенностей местности и погодно-климатических условий).</w:t>
      </w:r>
    </w:p>
    <w:p w:rsidR="00174319" w:rsidRPr="00174319" w:rsidRDefault="00174319" w:rsidP="003F7F73">
      <w:pPr>
        <w:pStyle w:val="a6"/>
        <w:ind w:firstLine="709"/>
        <w:rPr>
          <w:rFonts w:eastAsia="Calibri"/>
          <w:lang w:eastAsia="en-US"/>
        </w:rPr>
      </w:pPr>
      <w:r w:rsidRPr="00174319">
        <w:rPr>
          <w:rFonts w:eastAsia="Calibri"/>
          <w:lang w:eastAsia="en-US"/>
        </w:rPr>
        <w:t xml:space="preserve">Определение показателей степени риска чрезвычайных ситуаций, оценка их возможных последствий, разработка мероприятий по снижению риска и смягчению последствий чрезвычайных ситуаций на территории должны производиться при разработке паспорта безопасности </w:t>
      </w:r>
      <w:r w:rsidR="00F47B61">
        <w:rPr>
          <w:rFonts w:eastAsia="Calibri"/>
          <w:lang w:eastAsia="en-US"/>
        </w:rPr>
        <w:t>МО Тельмановское СП</w:t>
      </w:r>
      <w:r w:rsidRPr="00174319">
        <w:rPr>
          <w:rFonts w:eastAsia="Calibri"/>
          <w:lang w:eastAsia="en-US"/>
        </w:rPr>
        <w:t xml:space="preserve">. «Типовой паспорт безопасности территорий субъектов Российской Федерации и муниципальных образований» утвержден приказом МЧС России от 25 октября </w:t>
      </w:r>
      <w:smartTag w:uri="urn:schemas-microsoft-com:office:smarttags" w:element="metricconverter">
        <w:smartTagPr>
          <w:attr w:name="ProductID" w:val="2004 г"/>
        </w:smartTagPr>
        <w:r w:rsidRPr="00174319">
          <w:rPr>
            <w:rFonts w:eastAsia="Calibri"/>
            <w:lang w:eastAsia="en-US"/>
          </w:rPr>
          <w:t>2004 г</w:t>
        </w:r>
      </w:smartTag>
      <w:r w:rsidRPr="00174319">
        <w:rPr>
          <w:rFonts w:eastAsia="Calibri"/>
          <w:lang w:eastAsia="en-US"/>
        </w:rPr>
        <w:t xml:space="preserve">. </w:t>
      </w:r>
      <w:r w:rsidR="00CE2F27">
        <w:rPr>
          <w:rFonts w:eastAsia="Calibri"/>
          <w:lang w:eastAsia="en-US"/>
        </w:rPr>
        <w:t>№</w:t>
      </w:r>
      <w:r w:rsidRPr="00174319">
        <w:rPr>
          <w:rFonts w:eastAsia="Calibri"/>
          <w:lang w:eastAsia="en-US"/>
        </w:rPr>
        <w:t xml:space="preserve"> 484.</w:t>
      </w:r>
    </w:p>
    <w:p w:rsidR="00174319" w:rsidRPr="00500D15" w:rsidRDefault="00174319" w:rsidP="007B6527">
      <w:pPr>
        <w:pStyle w:val="1"/>
        <w:keepLines w:val="0"/>
        <w:numPr>
          <w:ilvl w:val="0"/>
          <w:numId w:val="32"/>
        </w:numPr>
        <w:ind w:left="567" w:hanging="567"/>
      </w:pPr>
      <w:bookmarkStart w:id="189" w:name="_Toc382304321"/>
      <w:bookmarkStart w:id="190" w:name="_Toc499585291"/>
      <w:bookmarkStart w:id="191" w:name="_Toc200446893"/>
      <w:r w:rsidRPr="00500D15">
        <w:t>Инженерно-технические мероприятия гражданской обороны</w:t>
      </w:r>
      <w:bookmarkEnd w:id="189"/>
      <w:bookmarkEnd w:id="190"/>
      <w:r w:rsidRPr="00500D15">
        <w:t xml:space="preserve"> </w:t>
      </w:r>
      <w:bookmarkEnd w:id="191"/>
    </w:p>
    <w:p w:rsidR="003F7F73" w:rsidRDefault="00174319" w:rsidP="003F7F73">
      <w:pPr>
        <w:pStyle w:val="a6"/>
        <w:ind w:firstLine="709"/>
        <w:rPr>
          <w:rFonts w:eastAsia="Calibri"/>
          <w:lang w:eastAsia="en-US"/>
        </w:rPr>
      </w:pPr>
      <w:r w:rsidRPr="00174319">
        <w:rPr>
          <w:rFonts w:eastAsia="Calibri"/>
          <w:lang w:eastAsia="en-US"/>
        </w:rPr>
        <w:t xml:space="preserve">В соответствии с «Исходными данными» территория </w:t>
      </w:r>
      <w:r w:rsidR="00F47B61">
        <w:rPr>
          <w:rFonts w:eastAsia="Calibri"/>
          <w:lang w:eastAsia="en-US"/>
        </w:rPr>
        <w:t xml:space="preserve">МО Тельмановское СП </w:t>
      </w:r>
      <w:r w:rsidRPr="00174319">
        <w:rPr>
          <w:rFonts w:eastAsia="Calibri"/>
          <w:lang w:eastAsia="en-US"/>
        </w:rPr>
        <w:t xml:space="preserve">Тосненского </w:t>
      </w:r>
      <w:r w:rsidR="00FA612B" w:rsidRPr="00AA000A">
        <w:t xml:space="preserve">муниципального </w:t>
      </w:r>
      <w:r w:rsidRPr="00174319">
        <w:rPr>
          <w:rFonts w:eastAsia="Calibri"/>
          <w:lang w:eastAsia="en-US"/>
        </w:rPr>
        <w:t>района Ленинградской области к группам категорированных по гражданской обороне территорий не отнесена (</w:t>
      </w:r>
      <w:r w:rsidR="00AE7388">
        <w:rPr>
          <w:rFonts w:eastAsia="Calibri"/>
          <w:lang w:eastAsia="en-US"/>
        </w:rPr>
        <w:t>п</w:t>
      </w:r>
      <w:r w:rsidRPr="00174319">
        <w:rPr>
          <w:rFonts w:eastAsia="Calibri"/>
          <w:lang w:eastAsia="en-US"/>
        </w:rPr>
        <w:t xml:space="preserve">остановление Правительства </w:t>
      </w:r>
      <w:r w:rsidR="001B2E82" w:rsidRPr="00AA000A">
        <w:rPr>
          <w:bCs/>
        </w:rPr>
        <w:t>Российской Федерации</w:t>
      </w:r>
      <w:r w:rsidR="001B2E82" w:rsidRPr="00174319">
        <w:rPr>
          <w:rFonts w:eastAsia="Calibri"/>
          <w:lang w:eastAsia="en-US"/>
        </w:rPr>
        <w:t xml:space="preserve"> </w:t>
      </w:r>
      <w:r w:rsidRPr="00174319">
        <w:rPr>
          <w:rFonts w:eastAsia="Calibri"/>
          <w:lang w:eastAsia="en-US"/>
        </w:rPr>
        <w:t>от 03.10.</w:t>
      </w:r>
      <w:r w:rsidR="003D5E86">
        <w:rPr>
          <w:rFonts w:eastAsia="Calibri"/>
          <w:lang w:eastAsia="en-US"/>
        </w:rPr>
        <w:t>19</w:t>
      </w:r>
      <w:r w:rsidRPr="00174319">
        <w:rPr>
          <w:rFonts w:eastAsia="Calibri"/>
          <w:lang w:eastAsia="en-US"/>
        </w:rPr>
        <w:t>98 №</w:t>
      </w:r>
      <w:r w:rsidR="003F7F73">
        <w:rPr>
          <w:rFonts w:eastAsia="Calibri"/>
          <w:lang w:eastAsia="en-US"/>
        </w:rPr>
        <w:t xml:space="preserve"> </w:t>
      </w:r>
      <w:r w:rsidRPr="00174319">
        <w:rPr>
          <w:rFonts w:eastAsia="Calibri"/>
          <w:lang w:eastAsia="en-US"/>
        </w:rPr>
        <w:t xml:space="preserve">1149 «О порядке отнесения территорий к группам по гражданской обороне»). </w:t>
      </w:r>
    </w:p>
    <w:p w:rsidR="00174319" w:rsidRPr="00174319" w:rsidRDefault="00174319" w:rsidP="003F7F73">
      <w:pPr>
        <w:pStyle w:val="a6"/>
        <w:ind w:firstLine="709"/>
        <w:rPr>
          <w:rFonts w:eastAsia="Calibri"/>
          <w:lang w:eastAsia="en-US"/>
        </w:rPr>
      </w:pPr>
      <w:r w:rsidRPr="00174319">
        <w:rPr>
          <w:rFonts w:eastAsia="Calibri"/>
          <w:lang w:eastAsia="en-US"/>
        </w:rPr>
        <w:t xml:space="preserve">Рассматриваемая территория расположена вблизи проектной черты застройки г. Санкт-Петербурга, территория которого отнесена к городам «особой группы» по </w:t>
      </w:r>
      <w:r w:rsidR="009E73DC" w:rsidRPr="00174319">
        <w:rPr>
          <w:rFonts w:eastAsia="Calibri"/>
          <w:lang w:eastAsia="en-US"/>
        </w:rPr>
        <w:t>гражданской обороны</w:t>
      </w:r>
      <w:r w:rsidRPr="00174319">
        <w:rPr>
          <w:rFonts w:eastAsia="Calibri"/>
          <w:lang w:eastAsia="en-US"/>
        </w:rPr>
        <w:t>, и в соответствии со СНиП 2.01.51-90 «Инженерно-технические мероприятия гражданской обороны» в военное время попадает в зону возможных слабых разрушений, зону возможного опасного радиоактивного заражения (загрязнения) и зону светомаскировки.</w:t>
      </w:r>
    </w:p>
    <w:p w:rsidR="00174319" w:rsidRPr="00500D15" w:rsidRDefault="00174319" w:rsidP="007B6527">
      <w:pPr>
        <w:pStyle w:val="1"/>
        <w:keepLines w:val="0"/>
        <w:numPr>
          <w:ilvl w:val="1"/>
          <w:numId w:val="32"/>
        </w:numPr>
      </w:pPr>
      <w:bookmarkStart w:id="192" w:name="_Toc499585292"/>
      <w:r w:rsidRPr="00500D15">
        <w:t>Защитные сооружения. Сан</w:t>
      </w:r>
      <w:r w:rsidR="00500D15">
        <w:t>итарная и специальная обработка</w:t>
      </w:r>
      <w:bookmarkEnd w:id="192"/>
    </w:p>
    <w:p w:rsidR="00174319" w:rsidRPr="00174319" w:rsidRDefault="00174319" w:rsidP="003F7F73">
      <w:pPr>
        <w:pStyle w:val="a6"/>
        <w:ind w:firstLine="709"/>
        <w:rPr>
          <w:rFonts w:eastAsia="Calibri"/>
          <w:lang w:eastAsia="en-US"/>
        </w:rPr>
      </w:pPr>
      <w:r w:rsidRPr="00174319">
        <w:rPr>
          <w:rFonts w:eastAsia="Calibri"/>
          <w:lang w:eastAsia="en-US"/>
        </w:rPr>
        <w:t>Основным способом защиты населения от современных средств поражения является укрытие его в защитных сооружениях.</w:t>
      </w:r>
    </w:p>
    <w:p w:rsidR="00174319" w:rsidRPr="00174319" w:rsidRDefault="00174319" w:rsidP="003F7F73">
      <w:pPr>
        <w:pStyle w:val="a6"/>
        <w:ind w:firstLine="709"/>
        <w:rPr>
          <w:rFonts w:eastAsia="Calibri"/>
          <w:lang w:eastAsia="en-US"/>
        </w:rPr>
      </w:pPr>
      <w:r w:rsidRPr="00174319">
        <w:rPr>
          <w:rFonts w:eastAsia="Calibri"/>
          <w:lang w:eastAsia="en-US"/>
        </w:rPr>
        <w:t xml:space="preserve">Правила создания в мирное время, период мобилизации и военное время на территории Российской Федерации убежищ и иных объектов гражданской обороны определены </w:t>
      </w:r>
      <w:r w:rsidR="00AE7388">
        <w:rPr>
          <w:rFonts w:eastAsia="Calibri"/>
          <w:lang w:eastAsia="en-US"/>
        </w:rPr>
        <w:t>п</w:t>
      </w:r>
      <w:r w:rsidRPr="00174319">
        <w:rPr>
          <w:rFonts w:eastAsia="Calibri"/>
          <w:lang w:eastAsia="en-US"/>
        </w:rPr>
        <w:t xml:space="preserve">остановлением Правительства </w:t>
      </w:r>
      <w:r w:rsidR="001B2E82" w:rsidRPr="00AA000A">
        <w:rPr>
          <w:bCs/>
        </w:rPr>
        <w:t>Российской Федерации</w:t>
      </w:r>
      <w:r w:rsidR="001B2E82" w:rsidRPr="00174319">
        <w:rPr>
          <w:rFonts w:eastAsia="Calibri"/>
          <w:lang w:eastAsia="en-US"/>
        </w:rPr>
        <w:t xml:space="preserve"> </w:t>
      </w:r>
      <w:r w:rsidRPr="00174319">
        <w:rPr>
          <w:rFonts w:eastAsia="Calibri"/>
          <w:lang w:eastAsia="en-US"/>
        </w:rPr>
        <w:t xml:space="preserve">от 29.11.1999 </w:t>
      </w:r>
      <w:r w:rsidR="00AE7388">
        <w:rPr>
          <w:rFonts w:eastAsia="Calibri"/>
          <w:lang w:eastAsia="en-US"/>
        </w:rPr>
        <w:t>№</w:t>
      </w:r>
      <w:r w:rsidRPr="00174319">
        <w:rPr>
          <w:rFonts w:eastAsia="Calibri"/>
          <w:lang w:eastAsia="en-US"/>
        </w:rPr>
        <w:t xml:space="preserve"> 1309 «О Порядке создания убежищ и иных объектов гражданской обороны». В соответствии с Постановлением общую потребность в защитных сооружениях </w:t>
      </w:r>
      <w:r w:rsidR="009E73DC" w:rsidRPr="00174319">
        <w:rPr>
          <w:rFonts w:eastAsia="Calibri"/>
          <w:lang w:eastAsia="en-US"/>
        </w:rPr>
        <w:t xml:space="preserve">гражданской обороны </w:t>
      </w:r>
      <w:r w:rsidRPr="00174319">
        <w:rPr>
          <w:rFonts w:eastAsia="Calibri"/>
          <w:lang w:eastAsia="en-US"/>
        </w:rPr>
        <w:t xml:space="preserve">– </w:t>
      </w:r>
      <w:r w:rsidR="00BF6E3D">
        <w:rPr>
          <w:rFonts w:eastAsia="Calibri"/>
          <w:lang w:eastAsia="en-US"/>
        </w:rPr>
        <w:t>противорадиационных укрытий</w:t>
      </w:r>
      <w:r w:rsidRPr="00174319">
        <w:rPr>
          <w:rFonts w:eastAsia="Calibri"/>
          <w:lang w:eastAsia="en-US"/>
        </w:rPr>
        <w:t xml:space="preserve"> устанавливает орган местного самоуправления.</w:t>
      </w:r>
    </w:p>
    <w:p w:rsidR="00174319" w:rsidRPr="00174319" w:rsidRDefault="00174319" w:rsidP="003F7F73">
      <w:pPr>
        <w:pStyle w:val="a6"/>
        <w:ind w:firstLine="709"/>
        <w:rPr>
          <w:rFonts w:eastAsia="Calibri"/>
          <w:lang w:eastAsia="en-US"/>
        </w:rPr>
      </w:pPr>
      <w:r w:rsidRPr="00174319">
        <w:rPr>
          <w:rFonts w:eastAsia="Calibri"/>
          <w:lang w:eastAsia="en-US"/>
        </w:rPr>
        <w:lastRenderedPageBreak/>
        <w:t>К объектам гражданской обороны относятся убежища, противорадиационные укрытия, специализированные складские помещения для хранения имущества гражданской обороны, санитарно</w:t>
      </w:r>
      <w:r w:rsidR="003141A1">
        <w:rPr>
          <w:rFonts w:eastAsia="Calibri"/>
          <w:lang w:eastAsia="en-US"/>
        </w:rPr>
        <w:t>-</w:t>
      </w:r>
      <w:r w:rsidRPr="00174319">
        <w:rPr>
          <w:rFonts w:eastAsia="Calibri"/>
          <w:lang w:eastAsia="en-US"/>
        </w:rPr>
        <w:t>обмывочные пункты, станции обеззараживания одежды и транспорта, а также иные объекты, предназначенные для обеспечения проведения мероприятий по гражданской обороне.</w:t>
      </w:r>
    </w:p>
    <w:p w:rsidR="00174319" w:rsidRPr="00174319" w:rsidRDefault="00174319" w:rsidP="003F7F73">
      <w:pPr>
        <w:pStyle w:val="a6"/>
        <w:ind w:firstLine="709"/>
        <w:rPr>
          <w:rFonts w:eastAsia="Calibri"/>
          <w:lang w:eastAsia="en-US"/>
        </w:rPr>
      </w:pPr>
      <w:r w:rsidRPr="00174319">
        <w:rPr>
          <w:rFonts w:eastAsia="Calibri"/>
          <w:lang w:eastAsia="en-US"/>
        </w:rPr>
        <w:t>На следующих стадиях проектирования, новые убежища следует размещать в подвальных, цокольных и первых этажах зданий и сооружений. Размещение убежищ в первых этажах допускается с разрешения министерств и ведомств при соответствующем технико-экономическом обосновании. Строительство отдельно стоящих заглубленных или возвышающихся (с заглублением пола менее 1,5 м от планировочной отметки земли) убежищ допускается при невозможности устройства встроенных убежищ или при возведении объектов в сложных гидрогеологических условиях при соответствующем обосновании.</w:t>
      </w:r>
    </w:p>
    <w:p w:rsidR="00174319" w:rsidRPr="00174319" w:rsidRDefault="00174319" w:rsidP="003F7F73">
      <w:pPr>
        <w:pStyle w:val="a6"/>
        <w:ind w:firstLine="709"/>
        <w:rPr>
          <w:rFonts w:eastAsia="Calibri"/>
          <w:lang w:eastAsia="en-US"/>
        </w:rPr>
      </w:pPr>
      <w:r w:rsidRPr="00174319">
        <w:rPr>
          <w:rFonts w:eastAsia="Calibri"/>
          <w:lang w:eastAsia="en-US"/>
        </w:rPr>
        <w:t>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w:t>
      </w:r>
      <w:r w:rsidR="003F7F73">
        <w:rPr>
          <w:rFonts w:eastAsia="Calibri"/>
          <w:lang w:eastAsia="en-US"/>
        </w:rPr>
        <w:t xml:space="preserve"> - в районах жилой застройки, сведения приведены в таблице 1</w:t>
      </w:r>
      <w:r w:rsidR="009E73DC">
        <w:rPr>
          <w:rFonts w:eastAsia="Calibri"/>
          <w:lang w:eastAsia="en-US"/>
        </w:rPr>
        <w:t>1</w:t>
      </w:r>
      <w:r w:rsidR="003F7F73">
        <w:rPr>
          <w:rFonts w:eastAsia="Calibri"/>
          <w:lang w:eastAsia="en-US"/>
        </w:rPr>
        <w:t>.</w:t>
      </w:r>
      <w:r w:rsidRPr="00174319">
        <w:rPr>
          <w:rFonts w:eastAsia="Calibri"/>
          <w:lang w:eastAsia="en-US"/>
        </w:rPr>
        <w:t xml:space="preserve"> </w:t>
      </w:r>
    </w:p>
    <w:p w:rsidR="003F7F73" w:rsidRPr="009F2F50" w:rsidRDefault="003F7F73" w:rsidP="003F7F73">
      <w:pPr>
        <w:pStyle w:val="af6"/>
        <w:jc w:val="right"/>
        <w:rPr>
          <w:b w:val="0"/>
          <w:sz w:val="28"/>
          <w:szCs w:val="28"/>
        </w:rPr>
      </w:pPr>
      <w:r w:rsidRPr="00B15238">
        <w:rPr>
          <w:b w:val="0"/>
          <w:sz w:val="28"/>
          <w:szCs w:val="28"/>
        </w:rPr>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9E73DC">
        <w:rPr>
          <w:b w:val="0"/>
          <w:noProof/>
          <w:sz w:val="28"/>
          <w:szCs w:val="28"/>
        </w:rPr>
        <w:t>11</w:t>
      </w:r>
      <w:r w:rsidRPr="00B15238">
        <w:rPr>
          <w:b w:val="0"/>
          <w:sz w:val="28"/>
          <w:szCs w:val="28"/>
        </w:rPr>
        <w:fldChar w:fldCharType="end"/>
      </w:r>
    </w:p>
    <w:tbl>
      <w:tblPr>
        <w:tblStyle w:val="ae"/>
        <w:tblW w:w="10206" w:type="dxa"/>
        <w:tblInd w:w="108" w:type="dxa"/>
        <w:tblLook w:val="04A0" w:firstRow="1" w:lastRow="0" w:firstColumn="1" w:lastColumn="0" w:noHBand="0" w:noVBand="1"/>
      </w:tblPr>
      <w:tblGrid>
        <w:gridCol w:w="3402"/>
        <w:gridCol w:w="6804"/>
      </w:tblGrid>
      <w:tr w:rsidR="003F7F73" w:rsidRPr="003F7F73" w:rsidTr="003F7F73">
        <w:tc>
          <w:tcPr>
            <w:tcW w:w="3402" w:type="dxa"/>
            <w:vAlign w:val="center"/>
          </w:tcPr>
          <w:p w:rsidR="003F7F73" w:rsidRPr="003F7F73" w:rsidRDefault="003F7F73" w:rsidP="003F7F73">
            <w:pPr>
              <w:pStyle w:val="a6"/>
              <w:jc w:val="center"/>
              <w:rPr>
                <w:rFonts w:eastAsia="Calibri"/>
                <w:lang w:eastAsia="en-US"/>
              </w:rPr>
            </w:pPr>
            <w:r>
              <w:rPr>
                <w:rFonts w:eastAsia="Calibri"/>
                <w:lang w:eastAsia="en-US"/>
              </w:rPr>
              <w:t>Месторасположение защитного сооружения</w:t>
            </w:r>
          </w:p>
        </w:tc>
        <w:tc>
          <w:tcPr>
            <w:tcW w:w="6804" w:type="dxa"/>
            <w:vAlign w:val="center"/>
          </w:tcPr>
          <w:p w:rsidR="003F7F73" w:rsidRPr="003F7F73" w:rsidRDefault="003F7F73" w:rsidP="003F7F73">
            <w:pPr>
              <w:pStyle w:val="a6"/>
              <w:jc w:val="center"/>
              <w:rPr>
                <w:rFonts w:eastAsia="Calibri"/>
                <w:lang w:eastAsia="en-US"/>
              </w:rPr>
            </w:pPr>
            <w:r w:rsidRPr="003F7F73">
              <w:rPr>
                <w:rFonts w:eastAsia="Calibri"/>
                <w:lang w:eastAsia="en-US"/>
              </w:rPr>
              <w:t>Описание</w:t>
            </w:r>
          </w:p>
        </w:tc>
      </w:tr>
      <w:tr w:rsidR="009E73DC" w:rsidRPr="003F7F73" w:rsidTr="003F7F73">
        <w:tc>
          <w:tcPr>
            <w:tcW w:w="3402" w:type="dxa"/>
            <w:vAlign w:val="center"/>
          </w:tcPr>
          <w:p w:rsidR="009E73DC" w:rsidRDefault="009E73DC" w:rsidP="003F7F73">
            <w:pPr>
              <w:pStyle w:val="a6"/>
              <w:jc w:val="center"/>
              <w:rPr>
                <w:rFonts w:eastAsia="Calibri"/>
                <w:lang w:eastAsia="en-US"/>
              </w:rPr>
            </w:pPr>
            <w:r>
              <w:rPr>
                <w:rFonts w:eastAsia="Calibri"/>
                <w:lang w:eastAsia="en-US"/>
              </w:rPr>
              <w:t>1</w:t>
            </w:r>
          </w:p>
        </w:tc>
        <w:tc>
          <w:tcPr>
            <w:tcW w:w="6804" w:type="dxa"/>
            <w:vAlign w:val="center"/>
          </w:tcPr>
          <w:p w:rsidR="009E73DC" w:rsidRPr="003F7F73" w:rsidRDefault="009E73DC" w:rsidP="003F7F73">
            <w:pPr>
              <w:pStyle w:val="a6"/>
              <w:jc w:val="center"/>
              <w:rPr>
                <w:rFonts w:eastAsia="Calibri"/>
                <w:lang w:eastAsia="en-US"/>
              </w:rPr>
            </w:pPr>
            <w:r>
              <w:rPr>
                <w:rFonts w:eastAsia="Calibri"/>
                <w:lang w:eastAsia="en-US"/>
              </w:rPr>
              <w:t>2</w:t>
            </w:r>
          </w:p>
        </w:tc>
      </w:tr>
      <w:tr w:rsidR="003F7F73" w:rsidRPr="00174319" w:rsidTr="003F7F73">
        <w:tc>
          <w:tcPr>
            <w:tcW w:w="3402" w:type="dxa"/>
          </w:tcPr>
          <w:p w:rsidR="003F7F73" w:rsidRPr="00174319" w:rsidRDefault="003F7F73" w:rsidP="00174319">
            <w:pPr>
              <w:pStyle w:val="a6"/>
              <w:rPr>
                <w:rFonts w:eastAsia="Calibri"/>
                <w:lang w:eastAsia="en-US"/>
              </w:rPr>
            </w:pPr>
            <w:r w:rsidRPr="00174319">
              <w:rPr>
                <w:rFonts w:eastAsia="Calibri"/>
                <w:lang w:eastAsia="en-US"/>
              </w:rPr>
              <w:t xml:space="preserve">п. Тельмана, </w:t>
            </w:r>
            <w:r>
              <w:rPr>
                <w:rFonts w:eastAsia="Calibri"/>
                <w:lang w:eastAsia="en-US"/>
              </w:rPr>
              <w:t>жилой дом</w:t>
            </w:r>
            <w:r w:rsidRPr="00174319">
              <w:rPr>
                <w:rFonts w:eastAsia="Calibri"/>
                <w:lang w:eastAsia="en-US"/>
              </w:rPr>
              <w:t xml:space="preserve"> №</w:t>
            </w:r>
            <w:r w:rsidR="00AE7388">
              <w:rPr>
                <w:rFonts w:eastAsia="Calibri"/>
                <w:lang w:eastAsia="en-US"/>
              </w:rPr>
              <w:t xml:space="preserve"> </w:t>
            </w:r>
            <w:r w:rsidRPr="00174319">
              <w:rPr>
                <w:rFonts w:eastAsia="Calibri"/>
                <w:lang w:eastAsia="en-US"/>
              </w:rPr>
              <w:t>26</w:t>
            </w:r>
          </w:p>
        </w:tc>
        <w:tc>
          <w:tcPr>
            <w:tcW w:w="6804" w:type="dxa"/>
          </w:tcPr>
          <w:p w:rsidR="003F7F73" w:rsidRPr="00174319" w:rsidRDefault="003F7F73" w:rsidP="00174319">
            <w:pPr>
              <w:pStyle w:val="a6"/>
              <w:rPr>
                <w:rFonts w:eastAsia="Calibri"/>
                <w:lang w:eastAsia="en-US"/>
              </w:rPr>
            </w:pPr>
            <w:r w:rsidRPr="00174319">
              <w:rPr>
                <w:rFonts w:eastAsia="Calibri"/>
                <w:lang w:eastAsia="en-US"/>
              </w:rPr>
              <w:t>Степень защиты – 50, общая площадь 685 кв.м. , вместимость 820 человек. В собственность органов местного самоуправления не передано. Используется как подвальное помещение. Требует полного восстановления.</w:t>
            </w:r>
          </w:p>
        </w:tc>
      </w:tr>
      <w:tr w:rsidR="003F7F73" w:rsidRPr="00174319" w:rsidTr="003F7F73">
        <w:tc>
          <w:tcPr>
            <w:tcW w:w="3402" w:type="dxa"/>
          </w:tcPr>
          <w:p w:rsidR="003F7F73" w:rsidRPr="00174319" w:rsidRDefault="003F7F73" w:rsidP="00174319">
            <w:pPr>
              <w:pStyle w:val="a6"/>
              <w:rPr>
                <w:rFonts w:eastAsia="Calibri"/>
                <w:lang w:eastAsia="en-US"/>
              </w:rPr>
            </w:pPr>
            <w:r>
              <w:rPr>
                <w:rFonts w:eastAsia="Calibri"/>
                <w:lang w:eastAsia="en-US"/>
              </w:rPr>
              <w:t>п</w:t>
            </w:r>
            <w:r w:rsidRPr="00174319">
              <w:rPr>
                <w:rFonts w:eastAsia="Calibri"/>
                <w:lang w:eastAsia="en-US"/>
              </w:rPr>
              <w:t xml:space="preserve">. Войскорово, </w:t>
            </w:r>
            <w:r>
              <w:rPr>
                <w:rFonts w:eastAsia="Calibri"/>
                <w:lang w:eastAsia="en-US"/>
              </w:rPr>
              <w:t>жилой дом</w:t>
            </w:r>
            <w:r w:rsidRPr="00174319">
              <w:rPr>
                <w:rFonts w:eastAsia="Calibri"/>
                <w:lang w:eastAsia="en-US"/>
              </w:rPr>
              <w:t xml:space="preserve"> №</w:t>
            </w:r>
            <w:r w:rsidR="00AE7388">
              <w:rPr>
                <w:rFonts w:eastAsia="Calibri"/>
                <w:lang w:eastAsia="en-US"/>
              </w:rPr>
              <w:t xml:space="preserve"> </w:t>
            </w:r>
            <w:r w:rsidRPr="00174319">
              <w:rPr>
                <w:rFonts w:eastAsia="Calibri"/>
                <w:lang w:eastAsia="en-US"/>
              </w:rPr>
              <w:t>7</w:t>
            </w:r>
          </w:p>
        </w:tc>
        <w:tc>
          <w:tcPr>
            <w:tcW w:w="6804" w:type="dxa"/>
          </w:tcPr>
          <w:p w:rsidR="003F7F73" w:rsidRPr="00174319" w:rsidRDefault="003F7F73" w:rsidP="00174319">
            <w:pPr>
              <w:pStyle w:val="a6"/>
              <w:rPr>
                <w:rFonts w:eastAsia="Calibri"/>
                <w:lang w:eastAsia="en-US"/>
              </w:rPr>
            </w:pPr>
            <w:r w:rsidRPr="00174319">
              <w:rPr>
                <w:rFonts w:eastAsia="Calibri"/>
                <w:lang w:eastAsia="en-US"/>
              </w:rPr>
              <w:t>Степень защиты – 200, общая площадь 398 кв.м. , вместимость 560 человек. В собственность органов местного самоуправления не передано. Используется как подвальное помещение. Требует полного восстановления.</w:t>
            </w:r>
          </w:p>
        </w:tc>
      </w:tr>
    </w:tbl>
    <w:p w:rsidR="00174319" w:rsidRPr="00174319" w:rsidRDefault="00174319" w:rsidP="00F823E8">
      <w:pPr>
        <w:pStyle w:val="a6"/>
        <w:spacing w:before="240"/>
        <w:ind w:firstLine="709"/>
        <w:rPr>
          <w:rFonts w:eastAsia="Calibri"/>
          <w:lang w:eastAsia="en-US"/>
        </w:rPr>
      </w:pPr>
      <w:r w:rsidRPr="00174319">
        <w:rPr>
          <w:rFonts w:eastAsia="Calibri"/>
          <w:lang w:eastAsia="en-US"/>
        </w:rPr>
        <w:t>Для существующих защитных сооружений необходимо предусмотреть сохранение, ремонт, приведение в готовность к приему укрываемых.</w:t>
      </w:r>
    </w:p>
    <w:p w:rsidR="00174319" w:rsidRPr="00174319" w:rsidRDefault="00174319" w:rsidP="003F7F73">
      <w:pPr>
        <w:pStyle w:val="a6"/>
        <w:ind w:firstLine="709"/>
        <w:rPr>
          <w:rFonts w:eastAsia="Calibri"/>
          <w:lang w:eastAsia="en-US"/>
        </w:rPr>
      </w:pPr>
      <w:r w:rsidRPr="00174319">
        <w:rPr>
          <w:rFonts w:eastAsia="Calibri"/>
          <w:lang w:eastAsia="en-US"/>
        </w:rPr>
        <w:t xml:space="preserve">Конкретные места под размещение </w:t>
      </w:r>
      <w:r w:rsidR="00BF6E3D">
        <w:rPr>
          <w:rFonts w:eastAsia="Calibri"/>
          <w:lang w:eastAsia="en-US"/>
        </w:rPr>
        <w:t>противорадиационных укрытий</w:t>
      </w:r>
      <w:r w:rsidR="00BF6E3D" w:rsidRPr="00174319">
        <w:rPr>
          <w:rFonts w:eastAsia="Calibri"/>
          <w:lang w:eastAsia="en-US"/>
        </w:rPr>
        <w:t xml:space="preserve"> </w:t>
      </w:r>
      <w:r w:rsidRPr="00174319">
        <w:rPr>
          <w:rFonts w:eastAsia="Calibri"/>
          <w:lang w:eastAsia="en-US"/>
        </w:rPr>
        <w:t xml:space="preserve">в случае необходимости, следует определить на последующих стадиях проектирования. При разработке проектов указанных объектов с </w:t>
      </w:r>
      <w:r w:rsidR="00BF6E3D">
        <w:rPr>
          <w:rFonts w:eastAsia="Calibri"/>
          <w:lang w:eastAsia="en-US"/>
        </w:rPr>
        <w:t>противорадиационными укрытиями</w:t>
      </w:r>
      <w:r w:rsidR="00BF6E3D" w:rsidRPr="00174319">
        <w:rPr>
          <w:rFonts w:eastAsia="Calibri"/>
          <w:lang w:eastAsia="en-US"/>
        </w:rPr>
        <w:t xml:space="preserve"> </w:t>
      </w:r>
      <w:r w:rsidRPr="00174319">
        <w:rPr>
          <w:rFonts w:eastAsia="Calibri"/>
          <w:lang w:eastAsia="en-US"/>
        </w:rPr>
        <w:t>необходимо руководс</w:t>
      </w:r>
      <w:r w:rsidR="009E73DC">
        <w:rPr>
          <w:rFonts w:eastAsia="Calibri"/>
          <w:lang w:eastAsia="en-US"/>
        </w:rPr>
        <w:t>твоваться требованиями СНиП II-</w:t>
      </w:r>
      <w:r w:rsidRPr="00174319">
        <w:rPr>
          <w:rFonts w:eastAsia="Calibri"/>
          <w:lang w:eastAsia="en-US"/>
        </w:rPr>
        <w:t xml:space="preserve">11-77* «Защитные сооружения гражданской обороны». </w:t>
      </w:r>
    </w:p>
    <w:p w:rsidR="00174319" w:rsidRPr="00174319" w:rsidRDefault="00174319" w:rsidP="003F7F73">
      <w:pPr>
        <w:pStyle w:val="a6"/>
        <w:ind w:firstLine="709"/>
        <w:rPr>
          <w:rFonts w:eastAsia="Calibri"/>
          <w:lang w:eastAsia="en-US"/>
        </w:rPr>
      </w:pPr>
      <w:r w:rsidRPr="00174319">
        <w:rPr>
          <w:rFonts w:eastAsia="Calibri"/>
          <w:lang w:eastAsia="en-US"/>
        </w:rPr>
        <w:t>Противорадиационные укрытия создаются для защиты:</w:t>
      </w:r>
    </w:p>
    <w:p w:rsidR="00174319" w:rsidRPr="00174319" w:rsidRDefault="00174319" w:rsidP="003F7F73">
      <w:pPr>
        <w:pStyle w:val="a6"/>
        <w:ind w:firstLine="709"/>
        <w:rPr>
          <w:rFonts w:eastAsia="Calibri"/>
          <w:lang w:eastAsia="en-US"/>
        </w:rPr>
      </w:pPr>
      <w:r w:rsidRPr="00174319">
        <w:rPr>
          <w:rFonts w:eastAsia="Calibri"/>
          <w:lang w:eastAsia="en-US"/>
        </w:rPr>
        <w:t>работников организаций, расположенных за пределами зон возможных сильных разрушений и продолжающих свою деятельность в период мобилизации и военное время;</w:t>
      </w:r>
    </w:p>
    <w:p w:rsidR="00174319" w:rsidRPr="00174319" w:rsidRDefault="00174319" w:rsidP="003F7F73">
      <w:pPr>
        <w:pStyle w:val="a6"/>
        <w:ind w:firstLine="709"/>
        <w:rPr>
          <w:rFonts w:eastAsia="Calibri"/>
          <w:lang w:eastAsia="en-US"/>
        </w:rPr>
      </w:pPr>
      <w:r w:rsidRPr="00174319">
        <w:rPr>
          <w:rFonts w:eastAsia="Calibri"/>
          <w:lang w:eastAsia="en-US"/>
        </w:rPr>
        <w:lastRenderedPageBreak/>
        <w:t>населения городов и других населенных пунктов, не отнесенных к группам по гражданской обороне, а также населения, эвакуируемого из городов, отнесенных к группам по гражданской обороне, зон возможных сильных разрушений организаций, отнесенных к категории особой важности по гражданской обороне, и зон возможного катастрофического затопления.</w:t>
      </w:r>
    </w:p>
    <w:p w:rsidR="00174319" w:rsidRPr="00174319" w:rsidRDefault="00174319" w:rsidP="003F7F73">
      <w:pPr>
        <w:pStyle w:val="a6"/>
        <w:ind w:firstLine="709"/>
        <w:rPr>
          <w:rFonts w:eastAsia="Calibri"/>
          <w:lang w:eastAsia="en-US"/>
        </w:rPr>
      </w:pPr>
      <w:r w:rsidRPr="00174319">
        <w:rPr>
          <w:rFonts w:eastAsia="Calibri"/>
          <w:lang w:eastAsia="en-US"/>
        </w:rPr>
        <w:t>Специализированные складские помещения создаются для хранения средств индивидуальной защиты, приборов радиационной и химической разведки, дозиметрического контроля и другого имущества гражданской обороны.</w:t>
      </w:r>
    </w:p>
    <w:p w:rsidR="00174319" w:rsidRPr="00174319" w:rsidRDefault="00174319" w:rsidP="003F7F73">
      <w:pPr>
        <w:pStyle w:val="a6"/>
        <w:ind w:firstLine="709"/>
        <w:rPr>
          <w:rFonts w:eastAsia="Calibri"/>
          <w:lang w:eastAsia="en-US"/>
        </w:rPr>
      </w:pPr>
      <w:r w:rsidRPr="00174319">
        <w:rPr>
          <w:rFonts w:eastAsia="Calibri"/>
          <w:lang w:eastAsia="en-US"/>
        </w:rPr>
        <w:t>Санитарно</w:t>
      </w:r>
      <w:r w:rsidR="003141A1">
        <w:rPr>
          <w:rFonts w:eastAsia="Calibri"/>
          <w:lang w:eastAsia="en-US"/>
        </w:rPr>
        <w:t>-</w:t>
      </w:r>
      <w:r w:rsidRPr="00174319">
        <w:rPr>
          <w:rFonts w:eastAsia="Calibri"/>
          <w:lang w:eastAsia="en-US"/>
        </w:rPr>
        <w:t>обмывочные пункты, станции обеззараживания одежды и транспорта и иные объекты гражданской обороны создаются для обеспечения медицинской защиты и первоочередного жизнеобеспечения населения, санитарной обработки людей и животных, специальной обработки одежды и транспортных средств.</w:t>
      </w:r>
    </w:p>
    <w:p w:rsidR="00174319" w:rsidRPr="00174319" w:rsidRDefault="00174319" w:rsidP="003F7F73">
      <w:pPr>
        <w:pStyle w:val="a6"/>
        <w:ind w:firstLine="709"/>
        <w:rPr>
          <w:rFonts w:eastAsia="Calibri"/>
          <w:lang w:eastAsia="en-US"/>
        </w:rPr>
      </w:pPr>
      <w:r w:rsidRPr="00174319">
        <w:rPr>
          <w:rFonts w:eastAsia="Calibri"/>
          <w:lang w:eastAsia="en-US"/>
        </w:rPr>
        <w:t>Создание объектов гражданской обороны в мирное время осуществляется на основании планов, разрабатываемых федеральными органами исполнительной власти и органами исполнительной власти субъектов Российской Федерации и согласованных с Министерством Российской Федерации по делам гражданской обороны, чрезвычайным ситуациям и ликвидации последствий стихийных бедствий и Министерством экономики Российской Федерации.</w:t>
      </w:r>
    </w:p>
    <w:p w:rsidR="00174319" w:rsidRPr="00174319" w:rsidRDefault="00174319" w:rsidP="003F7F73">
      <w:pPr>
        <w:pStyle w:val="a6"/>
        <w:ind w:firstLine="432"/>
        <w:rPr>
          <w:rFonts w:eastAsia="Calibri"/>
          <w:lang w:eastAsia="en-US"/>
        </w:rPr>
      </w:pPr>
      <w:r w:rsidRPr="00174319">
        <w:rPr>
          <w:rFonts w:eastAsia="Calibri"/>
          <w:lang w:eastAsia="en-US"/>
        </w:rPr>
        <w:t xml:space="preserve">Порядок разработки, согласования и утверждения планов гражданской обороны и защиты населения (планов гражданской обороны) утвержден </w:t>
      </w:r>
      <w:r w:rsidR="00E75803">
        <w:rPr>
          <w:rFonts w:eastAsia="Calibri"/>
          <w:lang w:eastAsia="en-US"/>
        </w:rPr>
        <w:t>п</w:t>
      </w:r>
      <w:r w:rsidRPr="00174319">
        <w:rPr>
          <w:rFonts w:eastAsia="Calibri"/>
          <w:lang w:eastAsia="en-US"/>
        </w:rPr>
        <w:t xml:space="preserve">риказом МЧС России от 16.02.2012 </w:t>
      </w:r>
      <w:r w:rsidR="00D664DB">
        <w:rPr>
          <w:rFonts w:eastAsia="Times New Roman" w:cs="Times New Roman"/>
        </w:rPr>
        <w:t>№</w:t>
      </w:r>
      <w:r w:rsidRPr="00174319">
        <w:rPr>
          <w:rFonts w:eastAsia="Calibri"/>
          <w:lang w:eastAsia="en-US"/>
        </w:rPr>
        <w:t xml:space="preserve"> 70 </w:t>
      </w:r>
      <w:r w:rsidR="003141A1">
        <w:rPr>
          <w:rFonts w:eastAsia="Calibri"/>
          <w:lang w:eastAsia="en-US"/>
        </w:rPr>
        <w:t>дсп</w:t>
      </w:r>
      <w:r w:rsidRPr="00174319">
        <w:rPr>
          <w:rFonts w:eastAsia="Calibri"/>
          <w:lang w:eastAsia="en-US"/>
        </w:rPr>
        <w:t>.</w:t>
      </w:r>
    </w:p>
    <w:p w:rsidR="00F05D21" w:rsidRPr="00FC3D72" w:rsidRDefault="00F05D21" w:rsidP="00F05D21">
      <w:pPr>
        <w:pStyle w:val="1"/>
        <w:keepLines w:val="0"/>
        <w:numPr>
          <w:ilvl w:val="1"/>
          <w:numId w:val="32"/>
        </w:numPr>
        <w:ind w:left="709" w:hanging="709"/>
      </w:pPr>
      <w:bookmarkStart w:id="193" w:name="_Toc309924704"/>
      <w:bookmarkStart w:id="194" w:name="_Toc374968705"/>
      <w:bookmarkStart w:id="195" w:name="_Toc389545884"/>
      <w:bookmarkStart w:id="196" w:name="_Toc408941722"/>
      <w:bookmarkStart w:id="197" w:name="_Toc499585293"/>
      <w:r w:rsidRPr="00FC3D72">
        <w:t>Перечень мероприятий по созданию фонда защитных сооружений для защиты населения от возможных аварий и стихийных бедствий</w:t>
      </w:r>
      <w:bookmarkEnd w:id="193"/>
      <w:bookmarkEnd w:id="194"/>
      <w:bookmarkEnd w:id="195"/>
      <w:bookmarkEnd w:id="196"/>
      <w:bookmarkEnd w:id="197"/>
      <w:r w:rsidRPr="00FC3D72">
        <w:t xml:space="preserve"> </w:t>
      </w:r>
    </w:p>
    <w:p w:rsidR="00F05D21" w:rsidRPr="00092A18" w:rsidRDefault="00F05D21" w:rsidP="00F05D21">
      <w:pPr>
        <w:ind w:firstLine="708"/>
        <w:rPr>
          <w:rFonts w:eastAsia="Times New Roman" w:cs="Times New Roman"/>
        </w:rPr>
      </w:pPr>
      <w:r w:rsidRPr="00092A18">
        <w:rPr>
          <w:rFonts w:eastAsia="Times New Roman" w:cs="Times New Roman"/>
        </w:rPr>
        <w:t>Основным способом защиты населения от современных средств поражения является укрытие его в защитных сооружениях.</w:t>
      </w:r>
    </w:p>
    <w:p w:rsidR="00F05D21" w:rsidRPr="00092A18" w:rsidRDefault="00F05D21" w:rsidP="00F05D21">
      <w:pPr>
        <w:ind w:firstLine="708"/>
        <w:rPr>
          <w:rFonts w:eastAsia="Times New Roman" w:cs="Times New Roman"/>
        </w:rPr>
      </w:pPr>
      <w:r w:rsidRPr="00092A18">
        <w:rPr>
          <w:rFonts w:eastAsia="Times New Roman" w:cs="Times New Roman"/>
        </w:rPr>
        <w:t xml:space="preserve">С этой целью осуществляется планомерное накопление необходимого фонда защитных сооружений (убежищ и противорадиационных укрытий), которые должны использоваться для нужд народного хозяйства и обслуживания населения. </w:t>
      </w:r>
    </w:p>
    <w:p w:rsidR="00F05D21" w:rsidRPr="00092A18" w:rsidRDefault="00F05D21" w:rsidP="00F05D21">
      <w:pPr>
        <w:ind w:firstLine="708"/>
        <w:rPr>
          <w:rFonts w:eastAsia="Times New Roman" w:cs="Times New Roman"/>
        </w:rPr>
      </w:pPr>
      <w:r w:rsidRPr="00092A18">
        <w:rPr>
          <w:rFonts w:eastAsia="Times New Roman" w:cs="Times New Roman"/>
        </w:rPr>
        <w:t>Защитные сооружения должны приводиться в готовность для приема укрываемых в сроки, не превышающие 12 ч</w:t>
      </w:r>
      <w:r>
        <w:rPr>
          <w:rFonts w:eastAsia="Times New Roman" w:cs="Times New Roman"/>
        </w:rPr>
        <w:t>асов</w:t>
      </w:r>
      <w:r w:rsidRPr="00092A18">
        <w:rPr>
          <w:rFonts w:eastAsia="Times New Roman" w:cs="Times New Roman"/>
        </w:rPr>
        <w:t>, а на химически опасных объектах должны содержаться в готовности к немедленному приему укрываемых.</w:t>
      </w:r>
    </w:p>
    <w:p w:rsidR="00F05D21" w:rsidRPr="00092A18" w:rsidRDefault="00F05D21" w:rsidP="00F05D21">
      <w:pPr>
        <w:ind w:firstLine="708"/>
        <w:rPr>
          <w:rFonts w:eastAsia="Times New Roman" w:cs="Times New Roman"/>
        </w:rPr>
      </w:pPr>
      <w:r w:rsidRPr="00092A18">
        <w:rPr>
          <w:rFonts w:eastAsia="Times New Roman" w:cs="Times New Roman"/>
        </w:rPr>
        <w:t>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 – в районах жилой застройки.</w:t>
      </w:r>
    </w:p>
    <w:p w:rsidR="00F05D21" w:rsidRPr="00092A18" w:rsidRDefault="00F05D21" w:rsidP="00F05D21">
      <w:pPr>
        <w:ind w:firstLine="708"/>
        <w:rPr>
          <w:rFonts w:eastAsia="Times New Roman" w:cs="Times New Roman"/>
        </w:rPr>
      </w:pPr>
      <w:r w:rsidRPr="00092A18">
        <w:rPr>
          <w:rFonts w:eastAsia="Times New Roman" w:cs="Times New Roman"/>
        </w:rPr>
        <w:t>Проектирование защитных сооружений осуществляется в соответствии со строительными нормами и правилами проектирования защитных сооружений гражданской обороны и другими нормативными документами.</w:t>
      </w:r>
    </w:p>
    <w:p w:rsidR="00F05D21" w:rsidRPr="00092A18" w:rsidRDefault="00F05D21" w:rsidP="00F05D21">
      <w:pPr>
        <w:ind w:firstLine="708"/>
        <w:rPr>
          <w:rFonts w:eastAsia="Times New Roman" w:cs="Times New Roman"/>
        </w:rPr>
      </w:pPr>
      <w:r w:rsidRPr="00092A18">
        <w:rPr>
          <w:rFonts w:eastAsia="Times New Roman" w:cs="Times New Roman"/>
        </w:rPr>
        <w:t>Создание фонда защитных сооружений осуществляется заблаговременно, в мирное время, путем:</w:t>
      </w:r>
    </w:p>
    <w:p w:rsidR="00F05D21" w:rsidRPr="00092A18" w:rsidRDefault="00F05D21" w:rsidP="00F05D21">
      <w:pPr>
        <w:ind w:firstLine="708"/>
        <w:rPr>
          <w:rFonts w:eastAsia="Times New Roman" w:cs="Times New Roman"/>
        </w:rPr>
      </w:pPr>
      <w:r w:rsidRPr="00092A18">
        <w:rPr>
          <w:rFonts w:eastAsia="Times New Roman" w:cs="Times New Roman"/>
        </w:rPr>
        <w:t>1) комплексного освоения подземного пространства для нужд народного хозяйства с учетом приспособления и использования его сооружений в интересах защиты населения, а именно:</w:t>
      </w:r>
    </w:p>
    <w:p w:rsidR="00F05D21" w:rsidRPr="00092A18" w:rsidRDefault="00F05D21" w:rsidP="00F05D21">
      <w:pPr>
        <w:ind w:firstLine="708"/>
        <w:rPr>
          <w:rFonts w:eastAsia="Times New Roman" w:cs="Times New Roman"/>
        </w:rPr>
      </w:pPr>
      <w:r w:rsidRPr="00092A18">
        <w:rPr>
          <w:rFonts w:eastAsia="Times New Roman" w:cs="Times New Roman"/>
        </w:rPr>
        <w:lastRenderedPageBreak/>
        <w:t xml:space="preserve">приспособления под защитные сооружения подвальных помещений во вновь строящихся и существующих зданиях и сооружениях различного назначения; </w:t>
      </w:r>
    </w:p>
    <w:p w:rsidR="00F05D21" w:rsidRPr="00092A18" w:rsidRDefault="00F05D21" w:rsidP="00F05D21">
      <w:pPr>
        <w:ind w:firstLine="708"/>
        <w:rPr>
          <w:rFonts w:eastAsia="Times New Roman" w:cs="Times New Roman"/>
        </w:rPr>
      </w:pPr>
      <w:r w:rsidRPr="00092A18">
        <w:rPr>
          <w:rFonts w:eastAsia="Times New Roman" w:cs="Times New Roman"/>
        </w:rPr>
        <w:t xml:space="preserve">приспособления под защитные сооружения вновь строящихся и существующих отдельно стоящих заглубленных сооружений различного назначения; </w:t>
      </w:r>
    </w:p>
    <w:p w:rsidR="00F05D21" w:rsidRPr="00092A18" w:rsidRDefault="00F05D21" w:rsidP="00F05D21">
      <w:pPr>
        <w:ind w:firstLine="708"/>
        <w:rPr>
          <w:rFonts w:eastAsia="Times New Roman" w:cs="Times New Roman"/>
        </w:rPr>
      </w:pPr>
      <w:r w:rsidRPr="00092A18">
        <w:rPr>
          <w:rFonts w:eastAsia="Times New Roman" w:cs="Times New Roman"/>
        </w:rPr>
        <w:t xml:space="preserve">приспособления для защиты населения подземных горных выработок, пещер и других подземных полостей; </w:t>
      </w:r>
    </w:p>
    <w:p w:rsidR="00F05D21" w:rsidRPr="00092A18" w:rsidRDefault="00F05D21" w:rsidP="00F05D21">
      <w:pPr>
        <w:ind w:firstLine="708"/>
        <w:rPr>
          <w:rFonts w:eastAsia="Times New Roman" w:cs="Times New Roman"/>
        </w:rPr>
      </w:pPr>
      <w:r w:rsidRPr="00092A18">
        <w:rPr>
          <w:rFonts w:eastAsia="Times New Roman" w:cs="Times New Roman"/>
        </w:rPr>
        <w:t>2) приспособления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w:t>
      </w:r>
    </w:p>
    <w:p w:rsidR="00F05D21" w:rsidRPr="00092A18" w:rsidRDefault="00F05D21" w:rsidP="00F05D21">
      <w:pPr>
        <w:ind w:firstLine="708"/>
        <w:rPr>
          <w:rFonts w:eastAsia="Times New Roman" w:cs="Times New Roman"/>
        </w:rPr>
      </w:pPr>
      <w:r w:rsidRPr="00092A18">
        <w:rPr>
          <w:rFonts w:eastAsia="Times New Roman" w:cs="Times New Roman"/>
        </w:rPr>
        <w:t>Убежища и противорадиационные укрытия следует размещать в пределах радиуса сбора укрываемых согласно схемам размещения защитных сооружений гражданской обороны.</w:t>
      </w:r>
    </w:p>
    <w:p w:rsidR="00F05D21" w:rsidRPr="00092A18" w:rsidRDefault="00F05D21" w:rsidP="00F05D21">
      <w:pPr>
        <w:ind w:firstLine="708"/>
        <w:rPr>
          <w:rFonts w:eastAsia="Times New Roman" w:cs="Times New Roman"/>
        </w:rPr>
      </w:pPr>
      <w:r w:rsidRPr="00092A18">
        <w:rPr>
          <w:rFonts w:eastAsia="Times New Roman" w:cs="Times New Roman"/>
        </w:rPr>
        <w:t xml:space="preserve">При режиме повседневной деятельности </w:t>
      </w:r>
      <w:r w:rsidR="009E73DC">
        <w:rPr>
          <w:rFonts w:eastAsia="Times New Roman" w:cs="Times New Roman"/>
        </w:rPr>
        <w:t>сооружения</w:t>
      </w:r>
      <w:r w:rsidRPr="00092A18">
        <w:rPr>
          <w:rFonts w:eastAsia="Times New Roman" w:cs="Times New Roman"/>
        </w:rPr>
        <w:t xml:space="preserve"> используются для нужд организаций, а также для обслуживания населения по решению руководителей объектов экономики. При эксплуатации </w:t>
      </w:r>
      <w:r w:rsidR="009E73DC">
        <w:rPr>
          <w:rFonts w:eastAsia="Times New Roman" w:cs="Times New Roman"/>
        </w:rPr>
        <w:t>сооружений</w:t>
      </w:r>
      <w:r w:rsidR="009E73DC" w:rsidRPr="00092A18">
        <w:rPr>
          <w:rFonts w:eastAsia="Times New Roman" w:cs="Times New Roman"/>
        </w:rPr>
        <w:t xml:space="preserve"> </w:t>
      </w:r>
      <w:r w:rsidRPr="00092A18">
        <w:rPr>
          <w:rFonts w:eastAsia="Times New Roman" w:cs="Times New Roman"/>
        </w:rPr>
        <w:t>в режиме повсе</w:t>
      </w:r>
      <w:r w:rsidRPr="00092A18">
        <w:rPr>
          <w:rFonts w:eastAsia="Times New Roman" w:cs="Times New Roman"/>
        </w:rPr>
        <w:softHyphen/>
        <w:t>дневной деятельности должны выполняться требования по обеспечению постоянной готовно</w:t>
      </w:r>
      <w:r w:rsidRPr="00092A18">
        <w:rPr>
          <w:rFonts w:eastAsia="Times New Roman" w:cs="Times New Roman"/>
        </w:rPr>
        <w:softHyphen/>
        <w:t xml:space="preserve">сти помещений к переводу их в установленные сроки на режим защитных сооружений и необходимые условия для безопасного пребывания укрываемых в </w:t>
      </w:r>
      <w:r w:rsidR="009E73DC">
        <w:rPr>
          <w:rFonts w:eastAsia="Times New Roman" w:cs="Times New Roman"/>
        </w:rPr>
        <w:t xml:space="preserve">сооружений </w:t>
      </w:r>
      <w:r w:rsidRPr="00092A18">
        <w:rPr>
          <w:rFonts w:eastAsia="Times New Roman" w:cs="Times New Roman"/>
        </w:rPr>
        <w:t xml:space="preserve">как в военное время, так и в условиях чрезвычайных ситуаций мирного времени согласно требованиям правил эксплуатации защитных сооружений (приказ </w:t>
      </w:r>
      <w:r w:rsidR="00AE7388" w:rsidRPr="00092A18">
        <w:rPr>
          <w:rFonts w:eastAsia="Times New Roman" w:cs="Times New Roman"/>
        </w:rPr>
        <w:t xml:space="preserve">МЧС </w:t>
      </w:r>
      <w:r w:rsidR="00E75803">
        <w:rPr>
          <w:bCs/>
        </w:rPr>
        <w:t>России</w:t>
      </w:r>
      <w:r w:rsidR="001B2E82">
        <w:rPr>
          <w:rFonts w:eastAsia="Times New Roman" w:cs="Times New Roman"/>
        </w:rPr>
        <w:t xml:space="preserve"> </w:t>
      </w:r>
      <w:r w:rsidR="00AE7388">
        <w:rPr>
          <w:rFonts w:eastAsia="Times New Roman" w:cs="Times New Roman"/>
        </w:rPr>
        <w:t xml:space="preserve">от 15.12.2002 </w:t>
      </w:r>
      <w:r w:rsidRPr="00092A18">
        <w:rPr>
          <w:rFonts w:eastAsia="Times New Roman" w:cs="Times New Roman"/>
        </w:rPr>
        <w:t>№ 583).</w:t>
      </w:r>
    </w:p>
    <w:p w:rsidR="00174319" w:rsidRPr="00500D15" w:rsidRDefault="00174319" w:rsidP="007B6527">
      <w:pPr>
        <w:pStyle w:val="1"/>
        <w:keepLines w:val="0"/>
        <w:numPr>
          <w:ilvl w:val="1"/>
          <w:numId w:val="32"/>
        </w:numPr>
      </w:pPr>
      <w:bookmarkStart w:id="198" w:name="_Toc499585294"/>
      <w:r w:rsidRPr="00500D15">
        <w:t>Мероприятия по световой маскировке.</w:t>
      </w:r>
      <w:bookmarkEnd w:id="198"/>
    </w:p>
    <w:p w:rsidR="00174319" w:rsidRPr="00174319" w:rsidRDefault="00174319" w:rsidP="003F7F73">
      <w:pPr>
        <w:pStyle w:val="a6"/>
        <w:ind w:firstLine="709"/>
        <w:rPr>
          <w:rFonts w:eastAsia="Calibri"/>
          <w:lang w:eastAsia="en-US"/>
        </w:rPr>
      </w:pPr>
      <w:r w:rsidRPr="00174319">
        <w:rPr>
          <w:rFonts w:eastAsia="Calibri"/>
          <w:lang w:eastAsia="en-US"/>
        </w:rPr>
        <w:t>Световая маскировка проводится для создания условий в темное время суток, затрудняющих обнаружение поселений и объектов народного хозяйства с воздуха путем визуального наблюдения.</w:t>
      </w:r>
    </w:p>
    <w:p w:rsidR="00174319" w:rsidRPr="00174319" w:rsidRDefault="00174319" w:rsidP="003F7F73">
      <w:pPr>
        <w:pStyle w:val="a6"/>
        <w:ind w:firstLine="709"/>
        <w:rPr>
          <w:rFonts w:eastAsia="Calibri"/>
          <w:lang w:eastAsia="en-US"/>
        </w:rPr>
      </w:pPr>
      <w:r w:rsidRPr="00174319">
        <w:rPr>
          <w:rFonts w:eastAsia="Calibri"/>
          <w:lang w:eastAsia="en-US"/>
        </w:rPr>
        <w:t>Световую маскировку следует предусматривать в двух режимах – частичного и полного затемнения. Режим частичного затемнения следует рассматривать как подготовительный период к введению режима полного затемнения.</w:t>
      </w:r>
    </w:p>
    <w:p w:rsidR="00174319" w:rsidRPr="00174319" w:rsidRDefault="00174319" w:rsidP="003F7F73">
      <w:pPr>
        <w:pStyle w:val="a6"/>
        <w:ind w:firstLine="709"/>
        <w:rPr>
          <w:rFonts w:eastAsia="Calibri"/>
          <w:lang w:eastAsia="en-US"/>
        </w:rPr>
      </w:pPr>
      <w:r w:rsidRPr="00174319">
        <w:rPr>
          <w:rFonts w:eastAsia="Calibri"/>
          <w:lang w:eastAsia="en-US"/>
        </w:rPr>
        <w:t>Переход с обычного освещения на режим частичного затемнения производится за установленное время и действует постоянно, кроме действия режима полного затемнения.</w:t>
      </w:r>
    </w:p>
    <w:p w:rsidR="00174319" w:rsidRPr="00174319" w:rsidRDefault="00174319" w:rsidP="003F7F73">
      <w:pPr>
        <w:pStyle w:val="a6"/>
        <w:ind w:firstLine="709"/>
        <w:rPr>
          <w:rFonts w:eastAsia="Calibri"/>
          <w:lang w:eastAsia="en-US"/>
        </w:rPr>
      </w:pPr>
      <w:r w:rsidRPr="00174319">
        <w:rPr>
          <w:rFonts w:eastAsia="Calibri"/>
          <w:lang w:eastAsia="en-US"/>
        </w:rPr>
        <w:t>В режиме частичного затемнения не должна нарушаться нормальная жизнедеятельность. Ведется завершение подготовки к введению режима полного затемнения.</w:t>
      </w:r>
    </w:p>
    <w:p w:rsidR="00174319" w:rsidRPr="00174319" w:rsidRDefault="00174319" w:rsidP="003F7F73">
      <w:pPr>
        <w:pStyle w:val="a6"/>
        <w:ind w:firstLine="709"/>
        <w:rPr>
          <w:rFonts w:eastAsia="Calibri"/>
          <w:lang w:eastAsia="en-US"/>
        </w:rPr>
      </w:pPr>
      <w:r w:rsidRPr="00174319">
        <w:rPr>
          <w:rFonts w:eastAsia="Calibri"/>
          <w:lang w:eastAsia="en-US"/>
        </w:rPr>
        <w:t>При введении режима частичного затемнения необходимо централизованное отключение от источников питания или электрических сетей установок для архитектурной подсветки, осветительных приборов рекламного и витринного освещения, снижение уровня наружного освещения городских улиц, площадей, территорий парков, бульваров, детских и школьных учреждений.</w:t>
      </w:r>
    </w:p>
    <w:p w:rsidR="00174319" w:rsidRPr="00174319" w:rsidRDefault="00174319" w:rsidP="003F7F73">
      <w:pPr>
        <w:pStyle w:val="a6"/>
        <w:ind w:firstLine="709"/>
        <w:rPr>
          <w:rFonts w:eastAsia="Calibri"/>
          <w:lang w:eastAsia="en-US"/>
        </w:rPr>
      </w:pPr>
      <w:r w:rsidRPr="00174319">
        <w:rPr>
          <w:rFonts w:eastAsia="Calibri"/>
          <w:lang w:eastAsia="en-US"/>
        </w:rPr>
        <w:t>Режим полного затемнения вводится по сигналам «Воздушная тревога» и отменяется с объявлением сигнала «Отбой воздушной тревоги».</w:t>
      </w:r>
    </w:p>
    <w:p w:rsidR="00174319" w:rsidRPr="00174319" w:rsidRDefault="00174319" w:rsidP="003F7F73">
      <w:pPr>
        <w:pStyle w:val="a6"/>
        <w:ind w:firstLine="709"/>
        <w:rPr>
          <w:rFonts w:eastAsia="Calibri"/>
          <w:lang w:eastAsia="en-US"/>
        </w:rPr>
      </w:pPr>
      <w:r w:rsidRPr="00174319">
        <w:rPr>
          <w:rFonts w:eastAsia="Calibri"/>
          <w:lang w:eastAsia="en-US"/>
        </w:rPr>
        <w:t>Переход с режима частичного затемнения на режим полного затемнения должен осуществляться не более чем за установленное время.</w:t>
      </w:r>
    </w:p>
    <w:p w:rsidR="00174319" w:rsidRPr="00174319" w:rsidRDefault="00174319" w:rsidP="003F7F73">
      <w:pPr>
        <w:pStyle w:val="a6"/>
        <w:ind w:firstLine="709"/>
        <w:rPr>
          <w:rFonts w:eastAsia="Calibri"/>
          <w:lang w:eastAsia="en-US"/>
        </w:rPr>
      </w:pPr>
      <w:r w:rsidRPr="00174319">
        <w:rPr>
          <w:rFonts w:eastAsia="Calibri"/>
          <w:lang w:eastAsia="en-US"/>
        </w:rPr>
        <w:lastRenderedPageBreak/>
        <w:t>В режиме полного затемнения все наружное освещение должно быть выключено, а на путях эвакуации и к защитным сооружениям, у входов в них следует предусматривать маскировочное стационарное или автономное освещение с помощью переносных осветительных фонарей.</w:t>
      </w:r>
    </w:p>
    <w:p w:rsidR="00174319" w:rsidRPr="00174319" w:rsidRDefault="00174319" w:rsidP="003F7F73">
      <w:pPr>
        <w:pStyle w:val="a6"/>
        <w:ind w:firstLine="709"/>
        <w:rPr>
          <w:rFonts w:eastAsia="Calibri"/>
          <w:lang w:eastAsia="en-US"/>
        </w:rPr>
      </w:pPr>
      <w:r w:rsidRPr="00174319">
        <w:rPr>
          <w:rFonts w:eastAsia="Calibri"/>
          <w:lang w:eastAsia="en-US"/>
        </w:rPr>
        <w:t>Для создания маскировочного освещения рекомендуется использовать системы рабочего, аварийного или эвакуационного освещения.</w:t>
      </w:r>
    </w:p>
    <w:p w:rsidR="00174319" w:rsidRPr="00174319" w:rsidRDefault="00174319" w:rsidP="003F7F73">
      <w:pPr>
        <w:pStyle w:val="a6"/>
        <w:ind w:firstLine="709"/>
        <w:rPr>
          <w:rFonts w:eastAsia="Calibri"/>
          <w:lang w:eastAsia="en-US"/>
        </w:rPr>
      </w:pPr>
      <w:r w:rsidRPr="00174319">
        <w:rPr>
          <w:rFonts w:eastAsia="Calibri"/>
          <w:lang w:eastAsia="en-US"/>
        </w:rPr>
        <w:t>Управление наружным освещением должно быть централизованным.</w:t>
      </w:r>
    </w:p>
    <w:p w:rsidR="00174319" w:rsidRPr="00174319" w:rsidRDefault="00174319" w:rsidP="003F7F73">
      <w:pPr>
        <w:pStyle w:val="a6"/>
        <w:ind w:firstLine="709"/>
        <w:rPr>
          <w:rFonts w:eastAsia="Calibri"/>
          <w:lang w:eastAsia="en-US"/>
        </w:rPr>
      </w:pPr>
      <w:r w:rsidRPr="00174319">
        <w:rPr>
          <w:rFonts w:eastAsia="Calibri"/>
          <w:lang w:eastAsia="en-US"/>
        </w:rPr>
        <w:t>Городской транспорт, а также средства регулирования его движения в режиме частичного затемнения светомаскировке не подлежат.</w:t>
      </w:r>
    </w:p>
    <w:p w:rsidR="00174319" w:rsidRPr="00174319" w:rsidRDefault="00174319" w:rsidP="003F7F73">
      <w:pPr>
        <w:pStyle w:val="a6"/>
        <w:ind w:firstLine="709"/>
        <w:rPr>
          <w:rFonts w:eastAsia="Calibri"/>
          <w:lang w:eastAsia="en-US"/>
        </w:rPr>
      </w:pPr>
      <w:r w:rsidRPr="00174319">
        <w:rPr>
          <w:rFonts w:eastAsia="Calibri"/>
          <w:lang w:eastAsia="en-US"/>
        </w:rPr>
        <w:t>В режиме полного затемнения городской наземный транспорт должен останавливаться, его осветительные огни, а также средства регулирования движения должны выключаться.</w:t>
      </w:r>
    </w:p>
    <w:p w:rsidR="00174319" w:rsidRPr="00174319" w:rsidRDefault="00174319" w:rsidP="003F7F73">
      <w:pPr>
        <w:pStyle w:val="a6"/>
        <w:ind w:firstLine="709"/>
        <w:rPr>
          <w:rFonts w:eastAsia="Calibri"/>
          <w:lang w:eastAsia="en-US"/>
        </w:rPr>
      </w:pPr>
      <w:r w:rsidRPr="00174319">
        <w:rPr>
          <w:rFonts w:eastAsia="Calibri"/>
          <w:lang w:eastAsia="en-US"/>
        </w:rPr>
        <w:t>Световую маскировку следует осуществлять электрическим, светотехническим, технологическим и механическим способами. Выбор способа или сочетания способов световой маскировки должен производиться в каждом конкретном случае на основе технико-экономического сравнения разрабатываемых вариантов и согласовываться с местными органами гражданской обороны.</w:t>
      </w:r>
    </w:p>
    <w:p w:rsidR="00174319" w:rsidRPr="00174319" w:rsidRDefault="00174319" w:rsidP="003F7F73">
      <w:pPr>
        <w:pStyle w:val="a6"/>
        <w:ind w:firstLine="709"/>
        <w:rPr>
          <w:rFonts w:eastAsia="Calibri"/>
          <w:lang w:eastAsia="en-US"/>
        </w:rPr>
      </w:pPr>
      <w:r w:rsidRPr="00174319">
        <w:rPr>
          <w:rFonts w:eastAsia="Calibri"/>
          <w:lang w:eastAsia="en-US"/>
        </w:rPr>
        <w:t>Реконструкцию систем электроосвещения и электроснабжения населенных пунктов и объектов, обусловленную мероприятиями световой маскировки, необходимо предусматривать с минимальными затратами. При этом проектирование реконструкции электрических сетей необходимо выполнять комплексно для всего населенного пункта или объекта, разделяя электрические сети на питающие потребителей, продолжающих работу и прекращающих ее в режиме полного затемнения, путем оптимальной группировки зданий и сооружений. При этом следует предусматривать максимальное использование существующих электрических сетей.</w:t>
      </w:r>
    </w:p>
    <w:p w:rsidR="00174319" w:rsidRPr="00174319" w:rsidRDefault="00174319" w:rsidP="003F7F73">
      <w:pPr>
        <w:pStyle w:val="a6"/>
        <w:ind w:firstLine="432"/>
        <w:rPr>
          <w:rFonts w:eastAsia="Calibri"/>
          <w:lang w:eastAsia="en-US"/>
        </w:rPr>
      </w:pPr>
      <w:r w:rsidRPr="00174319">
        <w:rPr>
          <w:rFonts w:eastAsia="Calibri"/>
          <w:lang w:eastAsia="en-US"/>
        </w:rPr>
        <w:t>Конкретные технические решения по организации световой маскировки должны предусматриваться на последующих стадиях проектирования в проектной документации соответствующих объектов капитального строительства и систем наружного освещения.</w:t>
      </w:r>
    </w:p>
    <w:p w:rsidR="00174319" w:rsidRPr="00500D15" w:rsidRDefault="00174319" w:rsidP="007B6527">
      <w:pPr>
        <w:pStyle w:val="1"/>
        <w:keepLines w:val="0"/>
        <w:numPr>
          <w:ilvl w:val="1"/>
          <w:numId w:val="32"/>
        </w:numPr>
      </w:pPr>
      <w:bookmarkStart w:id="199" w:name="_Toc499585295"/>
      <w:r w:rsidRPr="00500D15">
        <w:t xml:space="preserve">Решения по обеспечению эвакуации людей с территории </w:t>
      </w:r>
      <w:r w:rsidR="00EF5B8A">
        <w:t>поселения</w:t>
      </w:r>
      <w:bookmarkEnd w:id="199"/>
    </w:p>
    <w:p w:rsidR="00F558DB" w:rsidRDefault="00174319" w:rsidP="00AE6542">
      <w:pPr>
        <w:pStyle w:val="a6"/>
        <w:ind w:firstLine="709"/>
        <w:rPr>
          <w:rFonts w:eastAsia="Calibri"/>
          <w:lang w:eastAsia="en-US"/>
        </w:rPr>
      </w:pPr>
      <w:r w:rsidRPr="00174319">
        <w:rPr>
          <w:rFonts w:eastAsia="Calibri"/>
          <w:lang w:eastAsia="en-US"/>
        </w:rPr>
        <w:t xml:space="preserve">Проектом генерального плана предусмотрена развитая улично-дорожная сеть, включающая магистрали общегородского значения и улицы (проезды) местного значения. </w:t>
      </w:r>
    </w:p>
    <w:p w:rsidR="00174319" w:rsidRPr="00174319" w:rsidRDefault="00174319" w:rsidP="00AE6542">
      <w:pPr>
        <w:pStyle w:val="a6"/>
        <w:ind w:firstLine="709"/>
        <w:rPr>
          <w:rFonts w:eastAsia="Calibri"/>
          <w:lang w:eastAsia="en-US"/>
        </w:rPr>
      </w:pPr>
      <w:r w:rsidRPr="00174319">
        <w:rPr>
          <w:rFonts w:eastAsia="Calibri"/>
          <w:lang w:eastAsia="en-US"/>
        </w:rPr>
        <w:t>При планировке территории предусматриваются участки свободных от застройки территорий, обеспечивающие членение территории противопожарными разрывами на участки нормативной площади. Ширина проездов между зданиями принимается с учетом обеспечения эвакуации людей и возможности подъезда пожарных машин.</w:t>
      </w:r>
    </w:p>
    <w:p w:rsidR="00174319" w:rsidRPr="00174319" w:rsidRDefault="00174319" w:rsidP="00F558DB">
      <w:pPr>
        <w:pStyle w:val="a6"/>
        <w:ind w:firstLine="709"/>
        <w:rPr>
          <w:rFonts w:eastAsia="Calibri"/>
          <w:lang w:eastAsia="en-US"/>
        </w:rPr>
      </w:pPr>
      <w:r w:rsidRPr="00174319">
        <w:rPr>
          <w:rFonts w:eastAsia="Calibri"/>
          <w:lang w:eastAsia="en-US"/>
        </w:rPr>
        <w:t xml:space="preserve">Проектируемая </w:t>
      </w:r>
      <w:r w:rsidR="00F558DB" w:rsidRPr="00174319">
        <w:rPr>
          <w:rFonts w:eastAsia="Calibri"/>
          <w:lang w:eastAsia="en-US"/>
        </w:rPr>
        <w:t xml:space="preserve">улично-дорожная сеть </w:t>
      </w:r>
      <w:r w:rsidRPr="00174319">
        <w:rPr>
          <w:rFonts w:eastAsia="Calibri"/>
          <w:lang w:eastAsia="en-US"/>
        </w:rPr>
        <w:t xml:space="preserve">позволит обеспечить в случае </w:t>
      </w:r>
      <w:r w:rsidR="00F558DB">
        <w:rPr>
          <w:rFonts w:eastAsia="Calibri"/>
          <w:lang w:eastAsia="en-US"/>
        </w:rPr>
        <w:t>чрезвычайной ситуации</w:t>
      </w:r>
      <w:r w:rsidRPr="00174319">
        <w:rPr>
          <w:rFonts w:eastAsia="Calibri"/>
          <w:lang w:eastAsia="en-US"/>
        </w:rPr>
        <w:t xml:space="preserve"> возможность беспрепятственной эвакуации людей с территории поселения, а также возможность беспрепятственного ввода сил и средств ликвидации </w:t>
      </w:r>
      <w:r w:rsidR="00F558DB">
        <w:rPr>
          <w:rFonts w:eastAsia="Calibri"/>
          <w:lang w:eastAsia="en-US"/>
        </w:rPr>
        <w:t>чрезвычайной ситуации</w:t>
      </w:r>
      <w:r w:rsidR="00F558DB" w:rsidRPr="00174319">
        <w:rPr>
          <w:rFonts w:eastAsia="Calibri"/>
          <w:lang w:eastAsia="en-US"/>
        </w:rPr>
        <w:t xml:space="preserve"> </w:t>
      </w:r>
      <w:r w:rsidRPr="00174319">
        <w:rPr>
          <w:rFonts w:eastAsia="Calibri"/>
          <w:lang w:eastAsia="en-US"/>
        </w:rPr>
        <w:t>и их передвижения внутри территории.</w:t>
      </w:r>
    </w:p>
    <w:p w:rsidR="00174319" w:rsidRPr="00174319" w:rsidRDefault="00174319" w:rsidP="00F558DB">
      <w:pPr>
        <w:pStyle w:val="a6"/>
        <w:ind w:firstLine="709"/>
        <w:rPr>
          <w:rFonts w:eastAsia="Calibri"/>
          <w:lang w:eastAsia="en-US"/>
        </w:rPr>
      </w:pPr>
      <w:r w:rsidRPr="00174319">
        <w:rPr>
          <w:rFonts w:eastAsia="Calibri"/>
          <w:lang w:eastAsia="en-US"/>
        </w:rPr>
        <w:lastRenderedPageBreak/>
        <w:t>Для сбора и учета эвакуируемого населения, организованной отправки его в загородную зону создаются сборные эвакуационные пункты</w:t>
      </w:r>
      <w:r w:rsidR="00BF6E3D">
        <w:rPr>
          <w:rFonts w:eastAsia="Calibri"/>
          <w:lang w:eastAsia="en-US"/>
        </w:rPr>
        <w:t>.</w:t>
      </w:r>
    </w:p>
    <w:p w:rsidR="00174319" w:rsidRPr="00174319" w:rsidRDefault="009E73DC" w:rsidP="00F558DB">
      <w:pPr>
        <w:pStyle w:val="a6"/>
        <w:ind w:firstLine="709"/>
        <w:rPr>
          <w:rFonts w:eastAsia="Calibri"/>
          <w:lang w:eastAsia="en-US"/>
        </w:rPr>
      </w:pPr>
      <w:r>
        <w:rPr>
          <w:rFonts w:eastAsia="Calibri"/>
          <w:lang w:eastAsia="en-US"/>
        </w:rPr>
        <w:t>С</w:t>
      </w:r>
      <w:r w:rsidRPr="00174319">
        <w:rPr>
          <w:rFonts w:eastAsia="Calibri"/>
          <w:lang w:eastAsia="en-US"/>
        </w:rPr>
        <w:t>борные эвакуационные пункты</w:t>
      </w:r>
      <w:r w:rsidR="00174319" w:rsidRPr="00174319">
        <w:rPr>
          <w:rFonts w:eastAsia="Calibri"/>
          <w:lang w:eastAsia="en-US"/>
        </w:rPr>
        <w:t xml:space="preserve"> необходимо располагать вблизи пунктов посадки на транспорт и в начале маршрутов пешей эвакуации, как правило, в зданиях общественного назначения. Приписка населения к </w:t>
      </w:r>
      <w:r>
        <w:rPr>
          <w:rFonts w:eastAsia="Calibri"/>
          <w:lang w:eastAsia="en-US"/>
        </w:rPr>
        <w:t>с</w:t>
      </w:r>
      <w:r w:rsidRPr="00174319">
        <w:rPr>
          <w:rFonts w:eastAsia="Calibri"/>
          <w:lang w:eastAsia="en-US"/>
        </w:rPr>
        <w:t>борн</w:t>
      </w:r>
      <w:r>
        <w:rPr>
          <w:rFonts w:eastAsia="Calibri"/>
          <w:lang w:eastAsia="en-US"/>
        </w:rPr>
        <w:t>ому эвакуационному пункту</w:t>
      </w:r>
      <w:r w:rsidR="00174319" w:rsidRPr="00174319">
        <w:rPr>
          <w:rFonts w:eastAsia="Calibri"/>
          <w:lang w:eastAsia="en-US"/>
        </w:rPr>
        <w:t xml:space="preserve"> </w:t>
      </w:r>
      <w:r w:rsidR="00BF6E3D">
        <w:rPr>
          <w:rFonts w:eastAsia="Calibri"/>
          <w:lang w:eastAsia="en-US"/>
        </w:rPr>
        <w:t>производится из расчета 4000</w:t>
      </w:r>
      <w:r w:rsidR="00BA56F6">
        <w:rPr>
          <w:rFonts w:eastAsia="Calibri"/>
          <w:lang w:eastAsia="en-US"/>
        </w:rPr>
        <w:t>–</w:t>
      </w:r>
      <w:r w:rsidR="00BF6E3D">
        <w:rPr>
          <w:rFonts w:eastAsia="Calibri"/>
          <w:lang w:eastAsia="en-US"/>
        </w:rPr>
        <w:t>5</w:t>
      </w:r>
      <w:r w:rsidR="00174319" w:rsidRPr="00174319">
        <w:rPr>
          <w:rFonts w:eastAsia="Calibri"/>
          <w:lang w:eastAsia="en-US"/>
        </w:rPr>
        <w:t>000 человек на один пункт.</w:t>
      </w:r>
    </w:p>
    <w:p w:rsidR="00174319" w:rsidRPr="00174319" w:rsidRDefault="00174319" w:rsidP="00F558DB">
      <w:pPr>
        <w:pStyle w:val="a6"/>
        <w:ind w:firstLine="709"/>
        <w:rPr>
          <w:rFonts w:eastAsia="Calibri"/>
          <w:lang w:eastAsia="en-US"/>
        </w:rPr>
      </w:pPr>
      <w:r w:rsidRPr="00174319">
        <w:rPr>
          <w:rFonts w:eastAsia="Calibri"/>
          <w:lang w:eastAsia="en-US"/>
        </w:rPr>
        <w:t xml:space="preserve">Исходя из проектной численности населения в </w:t>
      </w:r>
      <w:r w:rsidR="00F47B61">
        <w:rPr>
          <w:rFonts w:eastAsia="Calibri"/>
          <w:lang w:eastAsia="en-US"/>
        </w:rPr>
        <w:t>МО Тельмановское</w:t>
      </w:r>
      <w:r w:rsidRPr="00174319">
        <w:rPr>
          <w:rFonts w:eastAsia="Calibri"/>
          <w:lang w:eastAsia="en-US"/>
        </w:rPr>
        <w:t xml:space="preserve"> СП на расчетный срок (203</w:t>
      </w:r>
      <w:r w:rsidR="00BF6E3D">
        <w:rPr>
          <w:rFonts w:eastAsia="Calibri"/>
          <w:lang w:eastAsia="en-US"/>
        </w:rPr>
        <w:t>7</w:t>
      </w:r>
      <w:r w:rsidRPr="00174319">
        <w:rPr>
          <w:rFonts w:eastAsia="Calibri"/>
          <w:lang w:eastAsia="en-US"/>
        </w:rPr>
        <w:t xml:space="preserve"> г.) необходимо организовать 11 </w:t>
      </w:r>
      <w:r w:rsidR="009E73DC">
        <w:rPr>
          <w:rFonts w:eastAsia="Calibri"/>
          <w:lang w:eastAsia="en-US"/>
        </w:rPr>
        <w:t>с</w:t>
      </w:r>
      <w:r w:rsidR="009E73DC" w:rsidRPr="00174319">
        <w:rPr>
          <w:rFonts w:eastAsia="Calibri"/>
          <w:lang w:eastAsia="en-US"/>
        </w:rPr>
        <w:t>борн</w:t>
      </w:r>
      <w:r w:rsidR="009E73DC">
        <w:rPr>
          <w:rFonts w:eastAsia="Calibri"/>
          <w:lang w:eastAsia="en-US"/>
        </w:rPr>
        <w:t>ых эвакуационных пунктов</w:t>
      </w:r>
      <w:r w:rsidRPr="00174319">
        <w:rPr>
          <w:rFonts w:eastAsia="Calibri"/>
          <w:lang w:eastAsia="en-US"/>
        </w:rPr>
        <w:t>:</w:t>
      </w:r>
    </w:p>
    <w:p w:rsidR="00174319" w:rsidRPr="00174319" w:rsidRDefault="00174319" w:rsidP="002D57C7">
      <w:pPr>
        <w:pStyle w:val="a6"/>
        <w:numPr>
          <w:ilvl w:val="0"/>
          <w:numId w:val="46"/>
        </w:numPr>
        <w:ind w:left="1134"/>
        <w:rPr>
          <w:rFonts w:eastAsia="Calibri"/>
          <w:lang w:eastAsia="en-US"/>
        </w:rPr>
      </w:pPr>
      <w:r w:rsidRPr="00174319">
        <w:rPr>
          <w:rFonts w:eastAsia="Calibri"/>
          <w:lang w:eastAsia="en-US"/>
        </w:rPr>
        <w:t xml:space="preserve">п. Войскорово - 1 </w:t>
      </w:r>
      <w:r w:rsidR="009E73DC">
        <w:rPr>
          <w:rFonts w:eastAsia="Calibri"/>
          <w:lang w:eastAsia="en-US"/>
        </w:rPr>
        <w:t>ед.</w:t>
      </w:r>
      <w:r w:rsidRPr="00174319">
        <w:rPr>
          <w:rFonts w:eastAsia="Calibri"/>
          <w:lang w:eastAsia="en-US"/>
        </w:rPr>
        <w:t>;</w:t>
      </w:r>
    </w:p>
    <w:p w:rsidR="00174319" w:rsidRPr="00174319" w:rsidRDefault="00BF6E3D" w:rsidP="002D57C7">
      <w:pPr>
        <w:pStyle w:val="a6"/>
        <w:numPr>
          <w:ilvl w:val="0"/>
          <w:numId w:val="46"/>
        </w:numPr>
        <w:ind w:left="1134"/>
        <w:rPr>
          <w:rFonts w:eastAsia="Calibri"/>
          <w:lang w:eastAsia="en-US"/>
        </w:rPr>
      </w:pPr>
      <w:r>
        <w:rPr>
          <w:rFonts w:eastAsia="Calibri"/>
          <w:lang w:eastAsia="en-US"/>
        </w:rPr>
        <w:t>д. Ям-Ижора</w:t>
      </w:r>
      <w:r w:rsidR="00174319" w:rsidRPr="00174319">
        <w:rPr>
          <w:rFonts w:eastAsia="Calibri"/>
          <w:lang w:eastAsia="en-US"/>
        </w:rPr>
        <w:t xml:space="preserve"> - 1 </w:t>
      </w:r>
      <w:r w:rsidR="009E73DC">
        <w:rPr>
          <w:rFonts w:eastAsia="Calibri"/>
          <w:lang w:eastAsia="en-US"/>
        </w:rPr>
        <w:t>ед.</w:t>
      </w:r>
      <w:r w:rsidR="00174319" w:rsidRPr="00174319">
        <w:rPr>
          <w:rFonts w:eastAsia="Calibri"/>
          <w:lang w:eastAsia="en-US"/>
        </w:rPr>
        <w:t>;</w:t>
      </w:r>
    </w:p>
    <w:p w:rsidR="00174319" w:rsidRPr="00174319" w:rsidRDefault="00174319" w:rsidP="002D57C7">
      <w:pPr>
        <w:pStyle w:val="a6"/>
        <w:numPr>
          <w:ilvl w:val="0"/>
          <w:numId w:val="46"/>
        </w:numPr>
        <w:ind w:left="1134"/>
        <w:rPr>
          <w:rFonts w:eastAsia="Calibri"/>
          <w:lang w:eastAsia="en-US"/>
        </w:rPr>
      </w:pPr>
      <w:r w:rsidRPr="00174319">
        <w:rPr>
          <w:rFonts w:eastAsia="Calibri"/>
          <w:lang w:eastAsia="en-US"/>
        </w:rPr>
        <w:t xml:space="preserve">п. Тельмана - 8 </w:t>
      </w:r>
      <w:r w:rsidR="009E73DC">
        <w:rPr>
          <w:rFonts w:eastAsia="Calibri"/>
          <w:lang w:eastAsia="en-US"/>
        </w:rPr>
        <w:t>ед.</w:t>
      </w:r>
      <w:r w:rsidRPr="00174319">
        <w:rPr>
          <w:rFonts w:eastAsia="Calibri"/>
          <w:lang w:eastAsia="en-US"/>
        </w:rPr>
        <w:t>;</w:t>
      </w:r>
    </w:p>
    <w:p w:rsidR="00174319" w:rsidRPr="00174319" w:rsidRDefault="00BF6E3D" w:rsidP="002D57C7">
      <w:pPr>
        <w:pStyle w:val="a6"/>
        <w:numPr>
          <w:ilvl w:val="0"/>
          <w:numId w:val="46"/>
        </w:numPr>
        <w:ind w:left="1134"/>
        <w:rPr>
          <w:rFonts w:eastAsia="Calibri"/>
          <w:lang w:eastAsia="en-US"/>
        </w:rPr>
      </w:pPr>
      <w:r>
        <w:rPr>
          <w:rFonts w:eastAsia="Calibri"/>
          <w:lang w:eastAsia="en-US"/>
        </w:rPr>
        <w:t>д</w:t>
      </w:r>
      <w:r w:rsidR="00174319" w:rsidRPr="00174319">
        <w:rPr>
          <w:rFonts w:eastAsia="Calibri"/>
          <w:lang w:eastAsia="en-US"/>
        </w:rPr>
        <w:t xml:space="preserve">. Пионер - 1 </w:t>
      </w:r>
      <w:r w:rsidR="009E73DC">
        <w:rPr>
          <w:rFonts w:eastAsia="Calibri"/>
          <w:lang w:eastAsia="en-US"/>
        </w:rPr>
        <w:t>ед</w:t>
      </w:r>
      <w:r w:rsidR="00174319" w:rsidRPr="00174319">
        <w:rPr>
          <w:rFonts w:eastAsia="Calibri"/>
          <w:lang w:eastAsia="en-US"/>
        </w:rPr>
        <w:t>.</w:t>
      </w:r>
    </w:p>
    <w:p w:rsidR="00174319" w:rsidRPr="00174319" w:rsidRDefault="00174319" w:rsidP="00F558DB">
      <w:pPr>
        <w:pStyle w:val="a6"/>
        <w:ind w:firstLine="709"/>
        <w:rPr>
          <w:rFonts w:eastAsia="Calibri"/>
          <w:lang w:eastAsia="en-US"/>
        </w:rPr>
      </w:pPr>
      <w:r w:rsidRPr="00174319">
        <w:rPr>
          <w:rFonts w:eastAsia="Calibri"/>
          <w:lang w:eastAsia="en-US"/>
        </w:rPr>
        <w:t xml:space="preserve">Для размещения </w:t>
      </w:r>
      <w:r w:rsidR="009E73DC">
        <w:rPr>
          <w:rFonts w:eastAsia="Calibri"/>
          <w:lang w:eastAsia="en-US"/>
        </w:rPr>
        <w:t>с</w:t>
      </w:r>
      <w:r w:rsidR="009E73DC" w:rsidRPr="00174319">
        <w:rPr>
          <w:rFonts w:eastAsia="Calibri"/>
          <w:lang w:eastAsia="en-US"/>
        </w:rPr>
        <w:t>борн</w:t>
      </w:r>
      <w:r w:rsidR="009E73DC">
        <w:rPr>
          <w:rFonts w:eastAsia="Calibri"/>
          <w:lang w:eastAsia="en-US"/>
        </w:rPr>
        <w:t>ого эвакуационного пункта</w:t>
      </w:r>
      <w:r w:rsidR="009E73DC" w:rsidRPr="00174319">
        <w:rPr>
          <w:rFonts w:eastAsia="Calibri"/>
          <w:lang w:eastAsia="en-US"/>
        </w:rPr>
        <w:t xml:space="preserve"> </w:t>
      </w:r>
      <w:r w:rsidRPr="00174319">
        <w:rPr>
          <w:rFonts w:eastAsia="Calibri"/>
          <w:lang w:eastAsia="en-US"/>
        </w:rPr>
        <w:t>используются различные об</w:t>
      </w:r>
      <w:r w:rsidR="009E73DC">
        <w:rPr>
          <w:rFonts w:eastAsia="Calibri"/>
          <w:lang w:eastAsia="en-US"/>
        </w:rPr>
        <w:t xml:space="preserve">щественные здания и сооружения, </w:t>
      </w:r>
      <w:r w:rsidRPr="00174319">
        <w:rPr>
          <w:rFonts w:eastAsia="Calibri"/>
          <w:lang w:eastAsia="en-US"/>
        </w:rPr>
        <w:t>в непосредственной близости от него для защиты населения должны находиться защитные сооружения (убежища, подвалы и другие заглубленные помещения).</w:t>
      </w:r>
    </w:p>
    <w:p w:rsidR="00174319" w:rsidRPr="00500D15" w:rsidRDefault="00174319" w:rsidP="007B6527">
      <w:pPr>
        <w:pStyle w:val="1"/>
        <w:keepLines w:val="0"/>
        <w:numPr>
          <w:ilvl w:val="0"/>
          <w:numId w:val="32"/>
        </w:numPr>
        <w:ind w:left="567" w:hanging="567"/>
      </w:pPr>
      <w:bookmarkStart w:id="200" w:name="_Toc200446896"/>
      <w:bookmarkStart w:id="201" w:name="_Toc382304323"/>
      <w:bookmarkStart w:id="202" w:name="_Toc499585296"/>
      <w:r w:rsidRPr="00500D15">
        <w:t>Системы оповещения и связи</w:t>
      </w:r>
      <w:bookmarkEnd w:id="200"/>
      <w:bookmarkEnd w:id="201"/>
      <w:bookmarkEnd w:id="202"/>
    </w:p>
    <w:p w:rsidR="00174319" w:rsidRPr="00174319" w:rsidRDefault="00174319" w:rsidP="00F558DB">
      <w:pPr>
        <w:pStyle w:val="a6"/>
        <w:ind w:firstLine="567"/>
        <w:rPr>
          <w:rFonts w:eastAsia="Calibri"/>
          <w:lang w:eastAsia="en-US"/>
        </w:rPr>
      </w:pPr>
      <w:r w:rsidRPr="00174319">
        <w:rPr>
          <w:rFonts w:eastAsia="Calibri"/>
          <w:lang w:eastAsia="en-US"/>
        </w:rPr>
        <w:t>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единой государственной системы предупреждения и ликвидации чрезвычайных ситуаций (далее - РСЧС) и населения.</w:t>
      </w:r>
    </w:p>
    <w:p w:rsidR="00174319" w:rsidRPr="00174319" w:rsidRDefault="00174319" w:rsidP="00F558DB">
      <w:pPr>
        <w:pStyle w:val="a6"/>
        <w:ind w:firstLine="709"/>
        <w:rPr>
          <w:rFonts w:eastAsia="Calibri"/>
          <w:lang w:eastAsia="en-US"/>
        </w:rPr>
      </w:pPr>
      <w:r w:rsidRPr="00174319">
        <w:rPr>
          <w:rFonts w:eastAsia="Calibri"/>
          <w:lang w:eastAsia="en-US"/>
        </w:rPr>
        <w:t>Системы оповещения создаются:</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на федеральном уровне - федеральная система оповещения (на территории Российской Федерации);</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на межрегиональном уровне - межрегиональная система оповещения (на территории федерального округа);</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на региональном уровне - региональная система оповещения (на территории субъекта Российской Федерации);</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на муниципальном уровне - местная система оповещения (на территории муниципального образования);</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 xml:space="preserve">на объектовом уровне - </w:t>
      </w:r>
      <w:hyperlink r:id="rId11" w:history="1">
        <w:r w:rsidRPr="00F558DB">
          <w:rPr>
            <w:rFonts w:eastAsia="Calibri"/>
            <w:lang w:eastAsia="en-US"/>
          </w:rPr>
          <w:t>локальная</w:t>
        </w:r>
      </w:hyperlink>
      <w:r w:rsidRPr="00174319">
        <w:rPr>
          <w:rFonts w:eastAsia="Calibri"/>
          <w:lang w:eastAsia="en-US"/>
        </w:rPr>
        <w:t xml:space="preserve"> система оповещения (в районе размещения потенциально опасного объекта).</w:t>
      </w:r>
    </w:p>
    <w:p w:rsidR="00174319" w:rsidRPr="00174319" w:rsidRDefault="00174319" w:rsidP="00F558DB">
      <w:pPr>
        <w:pStyle w:val="a6"/>
        <w:ind w:firstLine="709"/>
        <w:rPr>
          <w:rFonts w:eastAsia="Calibri"/>
          <w:lang w:eastAsia="en-US"/>
        </w:rPr>
      </w:pPr>
      <w:r w:rsidRPr="00174319">
        <w:rPr>
          <w:rFonts w:eastAsia="Calibri"/>
          <w:lang w:eastAsia="en-US"/>
        </w:rPr>
        <w:t>Создание и поддержание в постоянной готовности к задействованию систем оповещения является составной частью комплекса мероприятий, проводимых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в пределах своих полномочий на соответствующих территориях (объектах), по подготовке и ведению гражданской обороны, предупреждению и ликвидации чрезвычайных ситуаций природного и техногенного характера, системы оповещения могут быть задействованы как в мирное, так и в военное время.</w:t>
      </w:r>
    </w:p>
    <w:p w:rsidR="00174319" w:rsidRPr="00174319" w:rsidRDefault="00174319" w:rsidP="0067464D">
      <w:pPr>
        <w:pStyle w:val="a6"/>
        <w:ind w:firstLine="633"/>
        <w:rPr>
          <w:rFonts w:eastAsia="Calibri"/>
          <w:lang w:eastAsia="en-US"/>
        </w:rPr>
      </w:pPr>
      <w:r w:rsidRPr="00174319">
        <w:rPr>
          <w:rFonts w:eastAsia="Calibri"/>
          <w:lang w:eastAsia="en-US"/>
        </w:rPr>
        <w:lastRenderedPageBreak/>
        <w:t>Основной задачей муниципальной системы оповещения является обеспечение доведения информации и сигналов оповещения до:</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руководящего состава гражданской обороны и звена территориальной подсистемы РСЧС, созданного муниципальным образованием;</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специально подготовленных сил и средств, предназначенных и выделяемых (привлекаемых) для предупреждения и ликвидации чрезвычайных ситуаций, сил и средств гражданской обороны на территории муниципального образования;</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дежурно-диспетчерских служб организаций, эксплуатирующих потенциально опасные производственные объекты;</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населения, проживающего на территории соответствующего муниципального образования.</w:t>
      </w:r>
    </w:p>
    <w:p w:rsidR="00174319" w:rsidRPr="00174319" w:rsidRDefault="00174319" w:rsidP="00F558DB">
      <w:pPr>
        <w:pStyle w:val="a6"/>
        <w:ind w:firstLine="709"/>
        <w:rPr>
          <w:rFonts w:eastAsia="Calibri"/>
          <w:lang w:eastAsia="en-US"/>
        </w:rPr>
      </w:pPr>
      <w:r w:rsidRPr="00174319">
        <w:rPr>
          <w:rFonts w:eastAsia="Calibri"/>
          <w:lang w:eastAsia="en-US"/>
        </w:rPr>
        <w:t>Основной задачей локальной системы оповещения является обеспечение доведения информации и сигналов оповещения до:</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руководящего состава гражданской обороны организации, эксплуатирующей потенциально опасный объект, и объектового звена РСЧС;</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объектовых аварийно-спасательных формирований, в том числе специализированных;</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персонала организации, эксплуатирующей опасный производственный объект;</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руководителей и дежурно-диспетчерских служб организаций, расположенных в зоне действия локальной системы оповещения;</w:t>
      </w:r>
    </w:p>
    <w:p w:rsidR="00174319" w:rsidRPr="00174319" w:rsidRDefault="00174319" w:rsidP="00F558DB">
      <w:pPr>
        <w:pStyle w:val="a6"/>
        <w:numPr>
          <w:ilvl w:val="0"/>
          <w:numId w:val="36"/>
        </w:numPr>
        <w:ind w:left="993"/>
        <w:rPr>
          <w:rFonts w:eastAsia="Calibri"/>
          <w:lang w:eastAsia="en-US"/>
        </w:rPr>
      </w:pPr>
      <w:r w:rsidRPr="00174319">
        <w:rPr>
          <w:rFonts w:eastAsia="Calibri"/>
          <w:lang w:eastAsia="en-US"/>
        </w:rPr>
        <w:t>населения, проживающего в зоне действия локальной системы оповещения.</w:t>
      </w:r>
    </w:p>
    <w:p w:rsidR="00174319" w:rsidRPr="00174319" w:rsidRDefault="00174319" w:rsidP="00F558DB">
      <w:pPr>
        <w:pStyle w:val="a6"/>
        <w:ind w:firstLine="709"/>
        <w:rPr>
          <w:rFonts w:eastAsia="Calibri"/>
          <w:lang w:eastAsia="en-US"/>
        </w:rPr>
      </w:pPr>
      <w:r w:rsidRPr="00174319">
        <w:rPr>
          <w:rFonts w:eastAsia="Calibri"/>
          <w:lang w:eastAsia="en-US"/>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174319" w:rsidRPr="00174319" w:rsidRDefault="00174319" w:rsidP="00F558DB">
      <w:pPr>
        <w:pStyle w:val="a6"/>
        <w:ind w:firstLine="709"/>
        <w:rPr>
          <w:rFonts w:eastAsia="Calibri"/>
          <w:lang w:eastAsia="en-US"/>
        </w:rPr>
      </w:pPr>
      <w:r w:rsidRPr="00174319">
        <w:rPr>
          <w:rFonts w:eastAsia="Calibri"/>
          <w:lang w:eastAsia="en-US"/>
        </w:rPr>
        <w:t xml:space="preserve">Распоряжением Правительства Ленинградской области </w:t>
      </w:r>
      <w:r w:rsidR="009E73DC" w:rsidRPr="00174319">
        <w:rPr>
          <w:rFonts w:eastAsia="Calibri"/>
          <w:lang w:eastAsia="en-US"/>
        </w:rPr>
        <w:t xml:space="preserve"> от 22 апреля 2013 года </w:t>
      </w:r>
      <w:r w:rsidRPr="00174319">
        <w:rPr>
          <w:rFonts w:eastAsia="Calibri"/>
          <w:lang w:eastAsia="en-US"/>
        </w:rPr>
        <w:t>№</w:t>
      </w:r>
      <w:r w:rsidR="00F558DB">
        <w:rPr>
          <w:rFonts w:eastAsia="Calibri"/>
          <w:lang w:eastAsia="en-US"/>
        </w:rPr>
        <w:t xml:space="preserve"> </w:t>
      </w:r>
      <w:r w:rsidRPr="00174319">
        <w:rPr>
          <w:rFonts w:eastAsia="Calibri"/>
          <w:lang w:eastAsia="en-US"/>
        </w:rPr>
        <w:t>160-</w:t>
      </w:r>
      <w:r w:rsidR="009E73DC">
        <w:rPr>
          <w:rFonts w:eastAsia="Calibri"/>
          <w:lang w:eastAsia="en-US"/>
        </w:rPr>
        <w:t>р</w:t>
      </w:r>
      <w:r w:rsidRPr="00174319">
        <w:rPr>
          <w:rFonts w:eastAsia="Calibri"/>
          <w:lang w:eastAsia="en-US"/>
        </w:rPr>
        <w:t xml:space="preserve"> «О концепции создания местных систем оповещения муниципальных образований Ленинградской области» утверждена «Концепция создания местных систем оповещения муниципальных образований Ленинградской области». Решения концепции должны быть учтены при дальнейших стадиях проектирования и создания систем оповещения гражданской обороны.</w:t>
      </w:r>
    </w:p>
    <w:p w:rsidR="00174319" w:rsidRPr="00174319" w:rsidRDefault="00174319" w:rsidP="00F558DB">
      <w:pPr>
        <w:pStyle w:val="a6"/>
        <w:ind w:firstLine="709"/>
        <w:rPr>
          <w:rFonts w:eastAsia="Calibri"/>
          <w:lang w:eastAsia="en-US"/>
        </w:rPr>
      </w:pPr>
      <w:r w:rsidRPr="00174319">
        <w:rPr>
          <w:rFonts w:eastAsia="Calibri"/>
          <w:lang w:eastAsia="en-US"/>
        </w:rPr>
        <w:t>Создание местных систем оповещения муниципальных образований Ленинградской области включает три этапа.</w:t>
      </w:r>
    </w:p>
    <w:p w:rsidR="00174319" w:rsidRDefault="00174319" w:rsidP="00F558DB">
      <w:pPr>
        <w:pStyle w:val="a6"/>
        <w:ind w:firstLine="709"/>
        <w:rPr>
          <w:rFonts w:eastAsia="Calibri"/>
          <w:lang w:eastAsia="en-US"/>
        </w:rPr>
      </w:pPr>
      <w:r w:rsidRPr="00174319">
        <w:rPr>
          <w:rFonts w:eastAsia="Calibri"/>
          <w:lang w:eastAsia="en-US"/>
        </w:rPr>
        <w:t xml:space="preserve">На первом этапе предполагаются разработка проектной документации на создание местных систем оповещения, организация (реконструкция имеющихся или создание новых) необходимых каналов связи для обеспечения приема и передачи информации и сигналов оповещения в органы повседневного управления звеньев Ленинградской областной подсистемы РСЧС, созданные в городских и сельских поселениях и организациях специально подготовленные силы РСЧС, силы гражданской обороны на территории муниципального образования, а также для доведения информации и сигналов оповещения до населения, проживающего на территории соответствующего муниципального образования, развитие ЕДДС </w:t>
      </w:r>
      <w:r w:rsidRPr="00174319">
        <w:rPr>
          <w:rFonts w:eastAsia="Calibri"/>
          <w:lang w:eastAsia="en-US"/>
        </w:rPr>
        <w:lastRenderedPageBreak/>
        <w:t>муниципальных образований (муниципальных районов, городского округа, городских и сельских поселений) как органов повседневного управления соответствующих звеньев Ленинградской областной подсистемы РСЧС, созданных на муниципальном уровне в целях обеспечения гарантированного получения и передачи информации и сигналов оповещения, поступающих по региональной системе оповещения Ленинградской области.</w:t>
      </w:r>
    </w:p>
    <w:p w:rsidR="00B8690B" w:rsidRDefault="00B8690B" w:rsidP="00B8690B">
      <w:pPr>
        <w:ind w:firstLine="709"/>
      </w:pPr>
      <w:r>
        <w:t>На рисунке 14-1 представлена с</w:t>
      </w:r>
      <w:r w:rsidRPr="00B8690B">
        <w:t>хема взаимодействия территориальных РСЧС Тосненского муниципального района</w:t>
      </w:r>
      <w:r>
        <w:t>.</w:t>
      </w:r>
    </w:p>
    <w:p w:rsidR="00B8690B" w:rsidRDefault="00B8690B" w:rsidP="00B8690B">
      <w:pPr>
        <w:pStyle w:val="a6"/>
        <w:ind w:firstLine="709"/>
        <w:rPr>
          <w:rFonts w:eastAsia="Calibri"/>
          <w:lang w:eastAsia="en-US"/>
        </w:rPr>
      </w:pPr>
    </w:p>
    <w:p w:rsidR="003F001C" w:rsidRDefault="003F001C" w:rsidP="00B8690B">
      <w:pPr>
        <w:pStyle w:val="a6"/>
        <w:rPr>
          <w:rFonts w:eastAsia="Calibri"/>
          <w:lang w:eastAsia="en-US"/>
        </w:rPr>
      </w:pPr>
    </w:p>
    <w:p w:rsidR="00B8690B" w:rsidRDefault="00B8690B" w:rsidP="00B8690B">
      <w:pPr>
        <w:pStyle w:val="a6"/>
        <w:rPr>
          <w:rFonts w:eastAsia="Calibri"/>
          <w:lang w:eastAsia="en-US"/>
        </w:rPr>
      </w:pPr>
      <w:r w:rsidRPr="00B8690B">
        <w:rPr>
          <w:rFonts w:eastAsia="Calibri"/>
          <w:noProof/>
        </w:rPr>
        <w:drawing>
          <wp:inline distT="0" distB="0" distL="0" distR="0" wp14:anchorId="6F833F17" wp14:editId="19184274">
            <wp:extent cx="6391275" cy="41624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54"/>
                    <a:stretch/>
                  </pic:blipFill>
                  <pic:spPr bwMode="auto">
                    <a:xfrm>
                      <a:off x="0" y="0"/>
                      <a:ext cx="6391275" cy="4162425"/>
                    </a:xfrm>
                    <a:prstGeom prst="rect">
                      <a:avLst/>
                    </a:prstGeom>
                    <a:ln>
                      <a:noFill/>
                    </a:ln>
                    <a:extLst>
                      <a:ext uri="{53640926-AAD7-44D8-BBD7-CCE9431645EC}">
                        <a14:shadowObscured xmlns:a14="http://schemas.microsoft.com/office/drawing/2010/main"/>
                      </a:ext>
                    </a:extLst>
                  </pic:spPr>
                </pic:pic>
              </a:graphicData>
            </a:graphic>
          </wp:inline>
        </w:drawing>
      </w:r>
    </w:p>
    <w:p w:rsidR="00B8690B" w:rsidRDefault="00B8690B" w:rsidP="003F001C">
      <w:pPr>
        <w:pStyle w:val="a6"/>
        <w:spacing w:after="240"/>
        <w:ind w:firstLine="709"/>
        <w:rPr>
          <w:rFonts w:eastAsia="Calibri"/>
          <w:lang w:eastAsia="en-US"/>
        </w:rPr>
      </w:pPr>
      <w:r w:rsidRPr="00B8690B">
        <w:rPr>
          <w:szCs w:val="28"/>
        </w:rPr>
        <w:t xml:space="preserve">Рисунок </w:t>
      </w:r>
      <w:r w:rsidRPr="00B8690B">
        <w:rPr>
          <w:szCs w:val="28"/>
        </w:rPr>
        <w:fldChar w:fldCharType="begin"/>
      </w:r>
      <w:r w:rsidRPr="00B8690B">
        <w:rPr>
          <w:szCs w:val="28"/>
        </w:rPr>
        <w:instrText xml:space="preserve"> STYLEREF 1 \s </w:instrText>
      </w:r>
      <w:r w:rsidRPr="00B8690B">
        <w:rPr>
          <w:szCs w:val="28"/>
        </w:rPr>
        <w:fldChar w:fldCharType="separate"/>
      </w:r>
      <w:r w:rsidR="007C6CB8">
        <w:rPr>
          <w:noProof/>
          <w:szCs w:val="28"/>
        </w:rPr>
        <w:t>14</w:t>
      </w:r>
      <w:r w:rsidRPr="00B8690B">
        <w:rPr>
          <w:szCs w:val="28"/>
        </w:rPr>
        <w:fldChar w:fldCharType="end"/>
      </w:r>
      <w:r w:rsidRPr="00B8690B">
        <w:rPr>
          <w:szCs w:val="28"/>
        </w:rPr>
        <w:noBreakHyphen/>
      </w:r>
      <w:r w:rsidRPr="00B8690B">
        <w:rPr>
          <w:szCs w:val="28"/>
        </w:rPr>
        <w:fldChar w:fldCharType="begin"/>
      </w:r>
      <w:r w:rsidRPr="00B8690B">
        <w:rPr>
          <w:szCs w:val="28"/>
        </w:rPr>
        <w:instrText xml:space="preserve"> SEQ Рисунок \* ARABIC \s 1 </w:instrText>
      </w:r>
      <w:r w:rsidRPr="00B8690B">
        <w:rPr>
          <w:szCs w:val="28"/>
        </w:rPr>
        <w:fldChar w:fldCharType="separate"/>
      </w:r>
      <w:r w:rsidR="007C6CB8">
        <w:rPr>
          <w:noProof/>
          <w:szCs w:val="28"/>
        </w:rPr>
        <w:t>1</w:t>
      </w:r>
      <w:r w:rsidRPr="00B8690B">
        <w:rPr>
          <w:szCs w:val="28"/>
        </w:rPr>
        <w:fldChar w:fldCharType="end"/>
      </w:r>
      <w:r w:rsidR="00BA56F6">
        <w:rPr>
          <w:szCs w:val="28"/>
        </w:rPr>
        <w:t>.</w:t>
      </w:r>
      <w:r w:rsidRPr="00B35BE0">
        <w:t xml:space="preserve"> </w:t>
      </w:r>
      <w:r>
        <w:rPr>
          <w:rFonts w:eastAsia="Calibri"/>
          <w:lang w:eastAsia="en-US"/>
        </w:rPr>
        <w:t>Схема взаимодействия территориальных РСЧС Тосненского муниципального района</w:t>
      </w:r>
    </w:p>
    <w:p w:rsidR="00174319" w:rsidRPr="00174319" w:rsidRDefault="00174319" w:rsidP="00F558DB">
      <w:pPr>
        <w:pStyle w:val="a6"/>
        <w:ind w:firstLine="709"/>
        <w:rPr>
          <w:rFonts w:eastAsia="Calibri"/>
          <w:lang w:eastAsia="en-US"/>
        </w:rPr>
      </w:pPr>
      <w:r w:rsidRPr="00174319">
        <w:rPr>
          <w:rFonts w:eastAsia="Calibri"/>
          <w:lang w:eastAsia="en-US"/>
        </w:rPr>
        <w:t>Предусматривается проведение работ по созданию необходимых каналов связи для обеспечения приема и передачи информации и сигналов оповещения, а также дооснащению ЕДДС необходимым оборудованием в целях обеспечения выполнения функций органа повседневного управления Ленинградской областной подсистемы РСЧС.</w:t>
      </w:r>
    </w:p>
    <w:p w:rsidR="00174319" w:rsidRDefault="00174319" w:rsidP="00F558DB">
      <w:pPr>
        <w:pStyle w:val="a6"/>
        <w:ind w:firstLine="709"/>
        <w:rPr>
          <w:rFonts w:eastAsia="Calibri"/>
          <w:lang w:eastAsia="en-US"/>
        </w:rPr>
      </w:pPr>
      <w:r w:rsidRPr="00174319">
        <w:rPr>
          <w:rFonts w:eastAsia="Calibri"/>
          <w:lang w:eastAsia="en-US"/>
        </w:rPr>
        <w:t xml:space="preserve">На втором этапе предполагаются размещение, монтаж и наладка средств связи и аппаратуры оповещения на запасных пунктах управления органов местного самоуправления, ЕДДС городских и сельских поселений, дежурно-диспетчерских службах (далее - ДДС) организаций как органах повседневного управления звеньев Ленинградской областной подсистемы РСЧС муниципального и объектового уровней, обучение персонала органов повседневного управления Ленинградской </w:t>
      </w:r>
      <w:r w:rsidRPr="00174319">
        <w:rPr>
          <w:rFonts w:eastAsia="Calibri"/>
          <w:lang w:eastAsia="en-US"/>
        </w:rPr>
        <w:lastRenderedPageBreak/>
        <w:t>областной подсистемы РСЧС муниципального и объектового уровней порядку и правилам приема и передачи информации и сигналов оповещения, поступающих по региональной системе оповещения Ленинградской области в мирное и военное время, а также проведение мероприятий по обеспечению сопряжения создаваемых (созданных) местных систем оповещения городских и сельских поселений, локальных систем оповещения в районах размещения потенциально опасных объектов, систем оповещения организаций,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rsidR="00174319" w:rsidRPr="00174319" w:rsidRDefault="00174319" w:rsidP="00F558DB">
      <w:pPr>
        <w:pStyle w:val="a6"/>
        <w:ind w:firstLine="709"/>
        <w:rPr>
          <w:rFonts w:eastAsia="Calibri"/>
          <w:lang w:eastAsia="en-US"/>
        </w:rPr>
      </w:pPr>
      <w:r w:rsidRPr="00174319">
        <w:rPr>
          <w:rFonts w:eastAsia="Calibri"/>
          <w:lang w:eastAsia="en-US"/>
        </w:rPr>
        <w:t>Предусматривается проведение работ по запуску аппаратуры оповещения на запасных пунктах управления органов местного самоуправления, территории которых отнесены к группам по гражданской обороне, ЕДДС городских и сельских поселений, ДДС организаций, имеющих потенциально опасные производственные объекты и эксплуатирующих указанные объекты, организаций,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rsidR="00174319" w:rsidRPr="00174319" w:rsidRDefault="00174319" w:rsidP="00F558DB">
      <w:pPr>
        <w:pStyle w:val="a6"/>
        <w:ind w:firstLine="709"/>
        <w:rPr>
          <w:rFonts w:eastAsia="Calibri"/>
          <w:lang w:eastAsia="en-US"/>
        </w:rPr>
      </w:pPr>
      <w:r w:rsidRPr="00174319">
        <w:rPr>
          <w:rFonts w:eastAsia="Calibri"/>
          <w:lang w:eastAsia="en-US"/>
        </w:rPr>
        <w:t>На третьем этапе предполагаются размещение, монтаж и наладка согласно разработанному проекту аппаратуры оповещения в населенных пунктах, расположенных на территории городских и сельских поселений, обеспечение возможности сопряжения технических устройств, осуществляющих прием, обработку и передачу аудио-, аудиовизуальных и иных сообщений, разработка текстов речевых сообщений для оповещения и информирования населения, разработка инструкций и порядка взаимодействия ЕДДС, ДДС при передаче информации и сигналов оповещения, обеспечение использования современных информационных технологий, электронных и печатных средств массовой информации для своевременного и гарантированного информирования населения об угрозе возникновения или о возникновении чрезвычайных ситуаций, проведение комплексной проверки, наладка и запуск местных систем оповещения, а также создание в муниципальных образованиях запасов мобильных (перевозимых и переносных) технических средств оповещения населения.</w:t>
      </w:r>
    </w:p>
    <w:p w:rsidR="00174319" w:rsidRPr="00174319" w:rsidRDefault="00174319" w:rsidP="00F558DB">
      <w:pPr>
        <w:pStyle w:val="a6"/>
        <w:ind w:firstLine="709"/>
        <w:rPr>
          <w:rFonts w:eastAsia="Calibri"/>
          <w:lang w:eastAsia="en-US"/>
        </w:rPr>
      </w:pPr>
      <w:r w:rsidRPr="00174319">
        <w:rPr>
          <w:rFonts w:eastAsia="Calibri"/>
          <w:lang w:eastAsia="en-US"/>
        </w:rPr>
        <w:t xml:space="preserve">Предусматривается проведение работ по запуску систем оповещения в местах массового пребывания людей, на объектах образования, здравоохранения, в детских оздоровительных лагерях, детских домах, центрах социального обслуживания населения, спортивно-концертных комплексах, на объектах проведения спортивных и культурно-развлекательных мероприятий, объектах систем жизнеобеспечения населения, в местах сезонного массового проживания людей, проведение пуско-наладочных работ местных систем оповещения, проверка соблюдения условий сопряжения с региональной и локальными системами оповещения, организация хранения, поддержания в готовности к использованию по предназначению и определения порядка задействования мобильных (перевозимых и переносных) технических средств оповещения населения, а также определение порядка эксплуатационно-технического обслуживания систем оповещения, проверка качества подготовки должностных лиц постоянно действующих органов управления и органов </w:t>
      </w:r>
      <w:r w:rsidRPr="00174319">
        <w:rPr>
          <w:rFonts w:eastAsia="Calibri"/>
          <w:lang w:eastAsia="en-US"/>
        </w:rPr>
        <w:lastRenderedPageBreak/>
        <w:t>повседневного управления Ленинградской областной подсистемы РСЧС по приему и передаче информации и сигналов оповещения.</w:t>
      </w:r>
    </w:p>
    <w:p w:rsidR="00174319" w:rsidRPr="00174319" w:rsidRDefault="00174319" w:rsidP="00225CEE">
      <w:pPr>
        <w:pStyle w:val="a6"/>
        <w:ind w:firstLine="709"/>
        <w:rPr>
          <w:rFonts w:eastAsia="Calibri"/>
          <w:lang w:eastAsia="en-US"/>
        </w:rPr>
      </w:pPr>
      <w:r w:rsidRPr="00174319">
        <w:rPr>
          <w:rFonts w:eastAsia="Calibri"/>
          <w:lang w:eastAsia="en-US"/>
        </w:rPr>
        <w:t>Работы по созданию технических систем управления, проводного вещания, элементов Региональной автоматизированной системы централизованного оповещения населения (РАСЦО), подключения объектов к РАСЦО, создания сегментов региональной подсистемы Общероссийской комплексной системы информирования и оповещения на</w:t>
      </w:r>
      <w:r w:rsidR="00775535">
        <w:rPr>
          <w:rFonts w:eastAsia="Calibri"/>
          <w:lang w:eastAsia="en-US"/>
        </w:rPr>
        <w:t>селения (РП ОКСИОН)</w:t>
      </w:r>
      <w:r w:rsidRPr="00174319">
        <w:rPr>
          <w:rFonts w:eastAsia="Calibri"/>
          <w:lang w:eastAsia="en-US"/>
        </w:rPr>
        <w:t xml:space="preserve"> производятся в соответствии с законодательством Российской Федерации.</w:t>
      </w:r>
    </w:p>
    <w:p w:rsidR="00174319" w:rsidRPr="00174319" w:rsidRDefault="00174319" w:rsidP="00225CEE">
      <w:pPr>
        <w:pStyle w:val="a6"/>
        <w:ind w:firstLine="709"/>
        <w:rPr>
          <w:rFonts w:eastAsia="Calibri"/>
          <w:lang w:eastAsia="en-US"/>
        </w:rPr>
      </w:pPr>
      <w:r w:rsidRPr="00174319">
        <w:rPr>
          <w:rFonts w:eastAsia="Calibri"/>
          <w:lang w:eastAsia="en-US"/>
        </w:rPr>
        <w:t xml:space="preserve">Создание местной системы оповещения и сопряжение ее с РАСЦО Ленинградской области должно производиться по </w:t>
      </w:r>
      <w:r w:rsidR="009E73DC">
        <w:rPr>
          <w:rFonts w:eastAsia="Calibri"/>
          <w:lang w:eastAsia="en-US"/>
        </w:rPr>
        <w:t>техническим условиям</w:t>
      </w:r>
      <w:r w:rsidRPr="00174319">
        <w:rPr>
          <w:rFonts w:eastAsia="Calibri"/>
          <w:lang w:eastAsia="en-US"/>
        </w:rPr>
        <w:t xml:space="preserve"> ГКУ «Управление ГЗ ЛО» </w:t>
      </w:r>
      <w:r w:rsidR="009E73DC" w:rsidRPr="00174319">
        <w:rPr>
          <w:rFonts w:eastAsia="Calibri"/>
          <w:lang w:eastAsia="en-US"/>
        </w:rPr>
        <w:t>от 22.10.</w:t>
      </w:r>
      <w:r w:rsidR="00CE2F27">
        <w:rPr>
          <w:rFonts w:eastAsia="Calibri"/>
          <w:lang w:eastAsia="en-US"/>
        </w:rPr>
        <w:t xml:space="preserve">2012 </w:t>
      </w:r>
      <w:r w:rsidRPr="00174319">
        <w:rPr>
          <w:rFonts w:eastAsia="Calibri"/>
          <w:lang w:eastAsia="en-US"/>
        </w:rPr>
        <w:t>№ 489/ТУ</w:t>
      </w:r>
      <w:r w:rsidR="009E73DC">
        <w:rPr>
          <w:rFonts w:eastAsia="Calibri"/>
          <w:lang w:eastAsia="en-US"/>
        </w:rPr>
        <w:t>.</w:t>
      </w:r>
      <w:r w:rsidRPr="00174319">
        <w:rPr>
          <w:rFonts w:eastAsia="Calibri"/>
          <w:lang w:eastAsia="en-US"/>
        </w:rPr>
        <w:t xml:space="preserve"> Технические условия на подключение СО к РАСЦО </w:t>
      </w:r>
      <w:r w:rsidR="003F001C">
        <w:rPr>
          <w:rFonts w:eastAsia="Calibri"/>
          <w:lang w:eastAsia="en-US"/>
        </w:rPr>
        <w:t xml:space="preserve">администрации поселения </w:t>
      </w:r>
      <w:r w:rsidRPr="00174319">
        <w:rPr>
          <w:rFonts w:eastAsia="Calibri"/>
          <w:lang w:eastAsia="en-US"/>
        </w:rPr>
        <w:t>необходимо получить на дальнейших стадиях проектирования.</w:t>
      </w:r>
    </w:p>
    <w:p w:rsidR="00174319" w:rsidRPr="00174319" w:rsidRDefault="00174319" w:rsidP="00225CEE">
      <w:pPr>
        <w:pStyle w:val="a6"/>
        <w:ind w:firstLine="709"/>
        <w:rPr>
          <w:rFonts w:eastAsia="Calibri"/>
          <w:lang w:eastAsia="en-US"/>
        </w:rPr>
      </w:pPr>
      <w:r w:rsidRPr="00174319">
        <w:rPr>
          <w:rFonts w:eastAsia="Calibri"/>
          <w:lang w:eastAsia="en-US"/>
        </w:rPr>
        <w:t>Оповещение и информирование населения на проектируемой территории включает доведение в сжатые сроки заранее установленных сигналов ГО, распоряжений и информации исполнительных органов государственной власти города и МЧС России.</w:t>
      </w:r>
    </w:p>
    <w:p w:rsidR="00174319" w:rsidRPr="00174319" w:rsidRDefault="00174319" w:rsidP="00225CEE">
      <w:pPr>
        <w:pStyle w:val="a6"/>
        <w:ind w:firstLine="709"/>
        <w:rPr>
          <w:rFonts w:eastAsia="Calibri"/>
          <w:lang w:eastAsia="en-US"/>
        </w:rPr>
      </w:pPr>
      <w:r w:rsidRPr="00174319">
        <w:rPr>
          <w:rFonts w:eastAsia="Calibri"/>
          <w:lang w:eastAsia="en-US"/>
        </w:rPr>
        <w:t>Основной способ оповещения и информирования населения - передача речевых сообщений по сетям вещания.</w:t>
      </w:r>
    </w:p>
    <w:p w:rsidR="00174319" w:rsidRPr="00174319" w:rsidRDefault="00174319" w:rsidP="00225CEE">
      <w:pPr>
        <w:pStyle w:val="a6"/>
        <w:ind w:firstLine="709"/>
        <w:rPr>
          <w:rFonts w:eastAsia="Calibri"/>
          <w:lang w:eastAsia="en-US"/>
        </w:rPr>
      </w:pPr>
      <w:r w:rsidRPr="00174319">
        <w:rPr>
          <w:rFonts w:eastAsia="Calibri"/>
          <w:lang w:eastAsia="en-US"/>
        </w:rPr>
        <w:t>В случае угрозы или возникновения чрезвычайных ситуаций оповещение населения производится с использованием РАСЦО на всей территории города в соответствии с единым порядком передачи сигналов или речевой информации оповещения:</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для привлечения внимания населения перед передачей речевой информации, включаются электромеханические сирены (электронные сирены), что означает подачу предупредительного сигнала «Внимание всем!».</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передается речевое сообщение по сети проводного вещания города, по каналам телевизионных и радиовещательных станций.</w:t>
      </w:r>
    </w:p>
    <w:p w:rsidR="00174319" w:rsidRPr="00174319" w:rsidRDefault="00174319" w:rsidP="00225CEE">
      <w:pPr>
        <w:pStyle w:val="a6"/>
        <w:ind w:firstLine="709"/>
        <w:rPr>
          <w:rFonts w:eastAsia="Calibri"/>
          <w:lang w:eastAsia="en-US"/>
        </w:rPr>
      </w:pPr>
      <w:r w:rsidRPr="00174319">
        <w:rPr>
          <w:rFonts w:eastAsia="Calibri"/>
          <w:lang w:eastAsia="en-US"/>
        </w:rPr>
        <w:t>Речевая информация передается населению с перерывом программ вещания длительностью не более 5 минут. Допускается 2</w:t>
      </w:r>
      <w:r w:rsidR="00BA56F6">
        <w:rPr>
          <w:rFonts w:eastAsia="Calibri"/>
          <w:lang w:eastAsia="en-US"/>
        </w:rPr>
        <w:t xml:space="preserve">-х или </w:t>
      </w:r>
      <w:r w:rsidRPr="00174319">
        <w:rPr>
          <w:rFonts w:eastAsia="Calibri"/>
          <w:lang w:eastAsia="en-US"/>
        </w:rPr>
        <w:t>3-</w:t>
      </w:r>
      <w:r w:rsidR="00BA56F6">
        <w:rPr>
          <w:rFonts w:eastAsia="Calibri"/>
          <w:lang w:eastAsia="en-US"/>
        </w:rPr>
        <w:t xml:space="preserve">х </w:t>
      </w:r>
      <w:r w:rsidRPr="00174319">
        <w:rPr>
          <w:rFonts w:eastAsia="Calibri"/>
          <w:lang w:eastAsia="en-US"/>
        </w:rPr>
        <w:t>кратное повторение передачи речевого сообщения.</w:t>
      </w:r>
    </w:p>
    <w:p w:rsidR="00174319" w:rsidRPr="00174319" w:rsidRDefault="00174319" w:rsidP="00225CEE">
      <w:pPr>
        <w:pStyle w:val="a6"/>
        <w:ind w:firstLine="709"/>
        <w:rPr>
          <w:rFonts w:eastAsia="Calibri"/>
          <w:lang w:eastAsia="en-US"/>
        </w:rPr>
      </w:pPr>
      <w:r w:rsidRPr="00174319">
        <w:rPr>
          <w:rFonts w:eastAsia="Calibri"/>
          <w:lang w:eastAsia="en-US"/>
        </w:rPr>
        <w:t>Основными способами доведения сигналов и информации оповещения до населения, находящегося на территории являются:</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звуковые сигналы оповещения и речевая информация;</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визуальное информирование.</w:t>
      </w:r>
    </w:p>
    <w:p w:rsidR="00174319" w:rsidRPr="00174319" w:rsidRDefault="00174319" w:rsidP="00225CEE">
      <w:pPr>
        <w:pStyle w:val="a6"/>
        <w:ind w:firstLine="709"/>
        <w:rPr>
          <w:rFonts w:eastAsia="Calibri"/>
          <w:lang w:eastAsia="en-US"/>
        </w:rPr>
      </w:pPr>
      <w:r w:rsidRPr="00174319">
        <w:rPr>
          <w:rFonts w:eastAsia="Calibri"/>
          <w:lang w:eastAsia="en-US"/>
        </w:rPr>
        <w:t>На территории предусматривается комплексное использование оборудования, средств оповещения и информирования РАСЦО, элементов РП ОКСИОН, организаций с взаимным резервированием оборудования и линий управления.</w:t>
      </w:r>
    </w:p>
    <w:p w:rsidR="00174319" w:rsidRPr="00174319" w:rsidRDefault="00174319" w:rsidP="00225CEE">
      <w:pPr>
        <w:pStyle w:val="a6"/>
        <w:ind w:firstLine="709"/>
        <w:rPr>
          <w:rFonts w:eastAsia="Calibri"/>
          <w:lang w:eastAsia="en-US"/>
        </w:rPr>
      </w:pPr>
      <w:r w:rsidRPr="00174319">
        <w:rPr>
          <w:rFonts w:eastAsia="Calibri"/>
          <w:lang w:eastAsia="en-US"/>
        </w:rPr>
        <w:t>Предусматривается применение следующих технических средств:</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громкоговорители рупорные с декодером для оповещения на территории основных улиц (площадей) и магистралей;</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громкоговорители рупорные без декодера для оповещения прилегающей территории объектов;</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lastRenderedPageBreak/>
        <w:t xml:space="preserve">электромеханические сирены С-40, подключенные в РАСЦО с использованием блока управления по каналу </w:t>
      </w:r>
      <w:r w:rsidRPr="00174319">
        <w:rPr>
          <w:rFonts w:eastAsia="Calibri"/>
          <w:lang w:val="en-US" w:eastAsia="en-US"/>
        </w:rPr>
        <w:t>Ethernet</w:t>
      </w:r>
      <w:r w:rsidRPr="00174319">
        <w:rPr>
          <w:rFonts w:eastAsia="Calibri"/>
          <w:lang w:eastAsia="en-US"/>
        </w:rPr>
        <w:t>;</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 xml:space="preserve">абонентские громкоговорители сети проводного вещания </w:t>
      </w:r>
      <w:r w:rsidR="00FC586E">
        <w:rPr>
          <w:rFonts w:eastAsia="Calibri"/>
          <w:lang w:eastAsia="en-US"/>
        </w:rPr>
        <w:t>ПАО «</w:t>
      </w:r>
      <w:r w:rsidR="003141A1">
        <w:rPr>
          <w:rFonts w:eastAsia="Calibri"/>
          <w:lang w:eastAsia="en-US"/>
        </w:rPr>
        <w:t>Ростелеком</w:t>
      </w:r>
      <w:r w:rsidR="00FC586E">
        <w:rPr>
          <w:rFonts w:eastAsia="Calibri"/>
          <w:lang w:eastAsia="en-US"/>
        </w:rPr>
        <w:t>»</w:t>
      </w:r>
      <w:r w:rsidRPr="00174319">
        <w:rPr>
          <w:rFonts w:eastAsia="Calibri"/>
          <w:lang w:eastAsia="en-US"/>
        </w:rPr>
        <w:t xml:space="preserve"> для о</w:t>
      </w:r>
      <w:r w:rsidR="00775535">
        <w:rPr>
          <w:rFonts w:eastAsia="Calibri"/>
          <w:lang w:eastAsia="en-US"/>
        </w:rPr>
        <w:t>повещения в помещениях объектов.</w:t>
      </w:r>
    </w:p>
    <w:p w:rsidR="00174319" w:rsidRPr="00174319" w:rsidRDefault="00174319" w:rsidP="00225CEE">
      <w:pPr>
        <w:pStyle w:val="a6"/>
        <w:ind w:firstLine="709"/>
        <w:rPr>
          <w:rFonts w:eastAsia="Calibri"/>
          <w:lang w:eastAsia="en-US"/>
        </w:rPr>
      </w:pPr>
      <w:r w:rsidRPr="00174319">
        <w:rPr>
          <w:rFonts w:eastAsia="Calibri"/>
          <w:lang w:eastAsia="en-US"/>
        </w:rPr>
        <w:t xml:space="preserve">Основой для построения систем оповещения на проектируемой территории являются технические средства </w:t>
      </w:r>
      <w:r w:rsidR="00FC586E">
        <w:rPr>
          <w:rFonts w:eastAsia="Calibri"/>
          <w:lang w:eastAsia="en-US"/>
        </w:rPr>
        <w:t>ПАО «</w:t>
      </w:r>
      <w:r w:rsidR="003141A1">
        <w:rPr>
          <w:rFonts w:eastAsia="Calibri"/>
          <w:lang w:eastAsia="en-US"/>
        </w:rPr>
        <w:t>Ростелеком</w:t>
      </w:r>
      <w:r w:rsidR="00FC586E">
        <w:rPr>
          <w:rFonts w:eastAsia="Calibri"/>
          <w:lang w:eastAsia="en-US"/>
        </w:rPr>
        <w:t>»</w:t>
      </w:r>
      <w:r w:rsidRPr="00174319">
        <w:rPr>
          <w:rFonts w:eastAsia="Calibri"/>
          <w:lang w:eastAsia="en-US"/>
        </w:rPr>
        <w:t>.</w:t>
      </w:r>
    </w:p>
    <w:p w:rsidR="00174319" w:rsidRPr="00174319" w:rsidRDefault="00174319" w:rsidP="00225CEE">
      <w:pPr>
        <w:pStyle w:val="a6"/>
        <w:ind w:firstLine="709"/>
        <w:rPr>
          <w:rFonts w:eastAsia="Calibri"/>
          <w:lang w:eastAsia="en-US"/>
        </w:rPr>
      </w:pPr>
      <w:r w:rsidRPr="00174319">
        <w:rPr>
          <w:rFonts w:eastAsia="Calibri"/>
          <w:lang w:eastAsia="en-US"/>
        </w:rPr>
        <w:t>Для доведения звуковых сигналов (сигнал «Внимание всем!» и речевые сообщения) до населения, находящегося на проектируемой территории предполагается установка громкоговорителей, электромеханических сирен.</w:t>
      </w:r>
    </w:p>
    <w:p w:rsidR="00174319" w:rsidRPr="00174319" w:rsidRDefault="00174319" w:rsidP="00225CEE">
      <w:pPr>
        <w:pStyle w:val="a6"/>
        <w:ind w:firstLine="709"/>
        <w:rPr>
          <w:rFonts w:eastAsia="Calibri"/>
          <w:lang w:eastAsia="en-US"/>
        </w:rPr>
      </w:pPr>
      <w:r w:rsidRPr="00174319">
        <w:rPr>
          <w:rFonts w:eastAsia="Calibri"/>
          <w:lang w:eastAsia="en-US"/>
        </w:rPr>
        <w:t>Основными средствами доведения звуковых сигналов оповещения вне зданий и сооружений на проектируемой территории являются:</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 xml:space="preserve">громкоговорители (рупорные с декодером), подключенные к мощностям </w:t>
      </w:r>
      <w:r w:rsidR="00FC586E">
        <w:rPr>
          <w:rFonts w:eastAsia="Calibri"/>
          <w:lang w:eastAsia="en-US"/>
        </w:rPr>
        <w:t>ПАО «</w:t>
      </w:r>
      <w:r w:rsidR="003141A1">
        <w:rPr>
          <w:rFonts w:eastAsia="Calibri"/>
          <w:lang w:eastAsia="en-US"/>
        </w:rPr>
        <w:t>Ростелеком</w:t>
      </w:r>
      <w:r w:rsidR="00FC586E">
        <w:rPr>
          <w:rFonts w:eastAsia="Calibri"/>
          <w:lang w:eastAsia="en-US"/>
        </w:rPr>
        <w:t>»</w:t>
      </w:r>
      <w:r w:rsidRPr="00174319">
        <w:rPr>
          <w:rFonts w:eastAsia="Calibri"/>
          <w:lang w:eastAsia="en-US"/>
        </w:rPr>
        <w:t>;</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громкоговорители (рупорные, колонного типа, акустические прожекторы), подключенные к мощностям объектовых систем оповещения соответствующих зданий;</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электромеханические сирены (только сигнал «Внимание всем!»), подключенные к РАСЦО;</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громкоговорители ПУОН РП ОКСИОН.</w:t>
      </w:r>
    </w:p>
    <w:p w:rsidR="00174319" w:rsidRPr="00174319" w:rsidRDefault="00174319" w:rsidP="00775535">
      <w:pPr>
        <w:pStyle w:val="a6"/>
        <w:ind w:firstLine="709"/>
        <w:rPr>
          <w:rFonts w:eastAsia="Calibri"/>
          <w:u w:val="single"/>
          <w:lang w:eastAsia="en-US"/>
        </w:rPr>
      </w:pPr>
      <w:r w:rsidRPr="00174319">
        <w:rPr>
          <w:rFonts w:eastAsia="Calibri"/>
          <w:lang w:eastAsia="en-US"/>
        </w:rPr>
        <w:t xml:space="preserve">Для доведения звуковых сигналов (сигнал «Внимание всем!» и речевые сообщения) до населения, находящегося внутри задний и сооружений, расположенных на проектируемой </w:t>
      </w:r>
      <w:r w:rsidR="00775535" w:rsidRPr="00174319">
        <w:rPr>
          <w:rFonts w:eastAsia="Calibri"/>
          <w:lang w:eastAsia="en-US"/>
        </w:rPr>
        <w:t>территории,</w:t>
      </w:r>
      <w:r w:rsidRPr="00174319">
        <w:rPr>
          <w:rFonts w:eastAsia="Calibri"/>
          <w:lang w:eastAsia="en-US"/>
        </w:rPr>
        <w:t xml:space="preserve"> предполагается установка громкоговорителей в помещениях с постоянным пребыванием людей.</w:t>
      </w:r>
    </w:p>
    <w:p w:rsidR="00174319" w:rsidRPr="00174319" w:rsidRDefault="00174319" w:rsidP="00775535">
      <w:pPr>
        <w:pStyle w:val="a6"/>
        <w:ind w:firstLine="709"/>
        <w:rPr>
          <w:rFonts w:eastAsia="Calibri"/>
          <w:lang w:eastAsia="en-US"/>
        </w:rPr>
      </w:pPr>
      <w:r w:rsidRPr="00174319">
        <w:rPr>
          <w:rFonts w:eastAsia="Calibri"/>
          <w:lang w:eastAsia="en-US"/>
        </w:rPr>
        <w:t>Основными средствами доведения звуковых сигналов оповещения внутри зданий и сооружений являются:</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 xml:space="preserve">абонентские радиоточки городской трансляционной сети </w:t>
      </w:r>
      <w:r w:rsidR="00FC586E">
        <w:rPr>
          <w:rFonts w:eastAsia="Calibri"/>
          <w:lang w:eastAsia="en-US"/>
        </w:rPr>
        <w:t>ПАО «</w:t>
      </w:r>
      <w:r w:rsidR="003141A1">
        <w:rPr>
          <w:rFonts w:eastAsia="Calibri"/>
          <w:lang w:eastAsia="en-US"/>
        </w:rPr>
        <w:t>Ростелеком</w:t>
      </w:r>
      <w:r w:rsidR="00FC586E">
        <w:rPr>
          <w:rFonts w:eastAsia="Calibri"/>
          <w:lang w:eastAsia="en-US"/>
        </w:rPr>
        <w:t>»</w:t>
      </w:r>
      <w:r w:rsidRPr="00174319">
        <w:rPr>
          <w:rFonts w:eastAsia="Calibri"/>
          <w:lang w:eastAsia="en-US"/>
        </w:rPr>
        <w:t>;</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громкоговорители, подключенные к мощностям объектовых систем оповещения соответствующих зданий;</w:t>
      </w:r>
    </w:p>
    <w:p w:rsidR="00174319" w:rsidRPr="00174319" w:rsidRDefault="00174319" w:rsidP="00225CEE">
      <w:pPr>
        <w:pStyle w:val="a6"/>
        <w:numPr>
          <w:ilvl w:val="0"/>
          <w:numId w:val="39"/>
        </w:numPr>
        <w:ind w:left="709"/>
        <w:rPr>
          <w:rFonts w:eastAsia="Calibri"/>
          <w:lang w:eastAsia="en-US"/>
        </w:rPr>
      </w:pPr>
      <w:r w:rsidRPr="00174319">
        <w:rPr>
          <w:rFonts w:eastAsia="Calibri"/>
          <w:lang w:eastAsia="en-US"/>
        </w:rPr>
        <w:t>громкоговорители, подключенные к мощностям систем оповещения и управления эвакуацией при пожаре соответствующих зданий.</w:t>
      </w:r>
    </w:p>
    <w:p w:rsidR="00174319" w:rsidRPr="00225CEE" w:rsidRDefault="00174319" w:rsidP="00225CEE">
      <w:pPr>
        <w:pStyle w:val="1"/>
        <w:keepLines w:val="0"/>
        <w:numPr>
          <w:ilvl w:val="1"/>
          <w:numId w:val="32"/>
        </w:numPr>
      </w:pPr>
      <w:bookmarkStart w:id="203" w:name="_Toc499585297"/>
      <w:r w:rsidRPr="00225CEE">
        <w:t>Места размещения звуковых средств оповещения</w:t>
      </w:r>
      <w:bookmarkEnd w:id="203"/>
    </w:p>
    <w:p w:rsidR="00174319" w:rsidRPr="00174319" w:rsidRDefault="00174319" w:rsidP="00225CEE">
      <w:pPr>
        <w:pStyle w:val="a6"/>
        <w:ind w:firstLine="709"/>
        <w:rPr>
          <w:rFonts w:eastAsia="Calibri"/>
          <w:lang w:eastAsia="en-US"/>
        </w:rPr>
      </w:pPr>
      <w:r w:rsidRPr="00174319">
        <w:rPr>
          <w:rFonts w:eastAsia="Calibri"/>
          <w:lang w:eastAsia="en-US"/>
        </w:rPr>
        <w:t>Размещение рупорных громкоговорителей с декодером производится на фасадах зданий. Точное место размещения громкоговорителей определяется при разработке рабочей документации.</w:t>
      </w:r>
    </w:p>
    <w:p w:rsidR="00174319" w:rsidRPr="00174319" w:rsidRDefault="00174319" w:rsidP="00225CEE">
      <w:pPr>
        <w:pStyle w:val="a6"/>
        <w:ind w:firstLine="709"/>
        <w:rPr>
          <w:rFonts w:eastAsia="Calibri"/>
          <w:lang w:eastAsia="en-US"/>
        </w:rPr>
      </w:pPr>
      <w:r w:rsidRPr="00174319">
        <w:rPr>
          <w:rFonts w:eastAsia="Calibri"/>
          <w:lang w:eastAsia="en-US"/>
        </w:rPr>
        <w:t>Размещение абонентских громкоговорителей сети проводного вещания определяется на этапе разработке соответствующего раздела проектной документации систем связи каждого из отдельно стоящих зданий в соответствии с требованиями ВСН 60-89 «Устройства связи, сигнализации и диспетчеризации инженерного оборудования жилых и общественных зданий».</w:t>
      </w:r>
    </w:p>
    <w:p w:rsidR="00174319" w:rsidRPr="00174319" w:rsidRDefault="00174319" w:rsidP="00225CEE">
      <w:pPr>
        <w:pStyle w:val="a6"/>
        <w:ind w:firstLine="709"/>
        <w:rPr>
          <w:rFonts w:eastAsia="Calibri"/>
          <w:lang w:eastAsia="en-US"/>
        </w:rPr>
      </w:pPr>
      <w:r w:rsidRPr="00174319">
        <w:rPr>
          <w:rFonts w:eastAsia="Calibri"/>
          <w:lang w:eastAsia="en-US"/>
        </w:rPr>
        <w:t xml:space="preserve">Размещение электромеханических сирен С-40 производится на кровлях зданий. Уточнение мест размещения, способы прокладки кабелей, крепления сирены к кровле </w:t>
      </w:r>
      <w:r w:rsidRPr="00174319">
        <w:rPr>
          <w:rFonts w:eastAsia="Calibri"/>
          <w:lang w:eastAsia="en-US"/>
        </w:rPr>
        <w:lastRenderedPageBreak/>
        <w:t>и размещения управляющего оборудования производится при разработке рабочей документации по данному разделу.</w:t>
      </w:r>
    </w:p>
    <w:p w:rsidR="00174319" w:rsidRPr="00174319" w:rsidRDefault="00174319" w:rsidP="00225CEE">
      <w:pPr>
        <w:pStyle w:val="a6"/>
        <w:ind w:firstLine="709"/>
        <w:rPr>
          <w:rFonts w:eastAsia="Calibri"/>
          <w:lang w:eastAsia="en-US"/>
        </w:rPr>
      </w:pPr>
      <w:r w:rsidRPr="00174319">
        <w:rPr>
          <w:rFonts w:eastAsia="Calibri"/>
          <w:lang w:eastAsia="en-US"/>
        </w:rPr>
        <w:t>Уточнение мест установки рупорных громкоговорителей, подключенных к объектовым системам оповещения, размещение и расчет параметров самих систем оповещения производится при разработке проектов систем оповещения соответствующих зданий, при этом на каждое здание необходимо получение заключения по условиям присоединения к сети проводного вещания и РАСЦО населения. Размещение громкоговорителей внутри зданий производится в рамках разработки проектов систем оповещения соответствующих зданий.</w:t>
      </w:r>
    </w:p>
    <w:p w:rsidR="00174319" w:rsidRPr="00225CEE" w:rsidRDefault="00174319" w:rsidP="00225CEE">
      <w:pPr>
        <w:pStyle w:val="1"/>
        <w:keepLines w:val="0"/>
        <w:numPr>
          <w:ilvl w:val="1"/>
          <w:numId w:val="32"/>
        </w:numPr>
      </w:pPr>
      <w:bookmarkStart w:id="204" w:name="_Toc499585298"/>
      <w:r w:rsidRPr="00225CEE">
        <w:t>Визуальное оповещение и информирование населения</w:t>
      </w:r>
      <w:bookmarkEnd w:id="204"/>
    </w:p>
    <w:p w:rsidR="00174319" w:rsidRPr="00174319" w:rsidRDefault="00174319" w:rsidP="0053700B">
      <w:pPr>
        <w:pStyle w:val="a6"/>
        <w:ind w:firstLine="709"/>
        <w:rPr>
          <w:rFonts w:eastAsia="Calibri"/>
          <w:lang w:eastAsia="en-US"/>
        </w:rPr>
      </w:pPr>
      <w:r w:rsidRPr="00174319">
        <w:rPr>
          <w:rFonts w:eastAsia="Calibri"/>
          <w:lang w:eastAsia="en-US"/>
        </w:rPr>
        <w:t>Для доведения визуальной информации оповещения и информирования населения, находящегося на проектируемой территории, в зданиях и сооружениях проектируемой территории предполагается установка сегментов «Региональной подсистемы Общероссийской комплексной системы информирования и оповещения населения» в местах (на объектах) с массовым нахождением людей.</w:t>
      </w:r>
    </w:p>
    <w:p w:rsidR="00174319" w:rsidRPr="00174319" w:rsidRDefault="00174319" w:rsidP="0053700B">
      <w:pPr>
        <w:pStyle w:val="a6"/>
        <w:ind w:firstLine="709"/>
        <w:rPr>
          <w:rFonts w:eastAsia="Calibri"/>
          <w:lang w:eastAsia="en-US"/>
        </w:rPr>
      </w:pPr>
      <w:r w:rsidRPr="00174319">
        <w:rPr>
          <w:rFonts w:eastAsia="Calibri"/>
          <w:lang w:eastAsia="en-US"/>
        </w:rPr>
        <w:t>Основными средствами доведения визуальных сигналов оповещения и информирования вне зданий и сооружений на проектируемой территории являются терминальные комплексы пунктов уличного информирования населения (ПУОН) -полноцветные светодиодные экраны. Основными средствами доведения визуальных сигналов оповещения и информирования внутри зданий и сооружений являются:</w:t>
      </w:r>
    </w:p>
    <w:p w:rsidR="00174319" w:rsidRPr="00174319" w:rsidRDefault="00174319" w:rsidP="0053700B">
      <w:pPr>
        <w:pStyle w:val="a6"/>
        <w:numPr>
          <w:ilvl w:val="0"/>
          <w:numId w:val="39"/>
        </w:numPr>
        <w:ind w:left="709"/>
        <w:rPr>
          <w:rFonts w:eastAsia="Calibri"/>
          <w:lang w:eastAsia="en-US"/>
        </w:rPr>
      </w:pPr>
      <w:r w:rsidRPr="00174319">
        <w:rPr>
          <w:rFonts w:eastAsia="Calibri"/>
          <w:lang w:eastAsia="en-US"/>
        </w:rPr>
        <w:t>терминальные комплексы (полноцветные плазменные (жидкокристаллические) панели пунктов оповещения и информирования (ПИОН);</w:t>
      </w:r>
    </w:p>
    <w:p w:rsidR="00174319" w:rsidRPr="00174319" w:rsidRDefault="00174319" w:rsidP="0053700B">
      <w:pPr>
        <w:pStyle w:val="a6"/>
        <w:numPr>
          <w:ilvl w:val="0"/>
          <w:numId w:val="39"/>
        </w:numPr>
        <w:ind w:left="709"/>
        <w:rPr>
          <w:rFonts w:eastAsia="Calibri"/>
          <w:lang w:eastAsia="en-US"/>
        </w:rPr>
      </w:pPr>
      <w:r w:rsidRPr="00174319">
        <w:rPr>
          <w:rFonts w:eastAsia="Calibri"/>
          <w:lang w:eastAsia="en-US"/>
        </w:rPr>
        <w:t>терминальные комплексы (устройства «бегущая строка») пунктов опо</w:t>
      </w:r>
      <w:r w:rsidR="000F7AF2">
        <w:rPr>
          <w:rFonts w:eastAsia="Calibri"/>
          <w:lang w:eastAsia="en-US"/>
        </w:rPr>
        <w:t>вещения и информирования (ПИОН).</w:t>
      </w:r>
    </w:p>
    <w:p w:rsidR="00174319" w:rsidRPr="00174319" w:rsidRDefault="00174319" w:rsidP="0053700B">
      <w:pPr>
        <w:pStyle w:val="a6"/>
        <w:ind w:firstLine="709"/>
        <w:rPr>
          <w:rFonts w:eastAsia="Calibri"/>
          <w:lang w:eastAsia="en-US"/>
        </w:rPr>
      </w:pPr>
      <w:r w:rsidRPr="00174319">
        <w:rPr>
          <w:rFonts w:eastAsia="Calibri"/>
          <w:lang w:eastAsia="en-US"/>
        </w:rPr>
        <w:t>Размещение элементов ПУОН и ПИОН определяется на стадии разработки раздела проекта «Системы связи» с учетом привязки мест размещения и количества терминальных комплексов, необходимых для доведения визуальной информации в местах массового скопления людей (на основных въездах на проектируемую территорию, площадях, вестибюлях зданий).</w:t>
      </w:r>
    </w:p>
    <w:p w:rsidR="00174319" w:rsidRPr="0053700B" w:rsidRDefault="00174319" w:rsidP="0053700B">
      <w:pPr>
        <w:pStyle w:val="1"/>
        <w:keepLines w:val="0"/>
        <w:numPr>
          <w:ilvl w:val="1"/>
          <w:numId w:val="32"/>
        </w:numPr>
      </w:pPr>
      <w:bookmarkStart w:id="205" w:name="_Toc499585299"/>
      <w:r w:rsidRPr="0053700B">
        <w:t>Системы коллективного телевизионного приема</w:t>
      </w:r>
      <w:bookmarkEnd w:id="205"/>
    </w:p>
    <w:p w:rsidR="00174319" w:rsidRPr="00174319" w:rsidRDefault="00174319" w:rsidP="0053700B">
      <w:pPr>
        <w:pStyle w:val="a6"/>
        <w:ind w:firstLine="709"/>
        <w:rPr>
          <w:rFonts w:eastAsia="Calibri"/>
          <w:lang w:eastAsia="en-US"/>
        </w:rPr>
      </w:pPr>
      <w:r w:rsidRPr="00174319">
        <w:rPr>
          <w:rFonts w:eastAsia="Calibri"/>
          <w:lang w:eastAsia="en-US"/>
        </w:rPr>
        <w:t>В качестве одного из средств доведения сигналов</w:t>
      </w:r>
      <w:r w:rsidR="0053700B">
        <w:rPr>
          <w:rFonts w:eastAsia="Calibri"/>
          <w:lang w:eastAsia="en-US"/>
        </w:rPr>
        <w:t xml:space="preserve"> оповещения и информирования до </w:t>
      </w:r>
      <w:r w:rsidR="0053700B" w:rsidRPr="00174319">
        <w:rPr>
          <w:rFonts w:eastAsia="Calibri"/>
          <w:lang w:eastAsia="en-US"/>
        </w:rPr>
        <w:t>населения,</w:t>
      </w:r>
      <w:r w:rsidRPr="00174319">
        <w:rPr>
          <w:rFonts w:eastAsia="Calibri"/>
          <w:lang w:eastAsia="en-US"/>
        </w:rPr>
        <w:t xml:space="preserve"> находящегося внутри зданий и сооружений, расположенных на проектируемой территории, являются телевизионные приемники.</w:t>
      </w:r>
    </w:p>
    <w:p w:rsidR="00174319" w:rsidRPr="00174319" w:rsidRDefault="00174319" w:rsidP="0053700B">
      <w:pPr>
        <w:pStyle w:val="a6"/>
        <w:ind w:firstLine="709"/>
        <w:rPr>
          <w:rFonts w:eastAsia="Calibri"/>
          <w:lang w:eastAsia="en-US"/>
        </w:rPr>
      </w:pPr>
      <w:r w:rsidRPr="00174319">
        <w:rPr>
          <w:rFonts w:eastAsia="Calibri"/>
          <w:lang w:eastAsia="en-US"/>
        </w:rPr>
        <w:t>Структуры систем коллективного телевизионного приема, источники сигналов и способы их приема определяются при разработке раздела «Системы связи» с учетом технических возможностей на проектируемой территории. Системы телефонной связи</w:t>
      </w:r>
    </w:p>
    <w:p w:rsidR="00174319" w:rsidRPr="00174319" w:rsidRDefault="00174319" w:rsidP="0053700B">
      <w:pPr>
        <w:pStyle w:val="a6"/>
        <w:ind w:firstLine="709"/>
        <w:rPr>
          <w:rFonts w:eastAsia="Calibri"/>
          <w:lang w:eastAsia="en-US"/>
        </w:rPr>
      </w:pPr>
      <w:r w:rsidRPr="00174319">
        <w:rPr>
          <w:rFonts w:eastAsia="Calibri"/>
          <w:lang w:eastAsia="en-US"/>
        </w:rPr>
        <w:t xml:space="preserve">Одним из средств доведения сигналов оповещения и информирования до руководящего состава организаций, располагающихся на проектируемой территории являются телефонные аппараты, расположенные в приемных руководящего состава, </w:t>
      </w:r>
      <w:r w:rsidRPr="00174319">
        <w:rPr>
          <w:rFonts w:eastAsia="Calibri"/>
          <w:lang w:eastAsia="en-US"/>
        </w:rPr>
        <w:lastRenderedPageBreak/>
        <w:t xml:space="preserve">у руководителей организаций и служб охраны, других дежурно-диспетчерских служб. Порядок доведения сигналов оповещения и информирования должен быть определён по согласованию с дежурной службой Администрации </w:t>
      </w:r>
      <w:r w:rsidR="00F47B61">
        <w:rPr>
          <w:rFonts w:eastAsia="Calibri"/>
          <w:lang w:eastAsia="en-US"/>
        </w:rPr>
        <w:t>МО Тельмановское СП</w:t>
      </w:r>
      <w:r w:rsidRPr="00174319">
        <w:rPr>
          <w:rFonts w:eastAsia="Calibri"/>
          <w:lang w:eastAsia="en-US"/>
        </w:rPr>
        <w:t xml:space="preserve"> перед вводом объекта в эксплуатацию.</w:t>
      </w:r>
    </w:p>
    <w:p w:rsidR="00174319" w:rsidRDefault="00174319" w:rsidP="0053700B">
      <w:pPr>
        <w:pStyle w:val="a6"/>
        <w:ind w:firstLine="709"/>
        <w:rPr>
          <w:rFonts w:eastAsia="Calibri"/>
          <w:lang w:eastAsia="en-US"/>
        </w:rPr>
      </w:pPr>
      <w:r w:rsidRPr="00174319">
        <w:rPr>
          <w:rFonts w:eastAsia="Calibri"/>
          <w:lang w:eastAsia="en-US"/>
        </w:rPr>
        <w:t>Структуры систем телефонизации объектов, способы организации доведения сигналов и сопряжения систем оповещения с автоматическими телефонными станциями операторов связи, предоставляющих услуги на проектируемой территории определяются при разработке раздела «Системы связи» с учетом зон присутствия вышеуказанных сервисов на проектируемой территории.</w:t>
      </w:r>
    </w:p>
    <w:p w:rsidR="0097036E" w:rsidRDefault="0097036E" w:rsidP="0097036E">
      <w:pPr>
        <w:ind w:firstLine="709"/>
      </w:pPr>
      <w:r>
        <w:t xml:space="preserve">На рисунке 14.3-1 представлены фрагменты раздела из паспорта территории </w:t>
      </w:r>
      <w:r w:rsidR="00F47B61">
        <w:t>МО Тельмановское СП</w:t>
      </w:r>
      <w:r>
        <w:t xml:space="preserve"> в отношении зон распространения аналогового телевидения на территории Тосненского муниципального района.</w:t>
      </w:r>
    </w:p>
    <w:p w:rsidR="0097036E" w:rsidRDefault="0097036E" w:rsidP="0097036E"/>
    <w:p w:rsidR="0097036E" w:rsidRDefault="0097036E" w:rsidP="0097036E">
      <w:pPr>
        <w:jc w:val="center"/>
      </w:pPr>
      <w:r w:rsidRPr="0097036E">
        <w:rPr>
          <w:noProof/>
        </w:rPr>
        <w:drawing>
          <wp:inline distT="0" distB="0" distL="0" distR="0" wp14:anchorId="52BA2199" wp14:editId="49A7D308">
            <wp:extent cx="4953000" cy="3447822"/>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7682" cy="3451081"/>
                    </a:xfrm>
                    <a:prstGeom prst="rect">
                      <a:avLst/>
                    </a:prstGeom>
                  </pic:spPr>
                </pic:pic>
              </a:graphicData>
            </a:graphic>
          </wp:inline>
        </w:drawing>
      </w:r>
    </w:p>
    <w:p w:rsidR="0097036E" w:rsidRDefault="0097036E" w:rsidP="0097036E">
      <w:pPr>
        <w:pStyle w:val="af6"/>
        <w:ind w:firstLine="709"/>
        <w:rPr>
          <w:b w:val="0"/>
          <w:sz w:val="28"/>
          <w:szCs w:val="28"/>
        </w:rPr>
      </w:pPr>
      <w:r w:rsidRPr="00B35BE0">
        <w:rPr>
          <w:b w:val="0"/>
          <w:sz w:val="28"/>
          <w:szCs w:val="28"/>
        </w:rPr>
        <w:t xml:space="preserve">Рисунок </w:t>
      </w:r>
      <w:r w:rsidRPr="00B35BE0">
        <w:rPr>
          <w:b w:val="0"/>
          <w:sz w:val="28"/>
          <w:szCs w:val="28"/>
        </w:rPr>
        <w:fldChar w:fldCharType="begin"/>
      </w:r>
      <w:r w:rsidRPr="00B35BE0">
        <w:rPr>
          <w:b w:val="0"/>
          <w:sz w:val="28"/>
          <w:szCs w:val="28"/>
        </w:rPr>
        <w:instrText xml:space="preserve"> STYLEREF 1 \s </w:instrText>
      </w:r>
      <w:r w:rsidRPr="00B35BE0">
        <w:rPr>
          <w:b w:val="0"/>
          <w:sz w:val="28"/>
          <w:szCs w:val="28"/>
        </w:rPr>
        <w:fldChar w:fldCharType="separate"/>
      </w:r>
      <w:r w:rsidR="007C6CB8">
        <w:rPr>
          <w:b w:val="0"/>
          <w:noProof/>
          <w:sz w:val="28"/>
          <w:szCs w:val="28"/>
        </w:rPr>
        <w:t>14.3</w:t>
      </w:r>
      <w:r w:rsidRPr="00B35BE0">
        <w:rPr>
          <w:b w:val="0"/>
          <w:sz w:val="28"/>
          <w:szCs w:val="28"/>
        </w:rPr>
        <w:fldChar w:fldCharType="end"/>
      </w:r>
      <w:r w:rsidRPr="00B35BE0">
        <w:rPr>
          <w:b w:val="0"/>
          <w:sz w:val="28"/>
          <w:szCs w:val="28"/>
        </w:rPr>
        <w:noBreakHyphen/>
      </w:r>
      <w:r w:rsidRPr="00B35BE0">
        <w:rPr>
          <w:b w:val="0"/>
          <w:sz w:val="28"/>
          <w:szCs w:val="28"/>
        </w:rPr>
        <w:fldChar w:fldCharType="begin"/>
      </w:r>
      <w:r w:rsidRPr="00B35BE0">
        <w:rPr>
          <w:b w:val="0"/>
          <w:sz w:val="28"/>
          <w:szCs w:val="28"/>
        </w:rPr>
        <w:instrText xml:space="preserve"> SEQ Рисунок \* ARABIC \s 1 </w:instrText>
      </w:r>
      <w:r w:rsidRPr="00B35BE0">
        <w:rPr>
          <w:b w:val="0"/>
          <w:sz w:val="28"/>
          <w:szCs w:val="28"/>
        </w:rPr>
        <w:fldChar w:fldCharType="separate"/>
      </w:r>
      <w:r w:rsidR="007C6CB8">
        <w:rPr>
          <w:b w:val="0"/>
          <w:noProof/>
          <w:sz w:val="28"/>
          <w:szCs w:val="28"/>
        </w:rPr>
        <w:t>1</w:t>
      </w:r>
      <w:r w:rsidRPr="00B35BE0">
        <w:rPr>
          <w:b w:val="0"/>
          <w:sz w:val="28"/>
          <w:szCs w:val="28"/>
        </w:rPr>
        <w:fldChar w:fldCharType="end"/>
      </w:r>
      <w:r w:rsidR="00BA56F6">
        <w:rPr>
          <w:b w:val="0"/>
          <w:sz w:val="28"/>
          <w:szCs w:val="28"/>
        </w:rPr>
        <w:t>.</w:t>
      </w:r>
      <w:r w:rsidRPr="00B35BE0">
        <w:t xml:space="preserve"> </w:t>
      </w:r>
      <w:r>
        <w:rPr>
          <w:b w:val="0"/>
          <w:sz w:val="28"/>
          <w:szCs w:val="28"/>
        </w:rPr>
        <w:t>Ф</w:t>
      </w:r>
      <w:r w:rsidRPr="00B35BE0">
        <w:rPr>
          <w:b w:val="0"/>
          <w:sz w:val="28"/>
          <w:szCs w:val="28"/>
        </w:rPr>
        <w:t xml:space="preserve">рагмент раздела из паспорта территории </w:t>
      </w:r>
      <w:r w:rsidR="00F47B61">
        <w:rPr>
          <w:b w:val="0"/>
          <w:sz w:val="28"/>
          <w:szCs w:val="28"/>
        </w:rPr>
        <w:t xml:space="preserve">МО Тельмановское СП </w:t>
      </w:r>
      <w:r w:rsidRPr="00B35BE0">
        <w:rPr>
          <w:b w:val="0"/>
          <w:sz w:val="28"/>
          <w:szCs w:val="28"/>
        </w:rPr>
        <w:t xml:space="preserve">в отношении </w:t>
      </w:r>
      <w:r w:rsidRPr="0097036E">
        <w:rPr>
          <w:b w:val="0"/>
          <w:sz w:val="28"/>
          <w:szCs w:val="28"/>
        </w:rPr>
        <w:t>зон распространения аналогового телевидения</w:t>
      </w:r>
    </w:p>
    <w:p w:rsidR="00174319" w:rsidRPr="0053700B" w:rsidRDefault="00174319" w:rsidP="0053700B">
      <w:pPr>
        <w:pStyle w:val="1"/>
        <w:keepLines w:val="0"/>
        <w:numPr>
          <w:ilvl w:val="1"/>
          <w:numId w:val="32"/>
        </w:numPr>
      </w:pPr>
      <w:bookmarkStart w:id="206" w:name="_Toc499585300"/>
      <w:r w:rsidRPr="0053700B">
        <w:t>Обеспечение устойчивости функционирования</w:t>
      </w:r>
      <w:r w:rsidR="0053700B" w:rsidRPr="0053700B">
        <w:rPr>
          <w:rFonts w:eastAsia="Calibri"/>
          <w:lang w:eastAsia="en-US"/>
        </w:rPr>
        <w:t xml:space="preserve"> </w:t>
      </w:r>
      <w:r w:rsidR="0053700B" w:rsidRPr="00174319">
        <w:rPr>
          <w:rFonts w:eastAsia="Calibri"/>
          <w:lang w:eastAsia="en-US"/>
        </w:rPr>
        <w:t>системы оповещения и информирования</w:t>
      </w:r>
      <w:bookmarkEnd w:id="206"/>
    </w:p>
    <w:p w:rsidR="00174319" w:rsidRPr="00174319" w:rsidRDefault="00174319" w:rsidP="0053700B">
      <w:pPr>
        <w:pStyle w:val="a6"/>
        <w:ind w:firstLine="709"/>
        <w:rPr>
          <w:rFonts w:eastAsia="Calibri"/>
          <w:lang w:eastAsia="en-US"/>
        </w:rPr>
      </w:pPr>
      <w:r w:rsidRPr="00174319">
        <w:rPr>
          <w:rFonts w:eastAsia="Calibri"/>
          <w:lang w:eastAsia="en-US"/>
        </w:rPr>
        <w:t>Для обеспечения устойчивости функционирования системы оповещения и информирования на проектируемой территории проведена оценка возможных последствий воздействия поражающих факторов, возникающих при чрезвычайных ситуациях или при угрозе их возникновения.</w:t>
      </w:r>
    </w:p>
    <w:p w:rsidR="00174319" w:rsidRPr="00174319" w:rsidRDefault="00174319" w:rsidP="0053700B">
      <w:pPr>
        <w:pStyle w:val="a6"/>
        <w:ind w:firstLine="709"/>
        <w:rPr>
          <w:rFonts w:eastAsia="Calibri"/>
          <w:lang w:eastAsia="en-US"/>
        </w:rPr>
      </w:pPr>
      <w:r w:rsidRPr="00174319">
        <w:rPr>
          <w:rFonts w:eastAsia="Calibri"/>
          <w:lang w:eastAsia="en-US"/>
        </w:rPr>
        <w:t xml:space="preserve">В целях повышения устойчивости функционирования системы оповещения предусматривается резервирование средств оповещения и каналов связи, размещение средств оповещения вне зон возможного распространения завалов, применение различных способов доведения сигналов до организаций и населения (звуковые, </w:t>
      </w:r>
      <w:r w:rsidRPr="00174319">
        <w:rPr>
          <w:rFonts w:eastAsia="Calibri"/>
          <w:lang w:eastAsia="en-US"/>
        </w:rPr>
        <w:lastRenderedPageBreak/>
        <w:t xml:space="preserve">визуальные), применение быстровосстанавливаемых систем, линий связи и каналов управления. </w:t>
      </w:r>
    </w:p>
    <w:p w:rsidR="00174319" w:rsidRPr="0053700B" w:rsidRDefault="00174319" w:rsidP="0053700B">
      <w:pPr>
        <w:pStyle w:val="1"/>
        <w:keepLines w:val="0"/>
        <w:numPr>
          <w:ilvl w:val="2"/>
          <w:numId w:val="32"/>
        </w:numPr>
        <w:ind w:left="851" w:hanging="851"/>
      </w:pPr>
      <w:bookmarkStart w:id="207" w:name="_Toc499585301"/>
      <w:r w:rsidRPr="0053700B">
        <w:t>Резервирование</w:t>
      </w:r>
      <w:r w:rsidR="000F7AF2" w:rsidRPr="000F7AF2">
        <w:rPr>
          <w:rFonts w:eastAsia="Calibri"/>
          <w:lang w:eastAsia="en-US"/>
        </w:rPr>
        <w:t xml:space="preserve"> </w:t>
      </w:r>
      <w:r w:rsidR="000F7AF2" w:rsidRPr="00174319">
        <w:rPr>
          <w:rFonts w:eastAsia="Calibri"/>
          <w:lang w:eastAsia="en-US"/>
        </w:rPr>
        <w:t>работы средств оповещения</w:t>
      </w:r>
      <w:bookmarkEnd w:id="207"/>
    </w:p>
    <w:p w:rsidR="00174319" w:rsidRPr="00174319" w:rsidRDefault="00174319" w:rsidP="000F7AF2">
      <w:pPr>
        <w:pStyle w:val="a6"/>
        <w:ind w:firstLine="709"/>
        <w:rPr>
          <w:rFonts w:eastAsia="Calibri"/>
          <w:lang w:eastAsia="en-US"/>
        </w:rPr>
      </w:pPr>
      <w:r w:rsidRPr="00174319">
        <w:rPr>
          <w:rFonts w:eastAsia="Calibri"/>
          <w:lang w:eastAsia="en-US"/>
        </w:rPr>
        <w:t>Для повышения устойчивости работы средств оповещения предусматриваются:</w:t>
      </w:r>
    </w:p>
    <w:p w:rsidR="00174319" w:rsidRPr="00174319" w:rsidRDefault="00174319" w:rsidP="00D2669C">
      <w:pPr>
        <w:pStyle w:val="a6"/>
        <w:ind w:firstLine="709"/>
        <w:rPr>
          <w:rFonts w:eastAsia="Calibri"/>
          <w:lang w:eastAsia="en-US"/>
        </w:rPr>
      </w:pPr>
      <w:r w:rsidRPr="00174319">
        <w:rPr>
          <w:rFonts w:eastAsia="Calibri"/>
          <w:lang w:eastAsia="en-US"/>
        </w:rPr>
        <w:t>резервирование электроснабжения (применение для систем оповещения источников бесперебойного питания, питание узла доступа РАСЦО от различных опорно-усилительных станций (резервирование штатными средствами городской радиотрансляционной сети), использование энергонезависимых систем;</w:t>
      </w:r>
    </w:p>
    <w:p w:rsidR="00174319" w:rsidRPr="00174319" w:rsidRDefault="00174319" w:rsidP="00D2669C">
      <w:pPr>
        <w:pStyle w:val="a6"/>
        <w:ind w:firstLine="709"/>
        <w:rPr>
          <w:rFonts w:eastAsia="Calibri"/>
          <w:lang w:eastAsia="en-US"/>
        </w:rPr>
      </w:pPr>
      <w:r w:rsidRPr="00174319">
        <w:rPr>
          <w:rFonts w:eastAsia="Calibri"/>
          <w:lang w:eastAsia="en-US"/>
        </w:rPr>
        <w:t>перекрытие зон покрытия громкоговорителей, получающих питание от городской радиотрансляционной сети и громкоговорителей, получающих питание от объектовых систем оповещения;</w:t>
      </w:r>
    </w:p>
    <w:p w:rsidR="00174319" w:rsidRPr="00174319" w:rsidRDefault="00174319" w:rsidP="00D2669C">
      <w:pPr>
        <w:pStyle w:val="a6"/>
        <w:ind w:firstLine="709"/>
        <w:rPr>
          <w:rFonts w:eastAsia="Calibri"/>
          <w:lang w:eastAsia="en-US"/>
        </w:rPr>
      </w:pPr>
      <w:r w:rsidRPr="00174319">
        <w:rPr>
          <w:rFonts w:eastAsia="Calibri"/>
          <w:lang w:eastAsia="en-US"/>
        </w:rPr>
        <w:t>перекрытие зон различных средств оповещения. Размещение оконечного оборудования предполагает перекрытие зон оповещения громкоговорителей и зон покрытия электромеханических сирен;</w:t>
      </w:r>
    </w:p>
    <w:p w:rsidR="00174319" w:rsidRPr="00174319" w:rsidRDefault="00174319" w:rsidP="00D2669C">
      <w:pPr>
        <w:pStyle w:val="a6"/>
        <w:ind w:firstLine="709"/>
        <w:rPr>
          <w:rFonts w:eastAsia="Calibri"/>
          <w:lang w:eastAsia="en-US"/>
        </w:rPr>
      </w:pPr>
      <w:r w:rsidRPr="00174319">
        <w:rPr>
          <w:rFonts w:eastAsia="Calibri"/>
          <w:lang w:eastAsia="en-US"/>
        </w:rPr>
        <w:t>различные способы прокладки линий связи и управления. Использование воздушных линий связи сети проводного вещания, имеющих короткое время восстановления при повреждении и подземных кабельных канализаций, как наиболее защищенных от внешнего воздействия;</w:t>
      </w:r>
    </w:p>
    <w:p w:rsidR="00174319" w:rsidRPr="00174319" w:rsidRDefault="00174319" w:rsidP="00D2669C">
      <w:pPr>
        <w:pStyle w:val="a6"/>
        <w:ind w:firstLine="709"/>
        <w:rPr>
          <w:rFonts w:eastAsia="Calibri"/>
          <w:lang w:eastAsia="en-US"/>
        </w:rPr>
      </w:pPr>
      <w:r w:rsidRPr="00174319">
        <w:rPr>
          <w:rFonts w:eastAsia="Calibri"/>
          <w:lang w:eastAsia="en-US"/>
        </w:rPr>
        <w:t>различные способы доведения сигналов до населения (звуковой, визуальный);</w:t>
      </w:r>
    </w:p>
    <w:p w:rsidR="00174319" w:rsidRPr="00174319" w:rsidRDefault="00174319" w:rsidP="00D2669C">
      <w:pPr>
        <w:pStyle w:val="a6"/>
        <w:ind w:firstLine="709"/>
        <w:rPr>
          <w:rFonts w:eastAsia="Calibri"/>
          <w:lang w:eastAsia="en-US"/>
        </w:rPr>
      </w:pPr>
      <w:r w:rsidRPr="00174319">
        <w:rPr>
          <w:rFonts w:eastAsia="Calibri"/>
          <w:lang w:eastAsia="en-US"/>
        </w:rPr>
        <w:t xml:space="preserve">размещение элементов систем оповещения вне зон распространения завалов. </w:t>
      </w:r>
    </w:p>
    <w:p w:rsidR="00174319" w:rsidRPr="0053700B" w:rsidRDefault="00174319" w:rsidP="0053700B">
      <w:pPr>
        <w:pStyle w:val="1"/>
        <w:keepLines w:val="0"/>
        <w:numPr>
          <w:ilvl w:val="2"/>
          <w:numId w:val="32"/>
        </w:numPr>
        <w:ind w:left="851" w:hanging="851"/>
      </w:pPr>
      <w:bookmarkStart w:id="208" w:name="_Toc499585302"/>
      <w:r w:rsidRPr="0053700B">
        <w:t>Восстановление элементов РАСЦО при авариях</w:t>
      </w:r>
      <w:bookmarkEnd w:id="208"/>
    </w:p>
    <w:p w:rsidR="0053700B" w:rsidRDefault="00174319" w:rsidP="0053700B">
      <w:pPr>
        <w:pStyle w:val="a6"/>
        <w:ind w:firstLine="709"/>
        <w:rPr>
          <w:rFonts w:eastAsia="Calibri"/>
          <w:lang w:eastAsia="en-US"/>
        </w:rPr>
      </w:pPr>
      <w:r w:rsidRPr="00174319">
        <w:rPr>
          <w:rFonts w:eastAsia="Calibri"/>
          <w:lang w:eastAsia="en-US"/>
        </w:rPr>
        <w:t xml:space="preserve">При разрушающем воздействии опасных факторов и при разрушении элементов РАСЦО восстановление организуется и производится руководством организаций (владельцами объектов), находящихся на проектируемой территории. </w:t>
      </w:r>
    </w:p>
    <w:p w:rsidR="000F7AF2" w:rsidRDefault="00174319" w:rsidP="0053700B">
      <w:pPr>
        <w:pStyle w:val="a6"/>
        <w:ind w:firstLine="709"/>
        <w:rPr>
          <w:rFonts w:eastAsia="Calibri"/>
          <w:lang w:eastAsia="en-US"/>
        </w:rPr>
      </w:pPr>
      <w:r w:rsidRPr="00174319">
        <w:rPr>
          <w:rFonts w:eastAsia="Calibri"/>
          <w:lang w:eastAsia="en-US"/>
        </w:rPr>
        <w:t>В случае масштабного распространения повреждений вследствие климатического или иного воздействия при значительном разрушении элементов РАСЦО, в том числе за пределами проектируемой территории восстановление будет организовываться исполнительными органами государственной власти в рамках восстановления</w:t>
      </w:r>
      <w:r w:rsidR="0053700B">
        <w:rPr>
          <w:rFonts w:eastAsia="Calibri"/>
          <w:lang w:eastAsia="en-US"/>
        </w:rPr>
        <w:t xml:space="preserve"> </w:t>
      </w:r>
      <w:r w:rsidRPr="00174319">
        <w:rPr>
          <w:rFonts w:eastAsia="Calibri"/>
          <w:lang w:eastAsia="en-US"/>
        </w:rPr>
        <w:t>РАСЦО.</w:t>
      </w:r>
      <w:r w:rsidR="0053700B">
        <w:rPr>
          <w:rFonts w:eastAsia="Calibri"/>
          <w:lang w:eastAsia="en-US"/>
        </w:rPr>
        <w:t xml:space="preserve"> </w:t>
      </w:r>
    </w:p>
    <w:p w:rsidR="00174319" w:rsidRPr="00174319" w:rsidRDefault="00174319" w:rsidP="0053700B">
      <w:pPr>
        <w:pStyle w:val="a6"/>
        <w:ind w:firstLine="709"/>
        <w:rPr>
          <w:rFonts w:eastAsia="Calibri"/>
          <w:lang w:eastAsia="en-US"/>
        </w:rPr>
      </w:pPr>
      <w:r w:rsidRPr="00174319">
        <w:rPr>
          <w:rFonts w:eastAsia="Calibri"/>
          <w:lang w:eastAsia="en-US"/>
        </w:rPr>
        <w:t>При этом предусмотрено использование быстровозводимых конструкций и мобильных средств оповещения.</w:t>
      </w:r>
    </w:p>
    <w:p w:rsidR="00174319" w:rsidRPr="00174319" w:rsidRDefault="00174319" w:rsidP="0053700B">
      <w:pPr>
        <w:pStyle w:val="a6"/>
        <w:ind w:firstLine="709"/>
        <w:rPr>
          <w:rFonts w:eastAsia="Calibri"/>
          <w:lang w:eastAsia="en-US"/>
        </w:rPr>
      </w:pPr>
      <w:r w:rsidRPr="00174319">
        <w:rPr>
          <w:rFonts w:eastAsia="Calibri"/>
          <w:lang w:eastAsia="en-US"/>
        </w:rPr>
        <w:t xml:space="preserve">Для обеспечения оперативного восстановления линий управления систем оповещения, предусматривается использование быстровозводимых линий связи на основе воздушных и кабельных линий связи </w:t>
      </w:r>
      <w:r w:rsidR="00FC586E">
        <w:rPr>
          <w:rFonts w:eastAsia="Calibri"/>
          <w:lang w:eastAsia="en-US"/>
        </w:rPr>
        <w:t>ПАО «</w:t>
      </w:r>
      <w:r w:rsidR="003141A1">
        <w:rPr>
          <w:rFonts w:eastAsia="Calibri"/>
          <w:lang w:eastAsia="en-US"/>
        </w:rPr>
        <w:t>Ростелеком</w:t>
      </w:r>
      <w:r w:rsidR="00FC586E">
        <w:rPr>
          <w:rFonts w:eastAsia="Calibri"/>
          <w:lang w:eastAsia="en-US"/>
        </w:rPr>
        <w:t>»</w:t>
      </w:r>
      <w:r w:rsidRPr="00174319">
        <w:rPr>
          <w:rFonts w:eastAsia="Calibri"/>
          <w:lang w:eastAsia="en-US"/>
        </w:rPr>
        <w:t>.</w:t>
      </w:r>
    </w:p>
    <w:p w:rsidR="008B6EB3" w:rsidRPr="0053700B" w:rsidRDefault="008B6EB3" w:rsidP="008B6EB3">
      <w:pPr>
        <w:pStyle w:val="1"/>
        <w:keepLines w:val="0"/>
        <w:numPr>
          <w:ilvl w:val="1"/>
          <w:numId w:val="32"/>
        </w:numPr>
      </w:pPr>
      <w:bookmarkStart w:id="209" w:name="_Toc499585303"/>
      <w:r w:rsidRPr="0053700B">
        <w:t>Характеристика и технические решения на объектах (в организациях)</w:t>
      </w:r>
      <w:bookmarkEnd w:id="209"/>
    </w:p>
    <w:p w:rsidR="008B6EB3" w:rsidRPr="00174319" w:rsidRDefault="008B6EB3" w:rsidP="008B6EB3">
      <w:pPr>
        <w:pStyle w:val="a6"/>
        <w:ind w:firstLine="709"/>
        <w:rPr>
          <w:rFonts w:eastAsia="Calibri"/>
          <w:lang w:eastAsia="en-US"/>
        </w:rPr>
      </w:pPr>
      <w:r w:rsidRPr="00174319">
        <w:rPr>
          <w:rFonts w:eastAsia="Calibri"/>
          <w:lang w:eastAsia="en-US"/>
        </w:rPr>
        <w:t>Органами повседневного управления по предупреждению и ликвидации чрезвычайных ситуаций на территории объектов являются дежурно-диспетчерские службы (службы охраны). Дежурно-диспетчерские службы (службы охраны) будут размещены в выделяемых для этих целей помещениях.</w:t>
      </w:r>
    </w:p>
    <w:p w:rsidR="008B6EB3" w:rsidRPr="00174319" w:rsidRDefault="008B6EB3" w:rsidP="008B6EB3">
      <w:pPr>
        <w:pStyle w:val="a6"/>
        <w:rPr>
          <w:rFonts w:eastAsia="Calibri"/>
          <w:lang w:eastAsia="en-US"/>
        </w:rPr>
      </w:pPr>
      <w:r w:rsidRPr="00174319">
        <w:rPr>
          <w:rFonts w:eastAsia="Calibri"/>
          <w:lang w:eastAsia="en-US"/>
        </w:rPr>
        <w:lastRenderedPageBreak/>
        <w:t>Помещения дежурно-диспетчерских служб (служб охраны) оборудуются техническими средствами управления, средствами связи, оповещения и жизнеобеспечения, поддерживаемых в состоянии постоянной готовности к использованию при угрозе и возникновении чрезвычайных ситуаций (выполнения мероприятий ГО):</w:t>
      </w:r>
    </w:p>
    <w:p w:rsidR="008B6EB3" w:rsidRPr="00174319" w:rsidRDefault="008B6EB3" w:rsidP="00D2669C">
      <w:pPr>
        <w:pStyle w:val="a6"/>
        <w:ind w:firstLine="709"/>
        <w:rPr>
          <w:rFonts w:eastAsia="Calibri"/>
          <w:lang w:eastAsia="en-US"/>
        </w:rPr>
      </w:pPr>
      <w:r w:rsidRPr="00174319">
        <w:rPr>
          <w:rFonts w:eastAsia="Calibri"/>
          <w:lang w:eastAsia="en-US"/>
        </w:rPr>
        <w:t>телефонными аппаратами городской автоматической телефонной сети;</w:t>
      </w:r>
    </w:p>
    <w:p w:rsidR="008B6EB3" w:rsidRPr="00174319" w:rsidRDefault="008B6EB3" w:rsidP="00D2669C">
      <w:pPr>
        <w:pStyle w:val="a6"/>
        <w:ind w:firstLine="709"/>
        <w:rPr>
          <w:rFonts w:eastAsia="Calibri"/>
          <w:lang w:eastAsia="en-US"/>
        </w:rPr>
      </w:pPr>
      <w:r w:rsidRPr="00174319">
        <w:rPr>
          <w:rFonts w:eastAsia="Calibri"/>
          <w:lang w:eastAsia="en-US"/>
        </w:rPr>
        <w:t>телефонными аппаратами внутренней автоматической телефонной сети от мини</w:t>
      </w:r>
      <w:r w:rsidR="00D2669C">
        <w:rPr>
          <w:rFonts w:eastAsia="Calibri"/>
          <w:lang w:eastAsia="en-US"/>
        </w:rPr>
        <w:t>-</w:t>
      </w:r>
      <w:r w:rsidRPr="00174319">
        <w:rPr>
          <w:rFonts w:eastAsia="Calibri"/>
          <w:lang w:eastAsia="en-US"/>
        </w:rPr>
        <w:t>АТС;</w:t>
      </w:r>
    </w:p>
    <w:p w:rsidR="008B6EB3" w:rsidRPr="00174319" w:rsidRDefault="008B6EB3" w:rsidP="00D2669C">
      <w:pPr>
        <w:pStyle w:val="a6"/>
        <w:ind w:firstLine="709"/>
        <w:rPr>
          <w:rFonts w:eastAsia="Calibri"/>
          <w:lang w:eastAsia="en-US"/>
        </w:rPr>
      </w:pPr>
      <w:r w:rsidRPr="00174319">
        <w:rPr>
          <w:rFonts w:eastAsia="Calibri"/>
          <w:lang w:eastAsia="en-US"/>
        </w:rPr>
        <w:t xml:space="preserve">абонентской точкой радиотрансляционной сети </w:t>
      </w:r>
      <w:r w:rsidR="00F47B61">
        <w:rPr>
          <w:rFonts w:eastAsia="Calibri"/>
          <w:lang w:eastAsia="en-US"/>
        </w:rPr>
        <w:t>МО Тельмановское СП</w:t>
      </w:r>
      <w:r w:rsidRPr="00174319">
        <w:rPr>
          <w:rFonts w:eastAsia="Calibri"/>
          <w:lang w:eastAsia="en-US"/>
        </w:rPr>
        <w:t>;</w:t>
      </w:r>
    </w:p>
    <w:p w:rsidR="008B6EB3" w:rsidRPr="00174319" w:rsidRDefault="008B6EB3" w:rsidP="00D2669C">
      <w:pPr>
        <w:pStyle w:val="a6"/>
        <w:ind w:firstLine="709"/>
        <w:rPr>
          <w:rFonts w:eastAsia="Calibri"/>
          <w:lang w:eastAsia="en-US"/>
        </w:rPr>
      </w:pPr>
      <w:r w:rsidRPr="00174319">
        <w:rPr>
          <w:rFonts w:eastAsia="Calibri"/>
          <w:lang w:eastAsia="en-US"/>
        </w:rPr>
        <w:t>блоком централизованного запуска усилительного оборудования стойки СОУЭ;</w:t>
      </w:r>
    </w:p>
    <w:p w:rsidR="008B6EB3" w:rsidRPr="00174319" w:rsidRDefault="008B6EB3" w:rsidP="00D2669C">
      <w:pPr>
        <w:pStyle w:val="a6"/>
        <w:ind w:firstLine="709"/>
        <w:rPr>
          <w:rFonts w:eastAsia="Calibri"/>
          <w:u w:val="single"/>
          <w:lang w:eastAsia="en-US"/>
        </w:rPr>
      </w:pPr>
      <w:r w:rsidRPr="00174319">
        <w:rPr>
          <w:rFonts w:eastAsia="Calibri"/>
          <w:lang w:eastAsia="en-US"/>
        </w:rPr>
        <w:t>телевизионным приемником;</w:t>
      </w:r>
    </w:p>
    <w:p w:rsidR="008B6EB3" w:rsidRPr="00174319" w:rsidRDefault="008B6EB3" w:rsidP="00D2669C">
      <w:pPr>
        <w:pStyle w:val="a6"/>
        <w:ind w:firstLine="709"/>
        <w:rPr>
          <w:rFonts w:eastAsia="Calibri"/>
          <w:lang w:eastAsia="en-US"/>
        </w:rPr>
      </w:pPr>
      <w:r w:rsidRPr="00174319">
        <w:rPr>
          <w:rFonts w:eastAsia="Calibri"/>
          <w:lang w:eastAsia="en-US"/>
        </w:rPr>
        <w:t>средствами для управления СОУЭ и системой автоматической пожарной сигнализации;</w:t>
      </w:r>
    </w:p>
    <w:p w:rsidR="008B6EB3" w:rsidRPr="00174319" w:rsidRDefault="008B6EB3" w:rsidP="00D2669C">
      <w:pPr>
        <w:pStyle w:val="a6"/>
        <w:ind w:firstLine="709"/>
        <w:rPr>
          <w:rFonts w:eastAsia="Calibri"/>
          <w:lang w:eastAsia="en-US"/>
        </w:rPr>
      </w:pPr>
      <w:r w:rsidRPr="00174319">
        <w:rPr>
          <w:rFonts w:eastAsia="Calibri"/>
          <w:lang w:eastAsia="en-US"/>
        </w:rPr>
        <w:t>средствами системы охранной сигнализации и телевизионного наблюдения.</w:t>
      </w:r>
    </w:p>
    <w:p w:rsidR="008B6EB3" w:rsidRPr="00174319" w:rsidRDefault="008B6EB3" w:rsidP="008B6EB3">
      <w:pPr>
        <w:pStyle w:val="a6"/>
        <w:rPr>
          <w:rFonts w:eastAsia="Calibri"/>
          <w:lang w:eastAsia="en-US"/>
        </w:rPr>
      </w:pPr>
      <w:r w:rsidRPr="00174319">
        <w:rPr>
          <w:rFonts w:eastAsia="Calibri"/>
          <w:lang w:eastAsia="en-US"/>
        </w:rPr>
        <w:t>В зависимости от складывающейся обстановки на территории объекта руководство мероприятиями при угрозе и возникновении чрезвычайных ситуаций (выполнении мероприятий ГО) осуществляется должностными лицами из вышеназванного помещения, которое становится при этом пунктом управления.</w:t>
      </w:r>
    </w:p>
    <w:p w:rsidR="008B6EB3" w:rsidRPr="00174319" w:rsidRDefault="008B6EB3" w:rsidP="008B6EB3">
      <w:pPr>
        <w:pStyle w:val="a6"/>
        <w:rPr>
          <w:rFonts w:eastAsia="Calibri"/>
          <w:lang w:eastAsia="en-US"/>
        </w:rPr>
      </w:pPr>
      <w:r w:rsidRPr="00174319">
        <w:rPr>
          <w:rFonts w:eastAsia="Calibri"/>
          <w:lang w:eastAsia="en-US"/>
        </w:rPr>
        <w:t>Рабочее место диспетчера (старшего смены) позволяет обеспечить:</w:t>
      </w:r>
    </w:p>
    <w:p w:rsidR="008B6EB3" w:rsidRPr="00174319" w:rsidRDefault="008B6EB3" w:rsidP="008B6EB3">
      <w:pPr>
        <w:pStyle w:val="a6"/>
        <w:numPr>
          <w:ilvl w:val="0"/>
          <w:numId w:val="49"/>
        </w:numPr>
        <w:rPr>
          <w:rFonts w:eastAsia="Calibri"/>
          <w:lang w:eastAsia="en-US"/>
        </w:rPr>
      </w:pPr>
      <w:r w:rsidRPr="00174319">
        <w:rPr>
          <w:rFonts w:eastAsia="Calibri"/>
          <w:lang w:eastAsia="en-US"/>
        </w:rPr>
        <w:t>управление персоналом и системой оповещения объектов;</w:t>
      </w:r>
    </w:p>
    <w:p w:rsidR="008B6EB3" w:rsidRPr="00174319" w:rsidRDefault="008B6EB3" w:rsidP="008B6EB3">
      <w:pPr>
        <w:pStyle w:val="a6"/>
        <w:numPr>
          <w:ilvl w:val="0"/>
          <w:numId w:val="49"/>
        </w:numPr>
        <w:rPr>
          <w:rFonts w:eastAsia="Calibri"/>
          <w:lang w:eastAsia="en-US"/>
        </w:rPr>
      </w:pPr>
      <w:r w:rsidRPr="00174319">
        <w:rPr>
          <w:rFonts w:eastAsia="Calibri"/>
          <w:lang w:eastAsia="en-US"/>
        </w:rPr>
        <w:t xml:space="preserve">прием сообщений, передаваемых по региональной системе централизованного оповещения </w:t>
      </w:r>
      <w:r w:rsidR="00F47B61">
        <w:rPr>
          <w:rFonts w:eastAsia="Calibri"/>
          <w:lang w:eastAsia="en-US"/>
        </w:rPr>
        <w:t xml:space="preserve">МО Тельмановское СП </w:t>
      </w:r>
      <w:r w:rsidRPr="00174319">
        <w:rPr>
          <w:rFonts w:eastAsia="Calibri"/>
          <w:lang w:eastAsia="en-US"/>
        </w:rPr>
        <w:t>в автоматическом режиме;</w:t>
      </w:r>
    </w:p>
    <w:p w:rsidR="008B6EB3" w:rsidRPr="00174319" w:rsidRDefault="008B6EB3" w:rsidP="008B6EB3">
      <w:pPr>
        <w:pStyle w:val="a6"/>
        <w:numPr>
          <w:ilvl w:val="0"/>
          <w:numId w:val="49"/>
        </w:numPr>
        <w:rPr>
          <w:rFonts w:eastAsia="Calibri"/>
          <w:lang w:eastAsia="en-US"/>
        </w:rPr>
      </w:pPr>
      <w:r w:rsidRPr="00174319">
        <w:rPr>
          <w:rFonts w:eastAsia="Calibri"/>
          <w:lang w:eastAsia="en-US"/>
        </w:rPr>
        <w:t>контроль прохождения сигналов и информации, передаваемых по системе оповещения объекта;</w:t>
      </w:r>
    </w:p>
    <w:p w:rsidR="008B6EB3" w:rsidRPr="00174319" w:rsidRDefault="008B6EB3" w:rsidP="008B6EB3">
      <w:pPr>
        <w:pStyle w:val="a6"/>
        <w:numPr>
          <w:ilvl w:val="0"/>
          <w:numId w:val="49"/>
        </w:numPr>
        <w:rPr>
          <w:rFonts w:eastAsia="Calibri"/>
          <w:lang w:eastAsia="en-US"/>
        </w:rPr>
      </w:pPr>
      <w:r w:rsidRPr="00174319">
        <w:rPr>
          <w:rFonts w:eastAsia="Calibri"/>
          <w:lang w:eastAsia="en-US"/>
        </w:rPr>
        <w:t>городскую телефонную связь общего пользования для вызова пожарно-спасательных и других оперативных служб;</w:t>
      </w:r>
    </w:p>
    <w:p w:rsidR="008B6EB3" w:rsidRPr="00174319" w:rsidRDefault="008B6EB3" w:rsidP="008B6EB3">
      <w:pPr>
        <w:pStyle w:val="a6"/>
        <w:numPr>
          <w:ilvl w:val="0"/>
          <w:numId w:val="49"/>
        </w:numPr>
        <w:rPr>
          <w:rFonts w:eastAsia="Calibri"/>
          <w:u w:val="single"/>
          <w:lang w:eastAsia="en-US"/>
        </w:rPr>
      </w:pPr>
      <w:r w:rsidRPr="00174319">
        <w:rPr>
          <w:rFonts w:eastAsia="Calibri"/>
          <w:lang w:eastAsia="en-US"/>
        </w:rPr>
        <w:t>телефонную связь с основными подразделениями и оперативным составом дежурных смен аварийных служб объекта.</w:t>
      </w:r>
    </w:p>
    <w:p w:rsidR="00174319" w:rsidRPr="0053700B" w:rsidRDefault="00174319" w:rsidP="0053700B">
      <w:pPr>
        <w:pStyle w:val="1"/>
        <w:keepLines w:val="0"/>
        <w:numPr>
          <w:ilvl w:val="1"/>
          <w:numId w:val="32"/>
        </w:numPr>
      </w:pPr>
      <w:bookmarkStart w:id="210" w:name="_Toc499585304"/>
      <w:r w:rsidRPr="0053700B">
        <w:t>Общая характеристика и технические решения по оповещению</w:t>
      </w:r>
      <w:r w:rsidR="008B6EB3">
        <w:t xml:space="preserve"> населения</w:t>
      </w:r>
      <w:bookmarkEnd w:id="210"/>
    </w:p>
    <w:p w:rsidR="00174319" w:rsidRPr="00174319" w:rsidRDefault="00174319" w:rsidP="0053700B">
      <w:pPr>
        <w:pStyle w:val="a6"/>
        <w:ind w:firstLine="709"/>
        <w:rPr>
          <w:rFonts w:eastAsia="Calibri"/>
          <w:lang w:eastAsia="en-US"/>
        </w:rPr>
      </w:pPr>
      <w:r w:rsidRPr="00174319">
        <w:rPr>
          <w:rFonts w:eastAsia="Calibri"/>
          <w:lang w:eastAsia="en-US"/>
        </w:rPr>
        <w:t>Проектируемая территория в настоящее время радиофицирована, телефонизирована.</w:t>
      </w:r>
    </w:p>
    <w:p w:rsidR="00174319" w:rsidRPr="00174319" w:rsidRDefault="00174319" w:rsidP="0053700B">
      <w:pPr>
        <w:pStyle w:val="a6"/>
        <w:ind w:firstLine="709"/>
        <w:rPr>
          <w:rFonts w:eastAsia="Calibri"/>
          <w:lang w:eastAsia="en-US"/>
        </w:rPr>
      </w:pPr>
      <w:r w:rsidRPr="00174319">
        <w:rPr>
          <w:rFonts w:eastAsia="Calibri"/>
          <w:lang w:eastAsia="en-US"/>
        </w:rPr>
        <w:t xml:space="preserve">Обеспечение проектируемой территории услугами связи планируется с использованием ресурсов операторов связи </w:t>
      </w:r>
      <w:r w:rsidR="00FC586E">
        <w:rPr>
          <w:rFonts w:eastAsia="Calibri"/>
          <w:lang w:eastAsia="en-US"/>
        </w:rPr>
        <w:t>ПАО «</w:t>
      </w:r>
      <w:r w:rsidR="003141A1">
        <w:rPr>
          <w:rFonts w:eastAsia="Calibri"/>
          <w:lang w:eastAsia="en-US"/>
        </w:rPr>
        <w:t>Ростелеком</w:t>
      </w:r>
      <w:r w:rsidR="00FC586E">
        <w:rPr>
          <w:rFonts w:eastAsia="Calibri"/>
          <w:lang w:eastAsia="en-US"/>
        </w:rPr>
        <w:t>»</w:t>
      </w:r>
      <w:r w:rsidRPr="00174319">
        <w:rPr>
          <w:rFonts w:eastAsia="Calibri"/>
          <w:lang w:eastAsia="en-US"/>
        </w:rPr>
        <w:t>.</w:t>
      </w:r>
    </w:p>
    <w:p w:rsidR="00174319" w:rsidRPr="00174319" w:rsidRDefault="00174319" w:rsidP="0053700B">
      <w:pPr>
        <w:pStyle w:val="a6"/>
        <w:ind w:firstLine="709"/>
        <w:rPr>
          <w:rFonts w:eastAsia="Calibri"/>
          <w:lang w:eastAsia="en-US"/>
        </w:rPr>
      </w:pPr>
      <w:r w:rsidRPr="00174319">
        <w:rPr>
          <w:rFonts w:eastAsia="Calibri"/>
          <w:lang w:eastAsia="en-US"/>
        </w:rPr>
        <w:t>Расположение пункта доступа операторов связи для подключения объектов, планируемых для размещения на проектируемой территории, предусматривается согласно техническим условиям соответствующих организаций.</w:t>
      </w:r>
    </w:p>
    <w:p w:rsidR="00174319" w:rsidRDefault="00174319" w:rsidP="0053700B">
      <w:pPr>
        <w:pStyle w:val="a6"/>
        <w:ind w:firstLine="709"/>
        <w:rPr>
          <w:rFonts w:eastAsia="Calibri"/>
          <w:lang w:eastAsia="en-US"/>
        </w:rPr>
      </w:pPr>
      <w:r w:rsidRPr="00174319">
        <w:rPr>
          <w:rFonts w:eastAsia="Calibri"/>
          <w:lang w:eastAsia="en-US"/>
        </w:rPr>
        <w:t xml:space="preserve">В случае угрозы и возникновения </w:t>
      </w:r>
      <w:r w:rsidR="00FC586E">
        <w:rPr>
          <w:rFonts w:eastAsia="Calibri"/>
          <w:lang w:eastAsia="en-US"/>
        </w:rPr>
        <w:t>чрезвычайной ситуации</w:t>
      </w:r>
      <w:r w:rsidRPr="00174319">
        <w:rPr>
          <w:rFonts w:eastAsia="Calibri"/>
          <w:lang w:eastAsia="en-US"/>
        </w:rPr>
        <w:t xml:space="preserve"> (выполнение мероприятий </w:t>
      </w:r>
      <w:r w:rsidR="00FC586E">
        <w:rPr>
          <w:rFonts w:eastAsia="Calibri"/>
          <w:lang w:eastAsia="en-US"/>
        </w:rPr>
        <w:t>гражданской обороны</w:t>
      </w:r>
      <w:r w:rsidRPr="00174319">
        <w:rPr>
          <w:rFonts w:eastAsia="Calibri"/>
          <w:lang w:eastAsia="en-US"/>
        </w:rPr>
        <w:t>) планируемая вышеназванная телекоммуникационная инфраструктура (в том числе телефонная связь) позволит обеспечить управление в полном объеме.</w:t>
      </w:r>
    </w:p>
    <w:p w:rsidR="0097036E" w:rsidRDefault="008B6EB3" w:rsidP="0097036E">
      <w:pPr>
        <w:ind w:firstLine="709"/>
      </w:pPr>
      <w:r>
        <w:lastRenderedPageBreak/>
        <w:t>На рисунках</w:t>
      </w:r>
      <w:r w:rsidR="0097036E">
        <w:t xml:space="preserve"> 14.</w:t>
      </w:r>
      <w:r>
        <w:t>6</w:t>
      </w:r>
      <w:r w:rsidR="0097036E">
        <w:t>-1</w:t>
      </w:r>
      <w:r>
        <w:t xml:space="preserve">, 14.6-2, 14.6-3 </w:t>
      </w:r>
      <w:r w:rsidR="0097036E">
        <w:t xml:space="preserve">представлены фрагменты раздела из паспорта территории </w:t>
      </w:r>
      <w:r w:rsidR="00F47B61">
        <w:t xml:space="preserve">МО Тельмановское СП </w:t>
      </w:r>
      <w:r w:rsidR="0097036E">
        <w:t xml:space="preserve">в отношении организации оповещения населения </w:t>
      </w:r>
      <w:r w:rsidR="00F47B61">
        <w:t xml:space="preserve">МО Тельмановское СП </w:t>
      </w:r>
      <w:r w:rsidR="0097036E">
        <w:t>Тосненского муниципального района.</w:t>
      </w:r>
    </w:p>
    <w:p w:rsidR="0097036E" w:rsidRDefault="008B6EB3" w:rsidP="008B6EB3">
      <w:pPr>
        <w:pStyle w:val="a6"/>
        <w:jc w:val="center"/>
        <w:rPr>
          <w:rFonts w:eastAsia="Calibri"/>
          <w:lang w:eastAsia="en-US"/>
        </w:rPr>
      </w:pPr>
      <w:r w:rsidRPr="008B6EB3">
        <w:rPr>
          <w:rFonts w:eastAsia="Calibri"/>
          <w:noProof/>
        </w:rPr>
        <w:drawing>
          <wp:inline distT="0" distB="0" distL="0" distR="0" wp14:anchorId="4657BBB0" wp14:editId="2EC82A5A">
            <wp:extent cx="5375622" cy="3562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9470" cy="3578153"/>
                    </a:xfrm>
                    <a:prstGeom prst="rect">
                      <a:avLst/>
                    </a:prstGeom>
                  </pic:spPr>
                </pic:pic>
              </a:graphicData>
            </a:graphic>
          </wp:inline>
        </w:drawing>
      </w:r>
    </w:p>
    <w:p w:rsidR="008B6EB3" w:rsidRDefault="008B6EB3" w:rsidP="008B6EB3">
      <w:pPr>
        <w:pStyle w:val="af6"/>
        <w:ind w:firstLine="709"/>
        <w:rPr>
          <w:b w:val="0"/>
          <w:sz w:val="28"/>
          <w:szCs w:val="28"/>
        </w:rPr>
      </w:pPr>
      <w:r w:rsidRPr="00B35BE0">
        <w:rPr>
          <w:b w:val="0"/>
          <w:sz w:val="28"/>
          <w:szCs w:val="28"/>
        </w:rPr>
        <w:t xml:space="preserve">Рисунок </w:t>
      </w:r>
      <w:r w:rsidRPr="00B35BE0">
        <w:rPr>
          <w:b w:val="0"/>
          <w:sz w:val="28"/>
          <w:szCs w:val="28"/>
        </w:rPr>
        <w:fldChar w:fldCharType="begin"/>
      </w:r>
      <w:r w:rsidRPr="00B35BE0">
        <w:rPr>
          <w:b w:val="0"/>
          <w:sz w:val="28"/>
          <w:szCs w:val="28"/>
        </w:rPr>
        <w:instrText xml:space="preserve"> STYLEREF 1 \s </w:instrText>
      </w:r>
      <w:r w:rsidRPr="00B35BE0">
        <w:rPr>
          <w:b w:val="0"/>
          <w:sz w:val="28"/>
          <w:szCs w:val="28"/>
        </w:rPr>
        <w:fldChar w:fldCharType="separate"/>
      </w:r>
      <w:r w:rsidR="007C6CB8">
        <w:rPr>
          <w:b w:val="0"/>
          <w:noProof/>
          <w:sz w:val="28"/>
          <w:szCs w:val="28"/>
        </w:rPr>
        <w:t>14.6</w:t>
      </w:r>
      <w:r w:rsidRPr="00B35BE0">
        <w:rPr>
          <w:b w:val="0"/>
          <w:sz w:val="28"/>
          <w:szCs w:val="28"/>
        </w:rPr>
        <w:fldChar w:fldCharType="end"/>
      </w:r>
      <w:r w:rsidRPr="00B35BE0">
        <w:rPr>
          <w:b w:val="0"/>
          <w:sz w:val="28"/>
          <w:szCs w:val="28"/>
        </w:rPr>
        <w:noBreakHyphen/>
      </w:r>
      <w:r w:rsidRPr="00B35BE0">
        <w:rPr>
          <w:b w:val="0"/>
          <w:sz w:val="28"/>
          <w:szCs w:val="28"/>
        </w:rPr>
        <w:fldChar w:fldCharType="begin"/>
      </w:r>
      <w:r w:rsidRPr="00B35BE0">
        <w:rPr>
          <w:b w:val="0"/>
          <w:sz w:val="28"/>
          <w:szCs w:val="28"/>
        </w:rPr>
        <w:instrText xml:space="preserve"> SEQ Рисунок \* ARABIC \s 1 </w:instrText>
      </w:r>
      <w:r w:rsidRPr="00B35BE0">
        <w:rPr>
          <w:b w:val="0"/>
          <w:sz w:val="28"/>
          <w:szCs w:val="28"/>
        </w:rPr>
        <w:fldChar w:fldCharType="separate"/>
      </w:r>
      <w:r w:rsidR="007C6CB8">
        <w:rPr>
          <w:b w:val="0"/>
          <w:noProof/>
          <w:sz w:val="28"/>
          <w:szCs w:val="28"/>
        </w:rPr>
        <w:t>1</w:t>
      </w:r>
      <w:r w:rsidRPr="00B35BE0">
        <w:rPr>
          <w:b w:val="0"/>
          <w:sz w:val="28"/>
          <w:szCs w:val="28"/>
        </w:rPr>
        <w:fldChar w:fldCharType="end"/>
      </w:r>
      <w:r w:rsidR="00BA56F6">
        <w:rPr>
          <w:b w:val="0"/>
          <w:sz w:val="28"/>
          <w:szCs w:val="28"/>
        </w:rPr>
        <w:t>.</w:t>
      </w:r>
      <w:r w:rsidRPr="00B35BE0">
        <w:t xml:space="preserve"> </w:t>
      </w:r>
      <w:r>
        <w:rPr>
          <w:b w:val="0"/>
          <w:sz w:val="28"/>
          <w:szCs w:val="28"/>
        </w:rPr>
        <w:t>Структура</w:t>
      </w:r>
      <w:r w:rsidRPr="00B35BE0">
        <w:rPr>
          <w:b w:val="0"/>
          <w:sz w:val="28"/>
          <w:szCs w:val="28"/>
        </w:rPr>
        <w:t xml:space="preserve"> </w:t>
      </w:r>
      <w:r w:rsidRPr="008B6EB3">
        <w:rPr>
          <w:b w:val="0"/>
          <w:sz w:val="28"/>
          <w:szCs w:val="28"/>
        </w:rPr>
        <w:t xml:space="preserve">организации оповещения населения </w:t>
      </w:r>
      <w:r w:rsidR="00F47B61">
        <w:rPr>
          <w:b w:val="0"/>
          <w:sz w:val="28"/>
          <w:szCs w:val="28"/>
        </w:rPr>
        <w:t xml:space="preserve">МО Тельмановское СП </w:t>
      </w:r>
      <w:r w:rsidRPr="008B6EB3">
        <w:rPr>
          <w:b w:val="0"/>
          <w:sz w:val="28"/>
          <w:szCs w:val="28"/>
        </w:rPr>
        <w:t>Тосне</w:t>
      </w:r>
      <w:r>
        <w:rPr>
          <w:b w:val="0"/>
          <w:sz w:val="28"/>
          <w:szCs w:val="28"/>
        </w:rPr>
        <w:t>нского муниципального района</w:t>
      </w:r>
    </w:p>
    <w:p w:rsidR="0097036E" w:rsidRDefault="0097036E" w:rsidP="008B6EB3">
      <w:pPr>
        <w:pStyle w:val="a6"/>
        <w:jc w:val="center"/>
        <w:rPr>
          <w:rFonts w:eastAsia="Calibri"/>
          <w:lang w:eastAsia="en-US"/>
        </w:rPr>
      </w:pPr>
      <w:r w:rsidRPr="0097036E">
        <w:rPr>
          <w:rFonts w:eastAsia="Calibri"/>
          <w:noProof/>
        </w:rPr>
        <w:drawing>
          <wp:inline distT="0" distB="0" distL="0" distR="0" wp14:anchorId="500D8940" wp14:editId="32572BD3">
            <wp:extent cx="4791075" cy="3595086"/>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5148" cy="3613150"/>
                    </a:xfrm>
                    <a:prstGeom prst="rect">
                      <a:avLst/>
                    </a:prstGeom>
                  </pic:spPr>
                </pic:pic>
              </a:graphicData>
            </a:graphic>
          </wp:inline>
        </w:drawing>
      </w:r>
    </w:p>
    <w:p w:rsidR="0097036E" w:rsidRDefault="0097036E" w:rsidP="0097036E">
      <w:pPr>
        <w:pStyle w:val="af6"/>
        <w:ind w:firstLine="709"/>
        <w:rPr>
          <w:b w:val="0"/>
          <w:sz w:val="28"/>
          <w:szCs w:val="28"/>
        </w:rPr>
      </w:pPr>
      <w:r w:rsidRPr="00B35BE0">
        <w:rPr>
          <w:b w:val="0"/>
          <w:sz w:val="28"/>
          <w:szCs w:val="28"/>
        </w:rPr>
        <w:t xml:space="preserve">Рисунок </w:t>
      </w:r>
      <w:r w:rsidRPr="00B35BE0">
        <w:rPr>
          <w:b w:val="0"/>
          <w:sz w:val="28"/>
          <w:szCs w:val="28"/>
        </w:rPr>
        <w:fldChar w:fldCharType="begin"/>
      </w:r>
      <w:r w:rsidRPr="00B35BE0">
        <w:rPr>
          <w:b w:val="0"/>
          <w:sz w:val="28"/>
          <w:szCs w:val="28"/>
        </w:rPr>
        <w:instrText xml:space="preserve"> STYLEREF 1 \s </w:instrText>
      </w:r>
      <w:r w:rsidRPr="00B35BE0">
        <w:rPr>
          <w:b w:val="0"/>
          <w:sz w:val="28"/>
          <w:szCs w:val="28"/>
        </w:rPr>
        <w:fldChar w:fldCharType="separate"/>
      </w:r>
      <w:r w:rsidR="007C6CB8">
        <w:rPr>
          <w:b w:val="0"/>
          <w:noProof/>
          <w:sz w:val="28"/>
          <w:szCs w:val="28"/>
        </w:rPr>
        <w:t>14.6</w:t>
      </w:r>
      <w:r w:rsidRPr="00B35BE0">
        <w:rPr>
          <w:b w:val="0"/>
          <w:sz w:val="28"/>
          <w:szCs w:val="28"/>
        </w:rPr>
        <w:fldChar w:fldCharType="end"/>
      </w:r>
      <w:r w:rsidRPr="00B35BE0">
        <w:rPr>
          <w:b w:val="0"/>
          <w:sz w:val="28"/>
          <w:szCs w:val="28"/>
        </w:rPr>
        <w:noBreakHyphen/>
      </w:r>
      <w:r w:rsidRPr="00B35BE0">
        <w:rPr>
          <w:b w:val="0"/>
          <w:sz w:val="28"/>
          <w:szCs w:val="28"/>
        </w:rPr>
        <w:fldChar w:fldCharType="begin"/>
      </w:r>
      <w:r w:rsidRPr="00B35BE0">
        <w:rPr>
          <w:b w:val="0"/>
          <w:sz w:val="28"/>
          <w:szCs w:val="28"/>
        </w:rPr>
        <w:instrText xml:space="preserve"> SEQ Рисунок \* ARABIC \s 1 </w:instrText>
      </w:r>
      <w:r w:rsidRPr="00B35BE0">
        <w:rPr>
          <w:b w:val="0"/>
          <w:sz w:val="28"/>
          <w:szCs w:val="28"/>
        </w:rPr>
        <w:fldChar w:fldCharType="separate"/>
      </w:r>
      <w:r w:rsidR="007C6CB8">
        <w:rPr>
          <w:b w:val="0"/>
          <w:noProof/>
          <w:sz w:val="28"/>
          <w:szCs w:val="28"/>
        </w:rPr>
        <w:t>2</w:t>
      </w:r>
      <w:r w:rsidRPr="00B35BE0">
        <w:rPr>
          <w:b w:val="0"/>
          <w:sz w:val="28"/>
          <w:szCs w:val="28"/>
        </w:rPr>
        <w:fldChar w:fldCharType="end"/>
      </w:r>
      <w:r w:rsidR="00BA56F6">
        <w:rPr>
          <w:b w:val="0"/>
          <w:sz w:val="28"/>
          <w:szCs w:val="28"/>
        </w:rPr>
        <w:t>.</w:t>
      </w:r>
      <w:r w:rsidRPr="00B35BE0">
        <w:t xml:space="preserve"> </w:t>
      </w:r>
      <w:r>
        <w:rPr>
          <w:b w:val="0"/>
          <w:sz w:val="28"/>
          <w:szCs w:val="28"/>
        </w:rPr>
        <w:t>Ф</w:t>
      </w:r>
      <w:r w:rsidRPr="00B35BE0">
        <w:rPr>
          <w:b w:val="0"/>
          <w:sz w:val="28"/>
          <w:szCs w:val="28"/>
        </w:rPr>
        <w:t xml:space="preserve">рагмент раздела из паспорта территории </w:t>
      </w:r>
      <w:r w:rsidR="00F47B61">
        <w:rPr>
          <w:b w:val="0"/>
          <w:sz w:val="28"/>
          <w:szCs w:val="28"/>
        </w:rPr>
        <w:t xml:space="preserve">МО Тельмановское СП </w:t>
      </w:r>
      <w:r w:rsidRPr="00B35BE0">
        <w:rPr>
          <w:b w:val="0"/>
          <w:sz w:val="28"/>
          <w:szCs w:val="28"/>
        </w:rPr>
        <w:t xml:space="preserve">в отношении </w:t>
      </w:r>
      <w:r w:rsidR="008B6EB3" w:rsidRPr="008B6EB3">
        <w:rPr>
          <w:b w:val="0"/>
          <w:sz w:val="28"/>
          <w:szCs w:val="28"/>
        </w:rPr>
        <w:t xml:space="preserve">организации оповещения населения </w:t>
      </w:r>
      <w:r w:rsidR="00F47B61">
        <w:rPr>
          <w:b w:val="0"/>
          <w:sz w:val="28"/>
          <w:szCs w:val="28"/>
        </w:rPr>
        <w:t xml:space="preserve">МО Тельмановское СП </w:t>
      </w:r>
      <w:r w:rsidR="008B6EB3" w:rsidRPr="008B6EB3">
        <w:rPr>
          <w:b w:val="0"/>
          <w:sz w:val="28"/>
          <w:szCs w:val="28"/>
        </w:rPr>
        <w:t>Тосне</w:t>
      </w:r>
      <w:r w:rsidR="008B6EB3">
        <w:rPr>
          <w:b w:val="0"/>
          <w:sz w:val="28"/>
          <w:szCs w:val="28"/>
        </w:rPr>
        <w:t>нского муниципального района</w:t>
      </w:r>
    </w:p>
    <w:p w:rsidR="008B6EB3" w:rsidRPr="008B6EB3" w:rsidRDefault="008B6EB3" w:rsidP="008B6EB3"/>
    <w:p w:rsidR="008B6EB3" w:rsidRDefault="008B6EB3" w:rsidP="008B6EB3">
      <w:pPr>
        <w:jc w:val="center"/>
      </w:pPr>
      <w:r w:rsidRPr="008B6EB3">
        <w:rPr>
          <w:noProof/>
        </w:rPr>
        <w:drawing>
          <wp:inline distT="0" distB="0" distL="0" distR="0" wp14:anchorId="553913BE" wp14:editId="09B754EA">
            <wp:extent cx="5733014" cy="361950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4028" cy="3620140"/>
                    </a:xfrm>
                    <a:prstGeom prst="rect">
                      <a:avLst/>
                    </a:prstGeom>
                  </pic:spPr>
                </pic:pic>
              </a:graphicData>
            </a:graphic>
          </wp:inline>
        </w:drawing>
      </w:r>
    </w:p>
    <w:p w:rsidR="008B6EB3" w:rsidRDefault="008B6EB3" w:rsidP="008B6EB3">
      <w:pPr>
        <w:pStyle w:val="af6"/>
        <w:ind w:firstLine="709"/>
        <w:rPr>
          <w:b w:val="0"/>
          <w:sz w:val="28"/>
          <w:szCs w:val="28"/>
        </w:rPr>
      </w:pPr>
      <w:r w:rsidRPr="00B35BE0">
        <w:rPr>
          <w:b w:val="0"/>
          <w:sz w:val="28"/>
          <w:szCs w:val="28"/>
        </w:rPr>
        <w:t xml:space="preserve">Рисунок </w:t>
      </w:r>
      <w:r w:rsidRPr="00B35BE0">
        <w:rPr>
          <w:b w:val="0"/>
          <w:sz w:val="28"/>
          <w:szCs w:val="28"/>
        </w:rPr>
        <w:fldChar w:fldCharType="begin"/>
      </w:r>
      <w:r w:rsidRPr="00B35BE0">
        <w:rPr>
          <w:b w:val="0"/>
          <w:sz w:val="28"/>
          <w:szCs w:val="28"/>
        </w:rPr>
        <w:instrText xml:space="preserve"> STYLEREF 1 \s </w:instrText>
      </w:r>
      <w:r w:rsidRPr="00B35BE0">
        <w:rPr>
          <w:b w:val="0"/>
          <w:sz w:val="28"/>
          <w:szCs w:val="28"/>
        </w:rPr>
        <w:fldChar w:fldCharType="separate"/>
      </w:r>
      <w:r w:rsidR="007C6CB8">
        <w:rPr>
          <w:b w:val="0"/>
          <w:noProof/>
          <w:sz w:val="28"/>
          <w:szCs w:val="28"/>
        </w:rPr>
        <w:t>14.6</w:t>
      </w:r>
      <w:r w:rsidRPr="00B35BE0">
        <w:rPr>
          <w:b w:val="0"/>
          <w:sz w:val="28"/>
          <w:szCs w:val="28"/>
        </w:rPr>
        <w:fldChar w:fldCharType="end"/>
      </w:r>
      <w:r w:rsidRPr="00B35BE0">
        <w:rPr>
          <w:b w:val="0"/>
          <w:sz w:val="28"/>
          <w:szCs w:val="28"/>
        </w:rPr>
        <w:noBreakHyphen/>
      </w:r>
      <w:r w:rsidRPr="00B35BE0">
        <w:rPr>
          <w:b w:val="0"/>
          <w:sz w:val="28"/>
          <w:szCs w:val="28"/>
        </w:rPr>
        <w:fldChar w:fldCharType="begin"/>
      </w:r>
      <w:r w:rsidRPr="00B35BE0">
        <w:rPr>
          <w:b w:val="0"/>
          <w:sz w:val="28"/>
          <w:szCs w:val="28"/>
        </w:rPr>
        <w:instrText xml:space="preserve"> SEQ Рисунок \* ARABIC \s 1 </w:instrText>
      </w:r>
      <w:r w:rsidRPr="00B35BE0">
        <w:rPr>
          <w:b w:val="0"/>
          <w:sz w:val="28"/>
          <w:szCs w:val="28"/>
        </w:rPr>
        <w:fldChar w:fldCharType="separate"/>
      </w:r>
      <w:r w:rsidR="007C6CB8">
        <w:rPr>
          <w:b w:val="0"/>
          <w:noProof/>
          <w:sz w:val="28"/>
          <w:szCs w:val="28"/>
        </w:rPr>
        <w:t>3</w:t>
      </w:r>
      <w:r w:rsidRPr="00B35BE0">
        <w:rPr>
          <w:b w:val="0"/>
          <w:sz w:val="28"/>
          <w:szCs w:val="28"/>
        </w:rPr>
        <w:fldChar w:fldCharType="end"/>
      </w:r>
      <w:r w:rsidR="00BA56F6">
        <w:rPr>
          <w:b w:val="0"/>
          <w:sz w:val="28"/>
          <w:szCs w:val="28"/>
        </w:rPr>
        <w:t>.</w:t>
      </w:r>
      <w:r w:rsidRPr="00B35BE0">
        <w:t xml:space="preserve"> </w:t>
      </w:r>
      <w:r w:rsidRPr="008B6EB3">
        <w:rPr>
          <w:b w:val="0"/>
          <w:sz w:val="28"/>
          <w:szCs w:val="28"/>
        </w:rPr>
        <w:t>Схема</w:t>
      </w:r>
      <w:r>
        <w:t xml:space="preserve"> </w:t>
      </w:r>
      <w:r w:rsidRPr="008B6EB3">
        <w:rPr>
          <w:b w:val="0"/>
          <w:sz w:val="28"/>
          <w:szCs w:val="28"/>
        </w:rPr>
        <w:t xml:space="preserve">организации оповещения населения </w:t>
      </w:r>
      <w:r w:rsidR="00F47B61">
        <w:rPr>
          <w:b w:val="0"/>
          <w:sz w:val="28"/>
          <w:szCs w:val="28"/>
        </w:rPr>
        <w:t>МО Тельмановское СП</w:t>
      </w:r>
      <w:r w:rsidRPr="008B6EB3">
        <w:rPr>
          <w:b w:val="0"/>
          <w:sz w:val="28"/>
          <w:szCs w:val="28"/>
        </w:rPr>
        <w:t xml:space="preserve"> Тосне</w:t>
      </w:r>
      <w:r>
        <w:rPr>
          <w:b w:val="0"/>
          <w:sz w:val="28"/>
          <w:szCs w:val="28"/>
        </w:rPr>
        <w:t>нского муниципального района</w:t>
      </w:r>
    </w:p>
    <w:p w:rsidR="002159EF" w:rsidRPr="00F46949" w:rsidRDefault="002159EF" w:rsidP="007B6527">
      <w:pPr>
        <w:pStyle w:val="1"/>
        <w:keepLines w:val="0"/>
        <w:numPr>
          <w:ilvl w:val="0"/>
          <w:numId w:val="32"/>
        </w:numPr>
        <w:ind w:left="567" w:hanging="567"/>
      </w:pPr>
      <w:bookmarkStart w:id="211" w:name="_Toc374968710"/>
      <w:bookmarkStart w:id="212" w:name="_Toc389545889"/>
      <w:bookmarkStart w:id="213" w:name="_Toc408941727"/>
      <w:bookmarkStart w:id="214" w:name="_Toc499585305"/>
      <w:r w:rsidRPr="00F46949">
        <w:t xml:space="preserve">Расчетно-обосновывающая часть </w:t>
      </w:r>
      <w:bookmarkEnd w:id="211"/>
      <w:bookmarkEnd w:id="212"/>
      <w:bookmarkEnd w:id="213"/>
      <w:r>
        <w:rPr>
          <w:rFonts w:eastAsia="Times New Roman" w:cs="Times New Roman"/>
        </w:rPr>
        <w:t>материалов по обоснованию</w:t>
      </w:r>
      <w:bookmarkEnd w:id="214"/>
    </w:p>
    <w:p w:rsidR="002159EF" w:rsidRPr="00F46949" w:rsidRDefault="002159EF" w:rsidP="007B6527">
      <w:pPr>
        <w:pStyle w:val="1"/>
        <w:keepLines w:val="0"/>
        <w:numPr>
          <w:ilvl w:val="1"/>
          <w:numId w:val="32"/>
        </w:numPr>
      </w:pPr>
      <w:bookmarkStart w:id="215" w:name="_Toc309924711"/>
      <w:bookmarkStart w:id="216" w:name="_Toc374968711"/>
      <w:bookmarkStart w:id="217" w:name="_Toc389545890"/>
      <w:bookmarkStart w:id="218" w:name="_Toc408941728"/>
      <w:bookmarkStart w:id="219" w:name="_Toc499585306"/>
      <w:r w:rsidRPr="00F46949">
        <w:t xml:space="preserve">Прогнозирование масштабов зон заражения при возникновении </w:t>
      </w:r>
      <w:r>
        <w:t>чрезвычайной ситуации</w:t>
      </w:r>
      <w:r w:rsidRPr="00F46949">
        <w:t xml:space="preserve"> (при аварии на транспорте) в случае разгерметизации емкостей с </w:t>
      </w:r>
      <w:bookmarkEnd w:id="215"/>
      <w:bookmarkEnd w:id="216"/>
      <w:bookmarkEnd w:id="217"/>
      <w:bookmarkEnd w:id="218"/>
      <w:r w:rsidRPr="00174319">
        <w:t>химически опасными веществами</w:t>
      </w:r>
      <w:bookmarkEnd w:id="219"/>
      <w:r w:rsidRPr="00F46949">
        <w:t xml:space="preserve"> </w:t>
      </w:r>
    </w:p>
    <w:p w:rsidR="002159EF" w:rsidRPr="00092A18" w:rsidRDefault="002159EF" w:rsidP="002159EF">
      <w:pPr>
        <w:ind w:firstLine="708"/>
        <w:rPr>
          <w:rFonts w:eastAsia="Times New Roman" w:cs="Times New Roman"/>
        </w:rPr>
      </w:pPr>
      <w:r w:rsidRPr="00092A18">
        <w:rPr>
          <w:rFonts w:eastAsia="Times New Roman" w:cs="Times New Roman"/>
        </w:rPr>
        <w:t xml:space="preserve">Прогнозирование масштабов зон заражения выполнено в соответствии с </w:t>
      </w:r>
      <w:r w:rsidR="007B1DB6">
        <w:rPr>
          <w:rFonts w:eastAsia="Times New Roman" w:cs="Times New Roman"/>
        </w:rPr>
        <w:t>«</w:t>
      </w:r>
      <w:r w:rsidRPr="00092A18">
        <w:rPr>
          <w:rFonts w:eastAsia="Times New Roman" w:cs="Times New Roman"/>
        </w:rPr>
        <w:t>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w:t>
      </w:r>
      <w:r w:rsidR="007B1DB6">
        <w:rPr>
          <w:rFonts w:eastAsia="Times New Roman" w:cs="Times New Roman"/>
        </w:rPr>
        <w:t>»</w:t>
      </w:r>
      <w:r w:rsidRPr="00092A18">
        <w:rPr>
          <w:rFonts w:eastAsia="Times New Roman" w:cs="Times New Roman"/>
        </w:rPr>
        <w:t xml:space="preserve"> (РД 52.04.253-90).</w:t>
      </w:r>
    </w:p>
    <w:p w:rsidR="002159EF" w:rsidRPr="00092A18" w:rsidRDefault="007B1DB6" w:rsidP="002159EF">
      <w:pPr>
        <w:ind w:firstLine="708"/>
        <w:rPr>
          <w:rFonts w:eastAsia="Times New Roman" w:cs="Times New Roman"/>
        </w:rPr>
      </w:pPr>
      <w:r>
        <w:rPr>
          <w:rFonts w:eastAsia="Times New Roman" w:cs="Times New Roman"/>
        </w:rPr>
        <w:t>«</w:t>
      </w:r>
      <w:r w:rsidR="002159EF" w:rsidRPr="00092A18">
        <w:rPr>
          <w:rFonts w:eastAsia="Times New Roman" w:cs="Times New Roman"/>
        </w:rPr>
        <w:t>Методика оценки радиационной и химической обстановки по данным разведки гражданской обороны</w:t>
      </w:r>
      <w:r>
        <w:rPr>
          <w:rFonts w:eastAsia="Times New Roman" w:cs="Times New Roman"/>
        </w:rPr>
        <w:t>»</w:t>
      </w:r>
      <w:r w:rsidR="002159EF" w:rsidRPr="00092A18">
        <w:rPr>
          <w:rFonts w:eastAsia="Times New Roman" w:cs="Times New Roman"/>
        </w:rPr>
        <w:t>, МО СССР, 1980 г. – только в части определения возможных потерь населения в очагах химического поражения.</w:t>
      </w:r>
    </w:p>
    <w:p w:rsidR="002159EF" w:rsidRPr="005016CA" w:rsidRDefault="002159EF" w:rsidP="002159EF">
      <w:pPr>
        <w:ind w:firstLine="708"/>
        <w:rPr>
          <w:rFonts w:eastAsia="Times New Roman" w:cs="Times New Roman"/>
        </w:rPr>
      </w:pPr>
      <w:r w:rsidRPr="005016CA">
        <w:rPr>
          <w:rFonts w:eastAsia="Times New Roman" w:cs="Times New Roman"/>
        </w:rPr>
        <w:t>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w:t>
      </w:r>
    </w:p>
    <w:p w:rsidR="002159EF" w:rsidRPr="00092A18" w:rsidRDefault="002159EF" w:rsidP="002159EF">
      <w:pPr>
        <w:ind w:firstLine="708"/>
        <w:rPr>
          <w:rFonts w:eastAsia="Times New Roman" w:cs="Times New Roman"/>
        </w:rPr>
      </w:pPr>
      <w:r>
        <w:rPr>
          <w:rFonts w:eastAsia="Times New Roman" w:cs="Times New Roman"/>
        </w:rPr>
        <w:t>1. Емкости, содержащие химически опасные вещества</w:t>
      </w:r>
      <w:r w:rsidRPr="00092A18">
        <w:rPr>
          <w:rFonts w:eastAsia="Times New Roman" w:cs="Times New Roman"/>
        </w:rPr>
        <w:t>, разрушаются полностью (уровень заполнения 95</w:t>
      </w:r>
      <w:r w:rsidR="00D2669C">
        <w:rPr>
          <w:rFonts w:eastAsia="Times New Roman" w:cs="Times New Roman"/>
        </w:rPr>
        <w:t xml:space="preserve"> </w:t>
      </w:r>
      <w:r w:rsidRPr="00092A18">
        <w:rPr>
          <w:rFonts w:eastAsia="Times New Roman" w:cs="Times New Roman"/>
        </w:rPr>
        <w:t>%)</w:t>
      </w:r>
      <w:r w:rsidR="00C42305">
        <w:rPr>
          <w:rFonts w:eastAsia="Times New Roman" w:cs="Times New Roman"/>
        </w:rPr>
        <w:t>:</w:t>
      </w:r>
    </w:p>
    <w:p w:rsidR="002159EF" w:rsidRPr="00092A18" w:rsidRDefault="002159EF" w:rsidP="002159EF">
      <w:pPr>
        <w:ind w:firstLine="708"/>
        <w:rPr>
          <w:rFonts w:eastAsia="Times New Roman" w:cs="Times New Roman"/>
        </w:rPr>
      </w:pPr>
      <w:r>
        <w:rPr>
          <w:rFonts w:eastAsia="Times New Roman" w:cs="Times New Roman"/>
        </w:rPr>
        <w:t>а</w:t>
      </w:r>
      <w:r w:rsidRPr="00092A18">
        <w:rPr>
          <w:rFonts w:eastAsia="Times New Roman" w:cs="Times New Roman"/>
        </w:rPr>
        <w:t>втомобильная емкость с хлором – 1 т, 6 т;</w:t>
      </w:r>
    </w:p>
    <w:p w:rsidR="002159EF" w:rsidRPr="00092A18" w:rsidRDefault="002159EF" w:rsidP="002159EF">
      <w:pPr>
        <w:ind w:firstLine="708"/>
        <w:rPr>
          <w:rFonts w:eastAsia="Times New Roman" w:cs="Times New Roman"/>
        </w:rPr>
      </w:pPr>
      <w:r w:rsidRPr="00092A18">
        <w:rPr>
          <w:rFonts w:eastAsia="Times New Roman" w:cs="Times New Roman"/>
        </w:rPr>
        <w:t>автомобильная емкость с аммиаком – 8 м</w:t>
      </w:r>
      <w:r w:rsidRPr="00092A18">
        <w:rPr>
          <w:rFonts w:eastAsia="Times New Roman" w:cs="Times New Roman"/>
          <w:vertAlign w:val="superscript"/>
        </w:rPr>
        <w:t>3</w:t>
      </w:r>
      <w:r w:rsidRPr="00092A18">
        <w:rPr>
          <w:rFonts w:eastAsia="Times New Roman" w:cs="Times New Roman"/>
        </w:rPr>
        <w:t>, 6 т;</w:t>
      </w:r>
    </w:p>
    <w:p w:rsidR="002159EF" w:rsidRPr="00092A18" w:rsidRDefault="002159EF" w:rsidP="002159EF">
      <w:pPr>
        <w:ind w:firstLine="708"/>
        <w:rPr>
          <w:rFonts w:eastAsia="Times New Roman" w:cs="Times New Roman"/>
        </w:rPr>
      </w:pPr>
      <w:r w:rsidRPr="00092A18">
        <w:rPr>
          <w:rFonts w:eastAsia="Times New Roman" w:cs="Times New Roman"/>
        </w:rPr>
        <w:t>2. Толщина свободного разлития – 0</w:t>
      </w:r>
      <w:r w:rsidR="003141A1">
        <w:rPr>
          <w:rFonts w:eastAsia="Times New Roman" w:cs="Times New Roman"/>
        </w:rPr>
        <w:t>,</w:t>
      </w:r>
      <w:r w:rsidRPr="00092A18">
        <w:rPr>
          <w:rFonts w:eastAsia="Times New Roman" w:cs="Times New Roman"/>
        </w:rPr>
        <w:t>05 м</w:t>
      </w:r>
      <w:r w:rsidR="00C42305">
        <w:rPr>
          <w:rFonts w:eastAsia="Times New Roman" w:cs="Times New Roman"/>
        </w:rPr>
        <w:t>.</w:t>
      </w:r>
    </w:p>
    <w:p w:rsidR="002159EF" w:rsidRPr="00092A18" w:rsidRDefault="002159EF" w:rsidP="002159EF">
      <w:pPr>
        <w:ind w:firstLine="708"/>
        <w:rPr>
          <w:rFonts w:eastAsia="Times New Roman" w:cs="Times New Roman"/>
        </w:rPr>
      </w:pPr>
      <w:r w:rsidRPr="00092A18">
        <w:rPr>
          <w:rFonts w:eastAsia="Times New Roman" w:cs="Times New Roman"/>
        </w:rPr>
        <w:t>3. Метеорологические условия – инверсия, скорость приземного ветра</w:t>
      </w:r>
      <w:r w:rsidR="00C42305">
        <w:rPr>
          <w:rFonts w:eastAsia="Times New Roman" w:cs="Times New Roman"/>
        </w:rPr>
        <w:t xml:space="preserve"> </w:t>
      </w:r>
      <w:r w:rsidRPr="00092A18">
        <w:rPr>
          <w:rFonts w:eastAsia="Times New Roman" w:cs="Times New Roman"/>
        </w:rPr>
        <w:t>1 м/с</w:t>
      </w:r>
      <w:r w:rsidR="00C42305">
        <w:rPr>
          <w:rFonts w:eastAsia="Times New Roman" w:cs="Times New Roman"/>
        </w:rPr>
        <w:t>.</w:t>
      </w:r>
    </w:p>
    <w:p w:rsidR="002159EF" w:rsidRPr="00092A18" w:rsidRDefault="002159EF" w:rsidP="002159EF">
      <w:pPr>
        <w:ind w:firstLine="708"/>
        <w:rPr>
          <w:rFonts w:eastAsia="Times New Roman" w:cs="Times New Roman"/>
        </w:rPr>
      </w:pPr>
      <w:r w:rsidRPr="00092A18">
        <w:rPr>
          <w:rFonts w:eastAsia="Times New Roman" w:cs="Times New Roman"/>
        </w:rPr>
        <w:lastRenderedPageBreak/>
        <w:t xml:space="preserve">4. Направление ветра от очага </w:t>
      </w:r>
      <w:r>
        <w:rPr>
          <w:rFonts w:eastAsia="Times New Roman" w:cs="Times New Roman"/>
        </w:rPr>
        <w:t>чрезвычайной ситуации</w:t>
      </w:r>
      <w:r w:rsidRPr="00092A18">
        <w:rPr>
          <w:rFonts w:eastAsia="Times New Roman" w:cs="Times New Roman"/>
        </w:rPr>
        <w:t xml:space="preserve"> в сторону территории объекта</w:t>
      </w:r>
      <w:r w:rsidR="00C42305">
        <w:rPr>
          <w:rFonts w:eastAsia="Times New Roman" w:cs="Times New Roman"/>
        </w:rPr>
        <w:t>.</w:t>
      </w:r>
    </w:p>
    <w:p w:rsidR="002159EF" w:rsidRPr="00092A18" w:rsidRDefault="002159EF" w:rsidP="002159EF">
      <w:pPr>
        <w:ind w:firstLine="708"/>
        <w:rPr>
          <w:rFonts w:eastAsia="Times New Roman" w:cs="Times New Roman"/>
        </w:rPr>
      </w:pPr>
      <w:r w:rsidRPr="00092A18">
        <w:rPr>
          <w:rFonts w:eastAsia="Times New Roman" w:cs="Times New Roman"/>
        </w:rPr>
        <w:t>5. Температура окружающего воздуха </w:t>
      </w:r>
      <w:r w:rsidR="004C61B9">
        <w:rPr>
          <w:rFonts w:eastAsia="Times New Roman" w:cs="Times New Roman"/>
        </w:rPr>
        <w:t xml:space="preserve">плюс </w:t>
      </w:r>
      <w:r w:rsidRPr="00092A18">
        <w:rPr>
          <w:rFonts w:eastAsia="Times New Roman" w:cs="Times New Roman"/>
        </w:rPr>
        <w:t>20</w:t>
      </w:r>
      <w:r w:rsidR="004C61B9">
        <w:rPr>
          <w:rFonts w:eastAsia="Times New Roman" w:cs="Times New Roman"/>
        </w:rPr>
        <w:t xml:space="preserve"> </w:t>
      </w:r>
      <w:r w:rsidRPr="00092A18">
        <w:rPr>
          <w:rFonts w:eastAsia="Times New Roman" w:cs="Times New Roman"/>
          <w:vertAlign w:val="superscript"/>
        </w:rPr>
        <w:t>о</w:t>
      </w:r>
      <w:r w:rsidRPr="00092A18">
        <w:rPr>
          <w:rFonts w:eastAsia="Times New Roman" w:cs="Times New Roman"/>
        </w:rPr>
        <w:t>С</w:t>
      </w:r>
      <w:r w:rsidR="00C42305">
        <w:rPr>
          <w:rFonts w:eastAsia="Times New Roman" w:cs="Times New Roman"/>
        </w:rPr>
        <w:t>.</w:t>
      </w:r>
    </w:p>
    <w:p w:rsidR="002159EF" w:rsidRPr="00092A18" w:rsidRDefault="002159EF" w:rsidP="002159EF">
      <w:pPr>
        <w:ind w:firstLine="708"/>
        <w:rPr>
          <w:rFonts w:eastAsia="Times New Roman" w:cs="Times New Roman"/>
        </w:rPr>
      </w:pPr>
      <w:r w:rsidRPr="00092A18">
        <w:rPr>
          <w:rFonts w:eastAsia="Times New Roman" w:cs="Times New Roman"/>
        </w:rPr>
        <w:t>6. Время от начала аварии</w:t>
      </w:r>
      <w:r w:rsidR="00C42305">
        <w:rPr>
          <w:rFonts w:eastAsia="Times New Roman" w:cs="Times New Roman"/>
        </w:rPr>
        <w:t xml:space="preserve"> </w:t>
      </w:r>
      <w:r w:rsidRPr="00092A18">
        <w:rPr>
          <w:rFonts w:eastAsia="Times New Roman" w:cs="Times New Roman"/>
        </w:rPr>
        <w:t>1 час.</w:t>
      </w:r>
    </w:p>
    <w:p w:rsidR="002159EF" w:rsidRPr="005016CA" w:rsidRDefault="002159EF" w:rsidP="002159EF">
      <w:pPr>
        <w:pStyle w:val="af6"/>
        <w:jc w:val="right"/>
        <w:rPr>
          <w:b w:val="0"/>
          <w:sz w:val="28"/>
          <w:szCs w:val="28"/>
        </w:rPr>
      </w:pPr>
      <w:r w:rsidRPr="00B15238">
        <w:rPr>
          <w:b w:val="0"/>
          <w:sz w:val="28"/>
          <w:szCs w:val="28"/>
        </w:rPr>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8B3684">
        <w:rPr>
          <w:b w:val="0"/>
          <w:noProof/>
          <w:sz w:val="28"/>
          <w:szCs w:val="28"/>
        </w:rPr>
        <w:t>13</w:t>
      </w:r>
      <w:r w:rsidRPr="00B15238">
        <w:rPr>
          <w:b w:val="0"/>
          <w:sz w:val="28"/>
          <w:szCs w:val="28"/>
        </w:rPr>
        <w:fldChar w:fldCharType="end"/>
      </w:r>
    </w:p>
    <w:p w:rsidR="002159EF" w:rsidRDefault="002159EF" w:rsidP="002159EF">
      <w:pPr>
        <w:jc w:val="center"/>
        <w:rPr>
          <w:rFonts w:eastAsia="Times New Roman" w:cs="Times New Roman"/>
        </w:rPr>
      </w:pPr>
      <w:r w:rsidRPr="00092A18">
        <w:rPr>
          <w:rFonts w:eastAsia="Times New Roman" w:cs="Times New Roman"/>
          <w:szCs w:val="28"/>
        </w:rPr>
        <w:t xml:space="preserve">Характеристика зон заражения при аварийных разливах </w:t>
      </w:r>
      <w:r>
        <w:rPr>
          <w:rFonts w:eastAsia="Times New Roman" w:cs="Times New Roman"/>
        </w:rPr>
        <w:t>химически опасных веществ</w:t>
      </w:r>
    </w:p>
    <w:tbl>
      <w:tblPr>
        <w:tblStyle w:val="ae"/>
        <w:tblpPr w:leftFromText="180" w:rightFromText="180" w:vertAnchor="text" w:tblpY="82"/>
        <w:tblW w:w="0" w:type="auto"/>
        <w:tblLook w:val="04A0" w:firstRow="1" w:lastRow="0" w:firstColumn="1" w:lastColumn="0" w:noHBand="0" w:noVBand="1"/>
      </w:tblPr>
      <w:tblGrid>
        <w:gridCol w:w="6278"/>
        <w:gridCol w:w="978"/>
        <w:gridCol w:w="978"/>
        <w:gridCol w:w="982"/>
        <w:gridCol w:w="979"/>
      </w:tblGrid>
      <w:tr w:rsidR="008B3684" w:rsidTr="008B3684">
        <w:trPr>
          <w:tblHeader/>
        </w:trPr>
        <w:tc>
          <w:tcPr>
            <w:tcW w:w="6278" w:type="dxa"/>
            <w:vMerge w:val="restart"/>
            <w:vAlign w:val="center"/>
          </w:tcPr>
          <w:p w:rsidR="008B3684" w:rsidRDefault="008B3684" w:rsidP="008B3684">
            <w:pPr>
              <w:jc w:val="center"/>
              <w:rPr>
                <w:rFonts w:eastAsia="Times New Roman" w:cs="Times New Roman"/>
              </w:rPr>
            </w:pPr>
            <w:r w:rsidRPr="00B0553F">
              <w:rPr>
                <w:rFonts w:eastAsia="Times New Roman" w:cs="Times New Roman"/>
                <w:szCs w:val="28"/>
              </w:rPr>
              <w:t>Параметры</w:t>
            </w:r>
          </w:p>
        </w:tc>
        <w:tc>
          <w:tcPr>
            <w:tcW w:w="1956" w:type="dxa"/>
            <w:gridSpan w:val="2"/>
            <w:vAlign w:val="center"/>
          </w:tcPr>
          <w:p w:rsidR="008B3684" w:rsidRPr="00B0553F" w:rsidRDefault="008B3684" w:rsidP="008B3684">
            <w:pPr>
              <w:jc w:val="center"/>
              <w:rPr>
                <w:rFonts w:eastAsia="Times New Roman" w:cs="Times New Roman"/>
                <w:szCs w:val="28"/>
              </w:rPr>
            </w:pPr>
            <w:r w:rsidRPr="00B0553F">
              <w:rPr>
                <w:rFonts w:eastAsia="Times New Roman" w:cs="Times New Roman"/>
                <w:szCs w:val="28"/>
              </w:rPr>
              <w:t>Хлор</w:t>
            </w:r>
          </w:p>
        </w:tc>
        <w:tc>
          <w:tcPr>
            <w:tcW w:w="1961" w:type="dxa"/>
            <w:gridSpan w:val="2"/>
            <w:vAlign w:val="center"/>
          </w:tcPr>
          <w:p w:rsidR="008B3684" w:rsidRPr="00B0553F" w:rsidRDefault="008B3684" w:rsidP="008B3684">
            <w:pPr>
              <w:jc w:val="center"/>
              <w:rPr>
                <w:rFonts w:eastAsia="Times New Roman" w:cs="Times New Roman"/>
                <w:szCs w:val="28"/>
              </w:rPr>
            </w:pPr>
            <w:r w:rsidRPr="00B0553F">
              <w:rPr>
                <w:rFonts w:eastAsia="Times New Roman" w:cs="Times New Roman"/>
                <w:szCs w:val="28"/>
              </w:rPr>
              <w:t>Аммиак</w:t>
            </w:r>
          </w:p>
        </w:tc>
      </w:tr>
      <w:tr w:rsidR="008B3684" w:rsidTr="008B3684">
        <w:trPr>
          <w:tblHeader/>
        </w:trPr>
        <w:tc>
          <w:tcPr>
            <w:tcW w:w="6278" w:type="dxa"/>
            <w:vMerge/>
          </w:tcPr>
          <w:p w:rsidR="008B3684" w:rsidRDefault="008B3684" w:rsidP="008B3684">
            <w:pPr>
              <w:jc w:val="center"/>
              <w:rPr>
                <w:rFonts w:eastAsia="Times New Roman" w:cs="Times New Roman"/>
              </w:rPr>
            </w:pPr>
          </w:p>
        </w:tc>
        <w:tc>
          <w:tcPr>
            <w:tcW w:w="978" w:type="dxa"/>
            <w:vAlign w:val="center"/>
          </w:tcPr>
          <w:p w:rsidR="008B3684" w:rsidRPr="00B0553F" w:rsidRDefault="008B3684" w:rsidP="008B3684">
            <w:pPr>
              <w:rPr>
                <w:rFonts w:eastAsia="Times New Roman" w:cs="Times New Roman"/>
                <w:szCs w:val="28"/>
              </w:rPr>
            </w:pPr>
            <w:r w:rsidRPr="00B0553F">
              <w:rPr>
                <w:rFonts w:eastAsia="Times New Roman" w:cs="Times New Roman"/>
                <w:szCs w:val="28"/>
              </w:rPr>
              <w:t>1 т</w:t>
            </w:r>
          </w:p>
        </w:tc>
        <w:tc>
          <w:tcPr>
            <w:tcW w:w="978" w:type="dxa"/>
            <w:vAlign w:val="center"/>
          </w:tcPr>
          <w:p w:rsidR="008B3684" w:rsidRPr="00B0553F" w:rsidRDefault="008B3684" w:rsidP="008B3684">
            <w:pPr>
              <w:rPr>
                <w:rFonts w:eastAsia="Times New Roman" w:cs="Times New Roman"/>
                <w:szCs w:val="28"/>
              </w:rPr>
            </w:pPr>
            <w:r w:rsidRPr="00B0553F">
              <w:rPr>
                <w:rFonts w:eastAsia="Times New Roman" w:cs="Times New Roman"/>
                <w:szCs w:val="28"/>
              </w:rPr>
              <w:t>6 т</w:t>
            </w:r>
          </w:p>
        </w:tc>
        <w:tc>
          <w:tcPr>
            <w:tcW w:w="982" w:type="dxa"/>
            <w:vAlign w:val="center"/>
          </w:tcPr>
          <w:p w:rsidR="008B3684" w:rsidRPr="00B0553F" w:rsidRDefault="008B3684" w:rsidP="008B3684">
            <w:pPr>
              <w:rPr>
                <w:rFonts w:eastAsia="Times New Roman" w:cs="Times New Roman"/>
                <w:szCs w:val="28"/>
              </w:rPr>
            </w:pPr>
            <w:r w:rsidRPr="00B0553F">
              <w:rPr>
                <w:rFonts w:eastAsia="Times New Roman" w:cs="Times New Roman"/>
                <w:szCs w:val="28"/>
              </w:rPr>
              <w:t>8 м</w:t>
            </w:r>
            <w:r w:rsidRPr="008B3684">
              <w:rPr>
                <w:rFonts w:eastAsia="Times New Roman" w:cs="Times New Roman"/>
                <w:szCs w:val="28"/>
                <w:vertAlign w:val="superscript"/>
              </w:rPr>
              <w:t>3</w:t>
            </w:r>
          </w:p>
        </w:tc>
        <w:tc>
          <w:tcPr>
            <w:tcW w:w="979" w:type="dxa"/>
            <w:vAlign w:val="center"/>
          </w:tcPr>
          <w:p w:rsidR="008B3684" w:rsidRPr="00B0553F" w:rsidRDefault="008B3684" w:rsidP="008B3684">
            <w:pPr>
              <w:rPr>
                <w:rFonts w:eastAsia="Times New Roman" w:cs="Times New Roman"/>
                <w:szCs w:val="28"/>
              </w:rPr>
            </w:pPr>
            <w:r w:rsidRPr="00B0553F">
              <w:rPr>
                <w:rFonts w:eastAsia="Times New Roman" w:cs="Times New Roman"/>
                <w:szCs w:val="28"/>
              </w:rPr>
              <w:t>6 т</w:t>
            </w:r>
          </w:p>
        </w:tc>
      </w:tr>
    </w:tbl>
    <w:tbl>
      <w:tblPr>
        <w:tblStyle w:val="ae"/>
        <w:tblW w:w="0" w:type="auto"/>
        <w:tblLook w:val="04A0" w:firstRow="1" w:lastRow="0" w:firstColumn="1" w:lastColumn="0" w:noHBand="0" w:noVBand="1"/>
      </w:tblPr>
      <w:tblGrid>
        <w:gridCol w:w="6251"/>
        <w:gridCol w:w="986"/>
        <w:gridCol w:w="986"/>
        <w:gridCol w:w="986"/>
        <w:gridCol w:w="986"/>
      </w:tblGrid>
      <w:tr w:rsidR="002159EF" w:rsidTr="008B3684">
        <w:tc>
          <w:tcPr>
            <w:tcW w:w="6251" w:type="dxa"/>
          </w:tcPr>
          <w:p w:rsidR="002159EF" w:rsidRPr="00B0553F" w:rsidRDefault="002159EF" w:rsidP="007B78D3">
            <w:pPr>
              <w:rPr>
                <w:rFonts w:eastAsia="Times New Roman" w:cs="Times New Roman"/>
                <w:szCs w:val="28"/>
              </w:rPr>
            </w:pPr>
            <w:r w:rsidRPr="00B0553F">
              <w:rPr>
                <w:rFonts w:eastAsia="Times New Roman" w:cs="Times New Roman"/>
                <w:szCs w:val="28"/>
              </w:rPr>
              <w:t>Степень заполнения цистерны,</w:t>
            </w:r>
            <w:r w:rsidR="004C61B9">
              <w:rPr>
                <w:rFonts w:eastAsia="Times New Roman" w:cs="Times New Roman"/>
                <w:szCs w:val="28"/>
              </w:rPr>
              <w:t xml:space="preserve"> </w:t>
            </w:r>
            <w:r w:rsidRPr="00B0553F">
              <w:rPr>
                <w:rFonts w:eastAsia="Times New Roman" w:cs="Times New Roman"/>
                <w:szCs w:val="28"/>
              </w:rPr>
              <w:t>%</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95</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95</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95</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95</w:t>
            </w:r>
          </w:p>
        </w:tc>
      </w:tr>
      <w:tr w:rsidR="002159EF" w:rsidTr="008B3684">
        <w:tc>
          <w:tcPr>
            <w:tcW w:w="6251" w:type="dxa"/>
          </w:tcPr>
          <w:p w:rsidR="002159EF" w:rsidRPr="00B0553F" w:rsidRDefault="00E75803" w:rsidP="007B78D3">
            <w:pPr>
              <w:rPr>
                <w:rFonts w:eastAsia="Times New Roman" w:cs="Times New Roman"/>
                <w:szCs w:val="28"/>
              </w:rPr>
            </w:pPr>
            <w:r>
              <w:rPr>
                <w:rFonts w:eastAsia="Times New Roman" w:cs="Times New Roman"/>
                <w:szCs w:val="28"/>
              </w:rPr>
              <w:t>Молярная масса АХОВ, кг/км</w:t>
            </w:r>
            <w:r w:rsidR="002159EF" w:rsidRPr="00B0553F">
              <w:rPr>
                <w:rFonts w:eastAsia="Times New Roman" w:cs="Times New Roman"/>
                <w:szCs w:val="28"/>
              </w:rPr>
              <w:t>оль</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70,91</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70,91</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17,03</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17,03</w:t>
            </w:r>
          </w:p>
        </w:tc>
      </w:tr>
      <w:tr w:rsidR="002159EF" w:rsidTr="008B3684">
        <w:tc>
          <w:tcPr>
            <w:tcW w:w="6251" w:type="dxa"/>
          </w:tcPr>
          <w:p w:rsidR="002159EF" w:rsidRPr="00B0553F" w:rsidRDefault="002159EF" w:rsidP="007B78D3">
            <w:pPr>
              <w:rPr>
                <w:rFonts w:eastAsia="Times New Roman" w:cs="Times New Roman"/>
                <w:szCs w:val="28"/>
              </w:rPr>
            </w:pPr>
            <w:r w:rsidRPr="00B0553F">
              <w:rPr>
                <w:rFonts w:eastAsia="Times New Roman" w:cs="Times New Roman"/>
                <w:szCs w:val="28"/>
              </w:rPr>
              <w:t>Плотность АХОВ (паров), кг/м</w:t>
            </w:r>
            <w:r w:rsidRPr="00C42305">
              <w:rPr>
                <w:rFonts w:eastAsia="Times New Roman" w:cs="Times New Roman"/>
                <w:szCs w:val="28"/>
                <w:vertAlign w:val="superscript"/>
              </w:rPr>
              <w:t>3</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0,0073</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0,0073</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0,0017</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0,0017</w:t>
            </w:r>
          </w:p>
        </w:tc>
      </w:tr>
      <w:tr w:rsidR="002159EF" w:rsidTr="008B3684">
        <w:tc>
          <w:tcPr>
            <w:tcW w:w="6251" w:type="dxa"/>
          </w:tcPr>
          <w:p w:rsidR="002159EF" w:rsidRPr="00B0553F" w:rsidRDefault="002159EF" w:rsidP="007B78D3">
            <w:pPr>
              <w:rPr>
                <w:rFonts w:eastAsia="Times New Roman" w:cs="Times New Roman"/>
                <w:szCs w:val="28"/>
              </w:rPr>
            </w:pPr>
            <w:r w:rsidRPr="00B0553F">
              <w:rPr>
                <w:rFonts w:eastAsia="Times New Roman" w:cs="Times New Roman"/>
                <w:szCs w:val="28"/>
              </w:rPr>
              <w:t>Коэффициент хранения АХОВ</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0,18</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0,18</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0,01</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0,01</w:t>
            </w:r>
          </w:p>
        </w:tc>
      </w:tr>
      <w:tr w:rsidR="002159EF" w:rsidTr="008B3684">
        <w:tc>
          <w:tcPr>
            <w:tcW w:w="6251" w:type="dxa"/>
          </w:tcPr>
          <w:p w:rsidR="002159EF" w:rsidRPr="00B0553F" w:rsidRDefault="002159EF" w:rsidP="007B78D3">
            <w:pPr>
              <w:rPr>
                <w:rFonts w:eastAsia="Times New Roman" w:cs="Times New Roman"/>
                <w:szCs w:val="28"/>
              </w:rPr>
            </w:pPr>
            <w:r w:rsidRPr="00B0553F">
              <w:rPr>
                <w:rFonts w:eastAsia="Times New Roman" w:cs="Times New Roman"/>
                <w:szCs w:val="28"/>
              </w:rPr>
              <w:t>Коэффициент химико-физических свойств АХОВ</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0,052</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0,052</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0,025</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0,025</w:t>
            </w:r>
          </w:p>
        </w:tc>
      </w:tr>
      <w:tr w:rsidR="002159EF" w:rsidTr="008B3684">
        <w:tc>
          <w:tcPr>
            <w:tcW w:w="6251" w:type="dxa"/>
          </w:tcPr>
          <w:p w:rsidR="002159EF" w:rsidRPr="00B0553F" w:rsidRDefault="002159EF" w:rsidP="007B78D3">
            <w:pPr>
              <w:rPr>
                <w:rFonts w:eastAsia="Times New Roman" w:cs="Times New Roman"/>
                <w:szCs w:val="28"/>
              </w:rPr>
            </w:pPr>
            <w:r w:rsidRPr="00B0553F">
              <w:rPr>
                <w:rFonts w:eastAsia="Times New Roman" w:cs="Times New Roman"/>
                <w:szCs w:val="28"/>
              </w:rPr>
              <w:t>Коэффициент температуры воздуха для Qэ1 и Qэ2</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1</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1</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1</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1</w:t>
            </w:r>
          </w:p>
        </w:tc>
      </w:tr>
      <w:tr w:rsidR="002159EF" w:rsidTr="008B3684">
        <w:tc>
          <w:tcPr>
            <w:tcW w:w="6251" w:type="dxa"/>
          </w:tcPr>
          <w:p w:rsidR="002159EF" w:rsidRPr="00B0553F" w:rsidRDefault="002159EF" w:rsidP="007B78D3">
            <w:pPr>
              <w:rPr>
                <w:rFonts w:eastAsia="Times New Roman" w:cs="Times New Roman"/>
                <w:szCs w:val="28"/>
              </w:rPr>
            </w:pPr>
            <w:r w:rsidRPr="00B0553F">
              <w:rPr>
                <w:rFonts w:eastAsia="Times New Roman" w:cs="Times New Roman"/>
                <w:szCs w:val="28"/>
              </w:rPr>
              <w:t>Количество выброшенного (разлившегося) при аварии вещества, т</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0,95</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5,4</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5,18</w:t>
            </w:r>
          </w:p>
        </w:tc>
        <w:tc>
          <w:tcPr>
            <w:tcW w:w="986" w:type="dxa"/>
          </w:tcPr>
          <w:p w:rsidR="002159EF" w:rsidRPr="00B0553F" w:rsidRDefault="002159EF" w:rsidP="007B78D3">
            <w:pPr>
              <w:rPr>
                <w:rFonts w:eastAsia="Times New Roman" w:cs="Times New Roman"/>
                <w:szCs w:val="28"/>
              </w:rPr>
            </w:pPr>
            <w:r w:rsidRPr="00B0553F">
              <w:rPr>
                <w:rFonts w:eastAsia="Times New Roman" w:cs="Times New Roman"/>
                <w:szCs w:val="28"/>
              </w:rPr>
              <w:t>5,4</w:t>
            </w:r>
          </w:p>
        </w:tc>
      </w:tr>
      <w:tr w:rsidR="002159EF" w:rsidTr="008B3684">
        <w:tc>
          <w:tcPr>
            <w:tcW w:w="6251" w:type="dxa"/>
          </w:tcPr>
          <w:p w:rsidR="002159EF" w:rsidRPr="00092A18" w:rsidRDefault="002159EF" w:rsidP="007B78D3">
            <w:pPr>
              <w:ind w:right="154"/>
              <w:rPr>
                <w:rFonts w:eastAsia="Times New Roman" w:cs="Times New Roman"/>
              </w:rPr>
            </w:pPr>
            <w:r w:rsidRPr="00092A18">
              <w:rPr>
                <w:rFonts w:eastAsia="Times New Roman" w:cs="Times New Roman"/>
              </w:rPr>
              <w:t>Эквивалентное количество вещества по первичному облаку, т</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0,171</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0,972</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0,002</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0,002</w:t>
            </w:r>
          </w:p>
        </w:tc>
      </w:tr>
      <w:tr w:rsidR="002159EF" w:rsidTr="008B3684">
        <w:tc>
          <w:tcPr>
            <w:tcW w:w="6251" w:type="dxa"/>
          </w:tcPr>
          <w:p w:rsidR="002159EF" w:rsidRPr="00092A18" w:rsidRDefault="002159EF" w:rsidP="007B78D3">
            <w:pPr>
              <w:ind w:right="-275"/>
              <w:rPr>
                <w:rFonts w:eastAsia="Times New Roman" w:cs="Times New Roman"/>
              </w:rPr>
            </w:pPr>
            <w:r w:rsidRPr="00092A18">
              <w:rPr>
                <w:rFonts w:eastAsia="Times New Roman" w:cs="Times New Roman"/>
              </w:rPr>
              <w:t>Эквивалентное количество вещества по вторичному облаку, т</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0,522</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2,965</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0,150</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0,157</w:t>
            </w:r>
          </w:p>
        </w:tc>
      </w:tr>
      <w:tr w:rsidR="002159EF" w:rsidTr="008B3684">
        <w:tc>
          <w:tcPr>
            <w:tcW w:w="6251" w:type="dxa"/>
          </w:tcPr>
          <w:p w:rsidR="002159EF" w:rsidRPr="00092A18" w:rsidRDefault="002159EF" w:rsidP="007B78D3">
            <w:pPr>
              <w:ind w:right="-275"/>
              <w:rPr>
                <w:rFonts w:eastAsia="Times New Roman" w:cs="Times New Roman"/>
              </w:rPr>
            </w:pPr>
            <w:r w:rsidRPr="00092A18">
              <w:rPr>
                <w:rFonts w:eastAsia="Times New Roman" w:cs="Times New Roman"/>
              </w:rPr>
              <w:t>Время испарения АХОВ с площади разлива, ч : мин</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1:29</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1:29</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1:21</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1:21</w:t>
            </w:r>
          </w:p>
        </w:tc>
      </w:tr>
      <w:tr w:rsidR="002159EF" w:rsidTr="008B3684">
        <w:tc>
          <w:tcPr>
            <w:tcW w:w="6251" w:type="dxa"/>
          </w:tcPr>
          <w:p w:rsidR="002159EF" w:rsidRPr="00092A18" w:rsidRDefault="002159EF" w:rsidP="007B78D3">
            <w:pPr>
              <w:ind w:right="-275"/>
              <w:rPr>
                <w:rFonts w:eastAsia="Times New Roman" w:cs="Times New Roman"/>
              </w:rPr>
            </w:pPr>
            <w:r w:rsidRPr="00092A18">
              <w:rPr>
                <w:rFonts w:eastAsia="Times New Roman" w:cs="Times New Roman"/>
              </w:rPr>
              <w:t>Глубина зоны заражения, км</w:t>
            </w:r>
            <w:r w:rsidR="00F823E8">
              <w:rPr>
                <w:rFonts w:eastAsia="Times New Roman" w:cs="Times New Roman"/>
              </w:rPr>
              <w:t>:</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 </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 </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 </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 </w:t>
            </w:r>
          </w:p>
        </w:tc>
      </w:tr>
      <w:tr w:rsidR="002159EF" w:rsidTr="008B3684">
        <w:tc>
          <w:tcPr>
            <w:tcW w:w="6251" w:type="dxa"/>
          </w:tcPr>
          <w:p w:rsidR="002159EF" w:rsidRPr="00092A18" w:rsidRDefault="002159EF" w:rsidP="007B78D3">
            <w:pPr>
              <w:ind w:right="-275"/>
              <w:rPr>
                <w:rFonts w:eastAsia="Times New Roman" w:cs="Times New Roman"/>
              </w:rPr>
            </w:pPr>
            <w:r w:rsidRPr="00092A18">
              <w:rPr>
                <w:rFonts w:eastAsia="Times New Roman" w:cs="Times New Roman"/>
              </w:rPr>
              <w:t>Первичным облаком</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1,58</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4,7</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0,079</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0,082</w:t>
            </w:r>
          </w:p>
        </w:tc>
      </w:tr>
      <w:tr w:rsidR="002159EF" w:rsidTr="008B3684">
        <w:tc>
          <w:tcPr>
            <w:tcW w:w="6251" w:type="dxa"/>
          </w:tcPr>
          <w:p w:rsidR="002159EF" w:rsidRPr="00092A18" w:rsidRDefault="002159EF" w:rsidP="007B78D3">
            <w:pPr>
              <w:ind w:right="-275"/>
              <w:rPr>
                <w:rFonts w:eastAsia="Times New Roman" w:cs="Times New Roman"/>
              </w:rPr>
            </w:pPr>
            <w:r w:rsidRPr="00092A18">
              <w:rPr>
                <w:rFonts w:eastAsia="Times New Roman" w:cs="Times New Roman"/>
              </w:rPr>
              <w:t>Вторичным облаком</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3,2</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9,1</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1,491</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1,522</w:t>
            </w:r>
          </w:p>
        </w:tc>
      </w:tr>
      <w:tr w:rsidR="002159EF" w:rsidTr="008B3684">
        <w:tc>
          <w:tcPr>
            <w:tcW w:w="6251" w:type="dxa"/>
          </w:tcPr>
          <w:p w:rsidR="002159EF" w:rsidRPr="00092A18" w:rsidRDefault="002159EF" w:rsidP="007B78D3">
            <w:pPr>
              <w:ind w:right="-275"/>
              <w:rPr>
                <w:rFonts w:eastAsia="Times New Roman" w:cs="Times New Roman"/>
              </w:rPr>
            </w:pPr>
            <w:r w:rsidRPr="00092A18">
              <w:rPr>
                <w:rFonts w:eastAsia="Times New Roman" w:cs="Times New Roman"/>
              </w:rPr>
              <w:t>Полная</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4,0</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11,4</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1,530</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1,563</w:t>
            </w:r>
          </w:p>
        </w:tc>
      </w:tr>
      <w:tr w:rsidR="002159EF" w:rsidTr="008B3684">
        <w:tc>
          <w:tcPr>
            <w:tcW w:w="6251" w:type="dxa"/>
          </w:tcPr>
          <w:p w:rsidR="002159EF" w:rsidRPr="00092A18" w:rsidRDefault="002159EF" w:rsidP="007B78D3">
            <w:pPr>
              <w:ind w:right="-275"/>
              <w:rPr>
                <w:rFonts w:eastAsia="Times New Roman" w:cs="Times New Roman"/>
              </w:rPr>
            </w:pPr>
            <w:r w:rsidRPr="00092A18">
              <w:rPr>
                <w:rFonts w:eastAsia="Times New Roman" w:cs="Times New Roman"/>
              </w:rPr>
              <w:t>Предельно возможная глубина переноса воздушных масс, км</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5</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5</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5</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5</w:t>
            </w:r>
          </w:p>
        </w:tc>
      </w:tr>
      <w:tr w:rsidR="002159EF" w:rsidTr="008B3684">
        <w:tc>
          <w:tcPr>
            <w:tcW w:w="6251" w:type="dxa"/>
          </w:tcPr>
          <w:p w:rsidR="002159EF" w:rsidRPr="00092A18" w:rsidRDefault="002159EF" w:rsidP="007B78D3">
            <w:pPr>
              <w:ind w:right="-275"/>
              <w:rPr>
                <w:rFonts w:eastAsia="Times New Roman" w:cs="Times New Roman"/>
              </w:rPr>
            </w:pPr>
            <w:r w:rsidRPr="00092A18">
              <w:rPr>
                <w:rFonts w:eastAsia="Times New Roman" w:cs="Times New Roman"/>
              </w:rPr>
              <w:t>Глубина зоны заражения АХОВ за 1 час, км</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4,0</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5</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1,53</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1,5</w:t>
            </w:r>
          </w:p>
        </w:tc>
      </w:tr>
      <w:tr w:rsidR="002159EF" w:rsidTr="008B3684">
        <w:tc>
          <w:tcPr>
            <w:tcW w:w="6251" w:type="dxa"/>
          </w:tcPr>
          <w:p w:rsidR="002159EF" w:rsidRPr="00092A18" w:rsidRDefault="002159EF" w:rsidP="007B78D3">
            <w:pPr>
              <w:ind w:right="-275"/>
              <w:rPr>
                <w:rFonts w:eastAsia="Times New Roman" w:cs="Times New Roman"/>
              </w:rPr>
            </w:pPr>
            <w:r w:rsidRPr="00092A18">
              <w:rPr>
                <w:rFonts w:eastAsia="Times New Roman" w:cs="Times New Roman"/>
              </w:rPr>
              <w:t>Предельно возможная глубина зоны заражения АХОВ, км</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4,65</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13,3</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1,732</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1,8</w:t>
            </w:r>
          </w:p>
        </w:tc>
      </w:tr>
      <w:tr w:rsidR="002159EF" w:rsidTr="008B3684">
        <w:tc>
          <w:tcPr>
            <w:tcW w:w="6251" w:type="dxa"/>
          </w:tcPr>
          <w:p w:rsidR="002159EF" w:rsidRPr="00F823E8" w:rsidRDefault="002159EF" w:rsidP="007B78D3">
            <w:pPr>
              <w:ind w:right="-275"/>
              <w:rPr>
                <w:rFonts w:eastAsia="Times New Roman" w:cs="Times New Roman"/>
              </w:rPr>
            </w:pPr>
            <w:r w:rsidRPr="00092A18">
              <w:rPr>
                <w:rFonts w:eastAsia="Times New Roman" w:cs="Times New Roman"/>
              </w:rPr>
              <w:t>Площадь зоны заражения облаком АХОВ, км</w:t>
            </w:r>
            <w:r w:rsidRPr="00092A18">
              <w:rPr>
                <w:rFonts w:eastAsia="Times New Roman" w:cs="Times New Roman"/>
                <w:vertAlign w:val="superscript"/>
              </w:rPr>
              <w:t>2</w:t>
            </w:r>
            <w:r w:rsidR="00F823E8">
              <w:rPr>
                <w:rFonts w:eastAsia="Times New Roman" w:cs="Times New Roman"/>
              </w:rPr>
              <w:t>:</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 </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 </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 </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 </w:t>
            </w:r>
          </w:p>
        </w:tc>
      </w:tr>
      <w:tr w:rsidR="002159EF" w:rsidTr="008B3684">
        <w:tc>
          <w:tcPr>
            <w:tcW w:w="6251" w:type="dxa"/>
          </w:tcPr>
          <w:p w:rsidR="002159EF" w:rsidRPr="00092A18" w:rsidRDefault="002159EF" w:rsidP="007B78D3">
            <w:pPr>
              <w:ind w:right="-275"/>
              <w:rPr>
                <w:rFonts w:eastAsia="Times New Roman" w:cs="Times New Roman"/>
              </w:rPr>
            </w:pPr>
            <w:r w:rsidRPr="00092A18">
              <w:rPr>
                <w:rFonts w:eastAsia="Times New Roman" w:cs="Times New Roman"/>
              </w:rPr>
              <w:t>Возможная</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25,41</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39,24</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3,66</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6,53</w:t>
            </w:r>
          </w:p>
        </w:tc>
      </w:tr>
      <w:tr w:rsidR="002159EF" w:rsidTr="008B3684">
        <w:tc>
          <w:tcPr>
            <w:tcW w:w="6251" w:type="dxa"/>
          </w:tcPr>
          <w:p w:rsidR="002159EF" w:rsidRPr="00092A18" w:rsidRDefault="002159EF" w:rsidP="007B78D3">
            <w:pPr>
              <w:ind w:right="-275"/>
              <w:rPr>
                <w:rFonts w:eastAsia="Times New Roman" w:cs="Times New Roman"/>
              </w:rPr>
            </w:pPr>
            <w:r w:rsidRPr="00092A18">
              <w:rPr>
                <w:rFonts w:eastAsia="Times New Roman" w:cs="Times New Roman"/>
              </w:rPr>
              <w:t>Фактическая</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1,34</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2,025</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0,19</w:t>
            </w:r>
          </w:p>
        </w:tc>
        <w:tc>
          <w:tcPr>
            <w:tcW w:w="986" w:type="dxa"/>
          </w:tcPr>
          <w:p w:rsidR="002159EF" w:rsidRPr="00092A18" w:rsidRDefault="002159EF" w:rsidP="007B78D3">
            <w:pPr>
              <w:ind w:right="-275"/>
              <w:rPr>
                <w:rFonts w:eastAsia="Times New Roman" w:cs="Times New Roman"/>
              </w:rPr>
            </w:pPr>
            <w:r w:rsidRPr="00092A18">
              <w:rPr>
                <w:rFonts w:eastAsia="Times New Roman" w:cs="Times New Roman"/>
              </w:rPr>
              <w:t>0,45</w:t>
            </w:r>
          </w:p>
        </w:tc>
      </w:tr>
    </w:tbl>
    <w:p w:rsidR="002159EF" w:rsidRDefault="002159EF" w:rsidP="002159EF">
      <w:pPr>
        <w:jc w:val="center"/>
        <w:rPr>
          <w:rFonts w:eastAsia="Times New Roman" w:cs="Times New Roman"/>
        </w:rPr>
      </w:pPr>
    </w:p>
    <w:p w:rsidR="002159EF" w:rsidRPr="00B66126" w:rsidRDefault="002159EF" w:rsidP="002159EF">
      <w:pPr>
        <w:jc w:val="right"/>
        <w:rPr>
          <w:rFonts w:eastAsia="Times New Roman" w:cs="Times New Roman"/>
          <w:szCs w:val="28"/>
        </w:rPr>
      </w:pPr>
      <w:r w:rsidRPr="00B66126">
        <w:rPr>
          <w:rFonts w:cs="Times New Roman"/>
          <w:szCs w:val="28"/>
        </w:rPr>
        <w:t xml:space="preserve">Таблица </w:t>
      </w:r>
      <w:r w:rsidRPr="00B66126">
        <w:rPr>
          <w:rFonts w:cs="Times New Roman"/>
          <w:szCs w:val="28"/>
        </w:rPr>
        <w:fldChar w:fldCharType="begin"/>
      </w:r>
      <w:r w:rsidRPr="00B66126">
        <w:rPr>
          <w:rFonts w:cs="Times New Roman"/>
          <w:szCs w:val="28"/>
        </w:rPr>
        <w:instrText xml:space="preserve"> SEQ Таблица \* ARABIC </w:instrText>
      </w:r>
      <w:r w:rsidRPr="00B66126">
        <w:rPr>
          <w:rFonts w:cs="Times New Roman"/>
          <w:szCs w:val="28"/>
        </w:rPr>
        <w:fldChar w:fldCharType="separate"/>
      </w:r>
      <w:r w:rsidR="008B3684">
        <w:rPr>
          <w:rFonts w:cs="Times New Roman"/>
          <w:noProof/>
          <w:szCs w:val="28"/>
        </w:rPr>
        <w:t>14</w:t>
      </w:r>
      <w:r w:rsidRPr="00B66126">
        <w:rPr>
          <w:rFonts w:cs="Times New Roman"/>
          <w:szCs w:val="28"/>
        </w:rPr>
        <w:fldChar w:fldCharType="end"/>
      </w:r>
    </w:p>
    <w:p w:rsidR="002159EF" w:rsidRDefault="002159EF" w:rsidP="002159EF">
      <w:pPr>
        <w:jc w:val="center"/>
        <w:rPr>
          <w:rFonts w:eastAsia="Times New Roman" w:cs="Times New Roman"/>
        </w:rPr>
      </w:pPr>
      <w:r w:rsidRPr="00092A18">
        <w:rPr>
          <w:rFonts w:eastAsia="Times New Roman" w:cs="Times New Roman"/>
          <w:szCs w:val="28"/>
        </w:rPr>
        <w:t>Характеристика зон за</w:t>
      </w:r>
      <w:r>
        <w:rPr>
          <w:rFonts w:eastAsia="Times New Roman" w:cs="Times New Roman"/>
          <w:szCs w:val="28"/>
        </w:rPr>
        <w:t xml:space="preserve">ражения при аварийных разливах </w:t>
      </w:r>
      <w:r>
        <w:rPr>
          <w:rFonts w:eastAsia="Times New Roman" w:cs="Times New Roman"/>
        </w:rPr>
        <w:t>химически опасных веществ</w:t>
      </w:r>
    </w:p>
    <w:tbl>
      <w:tblPr>
        <w:tblStyle w:val="460"/>
        <w:tblpPr w:leftFromText="180" w:rightFromText="180" w:vertAnchor="text" w:horzAnchor="margin" w:tblpY="126"/>
        <w:tblW w:w="4918" w:type="pct"/>
        <w:tblLook w:val="04A0" w:firstRow="1" w:lastRow="0" w:firstColumn="1" w:lastColumn="0" w:noHBand="0" w:noVBand="1"/>
      </w:tblPr>
      <w:tblGrid>
        <w:gridCol w:w="5097"/>
        <w:gridCol w:w="987"/>
        <w:gridCol w:w="987"/>
        <w:gridCol w:w="987"/>
        <w:gridCol w:w="987"/>
        <w:gridCol w:w="983"/>
      </w:tblGrid>
      <w:tr w:rsidR="008B3684" w:rsidRPr="00092A18" w:rsidTr="008B3684">
        <w:tc>
          <w:tcPr>
            <w:tcW w:w="2541" w:type="pct"/>
            <w:vMerge w:val="restart"/>
            <w:vAlign w:val="center"/>
            <w:hideMark/>
          </w:tcPr>
          <w:p w:rsidR="008B3684" w:rsidRPr="00092A18" w:rsidRDefault="008B3684" w:rsidP="008B3684">
            <w:pPr>
              <w:jc w:val="center"/>
              <w:rPr>
                <w:rFonts w:eastAsia="Times New Roman" w:cs="Times New Roman"/>
              </w:rPr>
            </w:pPr>
            <w:r w:rsidRPr="00092A18">
              <w:rPr>
                <w:rFonts w:eastAsia="Times New Roman" w:cs="Times New Roman"/>
              </w:rPr>
              <w:t>Параметры</w:t>
            </w:r>
          </w:p>
        </w:tc>
        <w:tc>
          <w:tcPr>
            <w:tcW w:w="1476" w:type="pct"/>
            <w:gridSpan w:val="3"/>
            <w:vAlign w:val="center"/>
            <w:hideMark/>
          </w:tcPr>
          <w:p w:rsidR="008B3684" w:rsidRPr="00092A18" w:rsidRDefault="008B3684" w:rsidP="008B3684">
            <w:pPr>
              <w:jc w:val="center"/>
              <w:rPr>
                <w:rFonts w:eastAsia="Times New Roman" w:cs="Times New Roman"/>
              </w:rPr>
            </w:pPr>
            <w:r w:rsidRPr="00092A18">
              <w:rPr>
                <w:rFonts w:eastAsia="Times New Roman" w:cs="Times New Roman"/>
              </w:rPr>
              <w:t>Хлор</w:t>
            </w:r>
          </w:p>
        </w:tc>
        <w:tc>
          <w:tcPr>
            <w:tcW w:w="982" w:type="pct"/>
            <w:gridSpan w:val="2"/>
            <w:vAlign w:val="center"/>
            <w:hideMark/>
          </w:tcPr>
          <w:p w:rsidR="008B3684" w:rsidRPr="00092A18" w:rsidRDefault="008B3684" w:rsidP="008B3684">
            <w:pPr>
              <w:jc w:val="center"/>
              <w:rPr>
                <w:rFonts w:eastAsia="Times New Roman" w:cs="Times New Roman"/>
              </w:rPr>
            </w:pPr>
            <w:r w:rsidRPr="00092A18">
              <w:rPr>
                <w:rFonts w:eastAsia="Times New Roman" w:cs="Times New Roman"/>
              </w:rPr>
              <w:t>Аммиак</w:t>
            </w:r>
          </w:p>
        </w:tc>
      </w:tr>
      <w:tr w:rsidR="008B3684" w:rsidRPr="00092A18" w:rsidTr="008B3684">
        <w:tc>
          <w:tcPr>
            <w:tcW w:w="2541" w:type="pct"/>
            <w:vMerge/>
            <w:hideMark/>
          </w:tcPr>
          <w:p w:rsidR="008B3684" w:rsidRPr="00092A18" w:rsidRDefault="008B3684" w:rsidP="008B3684">
            <w:pPr>
              <w:rPr>
                <w:rFonts w:eastAsia="Times New Roman" w:cs="Times New Roman"/>
              </w:rPr>
            </w:pPr>
          </w:p>
        </w:tc>
        <w:tc>
          <w:tcPr>
            <w:tcW w:w="492" w:type="pct"/>
            <w:hideMark/>
          </w:tcPr>
          <w:p w:rsidR="008B3684" w:rsidRPr="00092A18" w:rsidRDefault="008B3684" w:rsidP="008B3684">
            <w:pPr>
              <w:rPr>
                <w:rFonts w:eastAsia="Times New Roman" w:cs="Times New Roman"/>
              </w:rPr>
            </w:pPr>
            <w:r w:rsidRPr="00092A18">
              <w:rPr>
                <w:rFonts w:eastAsia="Times New Roman" w:cs="Times New Roman"/>
              </w:rPr>
              <w:t>0,05т</w:t>
            </w:r>
          </w:p>
        </w:tc>
        <w:tc>
          <w:tcPr>
            <w:tcW w:w="492" w:type="pct"/>
            <w:hideMark/>
          </w:tcPr>
          <w:p w:rsidR="008B3684" w:rsidRPr="00092A18" w:rsidRDefault="008B3684" w:rsidP="008B3684">
            <w:pPr>
              <w:rPr>
                <w:rFonts w:eastAsia="Times New Roman" w:cs="Times New Roman"/>
              </w:rPr>
            </w:pPr>
            <w:r w:rsidRPr="00092A18">
              <w:rPr>
                <w:rFonts w:eastAsia="Times New Roman" w:cs="Times New Roman"/>
              </w:rPr>
              <w:t>1 т</w:t>
            </w:r>
          </w:p>
        </w:tc>
        <w:tc>
          <w:tcPr>
            <w:tcW w:w="492" w:type="pct"/>
            <w:hideMark/>
          </w:tcPr>
          <w:p w:rsidR="008B3684" w:rsidRPr="00092A18" w:rsidRDefault="008B3684" w:rsidP="008B3684">
            <w:pPr>
              <w:rPr>
                <w:rFonts w:eastAsia="Times New Roman" w:cs="Times New Roman"/>
              </w:rPr>
            </w:pPr>
            <w:r w:rsidRPr="00092A18">
              <w:rPr>
                <w:rFonts w:eastAsia="Times New Roman" w:cs="Times New Roman"/>
              </w:rPr>
              <w:t>46 м</w:t>
            </w:r>
            <w:r w:rsidRPr="00092A18">
              <w:rPr>
                <w:rFonts w:eastAsia="Times New Roman" w:cs="Times New Roman"/>
                <w:vertAlign w:val="superscript"/>
              </w:rPr>
              <w:t>3</w:t>
            </w:r>
          </w:p>
        </w:tc>
        <w:tc>
          <w:tcPr>
            <w:tcW w:w="492" w:type="pct"/>
            <w:hideMark/>
          </w:tcPr>
          <w:p w:rsidR="008B3684" w:rsidRPr="00092A18" w:rsidRDefault="008B3684" w:rsidP="008B3684">
            <w:pPr>
              <w:rPr>
                <w:rFonts w:eastAsia="Times New Roman" w:cs="Times New Roman"/>
              </w:rPr>
            </w:pPr>
            <w:r w:rsidRPr="00092A18">
              <w:rPr>
                <w:rFonts w:eastAsia="Times New Roman" w:cs="Times New Roman"/>
              </w:rPr>
              <w:t>8 м</w:t>
            </w:r>
            <w:r w:rsidRPr="00092A18">
              <w:rPr>
                <w:rFonts w:eastAsia="Times New Roman" w:cs="Times New Roman"/>
                <w:vertAlign w:val="superscript"/>
              </w:rPr>
              <w:t>3</w:t>
            </w:r>
          </w:p>
        </w:tc>
        <w:tc>
          <w:tcPr>
            <w:tcW w:w="490" w:type="pct"/>
            <w:hideMark/>
          </w:tcPr>
          <w:p w:rsidR="008B3684" w:rsidRPr="00092A18" w:rsidRDefault="008B3684" w:rsidP="008B3684">
            <w:pPr>
              <w:rPr>
                <w:rFonts w:eastAsia="Times New Roman" w:cs="Times New Roman"/>
              </w:rPr>
            </w:pPr>
            <w:r w:rsidRPr="00092A18">
              <w:rPr>
                <w:rFonts w:eastAsia="Times New Roman" w:cs="Times New Roman"/>
              </w:rPr>
              <w:t>54 м</w:t>
            </w:r>
            <w:r w:rsidRPr="00092A18">
              <w:rPr>
                <w:rFonts w:eastAsia="Times New Roman" w:cs="Times New Roman"/>
                <w:vertAlign w:val="superscript"/>
              </w:rPr>
              <w:t>3</w:t>
            </w:r>
          </w:p>
        </w:tc>
      </w:tr>
    </w:tbl>
    <w:tbl>
      <w:tblPr>
        <w:tblStyle w:val="460"/>
        <w:tblW w:w="4918" w:type="pct"/>
        <w:tblLook w:val="04A0" w:firstRow="1" w:lastRow="0" w:firstColumn="1" w:lastColumn="0" w:noHBand="0" w:noVBand="1"/>
      </w:tblPr>
      <w:tblGrid>
        <w:gridCol w:w="5093"/>
        <w:gridCol w:w="987"/>
        <w:gridCol w:w="987"/>
        <w:gridCol w:w="987"/>
        <w:gridCol w:w="987"/>
        <w:gridCol w:w="987"/>
      </w:tblGrid>
      <w:tr w:rsidR="008B3684" w:rsidRPr="00092A18" w:rsidTr="008B3684">
        <w:trPr>
          <w:tblHeader/>
        </w:trPr>
        <w:tc>
          <w:tcPr>
            <w:tcW w:w="2539" w:type="pct"/>
          </w:tcPr>
          <w:p w:rsidR="008B3684" w:rsidRPr="00092A18" w:rsidRDefault="008B3684" w:rsidP="00300EC9">
            <w:pPr>
              <w:jc w:val="center"/>
              <w:rPr>
                <w:rFonts w:eastAsia="Times New Roman" w:cs="Times New Roman"/>
              </w:rPr>
            </w:pPr>
            <w:r>
              <w:rPr>
                <w:rFonts w:eastAsia="Times New Roman" w:cs="Times New Roman"/>
              </w:rPr>
              <w:t>1</w:t>
            </w:r>
          </w:p>
        </w:tc>
        <w:tc>
          <w:tcPr>
            <w:tcW w:w="492" w:type="pct"/>
          </w:tcPr>
          <w:p w:rsidR="008B3684" w:rsidRPr="00092A18" w:rsidRDefault="008B3684" w:rsidP="00300EC9">
            <w:pPr>
              <w:jc w:val="center"/>
              <w:rPr>
                <w:rFonts w:eastAsia="Times New Roman" w:cs="Times New Roman"/>
              </w:rPr>
            </w:pPr>
            <w:r>
              <w:rPr>
                <w:rFonts w:eastAsia="Times New Roman" w:cs="Times New Roman"/>
              </w:rPr>
              <w:t>2</w:t>
            </w:r>
          </w:p>
        </w:tc>
        <w:tc>
          <w:tcPr>
            <w:tcW w:w="492" w:type="pct"/>
          </w:tcPr>
          <w:p w:rsidR="008B3684" w:rsidRPr="00092A18" w:rsidRDefault="008B3684" w:rsidP="00300EC9">
            <w:pPr>
              <w:jc w:val="center"/>
              <w:rPr>
                <w:rFonts w:eastAsia="Times New Roman" w:cs="Times New Roman"/>
              </w:rPr>
            </w:pPr>
            <w:r>
              <w:rPr>
                <w:rFonts w:eastAsia="Times New Roman" w:cs="Times New Roman"/>
              </w:rPr>
              <w:t>3</w:t>
            </w:r>
          </w:p>
        </w:tc>
        <w:tc>
          <w:tcPr>
            <w:tcW w:w="492" w:type="pct"/>
          </w:tcPr>
          <w:p w:rsidR="008B3684" w:rsidRPr="00092A18" w:rsidRDefault="008B3684" w:rsidP="00300EC9">
            <w:pPr>
              <w:jc w:val="center"/>
              <w:rPr>
                <w:rFonts w:eastAsia="Times New Roman" w:cs="Times New Roman"/>
              </w:rPr>
            </w:pPr>
            <w:r>
              <w:rPr>
                <w:rFonts w:eastAsia="Times New Roman" w:cs="Times New Roman"/>
              </w:rPr>
              <w:t>4</w:t>
            </w:r>
          </w:p>
        </w:tc>
        <w:tc>
          <w:tcPr>
            <w:tcW w:w="492" w:type="pct"/>
          </w:tcPr>
          <w:p w:rsidR="008B3684" w:rsidRPr="00092A18" w:rsidRDefault="008B3684" w:rsidP="00300EC9">
            <w:pPr>
              <w:jc w:val="center"/>
              <w:rPr>
                <w:rFonts w:eastAsia="Times New Roman" w:cs="Times New Roman"/>
              </w:rPr>
            </w:pPr>
            <w:r>
              <w:rPr>
                <w:rFonts w:eastAsia="Times New Roman" w:cs="Times New Roman"/>
              </w:rPr>
              <w:t>5</w:t>
            </w:r>
          </w:p>
        </w:tc>
        <w:tc>
          <w:tcPr>
            <w:tcW w:w="492" w:type="pct"/>
          </w:tcPr>
          <w:p w:rsidR="008B3684" w:rsidRPr="00092A18" w:rsidRDefault="008B3684" w:rsidP="00300EC9">
            <w:pPr>
              <w:jc w:val="center"/>
              <w:rPr>
                <w:rFonts w:eastAsia="Times New Roman" w:cs="Times New Roman"/>
              </w:rPr>
            </w:pPr>
            <w:r>
              <w:rPr>
                <w:rFonts w:eastAsia="Times New Roman" w:cs="Times New Roman"/>
              </w:rPr>
              <w:t>6</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Степень заполнения цистерны, %</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100</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95</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95</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95</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95</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lastRenderedPageBreak/>
              <w:t>Молярная масса АХОВ, кг/</w:t>
            </w:r>
            <w:r w:rsidR="008B3684">
              <w:rPr>
                <w:rFonts w:eastAsia="Times New Roman" w:cs="Times New Roman"/>
              </w:rPr>
              <w:t>кмоль</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70,91</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70,91</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70,91</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17,03</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17,03</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Плотность АХОВ (паров), кг/м</w:t>
            </w:r>
            <w:r w:rsidRPr="00092A18">
              <w:rPr>
                <w:rFonts w:eastAsia="Times New Roman" w:cs="Times New Roman"/>
                <w:vertAlign w:val="superscript"/>
              </w:rPr>
              <w:t>3</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0,0073</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0,0073</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0,0073</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0,0073</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0,0007</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Пороговая токсодоза, мг</w:t>
            </w:r>
            <w:r w:rsidR="00D2669C">
              <w:rPr>
                <w:rFonts w:eastAsia="Times New Roman" w:cs="Times New Roman"/>
              </w:rPr>
              <w:t>·</w:t>
            </w:r>
            <w:r w:rsidRPr="00092A18">
              <w:rPr>
                <w:rFonts w:eastAsia="Times New Roman" w:cs="Times New Roman"/>
              </w:rPr>
              <w:t>мин</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0,6</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0,6</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0,6</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0,6</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15</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Количество выброшенного (разлившегося) при аварии вещества, т</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0,05</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0,95</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67,87</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5,18</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34,94</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Эквивалентное количество вещества по первичному облаку, т</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0,0</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0,171</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12,22</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0,002</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0,014</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Эквивалентное количество вещества по вторичному облаку, т</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0,027</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0,522</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37,27</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0,150</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1,016</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Время испарения АХОВ с площади разлива, ч: мин</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1:29</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1:29</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1:29</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1:21</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1:21</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Глубина зоны заражения, км</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 </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 </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 </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 </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 </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Первичным облаком</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0,34</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1,58</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21,5</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0,079</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0,43</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Вторичным облаком</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0,58</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3,2</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43,4</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1,49</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4,8</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Полная</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0,71</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4,0</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54,1</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1,53</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5,91</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Глубина зоны заражения АХОВ за 1 час, км</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0,71</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4,0</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5</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1,53</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5,0</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Предельно возможная глубина зоны заражения АХОВ, км</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0,87</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4,65</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64,27</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1,732</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5,629</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Площадь зоны заражения облаком АХОВ, км</w:t>
            </w:r>
            <w:r w:rsidRPr="00092A18">
              <w:rPr>
                <w:rFonts w:eastAsia="Times New Roman" w:cs="Times New Roman"/>
                <w:vertAlign w:val="superscript"/>
              </w:rPr>
              <w:t>2</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 </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 </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 </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 </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 </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Возможная</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0,89</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25,41</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39,24</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3,66</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54,76</w:t>
            </w:r>
          </w:p>
        </w:tc>
      </w:tr>
      <w:tr w:rsidR="002159EF" w:rsidRPr="00092A18" w:rsidTr="008B3684">
        <w:tc>
          <w:tcPr>
            <w:tcW w:w="2539" w:type="pct"/>
            <w:hideMark/>
          </w:tcPr>
          <w:p w:rsidR="002159EF" w:rsidRPr="00092A18" w:rsidRDefault="002159EF" w:rsidP="007B78D3">
            <w:pPr>
              <w:rPr>
                <w:rFonts w:eastAsia="Times New Roman" w:cs="Times New Roman"/>
              </w:rPr>
            </w:pPr>
            <w:r w:rsidRPr="00092A18">
              <w:rPr>
                <w:rFonts w:eastAsia="Times New Roman" w:cs="Times New Roman"/>
              </w:rPr>
              <w:t>Фактическая</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0,046</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1,34</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2,025</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0,19</w:t>
            </w:r>
          </w:p>
        </w:tc>
        <w:tc>
          <w:tcPr>
            <w:tcW w:w="492" w:type="pct"/>
            <w:hideMark/>
          </w:tcPr>
          <w:p w:rsidR="002159EF" w:rsidRPr="00092A18" w:rsidRDefault="002159EF" w:rsidP="007B78D3">
            <w:pPr>
              <w:rPr>
                <w:rFonts w:eastAsia="Times New Roman" w:cs="Times New Roman"/>
              </w:rPr>
            </w:pPr>
            <w:r w:rsidRPr="00092A18">
              <w:rPr>
                <w:rFonts w:eastAsia="Times New Roman" w:cs="Times New Roman"/>
              </w:rPr>
              <w:t>3,73</w:t>
            </w:r>
          </w:p>
        </w:tc>
      </w:tr>
    </w:tbl>
    <w:p w:rsidR="002159EF" w:rsidRPr="00B66126" w:rsidRDefault="002159EF" w:rsidP="002159EF">
      <w:pPr>
        <w:ind w:firstLine="708"/>
        <w:rPr>
          <w:rFonts w:eastAsia="Times New Roman" w:cs="Times New Roman"/>
          <w:b/>
        </w:rPr>
      </w:pPr>
      <w:r w:rsidRPr="00B66126">
        <w:rPr>
          <w:rFonts w:eastAsia="Times New Roman" w:cs="Times New Roman"/>
          <w:b/>
        </w:rPr>
        <w:t>Выводы:</w:t>
      </w:r>
    </w:p>
    <w:p w:rsidR="002159EF" w:rsidRPr="00092A18" w:rsidRDefault="002159EF" w:rsidP="002159EF">
      <w:pPr>
        <w:ind w:firstLine="708"/>
        <w:rPr>
          <w:rFonts w:eastAsia="Times New Roman" w:cs="Times New Roman"/>
        </w:rPr>
      </w:pPr>
      <w:r w:rsidRPr="00092A18">
        <w:rPr>
          <w:rFonts w:eastAsia="Times New Roman" w:cs="Times New Roman"/>
        </w:rPr>
        <w:t>При авариях на автомобильной дороге, в рассмотренных вариантах в течение расчетного часа поражающие факторы АХОВ могут оказать следующее влияние:</w:t>
      </w:r>
    </w:p>
    <w:p w:rsidR="002159EF" w:rsidRPr="00092A18" w:rsidRDefault="002159EF" w:rsidP="002159EF">
      <w:pPr>
        <w:rPr>
          <w:rFonts w:eastAsia="Times New Roman" w:cs="Times New Roman"/>
        </w:rPr>
      </w:pPr>
      <w:r w:rsidRPr="00092A18">
        <w:rPr>
          <w:rFonts w:eastAsia="Times New Roman" w:cs="Times New Roman"/>
        </w:rPr>
        <w:t xml:space="preserve"> </w:t>
      </w:r>
      <w:r w:rsidRPr="00092A18">
        <w:rPr>
          <w:rFonts w:eastAsia="Times New Roman" w:cs="Times New Roman"/>
        </w:rPr>
        <w:tab/>
        <w:t>1. При розливе (выбросе, взрыве) опасных веществ в результате аварии транспортного средства возможно образование зон химического заражения (площадь зоны фактического заражения может составить от 0,19 до 39,24 км</w:t>
      </w:r>
      <w:r w:rsidRPr="00092A18">
        <w:rPr>
          <w:rFonts w:eastAsia="Times New Roman" w:cs="Times New Roman"/>
          <w:vertAlign w:val="superscript"/>
        </w:rPr>
        <w:t>2</w:t>
      </w:r>
      <w:r w:rsidRPr="00092A18">
        <w:rPr>
          <w:rFonts w:eastAsia="Times New Roman" w:cs="Times New Roman"/>
        </w:rPr>
        <w:t xml:space="preserve">). </w:t>
      </w:r>
    </w:p>
    <w:p w:rsidR="002159EF" w:rsidRPr="00092A18" w:rsidRDefault="002159EF" w:rsidP="002159EF">
      <w:pPr>
        <w:rPr>
          <w:rFonts w:eastAsia="Times New Roman" w:cs="Times New Roman"/>
        </w:rPr>
      </w:pPr>
      <w:r w:rsidRPr="00092A18">
        <w:rPr>
          <w:rFonts w:eastAsia="Times New Roman" w:cs="Times New Roman"/>
        </w:rPr>
        <w:t xml:space="preserve"> </w:t>
      </w:r>
      <w:r w:rsidRPr="00092A18">
        <w:rPr>
          <w:rFonts w:eastAsia="Times New Roman" w:cs="Times New Roman"/>
        </w:rPr>
        <w:tab/>
        <w:t>2. Ожидаемые потери граждан без средств индивидуальной защиты могут составить:</w:t>
      </w:r>
    </w:p>
    <w:p w:rsidR="002159EF" w:rsidRPr="00092A18" w:rsidRDefault="002159EF" w:rsidP="000F4478">
      <w:pPr>
        <w:ind w:firstLine="709"/>
        <w:rPr>
          <w:rFonts w:eastAsia="Times New Roman" w:cs="Times New Roman"/>
        </w:rPr>
      </w:pPr>
      <w:r w:rsidRPr="00092A18">
        <w:rPr>
          <w:rFonts w:eastAsia="Times New Roman" w:cs="Times New Roman"/>
        </w:rPr>
        <w:t>- безвозвратные потери – 10</w:t>
      </w:r>
      <w:r w:rsidR="00D2669C">
        <w:rPr>
          <w:rFonts w:eastAsia="Times New Roman" w:cs="Times New Roman"/>
        </w:rPr>
        <w:t xml:space="preserve"> </w:t>
      </w:r>
      <w:r w:rsidRPr="00092A18">
        <w:rPr>
          <w:rFonts w:eastAsia="Times New Roman" w:cs="Times New Roman"/>
        </w:rPr>
        <w:t>%;</w:t>
      </w:r>
    </w:p>
    <w:p w:rsidR="002159EF" w:rsidRPr="00092A18" w:rsidRDefault="002159EF" w:rsidP="000F4478">
      <w:pPr>
        <w:ind w:firstLine="709"/>
        <w:rPr>
          <w:rFonts w:eastAsia="Times New Roman" w:cs="Times New Roman"/>
        </w:rPr>
      </w:pPr>
      <w:r w:rsidRPr="00092A18">
        <w:rPr>
          <w:rFonts w:eastAsia="Times New Roman" w:cs="Times New Roman"/>
        </w:rPr>
        <w:t>- санитарные потери тяжелой и средней форм тяжести (выход людей из строя на срок не менее чем на 2-3 недели с обязательной госпитализацией) – 15</w:t>
      </w:r>
      <w:r w:rsidR="00D2669C">
        <w:rPr>
          <w:rFonts w:eastAsia="Times New Roman" w:cs="Times New Roman"/>
        </w:rPr>
        <w:t xml:space="preserve"> </w:t>
      </w:r>
      <w:r w:rsidRPr="00092A18">
        <w:rPr>
          <w:rFonts w:eastAsia="Times New Roman" w:cs="Times New Roman"/>
        </w:rPr>
        <w:t>%;</w:t>
      </w:r>
    </w:p>
    <w:p w:rsidR="002159EF" w:rsidRPr="00092A18" w:rsidRDefault="002159EF" w:rsidP="000F4478">
      <w:pPr>
        <w:ind w:firstLine="709"/>
        <w:rPr>
          <w:rFonts w:eastAsia="Times New Roman" w:cs="Times New Roman"/>
        </w:rPr>
      </w:pPr>
      <w:r w:rsidRPr="00092A18">
        <w:rPr>
          <w:rFonts w:eastAsia="Times New Roman" w:cs="Times New Roman"/>
        </w:rPr>
        <w:t>- санитарные потери легкой формы тяжести – 20</w:t>
      </w:r>
      <w:r w:rsidR="00D2669C">
        <w:rPr>
          <w:rFonts w:eastAsia="Times New Roman" w:cs="Times New Roman"/>
        </w:rPr>
        <w:t xml:space="preserve"> </w:t>
      </w:r>
      <w:r w:rsidRPr="00092A18">
        <w:rPr>
          <w:rFonts w:eastAsia="Times New Roman" w:cs="Times New Roman"/>
        </w:rPr>
        <w:t>%;</w:t>
      </w:r>
    </w:p>
    <w:p w:rsidR="002159EF" w:rsidRPr="00092A18" w:rsidRDefault="002159EF" w:rsidP="000F4478">
      <w:pPr>
        <w:ind w:firstLine="708"/>
        <w:rPr>
          <w:rFonts w:eastAsia="Times New Roman" w:cs="Times New Roman"/>
        </w:rPr>
      </w:pPr>
      <w:r w:rsidRPr="00092A18">
        <w:rPr>
          <w:rFonts w:eastAsia="Times New Roman" w:cs="Times New Roman"/>
        </w:rPr>
        <w:t>- пороговые воздействия – 55</w:t>
      </w:r>
      <w:r w:rsidR="00D2669C">
        <w:rPr>
          <w:rFonts w:eastAsia="Times New Roman" w:cs="Times New Roman"/>
        </w:rPr>
        <w:t xml:space="preserve"> </w:t>
      </w:r>
      <w:r w:rsidRPr="00092A18">
        <w:rPr>
          <w:rFonts w:eastAsia="Times New Roman" w:cs="Times New Roman"/>
        </w:rPr>
        <w:t>%.</w:t>
      </w:r>
    </w:p>
    <w:p w:rsidR="002159EF" w:rsidRPr="00092A18" w:rsidRDefault="002159EF" w:rsidP="002159EF">
      <w:pPr>
        <w:ind w:firstLine="708"/>
        <w:rPr>
          <w:rFonts w:eastAsia="Times New Roman" w:cs="Times New Roman"/>
        </w:rPr>
      </w:pPr>
      <w:r w:rsidRPr="00092A18">
        <w:rPr>
          <w:rFonts w:eastAsia="Times New Roman" w:cs="Times New Roman"/>
        </w:rPr>
        <w:t>Следует отметить, что оценки зон заражения АХОВ, выполненные по РД 52.04.253-90, следует рассматривать как завышенные (консервативные) вследствие выбора наиболее неблагоприятных условий развития аварии.</w:t>
      </w:r>
    </w:p>
    <w:p w:rsidR="002159EF" w:rsidRPr="00092A18" w:rsidRDefault="002159EF" w:rsidP="002159EF">
      <w:pPr>
        <w:ind w:firstLine="708"/>
        <w:rPr>
          <w:rFonts w:eastAsia="Times New Roman" w:cs="Times New Roman"/>
        </w:rPr>
      </w:pPr>
      <w:r w:rsidRPr="00092A18">
        <w:rPr>
          <w:rFonts w:eastAsia="Times New Roman" w:cs="Times New Roman"/>
        </w:rPr>
        <w:t>Решения по предупреждению ЧС на проектируемом объекте в результате аварий с АХОВ включают:</w:t>
      </w:r>
    </w:p>
    <w:p w:rsidR="002159EF" w:rsidRPr="00092A18" w:rsidRDefault="002159EF" w:rsidP="002159EF">
      <w:pPr>
        <w:ind w:firstLine="708"/>
        <w:rPr>
          <w:rFonts w:eastAsia="Times New Roman" w:cs="Times New Roman"/>
        </w:rPr>
      </w:pPr>
      <w:r w:rsidRPr="00092A18">
        <w:rPr>
          <w:rFonts w:eastAsia="Times New Roman" w:cs="Times New Roman"/>
        </w:rPr>
        <w:t>экстренную эвакуацию в направлении, перпендикулярном направлению ветра и указанном в передаваемом сигнале оповещения ГО;</w:t>
      </w:r>
    </w:p>
    <w:p w:rsidR="002159EF" w:rsidRPr="00092A18" w:rsidRDefault="002159EF" w:rsidP="002159EF">
      <w:pPr>
        <w:ind w:firstLine="708"/>
        <w:rPr>
          <w:rFonts w:eastAsia="Times New Roman" w:cs="Times New Roman"/>
        </w:rPr>
      </w:pPr>
      <w:r w:rsidRPr="00092A18">
        <w:rPr>
          <w:rFonts w:eastAsia="Times New Roman" w:cs="Times New Roman"/>
        </w:rPr>
        <w:lastRenderedPageBreak/>
        <w:t>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остекления и дверных проемов;</w:t>
      </w:r>
    </w:p>
    <w:p w:rsidR="002159EF" w:rsidRPr="00092A18" w:rsidRDefault="002159EF" w:rsidP="002159EF">
      <w:pPr>
        <w:ind w:firstLine="708"/>
        <w:rPr>
          <w:rFonts w:eastAsia="Times New Roman" w:cs="Times New Roman"/>
        </w:rPr>
      </w:pPr>
      <w:r w:rsidRPr="00092A18">
        <w:rPr>
          <w:rFonts w:eastAsia="Times New Roman" w:cs="Times New Roman"/>
        </w:rPr>
        <w:t>хранение в помещениях объекта (больницы, поликлиники, школы) средств индивидуальной защиты (противогазов). Предлагается использовать для защиты органов дыхания фильтрующий противогаз ГП-7В с коробками по виду АХОВ.</w:t>
      </w:r>
    </w:p>
    <w:p w:rsidR="002159EF" w:rsidRPr="00092A18" w:rsidRDefault="002159EF" w:rsidP="002159EF">
      <w:pPr>
        <w:ind w:firstLine="708"/>
        <w:rPr>
          <w:rFonts w:eastAsia="Times New Roman" w:cs="Times New Roman"/>
          <w:szCs w:val="28"/>
        </w:rPr>
      </w:pPr>
      <w:bookmarkStart w:id="220" w:name="_Toc309924712"/>
      <w:r w:rsidRPr="00092A18">
        <w:rPr>
          <w:rFonts w:eastAsia="Times New Roman" w:cs="Times New Roman"/>
          <w:szCs w:val="28"/>
        </w:rPr>
        <w:t>Прогнозирование масштабов зон действия основных поражающих факторов при возникновении ЧС (при аварии на транспорте) в случае разгерметизации цистерн с ГСМ и СУГ.</w:t>
      </w:r>
      <w:bookmarkEnd w:id="220"/>
      <w:r w:rsidRPr="00092A18">
        <w:rPr>
          <w:rFonts w:eastAsia="Times New Roman" w:cs="Times New Roman"/>
          <w:szCs w:val="28"/>
        </w:rPr>
        <w:t xml:space="preserve"> </w:t>
      </w:r>
    </w:p>
    <w:p w:rsidR="002159EF" w:rsidRPr="00092A18" w:rsidRDefault="002159EF" w:rsidP="002159EF">
      <w:pPr>
        <w:ind w:firstLine="708"/>
        <w:rPr>
          <w:rFonts w:eastAsia="Times New Roman" w:cs="Times New Roman"/>
        </w:rPr>
      </w:pPr>
      <w:r w:rsidRPr="00092A18">
        <w:rPr>
          <w:rFonts w:eastAsia="Times New Roman" w:cs="Times New Roman"/>
          <w:bCs/>
        </w:rPr>
        <w:t>В качестве наиболее вероятных аварийных ситуаций на транспортных магистралях</w:t>
      </w:r>
      <w:r w:rsidRPr="00092A18">
        <w:rPr>
          <w:rFonts w:eastAsia="Times New Roman" w:cs="Times New Roman"/>
        </w:rPr>
        <w:t>, которые могут привести к возникновению поражающих факторов, в подразделе рассмотрены:</w:t>
      </w:r>
    </w:p>
    <w:p w:rsidR="002159EF" w:rsidRPr="00092A18" w:rsidRDefault="002159EF" w:rsidP="002159EF">
      <w:pPr>
        <w:ind w:firstLine="708"/>
        <w:rPr>
          <w:rFonts w:eastAsia="Times New Roman" w:cs="Times New Roman"/>
        </w:rPr>
      </w:pPr>
      <w:r w:rsidRPr="00092A18">
        <w:rPr>
          <w:rFonts w:eastAsia="Times New Roman" w:cs="Times New Roman"/>
        </w:rPr>
        <w:t>разлив (утечка) из цистерны ГСМ, СУГ;</w:t>
      </w:r>
    </w:p>
    <w:p w:rsidR="002159EF" w:rsidRPr="00092A18" w:rsidRDefault="002159EF" w:rsidP="002159EF">
      <w:pPr>
        <w:ind w:firstLine="708"/>
        <w:rPr>
          <w:rFonts w:eastAsia="Times New Roman" w:cs="Times New Roman"/>
        </w:rPr>
      </w:pPr>
      <w:r w:rsidRPr="00092A18">
        <w:rPr>
          <w:rFonts w:eastAsia="Times New Roman" w:cs="Times New Roman"/>
        </w:rPr>
        <w:t>образование зоны разлива ГСМ, СУГ (последующая зона пожара);</w:t>
      </w:r>
    </w:p>
    <w:p w:rsidR="002159EF" w:rsidRPr="00092A18" w:rsidRDefault="002159EF" w:rsidP="002159EF">
      <w:pPr>
        <w:ind w:firstLine="708"/>
        <w:rPr>
          <w:rFonts w:eastAsia="Times New Roman" w:cs="Times New Roman"/>
        </w:rPr>
      </w:pPr>
      <w:r w:rsidRPr="00092A18">
        <w:rPr>
          <w:rFonts w:eastAsia="Times New Roman" w:cs="Times New Roman"/>
        </w:rPr>
        <w:t xml:space="preserve">образование зоны взрывоопасных концентраций с последующим взрывом </w:t>
      </w:r>
      <w:r w:rsidR="00C42305">
        <w:rPr>
          <w:rFonts w:eastAsia="Times New Roman" w:cs="Times New Roman"/>
        </w:rPr>
        <w:t>т</w:t>
      </w:r>
      <w:r w:rsidR="00C42305" w:rsidRPr="00C42305">
        <w:rPr>
          <w:rFonts w:eastAsia="Times New Roman" w:cs="Times New Roman"/>
        </w:rPr>
        <w:t>опливно-воздушн</w:t>
      </w:r>
      <w:r w:rsidR="00C42305">
        <w:rPr>
          <w:rFonts w:eastAsia="Times New Roman" w:cs="Times New Roman"/>
        </w:rPr>
        <w:t>ой</w:t>
      </w:r>
      <w:r w:rsidR="00C42305" w:rsidRPr="00C42305">
        <w:rPr>
          <w:rFonts w:eastAsia="Times New Roman" w:cs="Times New Roman"/>
        </w:rPr>
        <w:t xml:space="preserve"> смес</w:t>
      </w:r>
      <w:r w:rsidR="00C42305">
        <w:rPr>
          <w:rFonts w:eastAsia="Times New Roman" w:cs="Times New Roman"/>
        </w:rPr>
        <w:t>и</w:t>
      </w:r>
      <w:r w:rsidR="00C42305" w:rsidRPr="00092A18">
        <w:rPr>
          <w:rFonts w:eastAsia="Times New Roman" w:cs="Times New Roman"/>
        </w:rPr>
        <w:t xml:space="preserve"> </w:t>
      </w:r>
      <w:r w:rsidRPr="00092A18">
        <w:rPr>
          <w:rFonts w:eastAsia="Times New Roman" w:cs="Times New Roman"/>
        </w:rPr>
        <w:t>(зона мгновенного поражения от пожара вспышки);</w:t>
      </w:r>
    </w:p>
    <w:p w:rsidR="002159EF" w:rsidRPr="00092A18" w:rsidRDefault="002159EF" w:rsidP="002159EF">
      <w:pPr>
        <w:ind w:firstLine="708"/>
        <w:rPr>
          <w:rFonts w:eastAsia="Times New Roman" w:cs="Times New Roman"/>
        </w:rPr>
      </w:pPr>
      <w:r w:rsidRPr="00092A18">
        <w:rPr>
          <w:rFonts w:eastAsia="Times New Roman" w:cs="Times New Roman"/>
        </w:rPr>
        <w:t>образование зоны избыточного давления от воздушной ударной волны;</w:t>
      </w:r>
    </w:p>
    <w:p w:rsidR="002159EF" w:rsidRPr="00092A18" w:rsidRDefault="002159EF" w:rsidP="002159EF">
      <w:pPr>
        <w:ind w:firstLine="708"/>
        <w:rPr>
          <w:rFonts w:eastAsia="Times New Roman" w:cs="Times New Roman"/>
        </w:rPr>
      </w:pPr>
      <w:r w:rsidRPr="00092A18">
        <w:rPr>
          <w:rFonts w:eastAsia="Times New Roman" w:cs="Times New Roman"/>
        </w:rPr>
        <w:t>образование зоны опасных тепловых нагрузок при горении ГСМ на площади разлива.</w:t>
      </w:r>
    </w:p>
    <w:p w:rsidR="002159EF" w:rsidRPr="00092A18" w:rsidRDefault="002159EF" w:rsidP="002159EF">
      <w:pPr>
        <w:ind w:firstLine="708"/>
        <w:rPr>
          <w:rFonts w:eastAsia="Times New Roman" w:cs="Times New Roman"/>
        </w:rPr>
      </w:pPr>
      <w:r w:rsidRPr="00092A18">
        <w:rPr>
          <w:rFonts w:eastAsia="Times New Roman" w:cs="Times New Roman"/>
        </w:rPr>
        <w:t>В качестве поражающих факторов были рассмотрены:</w:t>
      </w:r>
    </w:p>
    <w:p w:rsidR="002159EF" w:rsidRPr="00092A18" w:rsidRDefault="002159EF" w:rsidP="002159EF">
      <w:pPr>
        <w:ind w:firstLine="708"/>
        <w:rPr>
          <w:rFonts w:eastAsia="Times New Roman" w:cs="Times New Roman"/>
        </w:rPr>
      </w:pPr>
      <w:r w:rsidRPr="00092A18">
        <w:rPr>
          <w:rFonts w:eastAsia="Times New Roman" w:cs="Times New Roman"/>
        </w:rPr>
        <w:t>воздушная ударная волна;</w:t>
      </w:r>
    </w:p>
    <w:p w:rsidR="002159EF" w:rsidRPr="00092A18" w:rsidRDefault="002159EF" w:rsidP="002159EF">
      <w:pPr>
        <w:ind w:firstLine="708"/>
        <w:rPr>
          <w:rFonts w:eastAsia="Times New Roman" w:cs="Times New Roman"/>
        </w:rPr>
      </w:pPr>
      <w:r w:rsidRPr="00092A18">
        <w:rPr>
          <w:rFonts w:eastAsia="Times New Roman" w:cs="Times New Roman"/>
        </w:rPr>
        <w:t>тепловое излучение огневых шаров (пламени вспышки) и горящих разлитий.</w:t>
      </w:r>
    </w:p>
    <w:p w:rsidR="002159EF" w:rsidRPr="00092A18" w:rsidRDefault="002159EF" w:rsidP="002159EF">
      <w:pPr>
        <w:ind w:firstLine="708"/>
        <w:rPr>
          <w:rFonts w:eastAsia="Times New Roman" w:cs="Times New Roman"/>
        </w:rPr>
      </w:pPr>
      <w:r w:rsidRPr="00092A18">
        <w:rPr>
          <w:rFonts w:eastAsia="Times New Roman" w:cs="Times New Roman"/>
        </w:rPr>
        <w:t xml:space="preserve">Для определения зон действия основных поражающих факторов (теплового излучения горящих разлитий и воздушной ударной волны) использовались </w:t>
      </w:r>
      <w:r w:rsidR="007B1DB6">
        <w:rPr>
          <w:rFonts w:eastAsia="Times New Roman" w:cs="Times New Roman"/>
        </w:rPr>
        <w:t>«</w:t>
      </w:r>
      <w:r w:rsidRPr="00092A18">
        <w:rPr>
          <w:rFonts w:eastAsia="Times New Roman" w:cs="Times New Roman"/>
        </w:rPr>
        <w:t>Методика оценки последствий аварий на пожаро- взрывоопасных объектах</w:t>
      </w:r>
      <w:r w:rsidR="007B1DB6">
        <w:rPr>
          <w:rFonts w:eastAsia="Times New Roman" w:cs="Times New Roman"/>
        </w:rPr>
        <w:t>»</w:t>
      </w:r>
      <w:r w:rsidRPr="00092A18">
        <w:rPr>
          <w:rFonts w:eastAsia="Times New Roman" w:cs="Times New Roman"/>
        </w:rPr>
        <w:t xml:space="preserve"> (</w:t>
      </w:r>
      <w:r w:rsidR="007B1DB6">
        <w:rPr>
          <w:rFonts w:eastAsia="Times New Roman" w:cs="Times New Roman"/>
        </w:rPr>
        <w:t>«</w:t>
      </w:r>
      <w:r w:rsidRPr="00092A18">
        <w:rPr>
          <w:rFonts w:eastAsia="Times New Roman" w:cs="Times New Roman"/>
        </w:rPr>
        <w:t>Сборник методик по прогнозированию возможных аварий, катастроф, стихийных бедствий в ЧС</w:t>
      </w:r>
      <w:r w:rsidR="007B1DB6">
        <w:rPr>
          <w:rFonts w:eastAsia="Times New Roman" w:cs="Times New Roman"/>
        </w:rPr>
        <w:t>»</w:t>
      </w:r>
      <w:r w:rsidRPr="00092A18">
        <w:rPr>
          <w:rFonts w:eastAsia="Times New Roman" w:cs="Times New Roman"/>
        </w:rPr>
        <w:t xml:space="preserve">, книга 2, МЧС России, 1994), </w:t>
      </w:r>
      <w:r w:rsidR="007B1DB6">
        <w:rPr>
          <w:rFonts w:eastAsia="Times New Roman" w:cs="Times New Roman"/>
        </w:rPr>
        <w:t>«</w:t>
      </w:r>
      <w:r w:rsidRPr="00092A18">
        <w:rPr>
          <w:rFonts w:eastAsia="Times New Roman" w:cs="Times New Roman"/>
        </w:rPr>
        <w:t>Руководство по определению зон воздействия опасных факторов при аварии с сжиженными газами,</w:t>
      </w:r>
      <w:r w:rsidR="008B3684">
        <w:rPr>
          <w:rFonts w:eastAsia="Times New Roman" w:cs="Times New Roman"/>
        </w:rPr>
        <w:t xml:space="preserve"> горючими жидкостями и аварийно-</w:t>
      </w:r>
      <w:r w:rsidRPr="00092A18">
        <w:rPr>
          <w:rFonts w:eastAsia="Times New Roman" w:cs="Times New Roman"/>
        </w:rPr>
        <w:t>химически опасными веществами на объектах железнодорожного транспорта</w:t>
      </w:r>
      <w:r w:rsidR="007B1DB6">
        <w:rPr>
          <w:rFonts w:eastAsia="Times New Roman" w:cs="Times New Roman"/>
        </w:rPr>
        <w:t>»</w:t>
      </w:r>
      <w:r w:rsidRPr="00092A18">
        <w:rPr>
          <w:rFonts w:eastAsia="Times New Roman" w:cs="Times New Roman"/>
        </w:rPr>
        <w:t xml:space="preserve"> (1997).</w:t>
      </w:r>
    </w:p>
    <w:p w:rsidR="002159EF" w:rsidRPr="00A323F0" w:rsidRDefault="002159EF" w:rsidP="002159EF">
      <w:pPr>
        <w:ind w:firstLine="708"/>
        <w:rPr>
          <w:rFonts w:eastAsia="Times New Roman" w:cs="Times New Roman"/>
        </w:rPr>
      </w:pPr>
      <w:r w:rsidRPr="00A323F0">
        <w:rPr>
          <w:rFonts w:eastAsia="Times New Roman" w:cs="Times New Roman"/>
        </w:rPr>
        <w:t>Зоны действия основных поражающих факторов при авариях на транспортных коммуникациях (разгерметизация цистерн) рассчитаны для следующих условий:</w:t>
      </w:r>
    </w:p>
    <w:p w:rsidR="002159EF" w:rsidRPr="00092A18" w:rsidRDefault="002159EF" w:rsidP="002159EF">
      <w:pPr>
        <w:rPr>
          <w:rFonts w:eastAsia="Times New Roman" w:cs="Times New Roman"/>
        </w:rPr>
      </w:pPr>
      <w:r w:rsidRPr="00092A18">
        <w:rPr>
          <w:rFonts w:eastAsia="Times New Roman" w:cs="Times New Roman"/>
        </w:rPr>
        <w:t>тип ГСМ (бензин), СУГ (3 класс);</w:t>
      </w:r>
    </w:p>
    <w:p w:rsidR="002159EF" w:rsidRPr="00092A18" w:rsidRDefault="002159EF" w:rsidP="00C42305">
      <w:pPr>
        <w:ind w:firstLine="709"/>
        <w:rPr>
          <w:rFonts w:eastAsia="Times New Roman" w:cs="Times New Roman"/>
        </w:rPr>
      </w:pPr>
      <w:r w:rsidRPr="00092A18">
        <w:rPr>
          <w:rFonts w:eastAsia="Times New Roman" w:cs="Times New Roman"/>
        </w:rPr>
        <w:t>емкость автомобильной цистерны</w:t>
      </w:r>
      <w:r w:rsidR="00C42305">
        <w:rPr>
          <w:rFonts w:eastAsia="Times New Roman" w:cs="Times New Roman"/>
        </w:rPr>
        <w:t>:</w:t>
      </w:r>
      <w:r w:rsidRPr="00092A18">
        <w:rPr>
          <w:rFonts w:eastAsia="Times New Roman" w:cs="Times New Roman"/>
        </w:rPr>
        <w:t xml:space="preserve"> </w:t>
      </w:r>
      <w:r w:rsidR="008B3684">
        <w:rPr>
          <w:rFonts w:eastAsia="Times New Roman" w:cs="Times New Roman"/>
        </w:rPr>
        <w:t>14,</w:t>
      </w:r>
      <w:r w:rsidRPr="00092A18">
        <w:rPr>
          <w:rFonts w:eastAsia="Times New Roman" w:cs="Times New Roman"/>
        </w:rPr>
        <w:t>5 м</w:t>
      </w:r>
      <w:r w:rsidRPr="00092A18">
        <w:rPr>
          <w:rFonts w:eastAsia="Times New Roman" w:cs="Times New Roman"/>
          <w:vertAlign w:val="superscript"/>
        </w:rPr>
        <w:t>3</w:t>
      </w:r>
      <w:r w:rsidR="00C42305">
        <w:rPr>
          <w:rFonts w:eastAsia="Times New Roman" w:cs="Times New Roman"/>
        </w:rPr>
        <w:t xml:space="preserve"> (СУГ),</w:t>
      </w:r>
      <w:r w:rsidR="00C42305" w:rsidRPr="00C42305">
        <w:rPr>
          <w:rFonts w:eastAsia="Times New Roman" w:cs="Times New Roman"/>
        </w:rPr>
        <w:t xml:space="preserve"> </w:t>
      </w:r>
      <w:r w:rsidR="00C42305" w:rsidRPr="00092A18">
        <w:rPr>
          <w:rFonts w:eastAsia="Times New Roman" w:cs="Times New Roman"/>
        </w:rPr>
        <w:t>8 м</w:t>
      </w:r>
      <w:r w:rsidR="00C42305" w:rsidRPr="00092A18">
        <w:rPr>
          <w:rFonts w:eastAsia="Times New Roman" w:cs="Times New Roman"/>
          <w:vertAlign w:val="superscript"/>
        </w:rPr>
        <w:t>3</w:t>
      </w:r>
      <w:r w:rsidR="00C42305">
        <w:rPr>
          <w:rFonts w:eastAsia="Times New Roman" w:cs="Times New Roman"/>
        </w:rPr>
        <w:t xml:space="preserve"> (ГСМ);</w:t>
      </w:r>
    </w:p>
    <w:p w:rsidR="002159EF" w:rsidRPr="00C42305" w:rsidRDefault="00C42305" w:rsidP="00C42305">
      <w:pPr>
        <w:ind w:firstLine="709"/>
        <w:rPr>
          <w:rFonts w:eastAsia="Times New Roman" w:cs="Times New Roman"/>
        </w:rPr>
      </w:pPr>
      <w:r w:rsidRPr="00092A18">
        <w:rPr>
          <w:rFonts w:eastAsia="Times New Roman" w:cs="Times New Roman"/>
        </w:rPr>
        <w:t xml:space="preserve">емкость </w:t>
      </w:r>
      <w:r w:rsidR="002159EF" w:rsidRPr="00092A18">
        <w:rPr>
          <w:rFonts w:eastAsia="Times New Roman" w:cs="Times New Roman"/>
        </w:rPr>
        <w:t>железнодорожной цистерны</w:t>
      </w:r>
      <w:r>
        <w:rPr>
          <w:rFonts w:eastAsia="Times New Roman" w:cs="Times New Roman"/>
        </w:rPr>
        <w:t xml:space="preserve">: </w:t>
      </w:r>
      <w:r w:rsidR="002159EF" w:rsidRPr="00092A18">
        <w:rPr>
          <w:rFonts w:eastAsia="Times New Roman" w:cs="Times New Roman"/>
        </w:rPr>
        <w:t>73 м</w:t>
      </w:r>
      <w:r w:rsidR="002159EF" w:rsidRPr="00092A18">
        <w:rPr>
          <w:rFonts w:eastAsia="Times New Roman" w:cs="Times New Roman"/>
          <w:vertAlign w:val="superscript"/>
        </w:rPr>
        <w:t>3</w:t>
      </w:r>
      <w:r>
        <w:rPr>
          <w:rFonts w:eastAsia="Times New Roman" w:cs="Times New Roman"/>
          <w:vertAlign w:val="superscript"/>
        </w:rPr>
        <w:t xml:space="preserve"> </w:t>
      </w:r>
      <w:r>
        <w:rPr>
          <w:rFonts w:eastAsia="Times New Roman" w:cs="Times New Roman"/>
        </w:rPr>
        <w:t>(СУГ),</w:t>
      </w:r>
      <w:r w:rsidRPr="00C42305">
        <w:rPr>
          <w:rFonts w:eastAsia="Times New Roman" w:cs="Times New Roman"/>
        </w:rPr>
        <w:t xml:space="preserve"> </w:t>
      </w:r>
      <w:r w:rsidRPr="00092A18">
        <w:rPr>
          <w:rFonts w:eastAsia="Times New Roman" w:cs="Times New Roman"/>
        </w:rPr>
        <w:t>72 м</w:t>
      </w:r>
      <w:r w:rsidRPr="00092A18">
        <w:rPr>
          <w:rFonts w:eastAsia="Times New Roman" w:cs="Times New Roman"/>
          <w:vertAlign w:val="superscript"/>
        </w:rPr>
        <w:t>3</w:t>
      </w:r>
      <w:r>
        <w:rPr>
          <w:rFonts w:eastAsia="Times New Roman" w:cs="Times New Roman"/>
        </w:rPr>
        <w:t xml:space="preserve"> (ГСМ);</w:t>
      </w:r>
    </w:p>
    <w:p w:rsidR="002159EF" w:rsidRPr="00092A18" w:rsidRDefault="002159EF" w:rsidP="00C42305">
      <w:pPr>
        <w:ind w:firstLine="709"/>
        <w:rPr>
          <w:rFonts w:eastAsia="Times New Roman" w:cs="Times New Roman"/>
        </w:rPr>
      </w:pPr>
      <w:r w:rsidRPr="00092A18">
        <w:rPr>
          <w:rFonts w:eastAsia="Times New Roman" w:cs="Times New Roman"/>
        </w:rPr>
        <w:t>давление в емкостях с СУГ</w:t>
      </w:r>
      <w:r w:rsidR="00C42305">
        <w:rPr>
          <w:rFonts w:eastAsia="Times New Roman" w:cs="Times New Roman"/>
        </w:rPr>
        <w:t xml:space="preserve">: </w:t>
      </w:r>
      <w:r w:rsidRPr="00092A18">
        <w:rPr>
          <w:rFonts w:eastAsia="Times New Roman" w:cs="Times New Roman"/>
        </w:rPr>
        <w:t>1,6 МПа;</w:t>
      </w:r>
    </w:p>
    <w:p w:rsidR="002159EF" w:rsidRPr="00092A18" w:rsidRDefault="002159EF" w:rsidP="00C42305">
      <w:pPr>
        <w:ind w:firstLine="709"/>
        <w:rPr>
          <w:rFonts w:eastAsia="Times New Roman" w:cs="Times New Roman"/>
        </w:rPr>
      </w:pPr>
      <w:r w:rsidRPr="00092A18">
        <w:rPr>
          <w:rFonts w:eastAsia="Times New Roman" w:cs="Times New Roman"/>
        </w:rPr>
        <w:t>толщина слоя разлития</w:t>
      </w:r>
      <w:r w:rsidR="00C42305">
        <w:rPr>
          <w:rFonts w:eastAsia="Times New Roman" w:cs="Times New Roman"/>
        </w:rPr>
        <w:t xml:space="preserve">: </w:t>
      </w:r>
      <w:r w:rsidRPr="00092A18">
        <w:rPr>
          <w:rFonts w:eastAsia="Times New Roman" w:cs="Times New Roman"/>
        </w:rPr>
        <w:t>0,05 м (0,02 м);</w:t>
      </w:r>
    </w:p>
    <w:p w:rsidR="002159EF" w:rsidRPr="00092A18" w:rsidRDefault="002159EF" w:rsidP="00C42305">
      <w:pPr>
        <w:ind w:firstLine="709"/>
        <w:rPr>
          <w:rFonts w:eastAsia="Times New Roman" w:cs="Times New Roman"/>
        </w:rPr>
      </w:pPr>
      <w:r w:rsidRPr="00092A18">
        <w:rPr>
          <w:rFonts w:eastAsia="Times New Roman" w:cs="Times New Roman"/>
        </w:rPr>
        <w:t>территория</w:t>
      </w:r>
      <w:r w:rsidR="00C42305">
        <w:rPr>
          <w:rFonts w:eastAsia="Times New Roman" w:cs="Times New Roman"/>
        </w:rPr>
        <w:t xml:space="preserve">: </w:t>
      </w:r>
      <w:r w:rsidRPr="00092A18">
        <w:rPr>
          <w:rFonts w:eastAsia="Times New Roman" w:cs="Times New Roman"/>
        </w:rPr>
        <w:t>слабо загроможденная;</w:t>
      </w:r>
    </w:p>
    <w:p w:rsidR="002159EF" w:rsidRPr="00092A18" w:rsidRDefault="002159EF" w:rsidP="00C42305">
      <w:pPr>
        <w:ind w:firstLine="709"/>
        <w:rPr>
          <w:rFonts w:eastAsia="Times New Roman" w:cs="Times New Roman"/>
        </w:rPr>
      </w:pPr>
      <w:r w:rsidRPr="00092A18">
        <w:rPr>
          <w:rFonts w:eastAsia="Times New Roman" w:cs="Times New Roman"/>
        </w:rPr>
        <w:t>температура воздуха и почвы</w:t>
      </w:r>
      <w:r w:rsidR="00C42305">
        <w:rPr>
          <w:rFonts w:eastAsia="Times New Roman" w:cs="Times New Roman"/>
        </w:rPr>
        <w:t xml:space="preserve">: </w:t>
      </w:r>
      <w:r w:rsidRPr="00092A18">
        <w:rPr>
          <w:rFonts w:eastAsia="Times New Roman" w:cs="Times New Roman"/>
        </w:rPr>
        <w:t>плюс 20</w:t>
      </w:r>
      <w:r w:rsidR="00D2669C">
        <w:rPr>
          <w:rFonts w:eastAsia="Times New Roman" w:cs="Times New Roman"/>
        </w:rPr>
        <w:t xml:space="preserve"> </w:t>
      </w:r>
      <w:r w:rsidRPr="00092A18">
        <w:rPr>
          <w:rFonts w:eastAsia="Times New Roman" w:cs="Times New Roman"/>
          <w:vertAlign w:val="superscript"/>
        </w:rPr>
        <w:t>о</w:t>
      </w:r>
      <w:r w:rsidRPr="00092A18">
        <w:rPr>
          <w:rFonts w:eastAsia="Times New Roman" w:cs="Times New Roman"/>
        </w:rPr>
        <w:t>С;</w:t>
      </w:r>
    </w:p>
    <w:p w:rsidR="002159EF" w:rsidRPr="00092A18" w:rsidRDefault="002159EF" w:rsidP="00C42305">
      <w:pPr>
        <w:ind w:firstLine="709"/>
        <w:rPr>
          <w:rFonts w:eastAsia="Times New Roman" w:cs="Times New Roman"/>
        </w:rPr>
      </w:pPr>
      <w:r w:rsidRPr="00092A18">
        <w:rPr>
          <w:rFonts w:eastAsia="Times New Roman" w:cs="Times New Roman"/>
        </w:rPr>
        <w:t>скорость приземного ветра</w:t>
      </w:r>
      <w:r w:rsidR="00C42305">
        <w:rPr>
          <w:rFonts w:eastAsia="Times New Roman" w:cs="Times New Roman"/>
        </w:rPr>
        <w:t>:</w:t>
      </w:r>
      <w:r w:rsidRPr="00092A18">
        <w:rPr>
          <w:rFonts w:eastAsia="Times New Roman" w:cs="Times New Roman"/>
        </w:rPr>
        <w:t xml:space="preserve"> 1 м/</w:t>
      </w:r>
      <w:r w:rsidR="004C61B9">
        <w:rPr>
          <w:rFonts w:eastAsia="Times New Roman" w:cs="Times New Roman"/>
        </w:rPr>
        <w:t>с</w:t>
      </w:r>
      <w:r w:rsidRPr="00092A18">
        <w:rPr>
          <w:rFonts w:eastAsia="Times New Roman" w:cs="Times New Roman"/>
        </w:rPr>
        <w:t>;</w:t>
      </w:r>
    </w:p>
    <w:p w:rsidR="002159EF" w:rsidRPr="00092A18" w:rsidRDefault="002159EF" w:rsidP="00C42305">
      <w:pPr>
        <w:ind w:firstLine="709"/>
        <w:rPr>
          <w:rFonts w:eastAsia="Times New Roman" w:cs="Times New Roman"/>
        </w:rPr>
      </w:pPr>
      <w:r w:rsidRPr="00092A18">
        <w:rPr>
          <w:rFonts w:eastAsia="Times New Roman" w:cs="Times New Roman"/>
        </w:rPr>
        <w:t xml:space="preserve">возможный дрейф облака </w:t>
      </w:r>
      <w:r w:rsidR="00C42305">
        <w:rPr>
          <w:rFonts w:eastAsia="Times New Roman" w:cs="Times New Roman"/>
        </w:rPr>
        <w:t>т</w:t>
      </w:r>
      <w:r w:rsidR="00C42305" w:rsidRPr="00C42305">
        <w:rPr>
          <w:rFonts w:eastAsia="Times New Roman" w:cs="Times New Roman"/>
        </w:rPr>
        <w:t>опливно-воздушн</w:t>
      </w:r>
      <w:r w:rsidR="00C42305">
        <w:rPr>
          <w:rFonts w:eastAsia="Times New Roman" w:cs="Times New Roman"/>
        </w:rPr>
        <w:t>ой</w:t>
      </w:r>
      <w:r w:rsidR="00C42305" w:rsidRPr="00C42305">
        <w:rPr>
          <w:rFonts w:eastAsia="Times New Roman" w:cs="Times New Roman"/>
        </w:rPr>
        <w:t xml:space="preserve"> смес</w:t>
      </w:r>
      <w:r w:rsidR="00C42305">
        <w:rPr>
          <w:rFonts w:eastAsia="Times New Roman" w:cs="Times New Roman"/>
        </w:rPr>
        <w:t xml:space="preserve">и: </w:t>
      </w:r>
      <w:r w:rsidRPr="00092A18">
        <w:rPr>
          <w:rFonts w:eastAsia="Times New Roman" w:cs="Times New Roman"/>
        </w:rPr>
        <w:t>15-100 м;</w:t>
      </w:r>
    </w:p>
    <w:p w:rsidR="002159EF" w:rsidRPr="00092A18" w:rsidRDefault="002159EF" w:rsidP="00C42305">
      <w:pPr>
        <w:ind w:firstLine="709"/>
        <w:rPr>
          <w:rFonts w:eastAsia="Times New Roman" w:cs="Times New Roman"/>
        </w:rPr>
      </w:pPr>
      <w:r w:rsidRPr="00092A18">
        <w:rPr>
          <w:rFonts w:eastAsia="Times New Roman" w:cs="Times New Roman"/>
        </w:rPr>
        <w:t>класс пожара</w:t>
      </w:r>
      <w:r w:rsidR="00C42305">
        <w:rPr>
          <w:rFonts w:eastAsia="Times New Roman" w:cs="Times New Roman"/>
        </w:rPr>
        <w:t xml:space="preserve">: </w:t>
      </w:r>
      <w:r w:rsidRPr="00092A18">
        <w:rPr>
          <w:rFonts w:eastAsia="Times New Roman" w:cs="Times New Roman"/>
        </w:rPr>
        <w:t>В1, С.</w:t>
      </w:r>
    </w:p>
    <w:p w:rsidR="00F823E8" w:rsidRDefault="00F823E8" w:rsidP="002159EF">
      <w:pPr>
        <w:pStyle w:val="af6"/>
        <w:jc w:val="right"/>
        <w:rPr>
          <w:b w:val="0"/>
          <w:sz w:val="28"/>
          <w:szCs w:val="28"/>
        </w:rPr>
      </w:pPr>
    </w:p>
    <w:p w:rsidR="002159EF" w:rsidRPr="00A323F0" w:rsidRDefault="002159EF" w:rsidP="002159EF">
      <w:pPr>
        <w:pStyle w:val="af6"/>
        <w:jc w:val="right"/>
        <w:rPr>
          <w:b w:val="0"/>
          <w:sz w:val="28"/>
          <w:szCs w:val="28"/>
        </w:rPr>
      </w:pPr>
      <w:r w:rsidRPr="00B15238">
        <w:rPr>
          <w:b w:val="0"/>
          <w:sz w:val="28"/>
          <w:szCs w:val="28"/>
        </w:rPr>
        <w:lastRenderedPageBreak/>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8B3684">
        <w:rPr>
          <w:b w:val="0"/>
          <w:noProof/>
          <w:sz w:val="28"/>
          <w:szCs w:val="28"/>
        </w:rPr>
        <w:t>15</w:t>
      </w:r>
      <w:r w:rsidRPr="00B15238">
        <w:rPr>
          <w:b w:val="0"/>
          <w:sz w:val="28"/>
          <w:szCs w:val="28"/>
        </w:rPr>
        <w:fldChar w:fldCharType="end"/>
      </w:r>
    </w:p>
    <w:p w:rsidR="002159EF" w:rsidRPr="00A323F0" w:rsidRDefault="002159EF" w:rsidP="008B3684">
      <w:pPr>
        <w:spacing w:after="240"/>
        <w:jc w:val="center"/>
        <w:rPr>
          <w:rFonts w:eastAsia="Times New Roman" w:cs="Times New Roman"/>
          <w:szCs w:val="28"/>
        </w:rPr>
      </w:pPr>
      <w:r w:rsidRPr="00A323F0">
        <w:rPr>
          <w:rFonts w:eastAsia="Times New Roman" w:cs="Times New Roman"/>
          <w:szCs w:val="28"/>
        </w:rPr>
        <w:t>Характеристика зон поражения при авариях с ГСМ и СУГ</w:t>
      </w:r>
    </w:p>
    <w:tbl>
      <w:tblPr>
        <w:tblStyle w:val="460"/>
        <w:tblW w:w="5000" w:type="pct"/>
        <w:tblLook w:val="04A0" w:firstRow="1" w:lastRow="0" w:firstColumn="1" w:lastColumn="0" w:noHBand="0" w:noVBand="1"/>
      </w:tblPr>
      <w:tblGrid>
        <w:gridCol w:w="5435"/>
        <w:gridCol w:w="1222"/>
        <w:gridCol w:w="1158"/>
        <w:gridCol w:w="1222"/>
        <w:gridCol w:w="1158"/>
      </w:tblGrid>
      <w:tr w:rsidR="002159EF" w:rsidRPr="00A323F0" w:rsidTr="007B78D3">
        <w:tc>
          <w:tcPr>
            <w:tcW w:w="3150" w:type="pct"/>
            <w:vMerge w:val="restart"/>
            <w:vAlign w:val="center"/>
            <w:hideMark/>
          </w:tcPr>
          <w:p w:rsidR="002159EF" w:rsidRPr="00A323F0" w:rsidRDefault="002159EF" w:rsidP="007B78D3">
            <w:pPr>
              <w:jc w:val="center"/>
              <w:rPr>
                <w:rFonts w:eastAsia="Times New Roman" w:cs="Times New Roman"/>
                <w:szCs w:val="28"/>
              </w:rPr>
            </w:pPr>
            <w:r w:rsidRPr="00A323F0">
              <w:rPr>
                <w:rFonts w:eastAsia="Times New Roman" w:cs="Times New Roman"/>
                <w:bCs/>
                <w:szCs w:val="28"/>
              </w:rPr>
              <w:t>Параметры</w:t>
            </w:r>
          </w:p>
        </w:tc>
        <w:tc>
          <w:tcPr>
            <w:tcW w:w="900" w:type="pct"/>
            <w:gridSpan w:val="2"/>
            <w:vAlign w:val="center"/>
            <w:hideMark/>
          </w:tcPr>
          <w:p w:rsidR="002159EF" w:rsidRPr="00A323F0" w:rsidRDefault="002159EF" w:rsidP="007B78D3">
            <w:pPr>
              <w:jc w:val="center"/>
              <w:rPr>
                <w:rFonts w:eastAsia="Times New Roman" w:cs="Times New Roman"/>
                <w:szCs w:val="28"/>
              </w:rPr>
            </w:pPr>
            <w:r w:rsidRPr="00A323F0">
              <w:rPr>
                <w:rFonts w:eastAsia="Times New Roman" w:cs="Times New Roman"/>
                <w:bCs/>
                <w:szCs w:val="28"/>
              </w:rPr>
              <w:t>Ж/д цистерна</w:t>
            </w:r>
          </w:p>
        </w:tc>
        <w:tc>
          <w:tcPr>
            <w:tcW w:w="900" w:type="pct"/>
            <w:gridSpan w:val="2"/>
            <w:vAlign w:val="center"/>
            <w:hideMark/>
          </w:tcPr>
          <w:p w:rsidR="002159EF" w:rsidRPr="00A323F0" w:rsidRDefault="002159EF" w:rsidP="007B78D3">
            <w:pPr>
              <w:jc w:val="center"/>
              <w:rPr>
                <w:rFonts w:eastAsia="Times New Roman" w:cs="Times New Roman"/>
                <w:szCs w:val="28"/>
              </w:rPr>
            </w:pPr>
            <w:r w:rsidRPr="00A323F0">
              <w:rPr>
                <w:rFonts w:eastAsia="Times New Roman" w:cs="Times New Roman"/>
                <w:bCs/>
                <w:szCs w:val="28"/>
              </w:rPr>
              <w:t>А/д цистерна</w:t>
            </w:r>
          </w:p>
        </w:tc>
      </w:tr>
      <w:tr w:rsidR="002159EF" w:rsidRPr="00A323F0" w:rsidTr="007B78D3">
        <w:tc>
          <w:tcPr>
            <w:tcW w:w="0" w:type="auto"/>
            <w:vMerge/>
            <w:hideMark/>
          </w:tcPr>
          <w:p w:rsidR="002159EF" w:rsidRPr="00A323F0" w:rsidRDefault="002159EF" w:rsidP="007B78D3">
            <w:pPr>
              <w:rPr>
                <w:rFonts w:eastAsia="Times New Roman" w:cs="Times New Roman"/>
                <w:szCs w:val="28"/>
              </w:rPr>
            </w:pP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bCs/>
                <w:szCs w:val="28"/>
              </w:rPr>
              <w:t>ГСМ</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bCs/>
                <w:szCs w:val="28"/>
              </w:rPr>
              <w:t>СУГ</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bCs/>
                <w:szCs w:val="28"/>
              </w:rPr>
              <w:t>ГСМ</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bCs/>
                <w:szCs w:val="28"/>
              </w:rPr>
              <w:t>СУГ</w:t>
            </w:r>
          </w:p>
        </w:tc>
      </w:tr>
      <w:tr w:rsidR="008B3684" w:rsidRPr="00A323F0" w:rsidTr="007B78D3">
        <w:tc>
          <w:tcPr>
            <w:tcW w:w="3150" w:type="pct"/>
          </w:tcPr>
          <w:p w:rsidR="008B3684" w:rsidRPr="00A323F0" w:rsidRDefault="008B3684" w:rsidP="008B3684">
            <w:pPr>
              <w:jc w:val="center"/>
              <w:rPr>
                <w:rFonts w:eastAsia="Times New Roman" w:cs="Times New Roman"/>
                <w:szCs w:val="28"/>
              </w:rPr>
            </w:pPr>
            <w:r>
              <w:rPr>
                <w:rFonts w:eastAsia="Times New Roman" w:cs="Times New Roman"/>
                <w:szCs w:val="28"/>
              </w:rPr>
              <w:t>1</w:t>
            </w:r>
          </w:p>
        </w:tc>
        <w:tc>
          <w:tcPr>
            <w:tcW w:w="450" w:type="pct"/>
          </w:tcPr>
          <w:p w:rsidR="008B3684" w:rsidRPr="00A323F0" w:rsidRDefault="008B3684" w:rsidP="008B3684">
            <w:pPr>
              <w:jc w:val="center"/>
              <w:rPr>
                <w:rFonts w:eastAsia="Times New Roman" w:cs="Times New Roman"/>
                <w:szCs w:val="28"/>
              </w:rPr>
            </w:pPr>
            <w:r>
              <w:rPr>
                <w:rFonts w:eastAsia="Times New Roman" w:cs="Times New Roman"/>
                <w:szCs w:val="28"/>
              </w:rPr>
              <w:t>2</w:t>
            </w:r>
          </w:p>
        </w:tc>
        <w:tc>
          <w:tcPr>
            <w:tcW w:w="450" w:type="pct"/>
          </w:tcPr>
          <w:p w:rsidR="008B3684" w:rsidRPr="00A323F0" w:rsidRDefault="008B3684" w:rsidP="008B3684">
            <w:pPr>
              <w:jc w:val="center"/>
              <w:rPr>
                <w:rFonts w:eastAsia="Times New Roman" w:cs="Times New Roman"/>
                <w:szCs w:val="28"/>
              </w:rPr>
            </w:pPr>
            <w:r>
              <w:rPr>
                <w:rFonts w:eastAsia="Times New Roman" w:cs="Times New Roman"/>
                <w:szCs w:val="28"/>
              </w:rPr>
              <w:t>3</w:t>
            </w:r>
          </w:p>
        </w:tc>
        <w:tc>
          <w:tcPr>
            <w:tcW w:w="450" w:type="pct"/>
          </w:tcPr>
          <w:p w:rsidR="008B3684" w:rsidRPr="00A323F0" w:rsidRDefault="008B3684" w:rsidP="008B3684">
            <w:pPr>
              <w:jc w:val="center"/>
              <w:rPr>
                <w:rFonts w:eastAsia="Times New Roman" w:cs="Times New Roman"/>
                <w:szCs w:val="28"/>
              </w:rPr>
            </w:pPr>
            <w:r>
              <w:rPr>
                <w:rFonts w:eastAsia="Times New Roman" w:cs="Times New Roman"/>
                <w:szCs w:val="28"/>
              </w:rPr>
              <w:t>4</w:t>
            </w:r>
          </w:p>
        </w:tc>
        <w:tc>
          <w:tcPr>
            <w:tcW w:w="450" w:type="pct"/>
          </w:tcPr>
          <w:p w:rsidR="008B3684" w:rsidRPr="00A323F0" w:rsidRDefault="008B3684" w:rsidP="008B3684">
            <w:pPr>
              <w:jc w:val="center"/>
              <w:rPr>
                <w:rFonts w:eastAsia="Times New Roman" w:cs="Times New Roman"/>
                <w:szCs w:val="28"/>
              </w:rPr>
            </w:pPr>
            <w:r>
              <w:rPr>
                <w:rFonts w:eastAsia="Times New Roman" w:cs="Times New Roman"/>
                <w:szCs w:val="28"/>
              </w:rPr>
              <w:t>5</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Объем резервуара, м</w:t>
            </w:r>
            <w:r w:rsidRPr="00A323F0">
              <w:rPr>
                <w:rFonts w:eastAsia="Times New Roman" w:cs="Times New Roman"/>
                <w:szCs w:val="28"/>
                <w:vertAlign w:val="superscript"/>
              </w:rPr>
              <w:t>3</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72</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73</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8</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14.5</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Разрушение емкости с уровнем заполнения, %</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95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85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95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85</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Масса топлива в разлитии, т</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52,67</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48,55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5,85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9,64</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Эквивалентный радиус разлития, м</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20,9</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21,0</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7</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9,4</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Площадь разлития, м</w:t>
            </w:r>
            <w:r w:rsidRPr="00A323F0">
              <w:rPr>
                <w:rFonts w:eastAsia="Times New Roman" w:cs="Times New Roman"/>
                <w:szCs w:val="28"/>
                <w:vertAlign w:val="superscript"/>
              </w:rPr>
              <w:t>2</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1368</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1387</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152</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275,5</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 xml:space="preserve">Доля топлива, участвующая в образовании </w:t>
            </w:r>
            <w:r w:rsidR="00320EE1">
              <w:rPr>
                <w:rFonts w:eastAsia="Times New Roman" w:cs="Times New Roman"/>
                <w:szCs w:val="28"/>
              </w:rPr>
              <w:t>газо-воздушной смеси</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0,02</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0,7</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0,02</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0,7</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 xml:space="preserve">Масса топлива в </w:t>
            </w:r>
            <w:r w:rsidR="00320EE1">
              <w:rPr>
                <w:rFonts w:eastAsia="Times New Roman" w:cs="Times New Roman"/>
                <w:szCs w:val="28"/>
              </w:rPr>
              <w:t>газо-воздушной смеси</w:t>
            </w:r>
            <w:r w:rsidRPr="00A323F0">
              <w:rPr>
                <w:rFonts w:eastAsia="Times New Roman" w:cs="Times New Roman"/>
                <w:szCs w:val="28"/>
              </w:rPr>
              <w:t>, т</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1,05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33,98</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0,12</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6,75</w:t>
            </w:r>
          </w:p>
        </w:tc>
      </w:tr>
      <w:tr w:rsidR="002159EF" w:rsidRPr="00A323F0" w:rsidTr="007B78D3">
        <w:tc>
          <w:tcPr>
            <w:tcW w:w="5000" w:type="pct"/>
            <w:gridSpan w:val="5"/>
            <w:hideMark/>
          </w:tcPr>
          <w:p w:rsidR="002159EF" w:rsidRPr="00A323F0" w:rsidRDefault="002159EF" w:rsidP="007B78D3">
            <w:pPr>
              <w:rPr>
                <w:rFonts w:eastAsia="Times New Roman" w:cs="Times New Roman"/>
                <w:szCs w:val="28"/>
              </w:rPr>
            </w:pPr>
            <w:r w:rsidRPr="00A323F0">
              <w:rPr>
                <w:rFonts w:eastAsia="Times New Roman" w:cs="Times New Roman"/>
                <w:bCs/>
                <w:szCs w:val="28"/>
              </w:rPr>
              <w:t>Зоны воздействия ударной волны на промышленные объекты и людей</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Зона полных разрушений, м</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28</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92</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14</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53</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Зона сильных разрушений, м</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57</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184</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27</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107</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Зона средних разрушений, м</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132</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426</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63</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247</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Зона слабых разрушений, м</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326</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1049</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155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609</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Зона расстекления 50</w:t>
            </w:r>
            <w:r w:rsidR="00D2669C">
              <w:rPr>
                <w:rFonts w:eastAsia="Times New Roman" w:cs="Times New Roman"/>
                <w:szCs w:val="28"/>
              </w:rPr>
              <w:t xml:space="preserve"> </w:t>
            </w:r>
            <w:r w:rsidRPr="00A323F0">
              <w:rPr>
                <w:rFonts w:eastAsia="Times New Roman" w:cs="Times New Roman"/>
                <w:szCs w:val="28"/>
              </w:rPr>
              <w:t>%, м</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387</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1246</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185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723</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Порог поражения 99</w:t>
            </w:r>
            <w:r w:rsidR="00D2669C">
              <w:rPr>
                <w:rFonts w:eastAsia="Times New Roman" w:cs="Times New Roman"/>
                <w:szCs w:val="28"/>
              </w:rPr>
              <w:t xml:space="preserve"> </w:t>
            </w:r>
            <w:r w:rsidRPr="00A323F0">
              <w:rPr>
                <w:rFonts w:eastAsia="Times New Roman" w:cs="Times New Roman"/>
                <w:szCs w:val="28"/>
              </w:rPr>
              <w:t>% людей, м</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28</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92</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14</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53</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Порог поражения людей (контузия), м</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45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144</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21</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84</w:t>
            </w:r>
          </w:p>
        </w:tc>
      </w:tr>
      <w:tr w:rsidR="002159EF" w:rsidRPr="00A323F0" w:rsidTr="007B78D3">
        <w:tc>
          <w:tcPr>
            <w:tcW w:w="5000" w:type="pct"/>
            <w:gridSpan w:val="5"/>
            <w:hideMark/>
          </w:tcPr>
          <w:p w:rsidR="002159EF" w:rsidRPr="00A323F0" w:rsidRDefault="002159EF" w:rsidP="007B78D3">
            <w:pPr>
              <w:rPr>
                <w:rFonts w:eastAsia="Times New Roman" w:cs="Times New Roman"/>
                <w:bCs/>
                <w:szCs w:val="28"/>
              </w:rPr>
            </w:pPr>
            <w:r w:rsidRPr="00A323F0">
              <w:rPr>
                <w:rFonts w:eastAsia="Times New Roman" w:cs="Times New Roman"/>
                <w:bCs/>
                <w:szCs w:val="28"/>
              </w:rPr>
              <w:t>Параметры огневого шара (пламени вспышки)</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Радиус огневого шара (пламени вспышки), м</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26</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80,5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12,7</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47,6</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Время существования, с</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11</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2,6</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7</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Скорость распространения пламени, м/с</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43</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77</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30</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59</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Величина воздействия теплового потока на здания и сооружения на кромке</w:t>
            </w:r>
            <w:r w:rsidR="00320EE1">
              <w:rPr>
                <w:rFonts w:eastAsia="Times New Roman" w:cs="Times New Roman"/>
                <w:szCs w:val="28"/>
              </w:rPr>
              <w:t xml:space="preserve"> </w:t>
            </w:r>
            <w:r w:rsidR="00320EE1" w:rsidRPr="00A323F0">
              <w:rPr>
                <w:rFonts w:eastAsia="Times New Roman" w:cs="Times New Roman"/>
                <w:bCs/>
                <w:szCs w:val="28"/>
              </w:rPr>
              <w:t>огневого шара (пламени вспышки)</w:t>
            </w:r>
            <w:r w:rsidRPr="00A323F0">
              <w:rPr>
                <w:rFonts w:eastAsia="Times New Roman" w:cs="Times New Roman"/>
                <w:szCs w:val="28"/>
              </w:rPr>
              <w:t>, кВт/м</w:t>
            </w:r>
            <w:r w:rsidRPr="00A323F0">
              <w:rPr>
                <w:rFonts w:eastAsia="Times New Roman" w:cs="Times New Roman"/>
                <w:szCs w:val="28"/>
                <w:vertAlign w:val="superscript"/>
              </w:rPr>
              <w:t>2</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130</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220</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130</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220</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 xml:space="preserve">Индекс теплового излучения на кромке </w:t>
            </w:r>
            <w:r w:rsidR="00320EE1" w:rsidRPr="00A323F0">
              <w:rPr>
                <w:rFonts w:eastAsia="Times New Roman" w:cs="Times New Roman"/>
                <w:bCs/>
                <w:szCs w:val="28"/>
              </w:rPr>
              <w:t>огневого шара (пламени вспышки)</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2994</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11995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1691</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7879</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 xml:space="preserve">Доля людей, поражаемых на кромке </w:t>
            </w:r>
            <w:r w:rsidR="00320EE1" w:rsidRPr="00A323F0">
              <w:rPr>
                <w:rFonts w:eastAsia="Times New Roman" w:cs="Times New Roman"/>
                <w:bCs/>
                <w:szCs w:val="28"/>
              </w:rPr>
              <w:t>огневого шара (пламени вспышки)</w:t>
            </w:r>
            <w:r w:rsidRPr="00A323F0">
              <w:rPr>
                <w:rFonts w:eastAsia="Times New Roman" w:cs="Times New Roman"/>
                <w:szCs w:val="28"/>
              </w:rPr>
              <w:t>, %</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0</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3</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0</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0</w:t>
            </w:r>
          </w:p>
        </w:tc>
      </w:tr>
      <w:tr w:rsidR="002159EF" w:rsidRPr="00A323F0" w:rsidTr="007B78D3">
        <w:tc>
          <w:tcPr>
            <w:tcW w:w="5000" w:type="pct"/>
            <w:gridSpan w:val="5"/>
            <w:hideMark/>
          </w:tcPr>
          <w:p w:rsidR="002159EF" w:rsidRPr="00A323F0" w:rsidRDefault="002159EF" w:rsidP="007B78D3">
            <w:pPr>
              <w:rPr>
                <w:rFonts w:eastAsia="Times New Roman" w:cs="Times New Roman"/>
                <w:bCs/>
                <w:szCs w:val="28"/>
              </w:rPr>
            </w:pPr>
            <w:r w:rsidRPr="00A323F0">
              <w:rPr>
                <w:rFonts w:eastAsia="Times New Roman" w:cs="Times New Roman"/>
                <w:bCs/>
                <w:szCs w:val="28"/>
              </w:rPr>
              <w:t>Параметры горения разлития</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О</w:t>
            </w:r>
            <w:r w:rsidR="004C61B9">
              <w:rPr>
                <w:rFonts w:eastAsia="Times New Roman" w:cs="Times New Roman"/>
                <w:szCs w:val="28"/>
              </w:rPr>
              <w:t>риентировочное время выгорания</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16</w:t>
            </w:r>
            <w:r w:rsidR="00320EE1">
              <w:rPr>
                <w:rFonts w:eastAsia="Times New Roman" w:cs="Times New Roman"/>
                <w:szCs w:val="28"/>
              </w:rPr>
              <w:t xml:space="preserve"> </w:t>
            </w:r>
            <w:r w:rsidR="004C61B9">
              <w:rPr>
                <w:rFonts w:eastAsia="Times New Roman" w:cs="Times New Roman"/>
                <w:szCs w:val="28"/>
              </w:rPr>
              <w:t>мин</w:t>
            </w:r>
            <w:r w:rsidR="00320EE1">
              <w:rPr>
                <w:rFonts w:eastAsia="Times New Roman" w:cs="Times New Roman"/>
                <w:szCs w:val="28"/>
              </w:rPr>
              <w:t xml:space="preserve">ут </w:t>
            </w:r>
            <w:r w:rsidRPr="00A323F0">
              <w:rPr>
                <w:rFonts w:eastAsia="Times New Roman" w:cs="Times New Roman"/>
                <w:szCs w:val="28"/>
              </w:rPr>
              <w:t>44</w:t>
            </w:r>
            <w:r w:rsidR="004C61B9">
              <w:rPr>
                <w:rFonts w:eastAsia="Times New Roman" w:cs="Times New Roman"/>
                <w:szCs w:val="28"/>
              </w:rPr>
              <w:t xml:space="preserve"> с</w:t>
            </w:r>
            <w:r w:rsidR="00320EE1">
              <w:rPr>
                <w:rFonts w:eastAsia="Times New Roman" w:cs="Times New Roman"/>
                <w:szCs w:val="28"/>
              </w:rPr>
              <w:t>екунды</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30</w:t>
            </w:r>
            <w:r w:rsidR="00320EE1">
              <w:rPr>
                <w:rFonts w:eastAsia="Times New Roman" w:cs="Times New Roman"/>
                <w:szCs w:val="28"/>
              </w:rPr>
              <w:t xml:space="preserve"> </w:t>
            </w:r>
            <w:r w:rsidR="004C61B9">
              <w:rPr>
                <w:rFonts w:eastAsia="Times New Roman" w:cs="Times New Roman"/>
                <w:szCs w:val="28"/>
              </w:rPr>
              <w:t>мин</w:t>
            </w:r>
            <w:r w:rsidR="00320EE1">
              <w:rPr>
                <w:rFonts w:eastAsia="Times New Roman" w:cs="Times New Roman"/>
                <w:szCs w:val="28"/>
              </w:rPr>
              <w:t>ут</w:t>
            </w:r>
            <w:r w:rsidR="004C61B9">
              <w:rPr>
                <w:rFonts w:eastAsia="Times New Roman" w:cs="Times New Roman"/>
                <w:szCs w:val="28"/>
              </w:rPr>
              <w:t xml:space="preserve"> </w:t>
            </w:r>
            <w:r w:rsidRPr="00A323F0">
              <w:rPr>
                <w:rFonts w:eastAsia="Times New Roman" w:cs="Times New Roman"/>
                <w:szCs w:val="28"/>
              </w:rPr>
              <w:t>21</w:t>
            </w:r>
            <w:r w:rsidR="004C61B9">
              <w:rPr>
                <w:rFonts w:eastAsia="Times New Roman" w:cs="Times New Roman"/>
                <w:szCs w:val="28"/>
              </w:rPr>
              <w:t xml:space="preserve"> с</w:t>
            </w:r>
            <w:r w:rsidR="00320EE1">
              <w:rPr>
                <w:rFonts w:eastAsia="Times New Roman" w:cs="Times New Roman"/>
                <w:szCs w:val="28"/>
              </w:rPr>
              <w:t>екунда</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16</w:t>
            </w:r>
            <w:r w:rsidR="004C61B9">
              <w:rPr>
                <w:rFonts w:eastAsia="Times New Roman" w:cs="Times New Roman"/>
                <w:szCs w:val="28"/>
              </w:rPr>
              <w:t xml:space="preserve"> мин</w:t>
            </w:r>
            <w:r w:rsidR="00320EE1">
              <w:rPr>
                <w:rFonts w:eastAsia="Times New Roman" w:cs="Times New Roman"/>
                <w:szCs w:val="28"/>
              </w:rPr>
              <w:t>ут</w:t>
            </w:r>
            <w:r w:rsidR="004C61B9">
              <w:rPr>
                <w:rFonts w:eastAsia="Times New Roman" w:cs="Times New Roman"/>
                <w:szCs w:val="28"/>
              </w:rPr>
              <w:t xml:space="preserve"> </w:t>
            </w:r>
            <w:r w:rsidRPr="00A323F0">
              <w:rPr>
                <w:rFonts w:eastAsia="Times New Roman" w:cs="Times New Roman"/>
                <w:szCs w:val="28"/>
              </w:rPr>
              <w:t>44</w:t>
            </w:r>
            <w:r w:rsidR="004C61B9">
              <w:rPr>
                <w:rFonts w:eastAsia="Times New Roman" w:cs="Times New Roman"/>
                <w:szCs w:val="28"/>
              </w:rPr>
              <w:t xml:space="preserve"> с</w:t>
            </w:r>
            <w:r w:rsidR="00320EE1">
              <w:rPr>
                <w:rFonts w:eastAsia="Times New Roman" w:cs="Times New Roman"/>
                <w:szCs w:val="28"/>
              </w:rPr>
              <w:t>екунды</w:t>
            </w:r>
          </w:p>
        </w:tc>
        <w:tc>
          <w:tcPr>
            <w:tcW w:w="450" w:type="pct"/>
            <w:hideMark/>
          </w:tcPr>
          <w:p w:rsidR="002159EF" w:rsidRPr="00A323F0" w:rsidRDefault="004C61B9" w:rsidP="007B78D3">
            <w:pPr>
              <w:rPr>
                <w:rFonts w:eastAsia="Times New Roman" w:cs="Times New Roman"/>
                <w:szCs w:val="28"/>
              </w:rPr>
            </w:pPr>
            <w:r>
              <w:rPr>
                <w:rFonts w:eastAsia="Times New Roman" w:cs="Times New Roman"/>
                <w:szCs w:val="28"/>
              </w:rPr>
              <w:t>30 мин</w:t>
            </w:r>
            <w:r w:rsidR="00320EE1">
              <w:rPr>
                <w:rFonts w:eastAsia="Times New Roman" w:cs="Times New Roman"/>
                <w:szCs w:val="28"/>
              </w:rPr>
              <w:t>ут</w:t>
            </w:r>
            <w:r>
              <w:rPr>
                <w:rFonts w:eastAsia="Times New Roman" w:cs="Times New Roman"/>
                <w:szCs w:val="28"/>
              </w:rPr>
              <w:t xml:space="preserve"> </w:t>
            </w:r>
            <w:r w:rsidR="002159EF" w:rsidRPr="00A323F0">
              <w:rPr>
                <w:rFonts w:eastAsia="Times New Roman" w:cs="Times New Roman"/>
                <w:szCs w:val="28"/>
              </w:rPr>
              <w:t>21</w:t>
            </w:r>
            <w:r>
              <w:rPr>
                <w:rFonts w:eastAsia="Times New Roman" w:cs="Times New Roman"/>
                <w:szCs w:val="28"/>
              </w:rPr>
              <w:t xml:space="preserve"> с</w:t>
            </w:r>
            <w:r w:rsidR="00320EE1">
              <w:rPr>
                <w:rFonts w:eastAsia="Times New Roman" w:cs="Times New Roman"/>
                <w:szCs w:val="28"/>
              </w:rPr>
              <w:t>екунда</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Величина воздействия теплового потока на здания, сооружения и людей на кромке разлития, кВт/м</w:t>
            </w:r>
            <w:r w:rsidRPr="00A323F0">
              <w:rPr>
                <w:rFonts w:eastAsia="Times New Roman" w:cs="Times New Roman"/>
                <w:szCs w:val="28"/>
                <w:vertAlign w:val="superscript"/>
              </w:rPr>
              <w:t>2</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104</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200</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104</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200</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lastRenderedPageBreak/>
              <w:t>Индекс теплового излучения на кромке горящего разлития</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29345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47650</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29345</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47650</w:t>
            </w:r>
          </w:p>
        </w:tc>
      </w:tr>
      <w:tr w:rsidR="002159EF" w:rsidRPr="00A323F0" w:rsidTr="007B78D3">
        <w:tc>
          <w:tcPr>
            <w:tcW w:w="31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Доля людей, поражаемых на кромке горения разлития, %</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79</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100</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79</w:t>
            </w:r>
          </w:p>
        </w:tc>
        <w:tc>
          <w:tcPr>
            <w:tcW w:w="450"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100</w:t>
            </w:r>
          </w:p>
        </w:tc>
      </w:tr>
    </w:tbl>
    <w:p w:rsidR="002159EF" w:rsidRDefault="002159EF" w:rsidP="002159EF">
      <w:pPr>
        <w:rPr>
          <w:rFonts w:eastAsia="Times New Roman" w:cs="Times New Roman"/>
          <w:szCs w:val="28"/>
        </w:rPr>
      </w:pPr>
      <w:r w:rsidRPr="00092A18">
        <w:rPr>
          <w:rFonts w:eastAsia="Times New Roman" w:cs="Times New Roman"/>
          <w:szCs w:val="28"/>
        </w:rPr>
        <w:t> </w:t>
      </w:r>
    </w:p>
    <w:p w:rsidR="008B3684" w:rsidRDefault="008B3684" w:rsidP="002159EF">
      <w:pPr>
        <w:pStyle w:val="af6"/>
        <w:jc w:val="right"/>
        <w:rPr>
          <w:b w:val="0"/>
          <w:sz w:val="28"/>
          <w:szCs w:val="28"/>
        </w:rPr>
      </w:pPr>
    </w:p>
    <w:p w:rsidR="002159EF" w:rsidRPr="00A323F0" w:rsidRDefault="002159EF" w:rsidP="002159EF">
      <w:pPr>
        <w:pStyle w:val="af6"/>
        <w:jc w:val="right"/>
        <w:rPr>
          <w:b w:val="0"/>
          <w:sz w:val="28"/>
          <w:szCs w:val="28"/>
        </w:rPr>
      </w:pPr>
      <w:r w:rsidRPr="00B15238">
        <w:rPr>
          <w:b w:val="0"/>
          <w:sz w:val="28"/>
          <w:szCs w:val="28"/>
        </w:rPr>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8B3684">
        <w:rPr>
          <w:b w:val="0"/>
          <w:noProof/>
          <w:sz w:val="28"/>
          <w:szCs w:val="28"/>
        </w:rPr>
        <w:t>16</w:t>
      </w:r>
      <w:r w:rsidRPr="00B15238">
        <w:rPr>
          <w:b w:val="0"/>
          <w:sz w:val="28"/>
          <w:szCs w:val="28"/>
        </w:rPr>
        <w:fldChar w:fldCharType="end"/>
      </w:r>
    </w:p>
    <w:p w:rsidR="002159EF" w:rsidRPr="00A323F0" w:rsidRDefault="002159EF" w:rsidP="008B3684">
      <w:pPr>
        <w:spacing w:after="240"/>
        <w:jc w:val="center"/>
        <w:rPr>
          <w:rFonts w:eastAsia="Times New Roman" w:cs="Times New Roman"/>
          <w:szCs w:val="28"/>
        </w:rPr>
      </w:pPr>
      <w:r w:rsidRPr="00A323F0">
        <w:rPr>
          <w:rFonts w:eastAsia="Times New Roman" w:cs="Times New Roman"/>
          <w:szCs w:val="28"/>
        </w:rPr>
        <w:t>Предельные параметры для возможного поражения людей при аварии СУГ</w:t>
      </w:r>
    </w:p>
    <w:tbl>
      <w:tblPr>
        <w:tblStyle w:val="460"/>
        <w:tblW w:w="5143" w:type="pct"/>
        <w:tblLook w:val="04A0" w:firstRow="1" w:lastRow="0" w:firstColumn="1" w:lastColumn="0" w:noHBand="0" w:noVBand="1"/>
      </w:tblPr>
      <w:tblGrid>
        <w:gridCol w:w="3811"/>
        <w:gridCol w:w="3192"/>
        <w:gridCol w:w="3484"/>
      </w:tblGrid>
      <w:tr w:rsidR="002159EF" w:rsidRPr="00A323F0" w:rsidTr="00F823E8">
        <w:tc>
          <w:tcPr>
            <w:tcW w:w="1817" w:type="pct"/>
            <w:vAlign w:val="center"/>
            <w:hideMark/>
          </w:tcPr>
          <w:p w:rsidR="002159EF" w:rsidRPr="00A323F0" w:rsidRDefault="002159EF" w:rsidP="007B78D3">
            <w:pPr>
              <w:jc w:val="center"/>
              <w:rPr>
                <w:rFonts w:eastAsia="Times New Roman" w:cs="Times New Roman"/>
                <w:szCs w:val="28"/>
              </w:rPr>
            </w:pPr>
            <w:r w:rsidRPr="00A323F0">
              <w:rPr>
                <w:rFonts w:eastAsia="Times New Roman" w:cs="Times New Roman"/>
                <w:bCs/>
                <w:szCs w:val="28"/>
              </w:rPr>
              <w:t>Степень травмирования</w:t>
            </w:r>
          </w:p>
        </w:tc>
        <w:tc>
          <w:tcPr>
            <w:tcW w:w="1522" w:type="pct"/>
            <w:vAlign w:val="center"/>
            <w:hideMark/>
          </w:tcPr>
          <w:p w:rsidR="002159EF" w:rsidRPr="00A323F0" w:rsidRDefault="002159EF" w:rsidP="007B78D3">
            <w:pPr>
              <w:jc w:val="center"/>
              <w:rPr>
                <w:rFonts w:eastAsia="Times New Roman" w:cs="Times New Roman"/>
                <w:szCs w:val="28"/>
              </w:rPr>
            </w:pPr>
            <w:r w:rsidRPr="00A323F0">
              <w:rPr>
                <w:rFonts w:eastAsia="Times New Roman" w:cs="Times New Roman"/>
                <w:bCs/>
                <w:szCs w:val="28"/>
              </w:rPr>
              <w:t>Значения интенсивности теплового излучения, кВт/м</w:t>
            </w:r>
            <w:r w:rsidRPr="00A323F0">
              <w:rPr>
                <w:rFonts w:eastAsia="Times New Roman" w:cs="Times New Roman"/>
                <w:bCs/>
                <w:szCs w:val="28"/>
                <w:vertAlign w:val="superscript"/>
              </w:rPr>
              <w:t>2</w:t>
            </w:r>
          </w:p>
        </w:tc>
        <w:tc>
          <w:tcPr>
            <w:tcW w:w="1661" w:type="pct"/>
            <w:vAlign w:val="center"/>
            <w:hideMark/>
          </w:tcPr>
          <w:p w:rsidR="002159EF" w:rsidRPr="00A323F0" w:rsidRDefault="002159EF" w:rsidP="007B78D3">
            <w:pPr>
              <w:jc w:val="center"/>
              <w:rPr>
                <w:rFonts w:eastAsia="Times New Roman" w:cs="Times New Roman"/>
                <w:szCs w:val="28"/>
              </w:rPr>
            </w:pPr>
            <w:r w:rsidRPr="00A323F0">
              <w:rPr>
                <w:rFonts w:eastAsia="Times New Roman" w:cs="Times New Roman"/>
                <w:bCs/>
                <w:szCs w:val="28"/>
              </w:rPr>
              <w:t>Расстояния от объекта, на которых наблюдаются определенные степени травмирования, м</w:t>
            </w:r>
          </w:p>
        </w:tc>
      </w:tr>
      <w:tr w:rsidR="002159EF" w:rsidRPr="00A323F0" w:rsidTr="00F823E8">
        <w:tc>
          <w:tcPr>
            <w:tcW w:w="1817"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Ожоги III степени</w:t>
            </w:r>
          </w:p>
        </w:tc>
        <w:tc>
          <w:tcPr>
            <w:tcW w:w="1522"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49,0</w:t>
            </w:r>
          </w:p>
        </w:tc>
        <w:tc>
          <w:tcPr>
            <w:tcW w:w="1661"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38</w:t>
            </w:r>
          </w:p>
        </w:tc>
      </w:tr>
      <w:tr w:rsidR="002159EF" w:rsidRPr="00A323F0" w:rsidTr="00F823E8">
        <w:tc>
          <w:tcPr>
            <w:tcW w:w="1817"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Ожоги II степени</w:t>
            </w:r>
          </w:p>
        </w:tc>
        <w:tc>
          <w:tcPr>
            <w:tcW w:w="1522"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27,4</w:t>
            </w:r>
          </w:p>
        </w:tc>
        <w:tc>
          <w:tcPr>
            <w:tcW w:w="1661"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55</w:t>
            </w:r>
          </w:p>
        </w:tc>
      </w:tr>
      <w:tr w:rsidR="002159EF" w:rsidRPr="00A323F0" w:rsidTr="00F823E8">
        <w:tc>
          <w:tcPr>
            <w:tcW w:w="1817"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Ожоги I степени</w:t>
            </w:r>
          </w:p>
        </w:tc>
        <w:tc>
          <w:tcPr>
            <w:tcW w:w="1522"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9,6</w:t>
            </w:r>
          </w:p>
        </w:tc>
        <w:tc>
          <w:tcPr>
            <w:tcW w:w="1661"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92</w:t>
            </w:r>
          </w:p>
        </w:tc>
      </w:tr>
      <w:tr w:rsidR="002159EF" w:rsidRPr="00A323F0" w:rsidTr="00F823E8">
        <w:tc>
          <w:tcPr>
            <w:tcW w:w="1817"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Болевой порог (болезненные ощущения на коже и слизистых)</w:t>
            </w:r>
          </w:p>
        </w:tc>
        <w:tc>
          <w:tcPr>
            <w:tcW w:w="1522" w:type="pct"/>
            <w:hideMark/>
          </w:tcPr>
          <w:p w:rsidR="002159EF" w:rsidRPr="00A323F0" w:rsidRDefault="002159EF" w:rsidP="007B78D3">
            <w:pPr>
              <w:rPr>
                <w:rFonts w:eastAsia="Times New Roman" w:cs="Times New Roman"/>
                <w:szCs w:val="28"/>
              </w:rPr>
            </w:pPr>
            <w:r w:rsidRPr="00A323F0">
              <w:rPr>
                <w:rFonts w:eastAsia="Times New Roman" w:cs="Times New Roman"/>
                <w:szCs w:val="28"/>
              </w:rPr>
              <w:t>1,4</w:t>
            </w:r>
          </w:p>
        </w:tc>
        <w:tc>
          <w:tcPr>
            <w:tcW w:w="1661" w:type="pct"/>
            <w:hideMark/>
          </w:tcPr>
          <w:p w:rsidR="002159EF" w:rsidRPr="00A323F0" w:rsidRDefault="008B3684" w:rsidP="007B78D3">
            <w:pPr>
              <w:rPr>
                <w:rFonts w:eastAsia="Times New Roman" w:cs="Times New Roman"/>
                <w:szCs w:val="28"/>
              </w:rPr>
            </w:pPr>
            <w:r>
              <w:rPr>
                <w:rFonts w:eastAsia="Times New Roman" w:cs="Times New Roman"/>
                <w:szCs w:val="28"/>
              </w:rPr>
              <w:t>б</w:t>
            </w:r>
            <w:r w:rsidR="002159EF" w:rsidRPr="00A323F0">
              <w:rPr>
                <w:rFonts w:eastAsia="Times New Roman" w:cs="Times New Roman"/>
                <w:szCs w:val="28"/>
              </w:rPr>
              <w:t>олее 100 м</w:t>
            </w:r>
          </w:p>
        </w:tc>
      </w:tr>
    </w:tbl>
    <w:p w:rsidR="002159EF" w:rsidRPr="00B66126" w:rsidRDefault="002159EF" w:rsidP="002159EF">
      <w:pPr>
        <w:ind w:firstLine="708"/>
        <w:rPr>
          <w:rFonts w:eastAsia="Times New Roman" w:cs="Times New Roman"/>
          <w:b/>
        </w:rPr>
      </w:pPr>
      <w:r w:rsidRPr="00B66126">
        <w:rPr>
          <w:rFonts w:eastAsia="Times New Roman" w:cs="Times New Roman"/>
          <w:b/>
        </w:rPr>
        <w:t xml:space="preserve">Выводы: </w:t>
      </w:r>
    </w:p>
    <w:p w:rsidR="002159EF" w:rsidRPr="00092A18" w:rsidRDefault="002159EF" w:rsidP="002159EF">
      <w:pPr>
        <w:ind w:firstLine="708"/>
        <w:rPr>
          <w:rFonts w:eastAsia="Times New Roman" w:cs="Times New Roman"/>
        </w:rPr>
      </w:pPr>
      <w:r w:rsidRPr="00092A18">
        <w:rPr>
          <w:rFonts w:eastAsia="Times New Roman" w:cs="Times New Roman"/>
        </w:rPr>
        <w:t>При аварии на транспортных магистралях, в случае разгерметизации цистерн с ГСМ, СУГ,</w:t>
      </w:r>
      <w:r>
        <w:rPr>
          <w:rFonts w:eastAsia="Times New Roman" w:cs="Times New Roman"/>
        </w:rPr>
        <w:t xml:space="preserve"> </w:t>
      </w:r>
      <w:r w:rsidRPr="00092A18">
        <w:rPr>
          <w:rFonts w:eastAsia="Times New Roman" w:cs="Times New Roman"/>
        </w:rPr>
        <w:t>в зоны разрушений различной степени с последующим возгоранием, могут попасть объекты промышленного и гражданского значения при их размещении вдоль транспортной магистрали.</w:t>
      </w:r>
    </w:p>
    <w:p w:rsidR="002159EF" w:rsidRPr="00092A18" w:rsidRDefault="002159EF" w:rsidP="002159EF">
      <w:pPr>
        <w:ind w:firstLine="708"/>
        <w:rPr>
          <w:rFonts w:eastAsia="Times New Roman" w:cs="Times New Roman"/>
        </w:rPr>
      </w:pPr>
      <w:r w:rsidRPr="00092A18">
        <w:rPr>
          <w:rFonts w:eastAsia="Times New Roman" w:cs="Times New Roman"/>
        </w:rPr>
        <w:t xml:space="preserve">При разливе (выбросе, взрыве) опасных веществ в результате аварии транспортного средства возможно образование зон разрушения: </w:t>
      </w:r>
    </w:p>
    <w:p w:rsidR="002159EF" w:rsidRPr="00092A18" w:rsidRDefault="002159EF" w:rsidP="002159EF">
      <w:pPr>
        <w:ind w:firstLine="708"/>
        <w:rPr>
          <w:rFonts w:eastAsia="Times New Roman" w:cs="Times New Roman"/>
        </w:rPr>
      </w:pPr>
      <w:r w:rsidRPr="00092A18">
        <w:rPr>
          <w:rFonts w:eastAsia="Times New Roman" w:cs="Times New Roman"/>
        </w:rPr>
        <w:t>На автомобильном транспорте: границы зон разрушения могут составить до 155 м и границы зон пожаров на прилегающей территории к транспортной магистрали.</w:t>
      </w:r>
    </w:p>
    <w:p w:rsidR="002159EF" w:rsidRDefault="002159EF">
      <w:pPr>
        <w:spacing w:after="200" w:line="276" w:lineRule="auto"/>
        <w:jc w:val="left"/>
        <w:rPr>
          <w:rFonts w:asciiTheme="minorHAnsi" w:hAnsiTheme="minorHAnsi"/>
          <w:sz w:val="22"/>
        </w:rPr>
      </w:pPr>
    </w:p>
    <w:p w:rsidR="002159EF" w:rsidRPr="00A323F0" w:rsidRDefault="002159EF" w:rsidP="007B6527">
      <w:pPr>
        <w:pStyle w:val="1"/>
        <w:keepLines w:val="0"/>
        <w:numPr>
          <w:ilvl w:val="1"/>
          <w:numId w:val="32"/>
        </w:numPr>
      </w:pPr>
      <w:bookmarkStart w:id="221" w:name="_Toc309924713"/>
      <w:bookmarkStart w:id="222" w:name="_Toc374968712"/>
      <w:bookmarkStart w:id="223" w:name="_Toc389545891"/>
      <w:bookmarkStart w:id="224" w:name="_Toc408941729"/>
      <w:bookmarkStart w:id="225" w:name="_Toc499585307"/>
      <w:r w:rsidRPr="00A323F0">
        <w:t>Прогнозирование масштабов зон действия основных поражающих факторов при возникновении ЧС при аварии на АЗС</w:t>
      </w:r>
      <w:bookmarkEnd w:id="221"/>
      <w:bookmarkEnd w:id="222"/>
      <w:bookmarkEnd w:id="223"/>
      <w:bookmarkEnd w:id="224"/>
      <w:bookmarkEnd w:id="225"/>
    </w:p>
    <w:p w:rsidR="002159EF" w:rsidRPr="00092A18" w:rsidRDefault="002159EF" w:rsidP="002159EF">
      <w:pPr>
        <w:ind w:firstLine="708"/>
        <w:rPr>
          <w:rFonts w:eastAsia="Times New Roman" w:cs="Times New Roman"/>
        </w:rPr>
      </w:pPr>
      <w:r w:rsidRPr="00092A18">
        <w:rPr>
          <w:rFonts w:eastAsia="Times New Roman" w:cs="Times New Roman"/>
        </w:rPr>
        <w:t xml:space="preserve">Событиями, составляющими сценарий развития аварий на </w:t>
      </w:r>
      <w:r w:rsidR="008B3684">
        <w:rPr>
          <w:rFonts w:eastAsia="Times New Roman" w:cs="Times New Roman"/>
        </w:rPr>
        <w:t>автозаправочных станциях (АЗС)</w:t>
      </w:r>
      <w:r w:rsidRPr="00092A18">
        <w:rPr>
          <w:rFonts w:eastAsia="Times New Roman" w:cs="Times New Roman"/>
        </w:rPr>
        <w:t>, являются:</w:t>
      </w:r>
    </w:p>
    <w:p w:rsidR="002159EF" w:rsidRPr="00092A18" w:rsidRDefault="002159EF" w:rsidP="002159EF">
      <w:pPr>
        <w:ind w:firstLine="708"/>
        <w:rPr>
          <w:rFonts w:eastAsia="Times New Roman" w:cs="Times New Roman"/>
        </w:rPr>
      </w:pPr>
      <w:r w:rsidRPr="00092A18">
        <w:rPr>
          <w:rFonts w:eastAsia="Times New Roman" w:cs="Times New Roman"/>
        </w:rPr>
        <w:t>разлив (утечка) из цистерны ГСМ.</w:t>
      </w:r>
    </w:p>
    <w:p w:rsidR="002159EF" w:rsidRPr="00092A18" w:rsidRDefault="002159EF" w:rsidP="002159EF">
      <w:pPr>
        <w:ind w:firstLine="708"/>
        <w:rPr>
          <w:rFonts w:eastAsia="Times New Roman" w:cs="Times New Roman"/>
        </w:rPr>
      </w:pPr>
      <w:r w:rsidRPr="00092A18">
        <w:rPr>
          <w:rFonts w:eastAsia="Times New Roman" w:cs="Times New Roman"/>
        </w:rPr>
        <w:t>образование зоны разлива (последующая зона пожара);</w:t>
      </w:r>
    </w:p>
    <w:p w:rsidR="002159EF" w:rsidRPr="00092A18" w:rsidRDefault="002159EF" w:rsidP="002159EF">
      <w:pPr>
        <w:ind w:firstLine="708"/>
        <w:rPr>
          <w:rFonts w:eastAsia="Times New Roman" w:cs="Times New Roman"/>
        </w:rPr>
      </w:pPr>
      <w:r w:rsidRPr="00092A18">
        <w:rPr>
          <w:rFonts w:eastAsia="Times New Roman" w:cs="Times New Roman"/>
        </w:rPr>
        <w:t xml:space="preserve">образование зоны взрывоопасных концентраций с последующим взрывом </w:t>
      </w:r>
      <w:r w:rsidR="00C42305">
        <w:rPr>
          <w:rFonts w:eastAsia="Times New Roman" w:cs="Times New Roman"/>
        </w:rPr>
        <w:t>т</w:t>
      </w:r>
      <w:r w:rsidR="00C42305" w:rsidRPr="00C42305">
        <w:rPr>
          <w:rFonts w:eastAsia="Times New Roman" w:cs="Times New Roman"/>
        </w:rPr>
        <w:t>опливно-воздушн</w:t>
      </w:r>
      <w:r w:rsidR="00C42305">
        <w:rPr>
          <w:rFonts w:eastAsia="Times New Roman" w:cs="Times New Roman"/>
        </w:rPr>
        <w:t>ой</w:t>
      </w:r>
      <w:r w:rsidR="00C42305" w:rsidRPr="00C42305">
        <w:rPr>
          <w:rFonts w:eastAsia="Times New Roman" w:cs="Times New Roman"/>
        </w:rPr>
        <w:t xml:space="preserve"> смес</w:t>
      </w:r>
      <w:r w:rsidR="00C42305">
        <w:rPr>
          <w:rFonts w:eastAsia="Times New Roman" w:cs="Times New Roman"/>
        </w:rPr>
        <w:t>и</w:t>
      </w:r>
      <w:r w:rsidR="00C42305" w:rsidRPr="00C42305">
        <w:rPr>
          <w:rFonts w:eastAsia="Times New Roman" w:cs="Times New Roman"/>
        </w:rPr>
        <w:t xml:space="preserve"> </w:t>
      </w:r>
      <w:r w:rsidRPr="00092A18">
        <w:rPr>
          <w:rFonts w:eastAsia="Times New Roman" w:cs="Times New Roman"/>
        </w:rPr>
        <w:t>(зона мгновенного поражения от пожара вспышки);</w:t>
      </w:r>
    </w:p>
    <w:p w:rsidR="002159EF" w:rsidRPr="00092A18" w:rsidRDefault="002159EF" w:rsidP="002159EF">
      <w:pPr>
        <w:ind w:firstLine="708"/>
        <w:rPr>
          <w:rFonts w:eastAsia="Times New Roman" w:cs="Times New Roman"/>
        </w:rPr>
      </w:pPr>
      <w:r w:rsidRPr="00092A18">
        <w:rPr>
          <w:rFonts w:eastAsia="Times New Roman" w:cs="Times New Roman"/>
        </w:rPr>
        <w:t>образование зоны избыточного давления от воздушной ударной волны;</w:t>
      </w:r>
    </w:p>
    <w:p w:rsidR="002159EF" w:rsidRPr="00092A18" w:rsidRDefault="002159EF" w:rsidP="002159EF">
      <w:pPr>
        <w:ind w:firstLine="708"/>
        <w:rPr>
          <w:rFonts w:eastAsia="Times New Roman" w:cs="Times New Roman"/>
        </w:rPr>
      </w:pPr>
      <w:r w:rsidRPr="00092A18">
        <w:rPr>
          <w:rFonts w:eastAsia="Times New Roman" w:cs="Times New Roman"/>
        </w:rPr>
        <w:t>образование зоны опасных тепловых нагрузок при горении на площади разлива.</w:t>
      </w:r>
    </w:p>
    <w:p w:rsidR="002159EF" w:rsidRPr="00092A18" w:rsidRDefault="002159EF" w:rsidP="002159EF">
      <w:pPr>
        <w:ind w:firstLine="708"/>
        <w:rPr>
          <w:rFonts w:eastAsia="Times New Roman" w:cs="Times New Roman"/>
        </w:rPr>
      </w:pPr>
      <w:r w:rsidRPr="00092A18">
        <w:rPr>
          <w:rFonts w:eastAsia="Times New Roman" w:cs="Times New Roman"/>
        </w:rPr>
        <w:t>В качестве поражающих факторов были рассмотрены:  </w:t>
      </w:r>
    </w:p>
    <w:p w:rsidR="002159EF" w:rsidRPr="00A323F0" w:rsidRDefault="002159EF" w:rsidP="002159EF">
      <w:pPr>
        <w:ind w:firstLine="708"/>
        <w:rPr>
          <w:rFonts w:eastAsia="Times New Roman" w:cs="Times New Roman"/>
        </w:rPr>
      </w:pPr>
      <w:r w:rsidRPr="00A323F0">
        <w:rPr>
          <w:rFonts w:eastAsia="Times New Roman" w:cs="Times New Roman"/>
        </w:rPr>
        <w:lastRenderedPageBreak/>
        <w:t>воздушная ударная волна;</w:t>
      </w:r>
    </w:p>
    <w:p w:rsidR="002159EF" w:rsidRPr="00A323F0" w:rsidRDefault="002159EF" w:rsidP="002159EF">
      <w:pPr>
        <w:ind w:firstLine="708"/>
        <w:rPr>
          <w:rFonts w:eastAsia="Times New Roman" w:cs="Times New Roman"/>
        </w:rPr>
      </w:pPr>
      <w:r w:rsidRPr="00A323F0">
        <w:rPr>
          <w:rFonts w:eastAsia="Times New Roman" w:cs="Times New Roman"/>
        </w:rPr>
        <w:t>тепловое излучение огневых шаров и горящих разлитий.</w:t>
      </w:r>
    </w:p>
    <w:p w:rsidR="002159EF" w:rsidRPr="00092A18" w:rsidRDefault="002159EF" w:rsidP="002159EF">
      <w:pPr>
        <w:ind w:firstLine="708"/>
        <w:rPr>
          <w:rFonts w:eastAsia="Times New Roman" w:cs="Times New Roman"/>
        </w:rPr>
      </w:pPr>
      <w:r w:rsidRPr="00092A18">
        <w:rPr>
          <w:rFonts w:eastAsia="Times New Roman" w:cs="Times New Roman"/>
        </w:rPr>
        <w:t xml:space="preserve">Для определения зон действия основных поражающих факторов (теплового излучения горящих разлитий и воздушной ударной волны) использовались </w:t>
      </w:r>
      <w:r w:rsidR="007B1DB6">
        <w:rPr>
          <w:rFonts w:eastAsia="Times New Roman" w:cs="Times New Roman"/>
        </w:rPr>
        <w:t>«</w:t>
      </w:r>
      <w:r w:rsidRPr="00092A18">
        <w:rPr>
          <w:rFonts w:eastAsia="Times New Roman" w:cs="Times New Roman"/>
        </w:rPr>
        <w:t>Методика оценки последствий аварий на пожаро- взрывоопасных объектах</w:t>
      </w:r>
      <w:r w:rsidR="007B1DB6">
        <w:rPr>
          <w:rFonts w:eastAsia="Times New Roman" w:cs="Times New Roman"/>
        </w:rPr>
        <w:t>»</w:t>
      </w:r>
      <w:r w:rsidRPr="00092A18">
        <w:rPr>
          <w:rFonts w:eastAsia="Times New Roman" w:cs="Times New Roman"/>
        </w:rPr>
        <w:t xml:space="preserve"> (</w:t>
      </w:r>
      <w:r w:rsidR="007B1DB6">
        <w:rPr>
          <w:rFonts w:eastAsia="Times New Roman" w:cs="Times New Roman"/>
        </w:rPr>
        <w:t>С</w:t>
      </w:r>
      <w:r w:rsidRPr="00092A18">
        <w:rPr>
          <w:rFonts w:eastAsia="Times New Roman" w:cs="Times New Roman"/>
        </w:rPr>
        <w:t>борник методик по прогнозированию возможных аварий, катастроф, стихийных бедствий в ЧС</w:t>
      </w:r>
      <w:r w:rsidR="007B1DB6">
        <w:rPr>
          <w:rFonts w:eastAsia="Times New Roman" w:cs="Times New Roman"/>
        </w:rPr>
        <w:t>»</w:t>
      </w:r>
      <w:r w:rsidRPr="00092A18">
        <w:rPr>
          <w:rFonts w:eastAsia="Times New Roman" w:cs="Times New Roman"/>
        </w:rPr>
        <w:t xml:space="preserve">, книга 2, МЧС России, 1994), </w:t>
      </w:r>
      <w:r w:rsidR="007B1DB6">
        <w:rPr>
          <w:rFonts w:eastAsia="Times New Roman" w:cs="Times New Roman"/>
        </w:rPr>
        <w:t>«</w:t>
      </w:r>
      <w:r w:rsidRPr="00092A18">
        <w:rPr>
          <w:rFonts w:eastAsia="Times New Roman" w:cs="Times New Roman"/>
        </w:rPr>
        <w:t>Методика оценки последствий аварийных взрывов топливно-воздушных смесей</w:t>
      </w:r>
      <w:r w:rsidR="007B1DB6">
        <w:rPr>
          <w:rFonts w:eastAsia="Times New Roman" w:cs="Times New Roman"/>
        </w:rPr>
        <w:t>»</w:t>
      </w:r>
      <w:r w:rsidRPr="00092A18">
        <w:rPr>
          <w:rFonts w:eastAsia="Times New Roman" w:cs="Times New Roman"/>
        </w:rPr>
        <w:t xml:space="preserve"> (РД 03-409-01).</w:t>
      </w:r>
    </w:p>
    <w:p w:rsidR="002159EF" w:rsidRPr="00A323F0" w:rsidRDefault="002159EF" w:rsidP="002159EF">
      <w:pPr>
        <w:ind w:firstLine="708"/>
        <w:rPr>
          <w:rFonts w:eastAsia="Times New Roman" w:cs="Times New Roman"/>
        </w:rPr>
      </w:pPr>
      <w:r w:rsidRPr="00A323F0">
        <w:rPr>
          <w:rFonts w:eastAsia="Times New Roman" w:cs="Times New Roman"/>
        </w:rPr>
        <w:t>Зоны действия основных поражающих факторов при авариях с емкостями ГСМ рассчитаны для следующих условий:</w:t>
      </w:r>
    </w:p>
    <w:p w:rsidR="002159EF" w:rsidRPr="00092A18" w:rsidRDefault="002159EF" w:rsidP="000F4478">
      <w:pPr>
        <w:ind w:firstLine="708"/>
        <w:rPr>
          <w:rFonts w:eastAsia="Times New Roman" w:cs="Times New Roman"/>
        </w:rPr>
      </w:pPr>
      <w:r w:rsidRPr="00092A18">
        <w:rPr>
          <w:rFonts w:eastAsia="Times New Roman" w:cs="Times New Roman"/>
        </w:rPr>
        <w:t>- тип вещества – ГСМ (бензин, ДТ);</w:t>
      </w:r>
    </w:p>
    <w:p w:rsidR="002159EF" w:rsidRPr="00092A18" w:rsidRDefault="002159EF" w:rsidP="000F4478">
      <w:pPr>
        <w:ind w:firstLine="708"/>
        <w:rPr>
          <w:rFonts w:eastAsia="Times New Roman" w:cs="Times New Roman"/>
        </w:rPr>
      </w:pPr>
      <w:r w:rsidRPr="00092A18">
        <w:rPr>
          <w:rFonts w:eastAsia="Times New Roman" w:cs="Times New Roman"/>
        </w:rPr>
        <w:t>- емкость подземная с ГСМ, ДТ – 25 м</w:t>
      </w:r>
      <w:r w:rsidRPr="00092A18">
        <w:rPr>
          <w:rFonts w:eastAsia="Times New Roman" w:cs="Times New Roman"/>
          <w:vertAlign w:val="superscript"/>
        </w:rPr>
        <w:t>3</w:t>
      </w:r>
      <w:r w:rsidRPr="00092A18">
        <w:rPr>
          <w:rFonts w:eastAsia="Times New Roman" w:cs="Times New Roman"/>
        </w:rPr>
        <w:t>;</w:t>
      </w:r>
    </w:p>
    <w:p w:rsidR="002159EF" w:rsidRPr="00092A18" w:rsidRDefault="002159EF" w:rsidP="000F4478">
      <w:pPr>
        <w:ind w:firstLine="708"/>
        <w:rPr>
          <w:rFonts w:eastAsia="Times New Roman" w:cs="Times New Roman"/>
        </w:rPr>
      </w:pPr>
      <w:r w:rsidRPr="00092A18">
        <w:rPr>
          <w:rFonts w:eastAsia="Times New Roman" w:cs="Times New Roman"/>
        </w:rPr>
        <w:t>- автомобильная цистерна (топливозаправщик) – 8 м</w:t>
      </w:r>
      <w:r w:rsidRPr="00092A18">
        <w:rPr>
          <w:rFonts w:eastAsia="Times New Roman" w:cs="Times New Roman"/>
          <w:vertAlign w:val="superscript"/>
        </w:rPr>
        <w:t>3</w:t>
      </w:r>
      <w:r w:rsidRPr="00092A18">
        <w:rPr>
          <w:rFonts w:eastAsia="Times New Roman" w:cs="Times New Roman"/>
        </w:rPr>
        <w:t>;</w:t>
      </w:r>
    </w:p>
    <w:p w:rsidR="002159EF" w:rsidRPr="00092A18" w:rsidRDefault="002159EF" w:rsidP="000F4478">
      <w:pPr>
        <w:ind w:firstLine="708"/>
        <w:rPr>
          <w:rFonts w:eastAsia="Times New Roman" w:cs="Times New Roman"/>
        </w:rPr>
      </w:pPr>
      <w:r w:rsidRPr="00092A18">
        <w:rPr>
          <w:rFonts w:eastAsia="Times New Roman" w:cs="Times New Roman"/>
        </w:rPr>
        <w:t>- разлив топлива – 300 л;</w:t>
      </w:r>
    </w:p>
    <w:p w:rsidR="002159EF" w:rsidRPr="00092A18" w:rsidRDefault="002159EF" w:rsidP="000F4478">
      <w:pPr>
        <w:ind w:firstLine="708"/>
        <w:rPr>
          <w:rFonts w:eastAsia="Times New Roman" w:cs="Times New Roman"/>
        </w:rPr>
      </w:pPr>
      <w:r w:rsidRPr="00092A18">
        <w:rPr>
          <w:rFonts w:eastAsia="Times New Roman" w:cs="Times New Roman"/>
        </w:rPr>
        <w:t>- нефтебаза, в единичной емкости – 5000 м</w:t>
      </w:r>
      <w:r w:rsidRPr="00092A18">
        <w:rPr>
          <w:rFonts w:eastAsia="Times New Roman" w:cs="Times New Roman"/>
          <w:vertAlign w:val="superscript"/>
        </w:rPr>
        <w:t>3</w:t>
      </w:r>
      <w:r w:rsidRPr="00092A18">
        <w:rPr>
          <w:rFonts w:eastAsia="Times New Roman" w:cs="Times New Roman"/>
        </w:rPr>
        <w:t>;</w:t>
      </w:r>
    </w:p>
    <w:p w:rsidR="002159EF" w:rsidRPr="00092A18" w:rsidRDefault="002159EF" w:rsidP="000F4478">
      <w:pPr>
        <w:ind w:firstLine="708"/>
        <w:rPr>
          <w:rFonts w:eastAsia="Times New Roman" w:cs="Times New Roman"/>
        </w:rPr>
      </w:pPr>
      <w:r w:rsidRPr="00092A18">
        <w:rPr>
          <w:rFonts w:eastAsia="Times New Roman" w:cs="Times New Roman"/>
        </w:rPr>
        <w:t>- разлитие на подстилающую поверхность (асфальт) – свободное;</w:t>
      </w:r>
    </w:p>
    <w:p w:rsidR="002159EF" w:rsidRPr="00092A18" w:rsidRDefault="002159EF" w:rsidP="000F4478">
      <w:pPr>
        <w:ind w:firstLine="709"/>
        <w:rPr>
          <w:rFonts w:eastAsia="Times New Roman" w:cs="Times New Roman"/>
        </w:rPr>
      </w:pPr>
      <w:r w:rsidRPr="00092A18">
        <w:rPr>
          <w:rFonts w:eastAsia="Times New Roman" w:cs="Times New Roman"/>
        </w:rPr>
        <w:t>- толщина слоя разлития – 0</w:t>
      </w:r>
      <w:r w:rsidR="000F4478">
        <w:rPr>
          <w:rFonts w:eastAsia="Times New Roman" w:cs="Times New Roman"/>
        </w:rPr>
        <w:t>,</w:t>
      </w:r>
      <w:r w:rsidRPr="00092A18">
        <w:rPr>
          <w:rFonts w:eastAsia="Times New Roman" w:cs="Times New Roman"/>
        </w:rPr>
        <w:t>05 м;</w:t>
      </w:r>
    </w:p>
    <w:p w:rsidR="002159EF" w:rsidRPr="00092A18" w:rsidRDefault="002159EF" w:rsidP="000F4478">
      <w:pPr>
        <w:ind w:firstLine="709"/>
        <w:rPr>
          <w:rFonts w:eastAsia="Times New Roman" w:cs="Times New Roman"/>
        </w:rPr>
      </w:pPr>
      <w:r w:rsidRPr="00092A18">
        <w:rPr>
          <w:rFonts w:eastAsia="Times New Roman" w:cs="Times New Roman"/>
        </w:rPr>
        <w:t>- территория – слабозагроможденная;</w:t>
      </w:r>
    </w:p>
    <w:p w:rsidR="002159EF" w:rsidRPr="00092A18" w:rsidRDefault="002159EF" w:rsidP="000F4478">
      <w:pPr>
        <w:ind w:firstLine="709"/>
        <w:rPr>
          <w:rFonts w:eastAsia="Times New Roman" w:cs="Times New Roman"/>
        </w:rPr>
      </w:pPr>
      <w:r w:rsidRPr="00092A18">
        <w:rPr>
          <w:rFonts w:eastAsia="Times New Roman" w:cs="Times New Roman"/>
        </w:rPr>
        <w:t>- происходит разрушение емкости с уровнем заполнения 85 %;</w:t>
      </w:r>
    </w:p>
    <w:p w:rsidR="002159EF" w:rsidRPr="00092A18" w:rsidRDefault="002159EF" w:rsidP="000F4478">
      <w:pPr>
        <w:ind w:firstLine="709"/>
        <w:rPr>
          <w:rFonts w:eastAsia="Times New Roman" w:cs="Times New Roman"/>
        </w:rPr>
      </w:pPr>
      <w:r w:rsidRPr="00092A18">
        <w:rPr>
          <w:rFonts w:eastAsia="Times New Roman" w:cs="Times New Roman"/>
        </w:rPr>
        <w:t>- температура воздуха </w:t>
      </w:r>
      <w:r w:rsidR="004C61B9">
        <w:rPr>
          <w:rFonts w:eastAsia="Times New Roman" w:cs="Times New Roman"/>
        </w:rPr>
        <w:t xml:space="preserve">плюс </w:t>
      </w:r>
      <w:r w:rsidRPr="00092A18">
        <w:rPr>
          <w:rFonts w:eastAsia="Times New Roman" w:cs="Times New Roman"/>
        </w:rPr>
        <w:t xml:space="preserve">20 </w:t>
      </w:r>
      <w:r w:rsidRPr="00092A18">
        <w:rPr>
          <w:rFonts w:eastAsia="Times New Roman" w:cs="Times New Roman"/>
          <w:vertAlign w:val="superscript"/>
        </w:rPr>
        <w:t>о</w:t>
      </w:r>
      <w:r w:rsidRPr="00092A18">
        <w:rPr>
          <w:rFonts w:eastAsia="Times New Roman" w:cs="Times New Roman"/>
        </w:rPr>
        <w:t>С;</w:t>
      </w:r>
    </w:p>
    <w:p w:rsidR="002159EF" w:rsidRPr="00092A18" w:rsidRDefault="002159EF" w:rsidP="000F4478">
      <w:pPr>
        <w:ind w:firstLine="709"/>
        <w:rPr>
          <w:rFonts w:eastAsia="Times New Roman" w:cs="Times New Roman"/>
        </w:rPr>
      </w:pPr>
      <w:r w:rsidRPr="00092A18">
        <w:rPr>
          <w:rFonts w:eastAsia="Times New Roman" w:cs="Times New Roman"/>
        </w:rPr>
        <w:t>- почвы </w:t>
      </w:r>
      <w:r w:rsidR="004C61B9">
        <w:rPr>
          <w:rFonts w:eastAsia="Times New Roman" w:cs="Times New Roman"/>
        </w:rPr>
        <w:t xml:space="preserve">плюс </w:t>
      </w:r>
      <w:r w:rsidRPr="00092A18">
        <w:rPr>
          <w:rFonts w:eastAsia="Times New Roman" w:cs="Times New Roman"/>
        </w:rPr>
        <w:t xml:space="preserve">15 </w:t>
      </w:r>
      <w:r w:rsidRPr="00092A18">
        <w:rPr>
          <w:rFonts w:eastAsia="Times New Roman" w:cs="Times New Roman"/>
          <w:vertAlign w:val="superscript"/>
        </w:rPr>
        <w:t>о</w:t>
      </w:r>
      <w:r w:rsidRPr="00092A18">
        <w:rPr>
          <w:rFonts w:eastAsia="Times New Roman" w:cs="Times New Roman"/>
        </w:rPr>
        <w:t>С;</w:t>
      </w:r>
    </w:p>
    <w:p w:rsidR="002159EF" w:rsidRPr="00092A18" w:rsidRDefault="002159EF" w:rsidP="000F4478">
      <w:pPr>
        <w:ind w:firstLine="709"/>
        <w:rPr>
          <w:rFonts w:eastAsia="Times New Roman" w:cs="Times New Roman"/>
        </w:rPr>
      </w:pPr>
      <w:r w:rsidRPr="00092A18">
        <w:rPr>
          <w:rFonts w:eastAsia="Times New Roman" w:cs="Times New Roman"/>
        </w:rPr>
        <w:t>- скорость</w:t>
      </w:r>
      <w:r w:rsidR="004C61B9">
        <w:rPr>
          <w:rFonts w:eastAsia="Times New Roman" w:cs="Times New Roman"/>
        </w:rPr>
        <w:t xml:space="preserve"> приземного ветра 0,25</w:t>
      </w:r>
      <w:r w:rsidR="000F4478">
        <w:rPr>
          <w:rFonts w:eastAsia="Times New Roman" w:cs="Times New Roman"/>
        </w:rPr>
        <w:t>–</w:t>
      </w:r>
      <w:r w:rsidR="004C61B9">
        <w:rPr>
          <w:rFonts w:eastAsia="Times New Roman" w:cs="Times New Roman"/>
        </w:rPr>
        <w:t>1 м/с</w:t>
      </w:r>
      <w:r w:rsidRPr="00092A18">
        <w:rPr>
          <w:rFonts w:eastAsia="Times New Roman" w:cs="Times New Roman"/>
        </w:rPr>
        <w:t>;</w:t>
      </w:r>
    </w:p>
    <w:p w:rsidR="002159EF" w:rsidRPr="00092A18" w:rsidRDefault="004C61B9" w:rsidP="000F4478">
      <w:pPr>
        <w:ind w:firstLine="709"/>
        <w:rPr>
          <w:rFonts w:eastAsia="Times New Roman" w:cs="Times New Roman"/>
        </w:rPr>
      </w:pPr>
      <w:r>
        <w:rPr>
          <w:rFonts w:eastAsia="Times New Roman" w:cs="Times New Roman"/>
        </w:rPr>
        <w:t>- класс пожара</w:t>
      </w:r>
      <w:r w:rsidR="002159EF" w:rsidRPr="00092A18">
        <w:rPr>
          <w:rFonts w:eastAsia="Times New Roman" w:cs="Times New Roman"/>
        </w:rPr>
        <w:t xml:space="preserve"> В1;</w:t>
      </w:r>
    </w:p>
    <w:p w:rsidR="002159EF" w:rsidRDefault="002159EF" w:rsidP="000F4478">
      <w:pPr>
        <w:ind w:firstLine="709"/>
        <w:rPr>
          <w:rFonts w:eastAsia="Times New Roman" w:cs="Times New Roman"/>
        </w:rPr>
      </w:pPr>
      <w:r w:rsidRPr="00092A18">
        <w:rPr>
          <w:rFonts w:eastAsia="Times New Roman" w:cs="Times New Roman"/>
        </w:rPr>
        <w:t>- при горении ГСМ выгорает полностью.</w:t>
      </w:r>
    </w:p>
    <w:p w:rsidR="002159EF" w:rsidRPr="00A323F0" w:rsidRDefault="002159EF" w:rsidP="002159EF">
      <w:pPr>
        <w:pStyle w:val="af6"/>
        <w:jc w:val="right"/>
        <w:rPr>
          <w:b w:val="0"/>
          <w:sz w:val="28"/>
          <w:szCs w:val="28"/>
        </w:rPr>
      </w:pPr>
      <w:r w:rsidRPr="00B15238">
        <w:rPr>
          <w:b w:val="0"/>
          <w:sz w:val="28"/>
          <w:szCs w:val="28"/>
        </w:rPr>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7C6CB8">
        <w:rPr>
          <w:b w:val="0"/>
          <w:noProof/>
          <w:sz w:val="28"/>
          <w:szCs w:val="28"/>
        </w:rPr>
        <w:t>20</w:t>
      </w:r>
      <w:r w:rsidRPr="00B15238">
        <w:rPr>
          <w:b w:val="0"/>
          <w:sz w:val="28"/>
          <w:szCs w:val="28"/>
        </w:rPr>
        <w:fldChar w:fldCharType="end"/>
      </w:r>
    </w:p>
    <w:p w:rsidR="002159EF" w:rsidRDefault="002159EF" w:rsidP="00F823E8">
      <w:pPr>
        <w:spacing w:after="240"/>
        <w:jc w:val="center"/>
        <w:rPr>
          <w:rFonts w:eastAsia="Times New Roman" w:cs="Times New Roman"/>
          <w:szCs w:val="28"/>
        </w:rPr>
      </w:pPr>
      <w:r w:rsidRPr="00A323F0">
        <w:rPr>
          <w:rFonts w:eastAsia="Times New Roman" w:cs="Times New Roman"/>
          <w:szCs w:val="28"/>
        </w:rPr>
        <w:t>Характеристика зон поражения при авариях с ГСМ</w:t>
      </w:r>
    </w:p>
    <w:tbl>
      <w:tblPr>
        <w:tblStyle w:val="1144"/>
        <w:tblW w:w="5007" w:type="pct"/>
        <w:tblLook w:val="04A0" w:firstRow="1" w:lastRow="0" w:firstColumn="1" w:lastColumn="0" w:noHBand="0" w:noVBand="1"/>
      </w:tblPr>
      <w:tblGrid>
        <w:gridCol w:w="6937"/>
        <w:gridCol w:w="1529"/>
        <w:gridCol w:w="1733"/>
        <w:gridCol w:w="10"/>
      </w:tblGrid>
      <w:tr w:rsidR="00F823E8" w:rsidRPr="00092A18" w:rsidTr="00F823E8">
        <w:trPr>
          <w:gridAfter w:val="1"/>
          <w:wAfter w:w="5" w:type="pct"/>
          <w:tblHeader/>
        </w:trPr>
        <w:tc>
          <w:tcPr>
            <w:tcW w:w="3397" w:type="pct"/>
            <w:vMerge w:val="restart"/>
          </w:tcPr>
          <w:p w:rsidR="00F823E8" w:rsidRDefault="00F823E8" w:rsidP="00300EC9">
            <w:pPr>
              <w:jc w:val="center"/>
            </w:pPr>
            <w:r w:rsidRPr="00092A18">
              <w:t>Параметры</w:t>
            </w:r>
          </w:p>
        </w:tc>
        <w:tc>
          <w:tcPr>
            <w:tcW w:w="1598" w:type="pct"/>
            <w:gridSpan w:val="2"/>
          </w:tcPr>
          <w:p w:rsidR="00F823E8" w:rsidRDefault="00F823E8" w:rsidP="00300EC9">
            <w:pPr>
              <w:jc w:val="center"/>
            </w:pPr>
            <w:r>
              <w:t>С</w:t>
            </w:r>
            <w:r w:rsidRPr="00092A18">
              <w:t>ценарий аварии</w:t>
            </w:r>
          </w:p>
        </w:tc>
      </w:tr>
      <w:tr w:rsidR="00F823E8" w:rsidRPr="00092A18" w:rsidTr="00F823E8">
        <w:trPr>
          <w:gridAfter w:val="1"/>
          <w:wAfter w:w="5" w:type="pct"/>
          <w:tblHeader/>
        </w:trPr>
        <w:tc>
          <w:tcPr>
            <w:tcW w:w="3397" w:type="pct"/>
            <w:vMerge/>
          </w:tcPr>
          <w:p w:rsidR="00F823E8" w:rsidRPr="00092A18" w:rsidRDefault="00F823E8" w:rsidP="00300EC9">
            <w:pPr>
              <w:jc w:val="center"/>
            </w:pPr>
          </w:p>
        </w:tc>
        <w:tc>
          <w:tcPr>
            <w:tcW w:w="749" w:type="pct"/>
          </w:tcPr>
          <w:p w:rsidR="00F823E8" w:rsidRPr="00092A18" w:rsidRDefault="00F823E8" w:rsidP="00300EC9">
            <w:pPr>
              <w:jc w:val="center"/>
            </w:pPr>
            <w:r w:rsidRPr="00092A18">
              <w:t>АЗС-Рац</w:t>
            </w:r>
          </w:p>
        </w:tc>
        <w:tc>
          <w:tcPr>
            <w:tcW w:w="849" w:type="pct"/>
          </w:tcPr>
          <w:p w:rsidR="00F823E8" w:rsidRPr="00092A18" w:rsidRDefault="00F823E8" w:rsidP="00300EC9">
            <w:pPr>
              <w:jc w:val="center"/>
            </w:pPr>
            <w:r w:rsidRPr="00092A18">
              <w:t>АЗС-Рт</w:t>
            </w:r>
          </w:p>
        </w:tc>
      </w:tr>
      <w:tr w:rsidR="002159EF" w:rsidRPr="00092A18" w:rsidTr="00F823E8">
        <w:trPr>
          <w:gridAfter w:val="1"/>
          <w:wAfter w:w="5" w:type="pct"/>
        </w:trPr>
        <w:tc>
          <w:tcPr>
            <w:tcW w:w="3397" w:type="pct"/>
            <w:hideMark/>
          </w:tcPr>
          <w:p w:rsidR="002159EF" w:rsidRPr="00092A18" w:rsidRDefault="002159EF" w:rsidP="007B78D3">
            <w:r w:rsidRPr="00092A18">
              <w:t>Объем резервуара, м</w:t>
            </w:r>
            <w:r w:rsidRPr="00092A18">
              <w:rPr>
                <w:vertAlign w:val="superscript"/>
              </w:rPr>
              <w:t xml:space="preserve">3 </w:t>
            </w:r>
          </w:p>
        </w:tc>
        <w:tc>
          <w:tcPr>
            <w:tcW w:w="749" w:type="pct"/>
            <w:hideMark/>
          </w:tcPr>
          <w:p w:rsidR="002159EF" w:rsidRPr="00092A18" w:rsidRDefault="002159EF" w:rsidP="007B78D3">
            <w:r w:rsidRPr="00092A18">
              <w:t>8</w:t>
            </w:r>
          </w:p>
        </w:tc>
        <w:tc>
          <w:tcPr>
            <w:tcW w:w="849" w:type="pct"/>
            <w:hideMark/>
          </w:tcPr>
          <w:p w:rsidR="002159EF" w:rsidRPr="00092A18" w:rsidRDefault="002159EF" w:rsidP="007B78D3">
            <w:r w:rsidRPr="00092A18">
              <w:t>0,3</w:t>
            </w:r>
          </w:p>
        </w:tc>
      </w:tr>
      <w:tr w:rsidR="002159EF" w:rsidRPr="00092A18" w:rsidTr="00F823E8">
        <w:trPr>
          <w:gridAfter w:val="1"/>
          <w:wAfter w:w="5" w:type="pct"/>
        </w:trPr>
        <w:tc>
          <w:tcPr>
            <w:tcW w:w="3397" w:type="pct"/>
            <w:hideMark/>
          </w:tcPr>
          <w:p w:rsidR="002159EF" w:rsidRPr="00092A18" w:rsidRDefault="002159EF" w:rsidP="007B78D3">
            <w:r w:rsidRPr="00092A18">
              <w:t>Масса топлива, т</w:t>
            </w:r>
          </w:p>
        </w:tc>
        <w:tc>
          <w:tcPr>
            <w:tcW w:w="749" w:type="pct"/>
            <w:hideMark/>
          </w:tcPr>
          <w:p w:rsidR="002159EF" w:rsidRPr="00092A18" w:rsidRDefault="002159EF" w:rsidP="007B78D3">
            <w:r w:rsidRPr="00092A18">
              <w:t>6,8</w:t>
            </w:r>
          </w:p>
        </w:tc>
        <w:tc>
          <w:tcPr>
            <w:tcW w:w="849" w:type="pct"/>
            <w:hideMark/>
          </w:tcPr>
          <w:p w:rsidR="002159EF" w:rsidRPr="00092A18" w:rsidRDefault="002159EF" w:rsidP="007B78D3">
            <w:r w:rsidRPr="00092A18">
              <w:t>0,3</w:t>
            </w:r>
          </w:p>
        </w:tc>
      </w:tr>
      <w:tr w:rsidR="002159EF" w:rsidRPr="00092A18" w:rsidTr="00F823E8">
        <w:trPr>
          <w:gridAfter w:val="1"/>
          <w:wAfter w:w="5" w:type="pct"/>
        </w:trPr>
        <w:tc>
          <w:tcPr>
            <w:tcW w:w="3397" w:type="pct"/>
            <w:hideMark/>
          </w:tcPr>
          <w:p w:rsidR="002159EF" w:rsidRPr="00092A18" w:rsidRDefault="002159EF" w:rsidP="007B78D3">
            <w:r w:rsidRPr="00092A18">
              <w:t>Эквивалентный радиус разлития, м</w:t>
            </w:r>
          </w:p>
        </w:tc>
        <w:tc>
          <w:tcPr>
            <w:tcW w:w="749" w:type="pct"/>
            <w:hideMark/>
          </w:tcPr>
          <w:p w:rsidR="002159EF" w:rsidRPr="00092A18" w:rsidRDefault="002159EF" w:rsidP="007B78D3">
            <w:r w:rsidRPr="00092A18">
              <w:t>12,9</w:t>
            </w:r>
          </w:p>
        </w:tc>
        <w:tc>
          <w:tcPr>
            <w:tcW w:w="849" w:type="pct"/>
            <w:hideMark/>
          </w:tcPr>
          <w:p w:rsidR="002159EF" w:rsidRPr="00092A18" w:rsidRDefault="002159EF" w:rsidP="007B78D3">
            <w:r w:rsidRPr="00092A18">
              <w:t>1,4</w:t>
            </w:r>
          </w:p>
        </w:tc>
      </w:tr>
      <w:tr w:rsidR="002159EF" w:rsidRPr="00092A18" w:rsidTr="00F823E8">
        <w:trPr>
          <w:gridAfter w:val="1"/>
          <w:wAfter w:w="5" w:type="pct"/>
        </w:trPr>
        <w:tc>
          <w:tcPr>
            <w:tcW w:w="3397" w:type="pct"/>
            <w:hideMark/>
          </w:tcPr>
          <w:p w:rsidR="002159EF" w:rsidRPr="00092A18" w:rsidRDefault="002159EF" w:rsidP="007B78D3">
            <w:r w:rsidRPr="00092A18">
              <w:t>Площадь разлития, м</w:t>
            </w:r>
            <w:r w:rsidRPr="00092A18">
              <w:rPr>
                <w:vertAlign w:val="superscript"/>
              </w:rPr>
              <w:t>2</w:t>
            </w:r>
          </w:p>
        </w:tc>
        <w:tc>
          <w:tcPr>
            <w:tcW w:w="749" w:type="pct"/>
            <w:hideMark/>
          </w:tcPr>
          <w:p w:rsidR="002159EF" w:rsidRPr="00092A18" w:rsidRDefault="002159EF" w:rsidP="007B78D3">
            <w:r w:rsidRPr="00092A18">
              <w:t>519,48</w:t>
            </w:r>
          </w:p>
        </w:tc>
        <w:tc>
          <w:tcPr>
            <w:tcW w:w="849" w:type="pct"/>
            <w:hideMark/>
          </w:tcPr>
          <w:p w:rsidR="002159EF" w:rsidRPr="00092A18" w:rsidRDefault="002159EF" w:rsidP="007B78D3">
            <w:r w:rsidRPr="00092A18">
              <w:t>6</w:t>
            </w:r>
          </w:p>
        </w:tc>
      </w:tr>
      <w:tr w:rsidR="002159EF" w:rsidRPr="00092A18" w:rsidTr="00F823E8">
        <w:trPr>
          <w:gridAfter w:val="1"/>
          <w:wAfter w:w="5" w:type="pct"/>
        </w:trPr>
        <w:tc>
          <w:tcPr>
            <w:tcW w:w="3397" w:type="pct"/>
            <w:hideMark/>
          </w:tcPr>
          <w:p w:rsidR="002159EF" w:rsidRPr="00092A18" w:rsidRDefault="002159EF" w:rsidP="007B78D3">
            <w:r w:rsidRPr="00092A18">
              <w:t xml:space="preserve">Доля топлива, участвующая в образовании </w:t>
            </w:r>
            <w:r w:rsidR="00D2669C">
              <w:t>горючей воздушной смеси</w:t>
            </w:r>
          </w:p>
        </w:tc>
        <w:tc>
          <w:tcPr>
            <w:tcW w:w="749" w:type="pct"/>
            <w:hideMark/>
          </w:tcPr>
          <w:p w:rsidR="002159EF" w:rsidRPr="00092A18" w:rsidRDefault="002159EF" w:rsidP="007B78D3">
            <w:r w:rsidRPr="00092A18">
              <w:t>0,02</w:t>
            </w:r>
          </w:p>
        </w:tc>
        <w:tc>
          <w:tcPr>
            <w:tcW w:w="849" w:type="pct"/>
            <w:hideMark/>
          </w:tcPr>
          <w:p w:rsidR="002159EF" w:rsidRPr="00092A18" w:rsidRDefault="002159EF" w:rsidP="007B78D3">
            <w:r w:rsidRPr="00092A18">
              <w:t>0,02</w:t>
            </w:r>
          </w:p>
        </w:tc>
      </w:tr>
      <w:tr w:rsidR="002159EF" w:rsidRPr="00092A18" w:rsidTr="00F823E8">
        <w:trPr>
          <w:gridAfter w:val="1"/>
          <w:wAfter w:w="5" w:type="pct"/>
        </w:trPr>
        <w:tc>
          <w:tcPr>
            <w:tcW w:w="3397" w:type="pct"/>
            <w:hideMark/>
          </w:tcPr>
          <w:p w:rsidR="002159EF" w:rsidRPr="00092A18" w:rsidRDefault="002159EF" w:rsidP="007B78D3">
            <w:r w:rsidRPr="00092A18">
              <w:t xml:space="preserve">Масса топлива в </w:t>
            </w:r>
            <w:r w:rsidR="00D2669C">
              <w:t>горючей воздушной смеси</w:t>
            </w:r>
            <w:r w:rsidRPr="00092A18">
              <w:t>, кг</w:t>
            </w:r>
          </w:p>
        </w:tc>
        <w:tc>
          <w:tcPr>
            <w:tcW w:w="749" w:type="pct"/>
            <w:hideMark/>
          </w:tcPr>
          <w:p w:rsidR="002159EF" w:rsidRPr="00092A18" w:rsidRDefault="002159EF" w:rsidP="007B78D3">
            <w:r w:rsidRPr="00092A18">
              <w:t>160</w:t>
            </w:r>
          </w:p>
        </w:tc>
        <w:tc>
          <w:tcPr>
            <w:tcW w:w="849" w:type="pct"/>
            <w:hideMark/>
          </w:tcPr>
          <w:p w:rsidR="002159EF" w:rsidRPr="00092A18" w:rsidRDefault="002159EF" w:rsidP="007B78D3">
            <w:r w:rsidRPr="00092A18">
              <w:t>5</w:t>
            </w:r>
          </w:p>
        </w:tc>
      </w:tr>
      <w:tr w:rsidR="002159EF" w:rsidRPr="00092A18" w:rsidTr="00F823E8">
        <w:tc>
          <w:tcPr>
            <w:tcW w:w="5000" w:type="pct"/>
            <w:gridSpan w:val="4"/>
            <w:hideMark/>
          </w:tcPr>
          <w:p w:rsidR="002159EF" w:rsidRPr="00092A18" w:rsidRDefault="002159EF" w:rsidP="007B78D3">
            <w:r w:rsidRPr="00092A18">
              <w:t>Зоны воздействия ударной волны на промышленные объекты и людей</w:t>
            </w:r>
          </w:p>
        </w:tc>
      </w:tr>
      <w:tr w:rsidR="002159EF" w:rsidRPr="00092A18" w:rsidTr="00F823E8">
        <w:trPr>
          <w:gridAfter w:val="1"/>
          <w:wAfter w:w="5" w:type="pct"/>
        </w:trPr>
        <w:tc>
          <w:tcPr>
            <w:tcW w:w="3397" w:type="pct"/>
            <w:hideMark/>
          </w:tcPr>
          <w:p w:rsidR="002159EF" w:rsidRPr="00092A18" w:rsidRDefault="002159EF" w:rsidP="007B78D3">
            <w:r w:rsidRPr="00092A18">
              <w:t>Зона полных разрушений, м</w:t>
            </w:r>
          </w:p>
        </w:tc>
        <w:tc>
          <w:tcPr>
            <w:tcW w:w="749" w:type="pct"/>
            <w:hideMark/>
          </w:tcPr>
          <w:p w:rsidR="002159EF" w:rsidRPr="00092A18" w:rsidRDefault="002159EF" w:rsidP="007B78D3">
            <w:r w:rsidRPr="00092A18">
              <w:t>12,9</w:t>
            </w:r>
          </w:p>
        </w:tc>
        <w:tc>
          <w:tcPr>
            <w:tcW w:w="849" w:type="pct"/>
            <w:hideMark/>
          </w:tcPr>
          <w:p w:rsidR="002159EF" w:rsidRPr="00092A18" w:rsidRDefault="002159EF" w:rsidP="007B78D3">
            <w:r w:rsidRPr="00092A18">
              <w:t>2,6</w:t>
            </w:r>
          </w:p>
        </w:tc>
      </w:tr>
      <w:tr w:rsidR="002159EF" w:rsidRPr="00092A18" w:rsidTr="00F823E8">
        <w:trPr>
          <w:gridAfter w:val="1"/>
          <w:wAfter w:w="5" w:type="pct"/>
        </w:trPr>
        <w:tc>
          <w:tcPr>
            <w:tcW w:w="3397" w:type="pct"/>
            <w:hideMark/>
          </w:tcPr>
          <w:p w:rsidR="002159EF" w:rsidRPr="00092A18" w:rsidRDefault="002159EF" w:rsidP="007B78D3">
            <w:r w:rsidRPr="00092A18">
              <w:t>Зона сильных разрушений, м</w:t>
            </w:r>
          </w:p>
        </w:tc>
        <w:tc>
          <w:tcPr>
            <w:tcW w:w="749" w:type="pct"/>
            <w:hideMark/>
          </w:tcPr>
          <w:p w:rsidR="002159EF" w:rsidRPr="00092A18" w:rsidRDefault="002159EF" w:rsidP="007B78D3">
            <w:r w:rsidRPr="00092A18">
              <w:t>32,3</w:t>
            </w:r>
          </w:p>
        </w:tc>
        <w:tc>
          <w:tcPr>
            <w:tcW w:w="849" w:type="pct"/>
            <w:hideMark/>
          </w:tcPr>
          <w:p w:rsidR="002159EF" w:rsidRPr="00092A18" w:rsidRDefault="002159EF" w:rsidP="007B78D3">
            <w:r w:rsidRPr="00092A18">
              <w:t>6,5</w:t>
            </w:r>
          </w:p>
        </w:tc>
      </w:tr>
      <w:tr w:rsidR="002159EF" w:rsidRPr="00092A18" w:rsidTr="00F823E8">
        <w:trPr>
          <w:gridAfter w:val="1"/>
          <w:wAfter w:w="5" w:type="pct"/>
        </w:trPr>
        <w:tc>
          <w:tcPr>
            <w:tcW w:w="3397" w:type="pct"/>
            <w:hideMark/>
          </w:tcPr>
          <w:p w:rsidR="002159EF" w:rsidRPr="00092A18" w:rsidRDefault="002159EF" w:rsidP="007B78D3">
            <w:r w:rsidRPr="00092A18">
              <w:t>Зона средних разрушений, м</w:t>
            </w:r>
          </w:p>
        </w:tc>
        <w:tc>
          <w:tcPr>
            <w:tcW w:w="749" w:type="pct"/>
            <w:hideMark/>
          </w:tcPr>
          <w:p w:rsidR="002159EF" w:rsidRPr="00092A18" w:rsidRDefault="002159EF" w:rsidP="007B78D3">
            <w:r w:rsidRPr="00092A18">
              <w:t>55,9</w:t>
            </w:r>
          </w:p>
        </w:tc>
        <w:tc>
          <w:tcPr>
            <w:tcW w:w="849" w:type="pct"/>
            <w:hideMark/>
          </w:tcPr>
          <w:p w:rsidR="002159EF" w:rsidRPr="00092A18" w:rsidRDefault="002159EF" w:rsidP="007B78D3">
            <w:r w:rsidRPr="00092A18">
              <w:t>14,7</w:t>
            </w:r>
          </w:p>
        </w:tc>
      </w:tr>
      <w:tr w:rsidR="002159EF" w:rsidRPr="00A323F0" w:rsidTr="00F823E8">
        <w:trPr>
          <w:gridAfter w:val="1"/>
          <w:wAfter w:w="5" w:type="pct"/>
        </w:trPr>
        <w:tc>
          <w:tcPr>
            <w:tcW w:w="3397" w:type="pct"/>
            <w:hideMark/>
          </w:tcPr>
          <w:p w:rsidR="002159EF" w:rsidRPr="00A323F0" w:rsidRDefault="002159EF" w:rsidP="007B78D3">
            <w:r w:rsidRPr="00A323F0">
              <w:t>Зона слабых разрушений, м</w:t>
            </w:r>
          </w:p>
        </w:tc>
        <w:tc>
          <w:tcPr>
            <w:tcW w:w="749" w:type="pct"/>
            <w:hideMark/>
          </w:tcPr>
          <w:p w:rsidR="002159EF" w:rsidRPr="00A323F0" w:rsidRDefault="002159EF" w:rsidP="007B78D3">
            <w:r w:rsidRPr="00A323F0">
              <w:t>139,8</w:t>
            </w:r>
          </w:p>
        </w:tc>
        <w:tc>
          <w:tcPr>
            <w:tcW w:w="849" w:type="pct"/>
            <w:hideMark/>
          </w:tcPr>
          <w:p w:rsidR="002159EF" w:rsidRPr="00A323F0" w:rsidRDefault="002159EF" w:rsidP="007B78D3">
            <w:r w:rsidRPr="00A323F0">
              <w:t>37,6</w:t>
            </w:r>
          </w:p>
        </w:tc>
      </w:tr>
      <w:tr w:rsidR="002159EF" w:rsidRPr="00092A18" w:rsidTr="00F823E8">
        <w:trPr>
          <w:gridAfter w:val="1"/>
          <w:wAfter w:w="5" w:type="pct"/>
        </w:trPr>
        <w:tc>
          <w:tcPr>
            <w:tcW w:w="3397" w:type="pct"/>
            <w:hideMark/>
          </w:tcPr>
          <w:p w:rsidR="002159EF" w:rsidRPr="00092A18" w:rsidRDefault="002159EF" w:rsidP="007B78D3">
            <w:r w:rsidRPr="00092A18">
              <w:t>Зона расстекления (50</w:t>
            </w:r>
            <w:r w:rsidR="00D2669C">
              <w:t xml:space="preserve"> </w:t>
            </w:r>
            <w:r w:rsidRPr="00092A18">
              <w:t>%), м</w:t>
            </w:r>
          </w:p>
        </w:tc>
        <w:tc>
          <w:tcPr>
            <w:tcW w:w="749" w:type="pct"/>
            <w:hideMark/>
          </w:tcPr>
          <w:p w:rsidR="002159EF" w:rsidRPr="00092A18" w:rsidRDefault="002159EF" w:rsidP="007B78D3">
            <w:r w:rsidRPr="00092A18">
              <w:t>220,5</w:t>
            </w:r>
          </w:p>
        </w:tc>
        <w:tc>
          <w:tcPr>
            <w:tcW w:w="849" w:type="pct"/>
            <w:hideMark/>
          </w:tcPr>
          <w:p w:rsidR="002159EF" w:rsidRPr="00092A18" w:rsidRDefault="002159EF" w:rsidP="007B78D3">
            <w:r w:rsidRPr="00092A18">
              <w:t>62,2</w:t>
            </w:r>
          </w:p>
        </w:tc>
      </w:tr>
      <w:tr w:rsidR="002159EF" w:rsidRPr="00092A18" w:rsidTr="00F823E8">
        <w:trPr>
          <w:gridAfter w:val="1"/>
          <w:wAfter w:w="5" w:type="pct"/>
        </w:trPr>
        <w:tc>
          <w:tcPr>
            <w:tcW w:w="3397" w:type="pct"/>
            <w:hideMark/>
          </w:tcPr>
          <w:p w:rsidR="002159EF" w:rsidRPr="00092A18" w:rsidRDefault="002159EF" w:rsidP="007B78D3">
            <w:r w:rsidRPr="00092A18">
              <w:t>Порог поражения 99</w:t>
            </w:r>
            <w:r w:rsidR="00D2669C">
              <w:t xml:space="preserve"> </w:t>
            </w:r>
            <w:r w:rsidRPr="00092A18">
              <w:t>% людей, м</w:t>
            </w:r>
          </w:p>
        </w:tc>
        <w:tc>
          <w:tcPr>
            <w:tcW w:w="749" w:type="pct"/>
            <w:hideMark/>
          </w:tcPr>
          <w:p w:rsidR="002159EF" w:rsidRPr="00092A18" w:rsidRDefault="002159EF" w:rsidP="007B78D3">
            <w:r w:rsidRPr="00092A18">
              <w:t>15,1</w:t>
            </w:r>
          </w:p>
        </w:tc>
        <w:tc>
          <w:tcPr>
            <w:tcW w:w="849" w:type="pct"/>
            <w:hideMark/>
          </w:tcPr>
          <w:p w:rsidR="002159EF" w:rsidRPr="00092A18" w:rsidRDefault="002159EF" w:rsidP="007B78D3">
            <w:r w:rsidRPr="00092A18">
              <w:t>4,6</w:t>
            </w:r>
          </w:p>
        </w:tc>
      </w:tr>
      <w:tr w:rsidR="002159EF" w:rsidRPr="00092A18" w:rsidTr="00F823E8">
        <w:trPr>
          <w:gridAfter w:val="1"/>
          <w:wAfter w:w="5" w:type="pct"/>
        </w:trPr>
        <w:tc>
          <w:tcPr>
            <w:tcW w:w="3397" w:type="pct"/>
            <w:hideMark/>
          </w:tcPr>
          <w:p w:rsidR="002159EF" w:rsidRPr="00092A18" w:rsidRDefault="002159EF" w:rsidP="007B78D3">
            <w:r w:rsidRPr="00092A18">
              <w:lastRenderedPageBreak/>
              <w:t>Порог поражения людей (контузия), м</w:t>
            </w:r>
          </w:p>
        </w:tc>
        <w:tc>
          <w:tcPr>
            <w:tcW w:w="749" w:type="pct"/>
            <w:hideMark/>
          </w:tcPr>
          <w:p w:rsidR="002159EF" w:rsidRPr="00092A18" w:rsidRDefault="002159EF" w:rsidP="007B78D3">
            <w:r w:rsidRPr="00092A18">
              <w:t>28,1</w:t>
            </w:r>
          </w:p>
        </w:tc>
        <w:tc>
          <w:tcPr>
            <w:tcW w:w="849" w:type="pct"/>
            <w:hideMark/>
          </w:tcPr>
          <w:p w:rsidR="002159EF" w:rsidRPr="00092A18" w:rsidRDefault="002159EF" w:rsidP="007B78D3">
            <w:r w:rsidRPr="00092A18">
              <w:t>7,2</w:t>
            </w:r>
          </w:p>
        </w:tc>
      </w:tr>
      <w:tr w:rsidR="002159EF" w:rsidRPr="00092A18" w:rsidTr="00F823E8">
        <w:tc>
          <w:tcPr>
            <w:tcW w:w="5000" w:type="pct"/>
            <w:gridSpan w:val="4"/>
            <w:hideMark/>
          </w:tcPr>
          <w:p w:rsidR="002159EF" w:rsidRPr="00092A18" w:rsidRDefault="002159EF" w:rsidP="007B78D3">
            <w:r w:rsidRPr="00092A18">
              <w:t>Параметры огневого шара</w:t>
            </w:r>
          </w:p>
        </w:tc>
      </w:tr>
      <w:tr w:rsidR="002159EF" w:rsidRPr="00092A18" w:rsidTr="00F823E8">
        <w:trPr>
          <w:gridAfter w:val="1"/>
          <w:wAfter w:w="5" w:type="pct"/>
        </w:trPr>
        <w:tc>
          <w:tcPr>
            <w:tcW w:w="3397" w:type="pct"/>
            <w:hideMark/>
          </w:tcPr>
          <w:p w:rsidR="002159EF" w:rsidRPr="00092A18" w:rsidRDefault="002159EF" w:rsidP="007B78D3">
            <w:r w:rsidRPr="00092A18">
              <w:t>Радиус огневого шара, м</w:t>
            </w:r>
          </w:p>
        </w:tc>
        <w:tc>
          <w:tcPr>
            <w:tcW w:w="749" w:type="pct"/>
            <w:hideMark/>
          </w:tcPr>
          <w:p w:rsidR="002159EF" w:rsidRPr="00092A18" w:rsidRDefault="002159EF" w:rsidP="007B78D3">
            <w:r w:rsidRPr="00092A18">
              <w:t>14,1</w:t>
            </w:r>
          </w:p>
        </w:tc>
        <w:tc>
          <w:tcPr>
            <w:tcW w:w="849" w:type="pct"/>
            <w:hideMark/>
          </w:tcPr>
          <w:p w:rsidR="002159EF" w:rsidRPr="00092A18" w:rsidRDefault="002159EF" w:rsidP="007B78D3">
            <w:r w:rsidRPr="00092A18">
              <w:t>4,46</w:t>
            </w:r>
          </w:p>
        </w:tc>
      </w:tr>
      <w:tr w:rsidR="002159EF" w:rsidRPr="00092A18" w:rsidTr="00F823E8">
        <w:trPr>
          <w:gridAfter w:val="1"/>
          <w:wAfter w:w="5" w:type="pct"/>
        </w:trPr>
        <w:tc>
          <w:tcPr>
            <w:tcW w:w="3397" w:type="pct"/>
            <w:hideMark/>
          </w:tcPr>
          <w:p w:rsidR="002159EF" w:rsidRPr="00092A18" w:rsidRDefault="002159EF" w:rsidP="007B78D3">
            <w:r w:rsidRPr="00092A18">
              <w:t>Время существования огневого шара, с</w:t>
            </w:r>
          </w:p>
        </w:tc>
        <w:tc>
          <w:tcPr>
            <w:tcW w:w="749" w:type="pct"/>
            <w:hideMark/>
          </w:tcPr>
          <w:p w:rsidR="002159EF" w:rsidRPr="00092A18" w:rsidRDefault="002159EF" w:rsidP="007B78D3">
            <w:r w:rsidRPr="00092A18">
              <w:t>2,8</w:t>
            </w:r>
          </w:p>
        </w:tc>
        <w:tc>
          <w:tcPr>
            <w:tcW w:w="849" w:type="pct"/>
            <w:hideMark/>
          </w:tcPr>
          <w:p w:rsidR="002159EF" w:rsidRPr="00092A18" w:rsidRDefault="002159EF" w:rsidP="007B78D3">
            <w:r w:rsidRPr="00092A18">
              <w:t>1</w:t>
            </w:r>
          </w:p>
        </w:tc>
      </w:tr>
      <w:tr w:rsidR="002159EF" w:rsidRPr="00092A18" w:rsidTr="00F823E8">
        <w:trPr>
          <w:gridAfter w:val="1"/>
          <w:wAfter w:w="5" w:type="pct"/>
        </w:trPr>
        <w:tc>
          <w:tcPr>
            <w:tcW w:w="3397" w:type="pct"/>
            <w:hideMark/>
          </w:tcPr>
          <w:p w:rsidR="002159EF" w:rsidRPr="00092A18" w:rsidRDefault="002159EF" w:rsidP="007B78D3">
            <w:r w:rsidRPr="00092A18">
              <w:t>Скорость распространения пламени, м/с</w:t>
            </w:r>
          </w:p>
        </w:tc>
        <w:tc>
          <w:tcPr>
            <w:tcW w:w="749" w:type="pct"/>
            <w:hideMark/>
          </w:tcPr>
          <w:p w:rsidR="002159EF" w:rsidRPr="00092A18" w:rsidRDefault="002159EF" w:rsidP="007B78D3">
            <w:r w:rsidRPr="00092A18">
              <w:t>150</w:t>
            </w:r>
            <w:r w:rsidR="000F4478">
              <w:t>–</w:t>
            </w:r>
            <w:r w:rsidRPr="00092A18">
              <w:t>200</w:t>
            </w:r>
          </w:p>
        </w:tc>
        <w:tc>
          <w:tcPr>
            <w:tcW w:w="849" w:type="pct"/>
            <w:hideMark/>
          </w:tcPr>
          <w:p w:rsidR="002159EF" w:rsidRPr="00092A18" w:rsidRDefault="002159EF" w:rsidP="007B78D3">
            <w:r w:rsidRPr="00092A18">
              <w:t>18</w:t>
            </w:r>
          </w:p>
        </w:tc>
      </w:tr>
      <w:tr w:rsidR="002159EF" w:rsidRPr="00092A18" w:rsidTr="00F823E8">
        <w:trPr>
          <w:gridAfter w:val="1"/>
          <w:wAfter w:w="5" w:type="pct"/>
        </w:trPr>
        <w:tc>
          <w:tcPr>
            <w:tcW w:w="3397" w:type="pct"/>
            <w:hideMark/>
          </w:tcPr>
          <w:p w:rsidR="002159EF" w:rsidRPr="00092A18" w:rsidRDefault="002159EF" w:rsidP="007B78D3">
            <w:r w:rsidRPr="00092A18">
              <w:t>Величина воздействия теплового потока на здания и сооружения на кромке огневого шара, кВт/м</w:t>
            </w:r>
            <w:r w:rsidRPr="00092A18">
              <w:rPr>
                <w:vertAlign w:val="superscript"/>
              </w:rPr>
              <w:t>2</w:t>
            </w:r>
          </w:p>
        </w:tc>
        <w:tc>
          <w:tcPr>
            <w:tcW w:w="749" w:type="pct"/>
            <w:hideMark/>
          </w:tcPr>
          <w:p w:rsidR="002159EF" w:rsidRPr="00092A18" w:rsidRDefault="002159EF" w:rsidP="007B78D3">
            <w:r w:rsidRPr="00092A18">
              <w:t>130</w:t>
            </w:r>
          </w:p>
        </w:tc>
        <w:tc>
          <w:tcPr>
            <w:tcW w:w="849" w:type="pct"/>
            <w:hideMark/>
          </w:tcPr>
          <w:p w:rsidR="002159EF" w:rsidRPr="00092A18" w:rsidRDefault="002159EF" w:rsidP="007B78D3">
            <w:r w:rsidRPr="00092A18">
              <w:t>130</w:t>
            </w:r>
          </w:p>
        </w:tc>
      </w:tr>
      <w:tr w:rsidR="002159EF" w:rsidRPr="00092A18" w:rsidTr="00F823E8">
        <w:trPr>
          <w:gridAfter w:val="1"/>
          <w:wAfter w:w="5" w:type="pct"/>
        </w:trPr>
        <w:tc>
          <w:tcPr>
            <w:tcW w:w="3397" w:type="pct"/>
            <w:hideMark/>
          </w:tcPr>
          <w:p w:rsidR="002159EF" w:rsidRPr="00092A18" w:rsidRDefault="002159EF" w:rsidP="007B78D3">
            <w:r w:rsidRPr="00092A18">
              <w:t>Индекс теплового излучения на кромке огневого шара</w:t>
            </w:r>
          </w:p>
        </w:tc>
        <w:tc>
          <w:tcPr>
            <w:tcW w:w="749" w:type="pct"/>
            <w:hideMark/>
          </w:tcPr>
          <w:p w:rsidR="002159EF" w:rsidRPr="00092A18" w:rsidRDefault="002159EF" w:rsidP="007B78D3">
            <w:r w:rsidRPr="00092A18">
              <w:t>1834</w:t>
            </w:r>
          </w:p>
        </w:tc>
        <w:tc>
          <w:tcPr>
            <w:tcW w:w="849" w:type="pct"/>
            <w:hideMark/>
          </w:tcPr>
          <w:p w:rsidR="002159EF" w:rsidRPr="00092A18" w:rsidRDefault="002159EF" w:rsidP="007B78D3">
            <w:r w:rsidRPr="00092A18">
              <w:t>729,7</w:t>
            </w:r>
          </w:p>
        </w:tc>
      </w:tr>
      <w:tr w:rsidR="002159EF" w:rsidRPr="00092A18" w:rsidTr="00F823E8">
        <w:trPr>
          <w:gridAfter w:val="1"/>
          <w:wAfter w:w="5" w:type="pct"/>
        </w:trPr>
        <w:tc>
          <w:tcPr>
            <w:tcW w:w="3397" w:type="pct"/>
            <w:hideMark/>
          </w:tcPr>
          <w:p w:rsidR="002159EF" w:rsidRPr="00092A18" w:rsidRDefault="002159EF" w:rsidP="007B78D3">
            <w:r w:rsidRPr="00092A18">
              <w:t>Доля людей, поражаемых на кромке огневого шара, %</w:t>
            </w:r>
          </w:p>
        </w:tc>
        <w:tc>
          <w:tcPr>
            <w:tcW w:w="749" w:type="pct"/>
            <w:hideMark/>
          </w:tcPr>
          <w:p w:rsidR="002159EF" w:rsidRPr="00092A18" w:rsidRDefault="002159EF" w:rsidP="007B78D3">
            <w:r w:rsidRPr="00092A18">
              <w:t>0</w:t>
            </w:r>
          </w:p>
        </w:tc>
        <w:tc>
          <w:tcPr>
            <w:tcW w:w="849" w:type="pct"/>
            <w:hideMark/>
          </w:tcPr>
          <w:p w:rsidR="002159EF" w:rsidRPr="00092A18" w:rsidRDefault="002159EF" w:rsidP="007B78D3">
            <w:r w:rsidRPr="00092A18">
              <w:t>0</w:t>
            </w:r>
          </w:p>
        </w:tc>
      </w:tr>
      <w:tr w:rsidR="002159EF" w:rsidRPr="00092A18" w:rsidTr="00F823E8">
        <w:tc>
          <w:tcPr>
            <w:tcW w:w="5000" w:type="pct"/>
            <w:gridSpan w:val="4"/>
            <w:hideMark/>
          </w:tcPr>
          <w:p w:rsidR="002159EF" w:rsidRPr="00092A18" w:rsidRDefault="002159EF" w:rsidP="007B78D3">
            <w:r w:rsidRPr="00092A18">
              <w:t xml:space="preserve">Параметры горения разлития </w:t>
            </w:r>
            <w:r w:rsidR="00D2669C">
              <w:t>ГСМ</w:t>
            </w:r>
          </w:p>
        </w:tc>
      </w:tr>
      <w:tr w:rsidR="002159EF" w:rsidRPr="00092A18" w:rsidTr="00F823E8">
        <w:trPr>
          <w:gridAfter w:val="1"/>
          <w:wAfter w:w="5" w:type="pct"/>
        </w:trPr>
        <w:tc>
          <w:tcPr>
            <w:tcW w:w="3397" w:type="pct"/>
            <w:hideMark/>
          </w:tcPr>
          <w:p w:rsidR="002159EF" w:rsidRPr="00092A18" w:rsidRDefault="002159EF" w:rsidP="007B78D3">
            <w:r w:rsidRPr="00092A18">
              <w:t>Ориентиров</w:t>
            </w:r>
            <w:r w:rsidR="004C61B9">
              <w:t>очное время выгорания разлития</w:t>
            </w:r>
          </w:p>
        </w:tc>
        <w:tc>
          <w:tcPr>
            <w:tcW w:w="749" w:type="pct"/>
            <w:hideMark/>
          </w:tcPr>
          <w:p w:rsidR="002159EF" w:rsidRPr="00092A18" w:rsidRDefault="004C61B9" w:rsidP="007B78D3">
            <w:r>
              <w:t>6 м</w:t>
            </w:r>
            <w:r w:rsidR="00320EE1">
              <w:t>инут</w:t>
            </w:r>
            <w:r>
              <w:t xml:space="preserve"> </w:t>
            </w:r>
            <w:r w:rsidR="002159EF" w:rsidRPr="00092A18">
              <w:t>41</w:t>
            </w:r>
            <w:r w:rsidR="00320EE1">
              <w:t xml:space="preserve"> </w:t>
            </w:r>
            <w:r>
              <w:t>с</w:t>
            </w:r>
            <w:r w:rsidR="00320EE1">
              <w:t>екунда</w:t>
            </w:r>
          </w:p>
        </w:tc>
        <w:tc>
          <w:tcPr>
            <w:tcW w:w="849" w:type="pct"/>
            <w:hideMark/>
          </w:tcPr>
          <w:p w:rsidR="002159EF" w:rsidRPr="00092A18" w:rsidRDefault="002159EF" w:rsidP="007B78D3">
            <w:r w:rsidRPr="00092A18">
              <w:t>16</w:t>
            </w:r>
            <w:r w:rsidR="004C61B9">
              <w:t xml:space="preserve"> м</w:t>
            </w:r>
            <w:r w:rsidR="00320EE1">
              <w:t>инут</w:t>
            </w:r>
            <w:r w:rsidR="004C61B9">
              <w:t xml:space="preserve"> </w:t>
            </w:r>
            <w:r w:rsidRPr="00092A18">
              <w:t>44</w:t>
            </w:r>
            <w:r w:rsidR="00320EE1">
              <w:t xml:space="preserve"> </w:t>
            </w:r>
            <w:r w:rsidR="004C61B9">
              <w:t>с</w:t>
            </w:r>
            <w:r w:rsidR="00320EE1">
              <w:t>екунды</w:t>
            </w:r>
          </w:p>
        </w:tc>
      </w:tr>
      <w:tr w:rsidR="002159EF" w:rsidRPr="00092A18" w:rsidTr="00F823E8">
        <w:trPr>
          <w:gridAfter w:val="1"/>
          <w:wAfter w:w="5" w:type="pct"/>
        </w:trPr>
        <w:tc>
          <w:tcPr>
            <w:tcW w:w="3397" w:type="pct"/>
            <w:hideMark/>
          </w:tcPr>
          <w:p w:rsidR="002159EF" w:rsidRPr="00092A18" w:rsidRDefault="002159EF" w:rsidP="007B78D3">
            <w:r w:rsidRPr="00092A18">
              <w:t>Величина воздействия теплового потока на здания, сооружения и людей на кромке разлития, кВт/м</w:t>
            </w:r>
            <w:r w:rsidRPr="00092A18">
              <w:rPr>
                <w:vertAlign w:val="superscript"/>
              </w:rPr>
              <w:t>2</w:t>
            </w:r>
          </w:p>
        </w:tc>
        <w:tc>
          <w:tcPr>
            <w:tcW w:w="749" w:type="pct"/>
            <w:hideMark/>
          </w:tcPr>
          <w:p w:rsidR="002159EF" w:rsidRPr="00092A18" w:rsidRDefault="002159EF" w:rsidP="007B78D3">
            <w:r w:rsidRPr="00092A18">
              <w:t>104</w:t>
            </w:r>
          </w:p>
        </w:tc>
        <w:tc>
          <w:tcPr>
            <w:tcW w:w="849" w:type="pct"/>
            <w:hideMark/>
          </w:tcPr>
          <w:p w:rsidR="002159EF" w:rsidRPr="00092A18" w:rsidRDefault="002159EF" w:rsidP="007B78D3">
            <w:r w:rsidRPr="00092A18">
              <w:t>104</w:t>
            </w:r>
          </w:p>
        </w:tc>
      </w:tr>
      <w:tr w:rsidR="002159EF" w:rsidRPr="00092A18" w:rsidTr="00F823E8">
        <w:trPr>
          <w:gridAfter w:val="1"/>
          <w:wAfter w:w="5" w:type="pct"/>
        </w:trPr>
        <w:tc>
          <w:tcPr>
            <w:tcW w:w="3397" w:type="pct"/>
            <w:hideMark/>
          </w:tcPr>
          <w:p w:rsidR="002159EF" w:rsidRPr="00092A18" w:rsidRDefault="002159EF" w:rsidP="007B78D3">
            <w:r w:rsidRPr="00092A18">
              <w:t>Индекс теплового излучения на кромке горящего разлития</w:t>
            </w:r>
          </w:p>
        </w:tc>
        <w:tc>
          <w:tcPr>
            <w:tcW w:w="749" w:type="pct"/>
            <w:hideMark/>
          </w:tcPr>
          <w:p w:rsidR="002159EF" w:rsidRPr="00092A18" w:rsidRDefault="002159EF" w:rsidP="007B78D3">
            <w:r w:rsidRPr="00092A18">
              <w:t>29345</w:t>
            </w:r>
          </w:p>
        </w:tc>
        <w:tc>
          <w:tcPr>
            <w:tcW w:w="849" w:type="pct"/>
            <w:hideMark/>
          </w:tcPr>
          <w:p w:rsidR="002159EF" w:rsidRPr="00092A18" w:rsidRDefault="002159EF" w:rsidP="007B78D3">
            <w:r w:rsidRPr="00092A18">
              <w:t>29345</w:t>
            </w:r>
          </w:p>
        </w:tc>
      </w:tr>
      <w:tr w:rsidR="002159EF" w:rsidRPr="00092A18" w:rsidTr="00F823E8">
        <w:trPr>
          <w:gridAfter w:val="1"/>
          <w:wAfter w:w="5" w:type="pct"/>
        </w:trPr>
        <w:tc>
          <w:tcPr>
            <w:tcW w:w="3397" w:type="pct"/>
            <w:hideMark/>
          </w:tcPr>
          <w:p w:rsidR="002159EF" w:rsidRPr="00092A18" w:rsidRDefault="002159EF" w:rsidP="007B78D3">
            <w:r w:rsidRPr="00092A18">
              <w:t>Доля людей, поражаемых на кромке горения разлития, %</w:t>
            </w:r>
          </w:p>
        </w:tc>
        <w:tc>
          <w:tcPr>
            <w:tcW w:w="749" w:type="pct"/>
            <w:hideMark/>
          </w:tcPr>
          <w:p w:rsidR="002159EF" w:rsidRPr="00092A18" w:rsidRDefault="002159EF" w:rsidP="007B78D3">
            <w:r w:rsidRPr="00092A18">
              <w:t>79</w:t>
            </w:r>
          </w:p>
        </w:tc>
        <w:tc>
          <w:tcPr>
            <w:tcW w:w="849" w:type="pct"/>
            <w:hideMark/>
          </w:tcPr>
          <w:p w:rsidR="002159EF" w:rsidRPr="00092A18" w:rsidRDefault="002159EF" w:rsidP="007B78D3">
            <w:r w:rsidRPr="00092A18">
              <w:t>79</w:t>
            </w:r>
          </w:p>
        </w:tc>
      </w:tr>
      <w:tr w:rsidR="002159EF" w:rsidRPr="00092A18" w:rsidTr="00F823E8">
        <w:tc>
          <w:tcPr>
            <w:tcW w:w="5000" w:type="pct"/>
            <w:gridSpan w:val="4"/>
            <w:hideMark/>
          </w:tcPr>
          <w:p w:rsidR="002159EF" w:rsidRPr="00092A18" w:rsidRDefault="002159EF" w:rsidP="007B78D3">
            <w:r w:rsidRPr="00092A18">
              <w:t>Поллютанты</w:t>
            </w:r>
          </w:p>
        </w:tc>
      </w:tr>
      <w:tr w:rsidR="002159EF" w:rsidRPr="00092A18" w:rsidTr="00F823E8">
        <w:trPr>
          <w:gridAfter w:val="1"/>
          <w:wAfter w:w="5" w:type="pct"/>
        </w:trPr>
        <w:tc>
          <w:tcPr>
            <w:tcW w:w="3397" w:type="pct"/>
            <w:hideMark/>
          </w:tcPr>
          <w:p w:rsidR="002159EF" w:rsidRPr="00092A18" w:rsidRDefault="002159EF" w:rsidP="007B78D3">
            <w:r w:rsidRPr="00092A18">
              <w:t>Оксид углерода (СО) – угарный газ</w:t>
            </w:r>
          </w:p>
        </w:tc>
        <w:tc>
          <w:tcPr>
            <w:tcW w:w="749" w:type="pct"/>
            <w:hideMark/>
          </w:tcPr>
          <w:p w:rsidR="002159EF" w:rsidRPr="00092A18" w:rsidRDefault="002159EF" w:rsidP="007B78D3">
            <w:r w:rsidRPr="00092A18">
              <w:t>2,4880</w:t>
            </w:r>
          </w:p>
        </w:tc>
        <w:tc>
          <w:tcPr>
            <w:tcW w:w="849" w:type="pct"/>
            <w:hideMark/>
          </w:tcPr>
          <w:p w:rsidR="002159EF" w:rsidRPr="00092A18" w:rsidRDefault="002159EF" w:rsidP="007B78D3">
            <w:r w:rsidRPr="00092A18">
              <w:t>0,0683</w:t>
            </w:r>
          </w:p>
        </w:tc>
      </w:tr>
      <w:tr w:rsidR="002159EF" w:rsidRPr="00092A18" w:rsidTr="00F823E8">
        <w:trPr>
          <w:gridAfter w:val="1"/>
          <w:wAfter w:w="5" w:type="pct"/>
        </w:trPr>
        <w:tc>
          <w:tcPr>
            <w:tcW w:w="3397" w:type="pct"/>
            <w:hideMark/>
          </w:tcPr>
          <w:p w:rsidR="002159EF" w:rsidRPr="00092A18" w:rsidRDefault="002159EF" w:rsidP="007B78D3">
            <w:r w:rsidRPr="00092A18">
              <w:t>Диоксид углерода (СО</w:t>
            </w:r>
            <w:r w:rsidRPr="00092A18">
              <w:rPr>
                <w:vertAlign w:val="subscript"/>
              </w:rPr>
              <w:t>2</w:t>
            </w:r>
            <w:r w:rsidRPr="00092A18">
              <w:t>) – углекислый газ</w:t>
            </w:r>
          </w:p>
        </w:tc>
        <w:tc>
          <w:tcPr>
            <w:tcW w:w="749" w:type="pct"/>
            <w:hideMark/>
          </w:tcPr>
          <w:p w:rsidR="002159EF" w:rsidRPr="00092A18" w:rsidRDefault="002159EF" w:rsidP="007B78D3">
            <w:r w:rsidRPr="00092A18">
              <w:t>0,0800</w:t>
            </w:r>
          </w:p>
        </w:tc>
        <w:tc>
          <w:tcPr>
            <w:tcW w:w="849" w:type="pct"/>
            <w:hideMark/>
          </w:tcPr>
          <w:p w:rsidR="002159EF" w:rsidRPr="00092A18" w:rsidRDefault="002159EF" w:rsidP="007B78D3">
            <w:r w:rsidRPr="00092A18">
              <w:t>0,0022</w:t>
            </w:r>
          </w:p>
        </w:tc>
      </w:tr>
      <w:tr w:rsidR="002159EF" w:rsidRPr="00092A18" w:rsidTr="00F823E8">
        <w:trPr>
          <w:gridAfter w:val="1"/>
          <w:wAfter w:w="5" w:type="pct"/>
        </w:trPr>
        <w:tc>
          <w:tcPr>
            <w:tcW w:w="3397" w:type="pct"/>
            <w:hideMark/>
          </w:tcPr>
          <w:p w:rsidR="002159EF" w:rsidRPr="00092A18" w:rsidRDefault="002159EF" w:rsidP="007B78D3">
            <w:r w:rsidRPr="00092A18">
              <w:t>Оксиды азота (NOx)</w:t>
            </w:r>
          </w:p>
        </w:tc>
        <w:tc>
          <w:tcPr>
            <w:tcW w:w="749" w:type="pct"/>
            <w:hideMark/>
          </w:tcPr>
          <w:p w:rsidR="002159EF" w:rsidRPr="00092A18" w:rsidRDefault="002159EF" w:rsidP="007B78D3">
            <w:r w:rsidRPr="00092A18">
              <w:t>0,1208</w:t>
            </w:r>
          </w:p>
        </w:tc>
        <w:tc>
          <w:tcPr>
            <w:tcW w:w="849" w:type="pct"/>
            <w:hideMark/>
          </w:tcPr>
          <w:p w:rsidR="002159EF" w:rsidRPr="00092A18" w:rsidRDefault="002159EF" w:rsidP="007B78D3">
            <w:r w:rsidRPr="00092A18">
              <w:t>0,0033</w:t>
            </w:r>
          </w:p>
        </w:tc>
      </w:tr>
      <w:tr w:rsidR="002159EF" w:rsidRPr="00092A18" w:rsidTr="00F823E8">
        <w:trPr>
          <w:gridAfter w:val="1"/>
          <w:wAfter w:w="5" w:type="pct"/>
        </w:trPr>
        <w:tc>
          <w:tcPr>
            <w:tcW w:w="3397" w:type="pct"/>
            <w:hideMark/>
          </w:tcPr>
          <w:p w:rsidR="002159EF" w:rsidRPr="00092A18" w:rsidRDefault="002159EF" w:rsidP="007B78D3">
            <w:r w:rsidRPr="00092A18">
              <w:t>Оксиды серы (в пересчете на SO</w:t>
            </w:r>
            <w:r w:rsidRPr="00092A18">
              <w:rPr>
                <w:vertAlign w:val="subscript"/>
              </w:rPr>
              <w:t>2</w:t>
            </w:r>
            <w:r w:rsidRPr="00092A18">
              <w:t>)</w:t>
            </w:r>
          </w:p>
        </w:tc>
        <w:tc>
          <w:tcPr>
            <w:tcW w:w="749" w:type="pct"/>
            <w:hideMark/>
          </w:tcPr>
          <w:p w:rsidR="002159EF" w:rsidRPr="00092A18" w:rsidRDefault="002159EF" w:rsidP="007B78D3">
            <w:r w:rsidRPr="00092A18">
              <w:t>0,0096</w:t>
            </w:r>
          </w:p>
        </w:tc>
        <w:tc>
          <w:tcPr>
            <w:tcW w:w="849" w:type="pct"/>
            <w:hideMark/>
          </w:tcPr>
          <w:p w:rsidR="002159EF" w:rsidRPr="00092A18" w:rsidRDefault="002159EF" w:rsidP="007B78D3">
            <w:r w:rsidRPr="00092A18">
              <w:t>0,0003</w:t>
            </w:r>
          </w:p>
        </w:tc>
      </w:tr>
      <w:tr w:rsidR="002159EF" w:rsidRPr="00092A18" w:rsidTr="00F823E8">
        <w:trPr>
          <w:gridAfter w:val="1"/>
          <w:wAfter w:w="5" w:type="pct"/>
        </w:trPr>
        <w:tc>
          <w:tcPr>
            <w:tcW w:w="3397" w:type="pct"/>
            <w:hideMark/>
          </w:tcPr>
          <w:p w:rsidR="002159EF" w:rsidRPr="00092A18" w:rsidRDefault="002159EF" w:rsidP="007B78D3">
            <w:r w:rsidRPr="00092A18">
              <w:t>Сероводород (H</w:t>
            </w:r>
            <w:r w:rsidRPr="00092A18">
              <w:rPr>
                <w:vertAlign w:val="subscript"/>
              </w:rPr>
              <w:t>2</w:t>
            </w:r>
            <w:r w:rsidRPr="00092A18">
              <w:t>S)</w:t>
            </w:r>
          </w:p>
        </w:tc>
        <w:tc>
          <w:tcPr>
            <w:tcW w:w="749" w:type="pct"/>
            <w:hideMark/>
          </w:tcPr>
          <w:p w:rsidR="002159EF" w:rsidRPr="00092A18" w:rsidRDefault="002159EF" w:rsidP="007B78D3">
            <w:r w:rsidRPr="00092A18">
              <w:t>0,0080</w:t>
            </w:r>
          </w:p>
        </w:tc>
        <w:tc>
          <w:tcPr>
            <w:tcW w:w="849" w:type="pct"/>
            <w:hideMark/>
          </w:tcPr>
          <w:p w:rsidR="002159EF" w:rsidRPr="00092A18" w:rsidRDefault="002159EF" w:rsidP="007B78D3">
            <w:r w:rsidRPr="00092A18">
              <w:t>0,0002</w:t>
            </w:r>
          </w:p>
        </w:tc>
      </w:tr>
      <w:tr w:rsidR="002159EF" w:rsidRPr="00092A18" w:rsidTr="00F823E8">
        <w:trPr>
          <w:gridAfter w:val="1"/>
          <w:wAfter w:w="5" w:type="pct"/>
        </w:trPr>
        <w:tc>
          <w:tcPr>
            <w:tcW w:w="3397" w:type="pct"/>
            <w:hideMark/>
          </w:tcPr>
          <w:p w:rsidR="002159EF" w:rsidRPr="00092A18" w:rsidRDefault="002159EF" w:rsidP="007B78D3">
            <w:r w:rsidRPr="00092A18">
              <w:t>Сажа (С)</w:t>
            </w:r>
          </w:p>
        </w:tc>
        <w:tc>
          <w:tcPr>
            <w:tcW w:w="749" w:type="pct"/>
            <w:hideMark/>
          </w:tcPr>
          <w:p w:rsidR="002159EF" w:rsidRPr="00092A18" w:rsidRDefault="002159EF" w:rsidP="007B78D3">
            <w:r w:rsidRPr="00092A18">
              <w:t>0,0118</w:t>
            </w:r>
          </w:p>
        </w:tc>
        <w:tc>
          <w:tcPr>
            <w:tcW w:w="849" w:type="pct"/>
            <w:hideMark/>
          </w:tcPr>
          <w:p w:rsidR="002159EF" w:rsidRPr="00092A18" w:rsidRDefault="002159EF" w:rsidP="007B78D3">
            <w:r w:rsidRPr="00092A18">
              <w:t>0,0003</w:t>
            </w:r>
          </w:p>
        </w:tc>
      </w:tr>
      <w:tr w:rsidR="002159EF" w:rsidRPr="00092A18" w:rsidTr="00F823E8">
        <w:trPr>
          <w:gridAfter w:val="1"/>
          <w:wAfter w:w="5" w:type="pct"/>
        </w:trPr>
        <w:tc>
          <w:tcPr>
            <w:tcW w:w="3397" w:type="pct"/>
            <w:hideMark/>
          </w:tcPr>
          <w:p w:rsidR="002159EF" w:rsidRPr="00092A18" w:rsidRDefault="002159EF" w:rsidP="007B78D3">
            <w:r w:rsidRPr="00092A18">
              <w:t>Синильная кислота (HCN)</w:t>
            </w:r>
          </w:p>
        </w:tc>
        <w:tc>
          <w:tcPr>
            <w:tcW w:w="749" w:type="pct"/>
            <w:hideMark/>
          </w:tcPr>
          <w:p w:rsidR="002159EF" w:rsidRPr="00092A18" w:rsidRDefault="002159EF" w:rsidP="007B78D3">
            <w:r w:rsidRPr="00092A18">
              <w:t>0,0080</w:t>
            </w:r>
          </w:p>
        </w:tc>
        <w:tc>
          <w:tcPr>
            <w:tcW w:w="849" w:type="pct"/>
            <w:hideMark/>
          </w:tcPr>
          <w:p w:rsidR="002159EF" w:rsidRPr="00092A18" w:rsidRDefault="002159EF" w:rsidP="007B78D3">
            <w:r w:rsidRPr="00092A18">
              <w:t>0,0002</w:t>
            </w:r>
          </w:p>
        </w:tc>
      </w:tr>
      <w:tr w:rsidR="002159EF" w:rsidRPr="00092A18" w:rsidTr="00F823E8">
        <w:trPr>
          <w:gridAfter w:val="1"/>
          <w:wAfter w:w="5" w:type="pct"/>
        </w:trPr>
        <w:tc>
          <w:tcPr>
            <w:tcW w:w="3397" w:type="pct"/>
            <w:hideMark/>
          </w:tcPr>
          <w:p w:rsidR="002159EF" w:rsidRPr="00092A18" w:rsidRDefault="002159EF" w:rsidP="007B78D3">
            <w:r w:rsidRPr="00092A18">
              <w:t>Дым (ультрадисперсные частицы SiO</w:t>
            </w:r>
            <w:r w:rsidRPr="00092A18">
              <w:rPr>
                <w:vertAlign w:val="subscript"/>
              </w:rPr>
              <w:t>2</w:t>
            </w:r>
            <w:r w:rsidRPr="00092A18">
              <w:t>)</w:t>
            </w:r>
          </w:p>
        </w:tc>
        <w:tc>
          <w:tcPr>
            <w:tcW w:w="749" w:type="pct"/>
            <w:hideMark/>
          </w:tcPr>
          <w:p w:rsidR="002159EF" w:rsidRPr="00092A18" w:rsidRDefault="002159EF" w:rsidP="007B78D3">
            <w:r w:rsidRPr="00092A18">
              <w:t>0,000008</w:t>
            </w:r>
          </w:p>
        </w:tc>
        <w:tc>
          <w:tcPr>
            <w:tcW w:w="849" w:type="pct"/>
            <w:hideMark/>
          </w:tcPr>
          <w:p w:rsidR="002159EF" w:rsidRPr="00092A18" w:rsidRDefault="002159EF" w:rsidP="007B78D3">
            <w:r w:rsidRPr="00092A18">
              <w:t>0,000000</w:t>
            </w:r>
          </w:p>
        </w:tc>
      </w:tr>
      <w:tr w:rsidR="002159EF" w:rsidRPr="00092A18" w:rsidTr="00F823E8">
        <w:trPr>
          <w:gridAfter w:val="1"/>
          <w:wAfter w:w="5" w:type="pct"/>
        </w:trPr>
        <w:tc>
          <w:tcPr>
            <w:tcW w:w="3397" w:type="pct"/>
            <w:hideMark/>
          </w:tcPr>
          <w:p w:rsidR="002159EF" w:rsidRPr="00092A18" w:rsidRDefault="002159EF" w:rsidP="007B78D3">
            <w:r w:rsidRPr="00092A18">
              <w:t>Формальдегид (HCHO)</w:t>
            </w:r>
          </w:p>
        </w:tc>
        <w:tc>
          <w:tcPr>
            <w:tcW w:w="749" w:type="pct"/>
            <w:hideMark/>
          </w:tcPr>
          <w:p w:rsidR="002159EF" w:rsidRPr="00092A18" w:rsidRDefault="002159EF" w:rsidP="007B78D3">
            <w:r w:rsidRPr="00092A18">
              <w:t>0,0043</w:t>
            </w:r>
          </w:p>
        </w:tc>
        <w:tc>
          <w:tcPr>
            <w:tcW w:w="849" w:type="pct"/>
            <w:hideMark/>
          </w:tcPr>
          <w:p w:rsidR="002159EF" w:rsidRPr="00092A18" w:rsidRDefault="002159EF" w:rsidP="007B78D3">
            <w:r w:rsidRPr="00092A18">
              <w:t>0,0001</w:t>
            </w:r>
          </w:p>
        </w:tc>
      </w:tr>
      <w:tr w:rsidR="002159EF" w:rsidRPr="00092A18" w:rsidTr="00F823E8">
        <w:trPr>
          <w:gridAfter w:val="1"/>
          <w:wAfter w:w="5" w:type="pct"/>
        </w:trPr>
        <w:tc>
          <w:tcPr>
            <w:tcW w:w="3397" w:type="pct"/>
            <w:hideMark/>
          </w:tcPr>
          <w:p w:rsidR="002159EF" w:rsidRPr="00092A18" w:rsidRDefault="002159EF" w:rsidP="007B78D3">
            <w:r w:rsidRPr="00092A18">
              <w:t>Органические кислоты (в пересчете на CH</w:t>
            </w:r>
            <w:r w:rsidRPr="00092A18">
              <w:rPr>
                <w:vertAlign w:val="subscript"/>
              </w:rPr>
              <w:t>3</w:t>
            </w:r>
            <w:r w:rsidRPr="00092A18">
              <w:t>COOH)</w:t>
            </w:r>
          </w:p>
        </w:tc>
        <w:tc>
          <w:tcPr>
            <w:tcW w:w="749" w:type="pct"/>
            <w:hideMark/>
          </w:tcPr>
          <w:p w:rsidR="002159EF" w:rsidRPr="00092A18" w:rsidRDefault="002159EF" w:rsidP="007B78D3">
            <w:r w:rsidRPr="00092A18">
              <w:t>0,0043</w:t>
            </w:r>
          </w:p>
        </w:tc>
        <w:tc>
          <w:tcPr>
            <w:tcW w:w="849" w:type="pct"/>
            <w:hideMark/>
          </w:tcPr>
          <w:p w:rsidR="002159EF" w:rsidRPr="00092A18" w:rsidRDefault="002159EF" w:rsidP="007B78D3">
            <w:r w:rsidRPr="00092A18">
              <w:t>0,0001</w:t>
            </w:r>
          </w:p>
        </w:tc>
      </w:tr>
      <w:tr w:rsidR="002159EF" w:rsidRPr="00092A18" w:rsidTr="00F823E8">
        <w:trPr>
          <w:gridAfter w:val="1"/>
          <w:wAfter w:w="5" w:type="pct"/>
        </w:trPr>
        <w:tc>
          <w:tcPr>
            <w:tcW w:w="3397" w:type="pct"/>
            <w:hideMark/>
          </w:tcPr>
          <w:p w:rsidR="002159EF" w:rsidRPr="00092A18" w:rsidRDefault="002159EF" w:rsidP="007B78D3">
            <w:r w:rsidRPr="00092A18">
              <w:t>Всего</w:t>
            </w:r>
          </w:p>
        </w:tc>
        <w:tc>
          <w:tcPr>
            <w:tcW w:w="749" w:type="pct"/>
            <w:hideMark/>
          </w:tcPr>
          <w:p w:rsidR="002159EF" w:rsidRPr="00092A18" w:rsidRDefault="002159EF" w:rsidP="007B78D3">
            <w:r w:rsidRPr="00092A18">
              <w:t>2,7347</w:t>
            </w:r>
          </w:p>
        </w:tc>
        <w:tc>
          <w:tcPr>
            <w:tcW w:w="849" w:type="pct"/>
            <w:hideMark/>
          </w:tcPr>
          <w:p w:rsidR="002159EF" w:rsidRPr="00092A18" w:rsidRDefault="002159EF" w:rsidP="007B78D3">
            <w:r w:rsidRPr="00092A18">
              <w:t>0,0751</w:t>
            </w:r>
          </w:p>
        </w:tc>
      </w:tr>
    </w:tbl>
    <w:p w:rsidR="002159EF" w:rsidRDefault="002159EF" w:rsidP="002159EF">
      <w:pPr>
        <w:rPr>
          <w:rFonts w:eastAsia="Times New Roman" w:cs="Times New Roman"/>
          <w:sz w:val="24"/>
          <w:szCs w:val="24"/>
        </w:rPr>
      </w:pPr>
      <w:r w:rsidRPr="00092A18">
        <w:rPr>
          <w:rFonts w:eastAsia="Times New Roman" w:cs="Times New Roman"/>
          <w:sz w:val="24"/>
          <w:szCs w:val="24"/>
        </w:rPr>
        <w:t> </w:t>
      </w:r>
    </w:p>
    <w:p w:rsidR="002159EF" w:rsidRPr="00A323F0" w:rsidRDefault="002159EF" w:rsidP="002159EF">
      <w:pPr>
        <w:pStyle w:val="af6"/>
        <w:jc w:val="right"/>
        <w:rPr>
          <w:b w:val="0"/>
          <w:sz w:val="28"/>
          <w:szCs w:val="28"/>
        </w:rPr>
      </w:pPr>
      <w:r w:rsidRPr="00B15238">
        <w:rPr>
          <w:b w:val="0"/>
          <w:sz w:val="28"/>
          <w:szCs w:val="28"/>
        </w:rPr>
        <w:t xml:space="preserve">Таблица </w:t>
      </w:r>
      <w:r w:rsidRPr="00B15238">
        <w:rPr>
          <w:b w:val="0"/>
          <w:sz w:val="28"/>
          <w:szCs w:val="28"/>
        </w:rPr>
        <w:fldChar w:fldCharType="begin"/>
      </w:r>
      <w:r w:rsidRPr="00B15238">
        <w:rPr>
          <w:b w:val="0"/>
          <w:sz w:val="28"/>
          <w:szCs w:val="28"/>
        </w:rPr>
        <w:instrText xml:space="preserve"> SEQ Таблица \* ARABIC </w:instrText>
      </w:r>
      <w:r w:rsidRPr="00B15238">
        <w:rPr>
          <w:b w:val="0"/>
          <w:sz w:val="28"/>
          <w:szCs w:val="28"/>
        </w:rPr>
        <w:fldChar w:fldCharType="separate"/>
      </w:r>
      <w:r w:rsidR="008B3684">
        <w:rPr>
          <w:b w:val="0"/>
          <w:noProof/>
          <w:sz w:val="28"/>
          <w:szCs w:val="28"/>
        </w:rPr>
        <w:t>18</w:t>
      </w:r>
      <w:r w:rsidRPr="00B15238">
        <w:rPr>
          <w:b w:val="0"/>
          <w:sz w:val="28"/>
          <w:szCs w:val="28"/>
        </w:rPr>
        <w:fldChar w:fldCharType="end"/>
      </w:r>
    </w:p>
    <w:p w:rsidR="002159EF" w:rsidRDefault="002159EF" w:rsidP="008B3684">
      <w:pPr>
        <w:spacing w:after="240"/>
        <w:jc w:val="center"/>
        <w:rPr>
          <w:rFonts w:eastAsia="Times New Roman" w:cs="Times New Roman"/>
          <w:szCs w:val="28"/>
        </w:rPr>
      </w:pPr>
      <w:r w:rsidRPr="00A323F0">
        <w:rPr>
          <w:rFonts w:eastAsia="Times New Roman" w:cs="Times New Roman"/>
          <w:szCs w:val="28"/>
        </w:rPr>
        <w:t>Параметры горения топлива через горловину подземной емкости</w:t>
      </w:r>
    </w:p>
    <w:tbl>
      <w:tblPr>
        <w:tblStyle w:val="1144"/>
        <w:tblpPr w:leftFromText="180" w:rightFromText="180" w:vertAnchor="text" w:tblpY="64"/>
        <w:tblW w:w="5000" w:type="pct"/>
        <w:tblLook w:val="04A0" w:firstRow="1" w:lastRow="0" w:firstColumn="1" w:lastColumn="0" w:noHBand="0" w:noVBand="1"/>
      </w:tblPr>
      <w:tblGrid>
        <w:gridCol w:w="7443"/>
        <w:gridCol w:w="1325"/>
        <w:gridCol w:w="1427"/>
      </w:tblGrid>
      <w:tr w:rsidR="006C63AC" w:rsidRPr="00092A18" w:rsidTr="006C63AC">
        <w:tc>
          <w:tcPr>
            <w:tcW w:w="3650" w:type="pct"/>
            <w:vMerge w:val="restart"/>
            <w:vAlign w:val="center"/>
            <w:hideMark/>
          </w:tcPr>
          <w:p w:rsidR="006C63AC" w:rsidRPr="00092A18" w:rsidRDefault="006C63AC" w:rsidP="006C63AC">
            <w:pPr>
              <w:jc w:val="center"/>
            </w:pPr>
            <w:r w:rsidRPr="00092A18">
              <w:t>Показатели</w:t>
            </w:r>
          </w:p>
        </w:tc>
        <w:tc>
          <w:tcPr>
            <w:tcW w:w="1350" w:type="pct"/>
            <w:gridSpan w:val="2"/>
            <w:vAlign w:val="center"/>
            <w:hideMark/>
          </w:tcPr>
          <w:p w:rsidR="006C63AC" w:rsidRPr="00092A18" w:rsidRDefault="006C63AC" w:rsidP="006C63AC">
            <w:pPr>
              <w:jc w:val="center"/>
            </w:pPr>
            <w:r>
              <w:t>С</w:t>
            </w:r>
            <w:r w:rsidRPr="00092A18">
              <w:t>ценарии аварий</w:t>
            </w:r>
          </w:p>
        </w:tc>
      </w:tr>
      <w:tr w:rsidR="006C63AC" w:rsidRPr="00092A18" w:rsidTr="006C63AC">
        <w:tc>
          <w:tcPr>
            <w:tcW w:w="0" w:type="auto"/>
            <w:vMerge/>
            <w:vAlign w:val="center"/>
            <w:hideMark/>
          </w:tcPr>
          <w:p w:rsidR="006C63AC" w:rsidRPr="00092A18" w:rsidRDefault="006C63AC" w:rsidP="006C63AC">
            <w:pPr>
              <w:jc w:val="center"/>
            </w:pPr>
          </w:p>
        </w:tc>
        <w:tc>
          <w:tcPr>
            <w:tcW w:w="650" w:type="pct"/>
            <w:vAlign w:val="center"/>
            <w:hideMark/>
          </w:tcPr>
          <w:p w:rsidR="006C63AC" w:rsidRPr="00092A18" w:rsidRDefault="006C63AC" w:rsidP="006C63AC">
            <w:pPr>
              <w:jc w:val="center"/>
            </w:pPr>
            <w:r w:rsidRPr="00092A18">
              <w:t>ДТ</w:t>
            </w:r>
          </w:p>
        </w:tc>
        <w:tc>
          <w:tcPr>
            <w:tcW w:w="700" w:type="pct"/>
            <w:vAlign w:val="center"/>
            <w:hideMark/>
          </w:tcPr>
          <w:p w:rsidR="006C63AC" w:rsidRPr="00092A18" w:rsidRDefault="006C63AC" w:rsidP="006C63AC">
            <w:pPr>
              <w:jc w:val="center"/>
            </w:pPr>
            <w:r w:rsidRPr="00092A18">
              <w:t>АЗС-Ре</w:t>
            </w:r>
          </w:p>
        </w:tc>
      </w:tr>
    </w:tbl>
    <w:tbl>
      <w:tblPr>
        <w:tblStyle w:val="1144"/>
        <w:tblW w:w="5000" w:type="pct"/>
        <w:tblLook w:val="04A0" w:firstRow="1" w:lastRow="0" w:firstColumn="1" w:lastColumn="0" w:noHBand="0" w:noVBand="1"/>
      </w:tblPr>
      <w:tblGrid>
        <w:gridCol w:w="7443"/>
        <w:gridCol w:w="1325"/>
        <w:gridCol w:w="1427"/>
      </w:tblGrid>
      <w:tr w:rsidR="006C63AC" w:rsidRPr="00092A18" w:rsidTr="006C63AC">
        <w:trPr>
          <w:tblHeader/>
        </w:trPr>
        <w:tc>
          <w:tcPr>
            <w:tcW w:w="3650" w:type="pct"/>
          </w:tcPr>
          <w:p w:rsidR="006C63AC" w:rsidRPr="00092A18" w:rsidRDefault="006C63AC" w:rsidP="00300EC9">
            <w:pPr>
              <w:jc w:val="center"/>
            </w:pPr>
            <w:r>
              <w:t>1</w:t>
            </w:r>
          </w:p>
        </w:tc>
        <w:tc>
          <w:tcPr>
            <w:tcW w:w="650" w:type="pct"/>
          </w:tcPr>
          <w:p w:rsidR="006C63AC" w:rsidRPr="00092A18" w:rsidRDefault="006C63AC" w:rsidP="00300EC9">
            <w:pPr>
              <w:jc w:val="center"/>
            </w:pPr>
            <w:r>
              <w:t>2</w:t>
            </w:r>
          </w:p>
        </w:tc>
        <w:tc>
          <w:tcPr>
            <w:tcW w:w="700" w:type="pct"/>
          </w:tcPr>
          <w:p w:rsidR="006C63AC" w:rsidRPr="00092A18" w:rsidRDefault="006C63AC" w:rsidP="00300EC9">
            <w:pPr>
              <w:jc w:val="center"/>
            </w:pPr>
            <w:r>
              <w:t>3</w:t>
            </w:r>
          </w:p>
        </w:tc>
      </w:tr>
      <w:tr w:rsidR="006C63AC" w:rsidRPr="00092A18" w:rsidTr="006C63AC">
        <w:tc>
          <w:tcPr>
            <w:tcW w:w="3650" w:type="pct"/>
          </w:tcPr>
          <w:p w:rsidR="006C63AC" w:rsidRPr="00092A18" w:rsidRDefault="006C63AC" w:rsidP="006C63AC">
            <w:r w:rsidRPr="00092A18">
              <w:t>Количество ГСМ, м</w:t>
            </w:r>
            <w:r w:rsidRPr="00092A18">
              <w:rPr>
                <w:vertAlign w:val="superscript"/>
              </w:rPr>
              <w:t>3</w:t>
            </w:r>
          </w:p>
        </w:tc>
        <w:tc>
          <w:tcPr>
            <w:tcW w:w="650" w:type="pct"/>
          </w:tcPr>
          <w:p w:rsidR="006C63AC" w:rsidRPr="00092A18" w:rsidRDefault="006C63AC" w:rsidP="006C63AC">
            <w:r w:rsidRPr="00092A18">
              <w:t>25</w:t>
            </w:r>
          </w:p>
        </w:tc>
        <w:tc>
          <w:tcPr>
            <w:tcW w:w="700" w:type="pct"/>
          </w:tcPr>
          <w:p w:rsidR="006C63AC" w:rsidRPr="00092A18" w:rsidRDefault="006C63AC" w:rsidP="006C63AC">
            <w:r w:rsidRPr="00092A18">
              <w:t>25</w:t>
            </w:r>
          </w:p>
        </w:tc>
      </w:tr>
      <w:tr w:rsidR="006C63AC" w:rsidRPr="00092A18" w:rsidTr="006C63AC">
        <w:tc>
          <w:tcPr>
            <w:tcW w:w="3650" w:type="pct"/>
            <w:hideMark/>
          </w:tcPr>
          <w:p w:rsidR="006C63AC" w:rsidRPr="00092A18" w:rsidRDefault="006C63AC" w:rsidP="006C63AC">
            <w:r w:rsidRPr="00092A18">
              <w:t>Эквивалентный радиус возможного горения, м</w:t>
            </w:r>
          </w:p>
        </w:tc>
        <w:tc>
          <w:tcPr>
            <w:tcW w:w="650" w:type="pct"/>
            <w:hideMark/>
          </w:tcPr>
          <w:p w:rsidR="006C63AC" w:rsidRPr="00092A18" w:rsidRDefault="006C63AC" w:rsidP="006C63AC">
            <w:r w:rsidRPr="00092A18">
              <w:t>0,6</w:t>
            </w:r>
          </w:p>
        </w:tc>
        <w:tc>
          <w:tcPr>
            <w:tcW w:w="700" w:type="pct"/>
            <w:hideMark/>
          </w:tcPr>
          <w:p w:rsidR="006C63AC" w:rsidRPr="00092A18" w:rsidRDefault="006C63AC" w:rsidP="006C63AC">
            <w:r w:rsidRPr="00092A18">
              <w:t>0,6</w:t>
            </w:r>
          </w:p>
        </w:tc>
      </w:tr>
      <w:tr w:rsidR="006C63AC" w:rsidRPr="00092A18" w:rsidTr="006C63AC">
        <w:tc>
          <w:tcPr>
            <w:tcW w:w="3650" w:type="pct"/>
            <w:hideMark/>
          </w:tcPr>
          <w:p w:rsidR="006C63AC" w:rsidRPr="00092A18" w:rsidRDefault="006C63AC" w:rsidP="006C63AC">
            <w:r w:rsidRPr="00092A18">
              <w:t>Площадь возможного пожара при воспламенении ГСМ, м</w:t>
            </w:r>
            <w:r w:rsidRPr="00092A18">
              <w:rPr>
                <w:vertAlign w:val="superscript"/>
              </w:rPr>
              <w:t>2</w:t>
            </w:r>
          </w:p>
        </w:tc>
        <w:tc>
          <w:tcPr>
            <w:tcW w:w="650" w:type="pct"/>
            <w:hideMark/>
          </w:tcPr>
          <w:p w:rsidR="006C63AC" w:rsidRPr="00092A18" w:rsidRDefault="006C63AC" w:rsidP="006C63AC">
            <w:r w:rsidRPr="00092A18">
              <w:t>1</w:t>
            </w:r>
          </w:p>
        </w:tc>
        <w:tc>
          <w:tcPr>
            <w:tcW w:w="700" w:type="pct"/>
            <w:hideMark/>
          </w:tcPr>
          <w:p w:rsidR="006C63AC" w:rsidRPr="00092A18" w:rsidRDefault="006C63AC" w:rsidP="006C63AC">
            <w:r w:rsidRPr="00092A18">
              <w:t>1</w:t>
            </w:r>
          </w:p>
        </w:tc>
      </w:tr>
      <w:tr w:rsidR="006C63AC" w:rsidRPr="00092A18" w:rsidTr="006C63AC">
        <w:tc>
          <w:tcPr>
            <w:tcW w:w="3650" w:type="pct"/>
            <w:hideMark/>
          </w:tcPr>
          <w:p w:rsidR="006C63AC" w:rsidRPr="00092A18" w:rsidRDefault="006C63AC" w:rsidP="006C63AC">
            <w:r w:rsidRPr="00092A18">
              <w:lastRenderedPageBreak/>
              <w:t>Величина теплового потока на кромке горящего разлития, кВт/м</w:t>
            </w:r>
            <w:r w:rsidRPr="00092A18">
              <w:rPr>
                <w:vertAlign w:val="superscript"/>
              </w:rPr>
              <w:t>2</w:t>
            </w:r>
          </w:p>
        </w:tc>
        <w:tc>
          <w:tcPr>
            <w:tcW w:w="650" w:type="pct"/>
            <w:hideMark/>
          </w:tcPr>
          <w:p w:rsidR="006C63AC" w:rsidRPr="00092A18" w:rsidRDefault="006C63AC" w:rsidP="006C63AC">
            <w:r w:rsidRPr="00092A18">
              <w:t>104</w:t>
            </w:r>
          </w:p>
        </w:tc>
        <w:tc>
          <w:tcPr>
            <w:tcW w:w="700" w:type="pct"/>
            <w:hideMark/>
          </w:tcPr>
          <w:p w:rsidR="006C63AC" w:rsidRPr="00092A18" w:rsidRDefault="006C63AC" w:rsidP="006C63AC">
            <w:r w:rsidRPr="00092A18">
              <w:t>104</w:t>
            </w:r>
          </w:p>
        </w:tc>
      </w:tr>
      <w:tr w:rsidR="006C63AC" w:rsidRPr="00092A18" w:rsidTr="006C63AC">
        <w:tc>
          <w:tcPr>
            <w:tcW w:w="3650" w:type="pct"/>
            <w:hideMark/>
          </w:tcPr>
          <w:p w:rsidR="006C63AC" w:rsidRPr="00092A18" w:rsidRDefault="006C63AC" w:rsidP="006C63AC">
            <w:r w:rsidRPr="00092A18">
              <w:t>Высота пламени горения, м</w:t>
            </w:r>
          </w:p>
        </w:tc>
        <w:tc>
          <w:tcPr>
            <w:tcW w:w="650" w:type="pct"/>
            <w:hideMark/>
          </w:tcPr>
          <w:p w:rsidR="006C63AC" w:rsidRPr="00092A18" w:rsidRDefault="006C63AC" w:rsidP="006C63AC">
            <w:r w:rsidRPr="00092A18">
              <w:t>2,9</w:t>
            </w:r>
          </w:p>
        </w:tc>
        <w:tc>
          <w:tcPr>
            <w:tcW w:w="700" w:type="pct"/>
            <w:hideMark/>
          </w:tcPr>
          <w:p w:rsidR="006C63AC" w:rsidRPr="00092A18" w:rsidRDefault="006C63AC" w:rsidP="006C63AC">
            <w:r w:rsidRPr="00092A18">
              <w:t>3,7</w:t>
            </w:r>
          </w:p>
        </w:tc>
      </w:tr>
      <w:tr w:rsidR="006C63AC" w:rsidRPr="00092A18" w:rsidTr="006C63AC">
        <w:tc>
          <w:tcPr>
            <w:tcW w:w="3650" w:type="pct"/>
            <w:hideMark/>
          </w:tcPr>
          <w:p w:rsidR="006C63AC" w:rsidRPr="00092A18" w:rsidRDefault="006C63AC" w:rsidP="006C63AC">
            <w:r w:rsidRPr="00092A18">
              <w:t>Ожидаемое время горения, сут: часы</w:t>
            </w:r>
          </w:p>
        </w:tc>
        <w:tc>
          <w:tcPr>
            <w:tcW w:w="650" w:type="pct"/>
            <w:hideMark/>
          </w:tcPr>
          <w:p w:rsidR="006C63AC" w:rsidRPr="00092A18" w:rsidRDefault="006C63AC" w:rsidP="006C63AC">
            <w:r w:rsidRPr="00092A18">
              <w:t>7:21</w:t>
            </w:r>
          </w:p>
        </w:tc>
        <w:tc>
          <w:tcPr>
            <w:tcW w:w="700" w:type="pct"/>
            <w:hideMark/>
          </w:tcPr>
          <w:p w:rsidR="006C63AC" w:rsidRPr="00092A18" w:rsidRDefault="006C63AC" w:rsidP="006C63AC">
            <w:r w:rsidRPr="00092A18">
              <w:t>5:19</w:t>
            </w:r>
          </w:p>
        </w:tc>
      </w:tr>
      <w:tr w:rsidR="006C63AC" w:rsidRPr="00092A18" w:rsidTr="006C63AC">
        <w:tc>
          <w:tcPr>
            <w:tcW w:w="3650" w:type="pct"/>
            <w:hideMark/>
          </w:tcPr>
          <w:p w:rsidR="006C63AC" w:rsidRPr="00092A18" w:rsidRDefault="006C63AC" w:rsidP="006C63AC">
            <w:r w:rsidRPr="00092A18">
              <w:t>Индекс дозы теплового излучения</w:t>
            </w:r>
          </w:p>
        </w:tc>
        <w:tc>
          <w:tcPr>
            <w:tcW w:w="650" w:type="pct"/>
            <w:hideMark/>
          </w:tcPr>
          <w:p w:rsidR="006C63AC" w:rsidRPr="00092A18" w:rsidRDefault="006C63AC" w:rsidP="006C63AC">
            <w:r w:rsidRPr="00092A18">
              <w:t>29345</w:t>
            </w:r>
          </w:p>
        </w:tc>
        <w:tc>
          <w:tcPr>
            <w:tcW w:w="700" w:type="pct"/>
            <w:hideMark/>
          </w:tcPr>
          <w:p w:rsidR="006C63AC" w:rsidRPr="00092A18" w:rsidRDefault="006C63AC" w:rsidP="006C63AC">
            <w:r w:rsidRPr="00092A18">
              <w:t>29345</w:t>
            </w:r>
          </w:p>
        </w:tc>
      </w:tr>
      <w:tr w:rsidR="006C63AC" w:rsidRPr="00092A18" w:rsidTr="006C63AC">
        <w:tc>
          <w:tcPr>
            <w:tcW w:w="3650" w:type="pct"/>
            <w:hideMark/>
          </w:tcPr>
          <w:p w:rsidR="006C63AC" w:rsidRPr="00092A18" w:rsidRDefault="006C63AC" w:rsidP="006C63AC">
            <w:r w:rsidRPr="00092A18">
              <w:t>Процент смертельных исходов людей на кромке горения разлития, %</w:t>
            </w:r>
          </w:p>
        </w:tc>
        <w:tc>
          <w:tcPr>
            <w:tcW w:w="650" w:type="pct"/>
            <w:hideMark/>
          </w:tcPr>
          <w:p w:rsidR="006C63AC" w:rsidRPr="00092A18" w:rsidRDefault="006C63AC" w:rsidP="006C63AC">
            <w:r w:rsidRPr="00092A18">
              <w:t>79</w:t>
            </w:r>
          </w:p>
        </w:tc>
        <w:tc>
          <w:tcPr>
            <w:tcW w:w="700" w:type="pct"/>
            <w:hideMark/>
          </w:tcPr>
          <w:p w:rsidR="006C63AC" w:rsidRPr="00092A18" w:rsidRDefault="006C63AC" w:rsidP="006C63AC">
            <w:r w:rsidRPr="00092A18">
              <w:t>79</w:t>
            </w:r>
          </w:p>
        </w:tc>
      </w:tr>
      <w:tr w:rsidR="006C63AC" w:rsidRPr="00092A18" w:rsidTr="007B78D3">
        <w:tc>
          <w:tcPr>
            <w:tcW w:w="5000" w:type="pct"/>
            <w:gridSpan w:val="3"/>
            <w:hideMark/>
          </w:tcPr>
          <w:p w:rsidR="006C63AC" w:rsidRPr="00092A18" w:rsidRDefault="006C63AC" w:rsidP="006C63AC">
            <w:r w:rsidRPr="00092A18">
              <w:t>Выброс поллютантов</w:t>
            </w:r>
          </w:p>
        </w:tc>
      </w:tr>
      <w:tr w:rsidR="006C63AC" w:rsidRPr="00092A18" w:rsidTr="006C63AC">
        <w:tc>
          <w:tcPr>
            <w:tcW w:w="3650" w:type="pct"/>
            <w:hideMark/>
          </w:tcPr>
          <w:p w:rsidR="006C63AC" w:rsidRPr="00092A18" w:rsidRDefault="006C63AC" w:rsidP="006C63AC">
            <w:r w:rsidRPr="00092A18">
              <w:t>Оксид углерода (СО) – угарный газ, т</w:t>
            </w:r>
          </w:p>
        </w:tc>
        <w:tc>
          <w:tcPr>
            <w:tcW w:w="650" w:type="pct"/>
            <w:hideMark/>
          </w:tcPr>
          <w:p w:rsidR="006C63AC" w:rsidRPr="00092A18" w:rsidRDefault="006C63AC" w:rsidP="006C63AC">
            <w:r w:rsidRPr="00092A18">
              <w:t>0,1392</w:t>
            </w:r>
          </w:p>
        </w:tc>
        <w:tc>
          <w:tcPr>
            <w:tcW w:w="700" w:type="pct"/>
            <w:hideMark/>
          </w:tcPr>
          <w:p w:rsidR="006C63AC" w:rsidRPr="00092A18" w:rsidRDefault="006C63AC" w:rsidP="006C63AC">
            <w:r w:rsidRPr="00092A18">
              <w:t>5,9862</w:t>
            </w:r>
          </w:p>
        </w:tc>
      </w:tr>
      <w:tr w:rsidR="006C63AC" w:rsidRPr="00092A18" w:rsidTr="006C63AC">
        <w:tc>
          <w:tcPr>
            <w:tcW w:w="3650" w:type="pct"/>
            <w:hideMark/>
          </w:tcPr>
          <w:p w:rsidR="006C63AC" w:rsidRPr="00092A18" w:rsidRDefault="006C63AC" w:rsidP="006C63AC">
            <w:r w:rsidRPr="00092A18">
              <w:t>Диоксид углерода (СО</w:t>
            </w:r>
            <w:r w:rsidRPr="00092A18">
              <w:rPr>
                <w:vertAlign w:val="subscript"/>
              </w:rPr>
              <w:t>2</w:t>
            </w:r>
            <w:r w:rsidRPr="00092A18">
              <w:t>) – углекислый газ, т</w:t>
            </w:r>
          </w:p>
        </w:tc>
        <w:tc>
          <w:tcPr>
            <w:tcW w:w="650" w:type="pct"/>
            <w:hideMark/>
          </w:tcPr>
          <w:p w:rsidR="006C63AC" w:rsidRPr="00092A18" w:rsidRDefault="006C63AC" w:rsidP="006C63AC">
            <w:r w:rsidRPr="00092A18">
              <w:t>0,1971</w:t>
            </w:r>
          </w:p>
        </w:tc>
        <w:tc>
          <w:tcPr>
            <w:tcW w:w="700" w:type="pct"/>
            <w:hideMark/>
          </w:tcPr>
          <w:p w:rsidR="006C63AC" w:rsidRPr="00092A18" w:rsidRDefault="006C63AC" w:rsidP="006C63AC">
            <w:r w:rsidRPr="00092A18">
              <w:t>0,1925</w:t>
            </w:r>
          </w:p>
        </w:tc>
      </w:tr>
      <w:tr w:rsidR="006C63AC" w:rsidRPr="00092A18" w:rsidTr="006C63AC">
        <w:tc>
          <w:tcPr>
            <w:tcW w:w="3650" w:type="pct"/>
            <w:hideMark/>
          </w:tcPr>
          <w:p w:rsidR="006C63AC" w:rsidRPr="00092A18" w:rsidRDefault="006C63AC" w:rsidP="006C63AC">
            <w:r w:rsidRPr="00092A18">
              <w:t>Оксиды азота (NOx), т</w:t>
            </w:r>
          </w:p>
        </w:tc>
        <w:tc>
          <w:tcPr>
            <w:tcW w:w="650" w:type="pct"/>
            <w:hideMark/>
          </w:tcPr>
          <w:p w:rsidR="006C63AC" w:rsidRPr="00092A18" w:rsidRDefault="006C63AC" w:rsidP="006C63AC">
            <w:r w:rsidRPr="00092A18">
              <w:t>0,5145</w:t>
            </w:r>
          </w:p>
        </w:tc>
        <w:tc>
          <w:tcPr>
            <w:tcW w:w="700" w:type="pct"/>
            <w:hideMark/>
          </w:tcPr>
          <w:p w:rsidR="006C63AC" w:rsidRPr="00092A18" w:rsidRDefault="006C63AC" w:rsidP="006C63AC">
            <w:r w:rsidRPr="00092A18">
              <w:t>0,2906</w:t>
            </w:r>
          </w:p>
        </w:tc>
      </w:tr>
      <w:tr w:rsidR="006C63AC" w:rsidRPr="00092A18" w:rsidTr="006C63AC">
        <w:tc>
          <w:tcPr>
            <w:tcW w:w="3650" w:type="pct"/>
            <w:hideMark/>
          </w:tcPr>
          <w:p w:rsidR="006C63AC" w:rsidRPr="00092A18" w:rsidRDefault="006C63AC" w:rsidP="006C63AC">
            <w:r w:rsidRPr="00092A18">
              <w:t>Оксиды серы (в пересчете на SO</w:t>
            </w:r>
            <w:r w:rsidRPr="00092A18">
              <w:rPr>
                <w:vertAlign w:val="subscript"/>
              </w:rPr>
              <w:t>2</w:t>
            </w:r>
            <w:r w:rsidRPr="00092A18">
              <w:t>), т</w:t>
            </w:r>
          </w:p>
        </w:tc>
        <w:tc>
          <w:tcPr>
            <w:tcW w:w="650" w:type="pct"/>
            <w:hideMark/>
          </w:tcPr>
          <w:p w:rsidR="006C63AC" w:rsidRPr="00092A18" w:rsidRDefault="006C63AC" w:rsidP="006C63AC">
            <w:r w:rsidRPr="00092A18">
              <w:t>0,0928</w:t>
            </w:r>
          </w:p>
        </w:tc>
        <w:tc>
          <w:tcPr>
            <w:tcW w:w="700" w:type="pct"/>
            <w:hideMark/>
          </w:tcPr>
          <w:p w:rsidR="006C63AC" w:rsidRPr="00092A18" w:rsidRDefault="006C63AC" w:rsidP="006C63AC">
            <w:r w:rsidRPr="00092A18">
              <w:t>0,0231</w:t>
            </w:r>
          </w:p>
        </w:tc>
      </w:tr>
      <w:tr w:rsidR="006C63AC" w:rsidRPr="00092A18" w:rsidTr="006C63AC">
        <w:tc>
          <w:tcPr>
            <w:tcW w:w="3650" w:type="pct"/>
            <w:hideMark/>
          </w:tcPr>
          <w:p w:rsidR="006C63AC" w:rsidRPr="00092A18" w:rsidRDefault="006C63AC" w:rsidP="006C63AC">
            <w:r w:rsidRPr="00092A18">
              <w:t>Сероводород (H</w:t>
            </w:r>
            <w:r w:rsidRPr="00092A18">
              <w:rPr>
                <w:vertAlign w:val="subscript"/>
              </w:rPr>
              <w:t>2</w:t>
            </w:r>
            <w:r w:rsidRPr="00092A18">
              <w:t>S), т</w:t>
            </w:r>
          </w:p>
        </w:tc>
        <w:tc>
          <w:tcPr>
            <w:tcW w:w="650" w:type="pct"/>
            <w:hideMark/>
          </w:tcPr>
          <w:p w:rsidR="006C63AC" w:rsidRPr="00092A18" w:rsidRDefault="006C63AC" w:rsidP="006C63AC">
            <w:r w:rsidRPr="00092A18">
              <w:t>0,0197</w:t>
            </w:r>
          </w:p>
        </w:tc>
        <w:tc>
          <w:tcPr>
            <w:tcW w:w="700" w:type="pct"/>
            <w:hideMark/>
          </w:tcPr>
          <w:p w:rsidR="006C63AC" w:rsidRPr="00092A18" w:rsidRDefault="006C63AC" w:rsidP="006C63AC">
            <w:r w:rsidRPr="00092A18">
              <w:t>0,0192</w:t>
            </w:r>
          </w:p>
        </w:tc>
      </w:tr>
      <w:tr w:rsidR="006C63AC" w:rsidRPr="00092A18" w:rsidTr="006C63AC">
        <w:tc>
          <w:tcPr>
            <w:tcW w:w="3650" w:type="pct"/>
            <w:hideMark/>
          </w:tcPr>
          <w:p w:rsidR="006C63AC" w:rsidRPr="00092A18" w:rsidRDefault="006C63AC" w:rsidP="006C63AC">
            <w:r w:rsidRPr="00092A18">
              <w:t>Сажа (С), т</w:t>
            </w:r>
          </w:p>
        </w:tc>
        <w:tc>
          <w:tcPr>
            <w:tcW w:w="650" w:type="pct"/>
            <w:hideMark/>
          </w:tcPr>
          <w:p w:rsidR="006C63AC" w:rsidRPr="00092A18" w:rsidRDefault="006C63AC" w:rsidP="006C63AC">
            <w:r w:rsidRPr="00092A18">
              <w:t>0,2543</w:t>
            </w:r>
          </w:p>
        </w:tc>
        <w:tc>
          <w:tcPr>
            <w:tcW w:w="700" w:type="pct"/>
            <w:hideMark/>
          </w:tcPr>
          <w:p w:rsidR="006C63AC" w:rsidRPr="00092A18" w:rsidRDefault="006C63AC" w:rsidP="006C63AC">
            <w:r w:rsidRPr="00092A18">
              <w:t>0,0283</w:t>
            </w:r>
          </w:p>
        </w:tc>
      </w:tr>
      <w:tr w:rsidR="006C63AC" w:rsidRPr="00092A18" w:rsidTr="006C63AC">
        <w:tc>
          <w:tcPr>
            <w:tcW w:w="3650" w:type="pct"/>
            <w:hideMark/>
          </w:tcPr>
          <w:p w:rsidR="006C63AC" w:rsidRPr="00092A18" w:rsidRDefault="006C63AC" w:rsidP="006C63AC">
            <w:r w:rsidRPr="00092A18">
              <w:t>Синильная кислота (HCN), т</w:t>
            </w:r>
          </w:p>
        </w:tc>
        <w:tc>
          <w:tcPr>
            <w:tcW w:w="650" w:type="pct"/>
            <w:hideMark/>
          </w:tcPr>
          <w:p w:rsidR="006C63AC" w:rsidRPr="00092A18" w:rsidRDefault="006C63AC" w:rsidP="006C63AC">
            <w:r w:rsidRPr="00092A18">
              <w:t>0,0197</w:t>
            </w:r>
          </w:p>
        </w:tc>
        <w:tc>
          <w:tcPr>
            <w:tcW w:w="700" w:type="pct"/>
            <w:hideMark/>
          </w:tcPr>
          <w:p w:rsidR="006C63AC" w:rsidRPr="00092A18" w:rsidRDefault="006C63AC" w:rsidP="006C63AC">
            <w:r w:rsidRPr="00092A18">
              <w:t>0,0192</w:t>
            </w:r>
          </w:p>
        </w:tc>
      </w:tr>
      <w:tr w:rsidR="006C63AC" w:rsidRPr="00092A18" w:rsidTr="006C63AC">
        <w:tc>
          <w:tcPr>
            <w:tcW w:w="3650" w:type="pct"/>
            <w:hideMark/>
          </w:tcPr>
          <w:p w:rsidR="006C63AC" w:rsidRPr="00092A18" w:rsidRDefault="006C63AC" w:rsidP="006C63AC">
            <w:r w:rsidRPr="00092A18">
              <w:t>Дым (ультрадисперсные частицы SiO</w:t>
            </w:r>
            <w:r w:rsidRPr="00092A18">
              <w:rPr>
                <w:vertAlign w:val="subscript"/>
              </w:rPr>
              <w:t>2</w:t>
            </w:r>
            <w:r w:rsidRPr="00092A18">
              <w:t>), т</w:t>
            </w:r>
          </w:p>
        </w:tc>
        <w:tc>
          <w:tcPr>
            <w:tcW w:w="650" w:type="pct"/>
            <w:hideMark/>
          </w:tcPr>
          <w:p w:rsidR="006C63AC" w:rsidRPr="00092A18" w:rsidRDefault="006C63AC" w:rsidP="006C63AC">
            <w:r w:rsidRPr="00092A18">
              <w:t>0,000020</w:t>
            </w:r>
          </w:p>
        </w:tc>
        <w:tc>
          <w:tcPr>
            <w:tcW w:w="700" w:type="pct"/>
            <w:hideMark/>
          </w:tcPr>
          <w:p w:rsidR="006C63AC" w:rsidRPr="00092A18" w:rsidRDefault="006C63AC" w:rsidP="006C63AC">
            <w:r w:rsidRPr="00092A18">
              <w:t>0,000019</w:t>
            </w:r>
          </w:p>
        </w:tc>
      </w:tr>
      <w:tr w:rsidR="006C63AC" w:rsidRPr="00092A18" w:rsidTr="006C63AC">
        <w:tc>
          <w:tcPr>
            <w:tcW w:w="3650" w:type="pct"/>
            <w:hideMark/>
          </w:tcPr>
          <w:p w:rsidR="006C63AC" w:rsidRPr="00092A18" w:rsidRDefault="006C63AC" w:rsidP="006C63AC">
            <w:r w:rsidRPr="00092A18">
              <w:t>Формальдегид (HCHO), т</w:t>
            </w:r>
          </w:p>
        </w:tc>
        <w:tc>
          <w:tcPr>
            <w:tcW w:w="650" w:type="pct"/>
            <w:hideMark/>
          </w:tcPr>
          <w:p w:rsidR="006C63AC" w:rsidRPr="00092A18" w:rsidRDefault="006C63AC" w:rsidP="006C63AC">
            <w:r w:rsidRPr="00092A18">
              <w:t>0,0233</w:t>
            </w:r>
          </w:p>
        </w:tc>
        <w:tc>
          <w:tcPr>
            <w:tcW w:w="700" w:type="pct"/>
            <w:hideMark/>
          </w:tcPr>
          <w:p w:rsidR="006C63AC" w:rsidRPr="00092A18" w:rsidRDefault="006C63AC" w:rsidP="006C63AC">
            <w:r w:rsidRPr="00092A18">
              <w:t>0,0103</w:t>
            </w:r>
          </w:p>
        </w:tc>
      </w:tr>
      <w:tr w:rsidR="006C63AC" w:rsidRPr="00092A18" w:rsidTr="006C63AC">
        <w:tc>
          <w:tcPr>
            <w:tcW w:w="3650" w:type="pct"/>
            <w:hideMark/>
          </w:tcPr>
          <w:p w:rsidR="006C63AC" w:rsidRPr="00092A18" w:rsidRDefault="006C63AC" w:rsidP="006C63AC">
            <w:r w:rsidRPr="00092A18">
              <w:t>Органические кислоты (в пересчете на CH</w:t>
            </w:r>
            <w:r w:rsidRPr="00092A18">
              <w:rPr>
                <w:vertAlign w:val="subscript"/>
              </w:rPr>
              <w:t>3</w:t>
            </w:r>
            <w:r w:rsidRPr="00092A18">
              <w:t>COOH), т</w:t>
            </w:r>
          </w:p>
        </w:tc>
        <w:tc>
          <w:tcPr>
            <w:tcW w:w="650" w:type="pct"/>
            <w:hideMark/>
          </w:tcPr>
          <w:p w:rsidR="006C63AC" w:rsidRPr="00092A18" w:rsidRDefault="006C63AC" w:rsidP="006C63AC">
            <w:r w:rsidRPr="00092A18">
              <w:t>0,0720</w:t>
            </w:r>
          </w:p>
        </w:tc>
        <w:tc>
          <w:tcPr>
            <w:tcW w:w="700" w:type="pct"/>
            <w:hideMark/>
          </w:tcPr>
          <w:p w:rsidR="006C63AC" w:rsidRPr="00092A18" w:rsidRDefault="006C63AC" w:rsidP="006C63AC">
            <w:r w:rsidRPr="00092A18">
              <w:t>0,0103</w:t>
            </w:r>
          </w:p>
        </w:tc>
      </w:tr>
      <w:tr w:rsidR="006C63AC" w:rsidRPr="00092A18" w:rsidTr="006C63AC">
        <w:tc>
          <w:tcPr>
            <w:tcW w:w="3650" w:type="pct"/>
            <w:hideMark/>
          </w:tcPr>
          <w:p w:rsidR="006C63AC" w:rsidRPr="00092A18" w:rsidRDefault="006C63AC" w:rsidP="006C63AC">
            <w:r w:rsidRPr="00092A18">
              <w:t>Всего, т</w:t>
            </w:r>
          </w:p>
        </w:tc>
        <w:tc>
          <w:tcPr>
            <w:tcW w:w="650" w:type="pct"/>
            <w:hideMark/>
          </w:tcPr>
          <w:p w:rsidR="006C63AC" w:rsidRPr="00092A18" w:rsidRDefault="006C63AC" w:rsidP="006C63AC">
            <w:r w:rsidRPr="00092A18">
              <w:t>1,3326</w:t>
            </w:r>
          </w:p>
        </w:tc>
        <w:tc>
          <w:tcPr>
            <w:tcW w:w="700" w:type="pct"/>
            <w:hideMark/>
          </w:tcPr>
          <w:p w:rsidR="006C63AC" w:rsidRPr="00092A18" w:rsidRDefault="006C63AC" w:rsidP="006C63AC">
            <w:r w:rsidRPr="00092A18">
              <w:t>6,5797</w:t>
            </w:r>
          </w:p>
        </w:tc>
      </w:tr>
    </w:tbl>
    <w:p w:rsidR="002159EF" w:rsidRDefault="002159EF" w:rsidP="002159EF">
      <w:pPr>
        <w:jc w:val="center"/>
        <w:rPr>
          <w:rFonts w:eastAsia="Times New Roman" w:cs="Times New Roman"/>
          <w:b/>
          <w:szCs w:val="28"/>
        </w:rPr>
      </w:pPr>
    </w:p>
    <w:p w:rsidR="002159EF" w:rsidRPr="00A323F0" w:rsidRDefault="002159EF" w:rsidP="002159EF">
      <w:pPr>
        <w:ind w:firstLine="709"/>
        <w:rPr>
          <w:rFonts w:eastAsia="Times New Roman" w:cs="Times New Roman"/>
        </w:rPr>
      </w:pPr>
      <w:r w:rsidRPr="00B66126">
        <w:rPr>
          <w:rFonts w:eastAsia="Times New Roman" w:cs="Times New Roman"/>
          <w:b/>
        </w:rPr>
        <w:t>Выводы</w:t>
      </w:r>
      <w:r w:rsidRPr="00A323F0">
        <w:rPr>
          <w:rFonts w:eastAsia="Times New Roman" w:cs="Times New Roman"/>
        </w:rPr>
        <w:t xml:space="preserve">: </w:t>
      </w:r>
    </w:p>
    <w:p w:rsidR="002159EF" w:rsidRPr="00092A18" w:rsidRDefault="002159EF" w:rsidP="002159EF">
      <w:pPr>
        <w:ind w:firstLine="709"/>
        <w:rPr>
          <w:rFonts w:eastAsia="Times New Roman" w:cs="Times New Roman"/>
        </w:rPr>
      </w:pPr>
      <w:r w:rsidRPr="00092A18">
        <w:rPr>
          <w:rFonts w:eastAsia="Times New Roman" w:cs="Times New Roman"/>
        </w:rPr>
        <w:t>1. Аварии на АЗС при самом неблагоприятном развитии носят локальный характер.</w:t>
      </w:r>
    </w:p>
    <w:p w:rsidR="002159EF" w:rsidRPr="00092A18" w:rsidRDefault="002159EF" w:rsidP="002159EF">
      <w:pPr>
        <w:ind w:firstLine="709"/>
        <w:rPr>
          <w:rFonts w:eastAsia="Times New Roman" w:cs="Times New Roman"/>
        </w:rPr>
      </w:pPr>
      <w:r w:rsidRPr="00092A18">
        <w:rPr>
          <w:rFonts w:eastAsia="Times New Roman" w:cs="Times New Roman"/>
        </w:rPr>
        <w:t xml:space="preserve">2. 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w:t>
      </w:r>
      <w:r w:rsidRPr="00A323F0">
        <w:rPr>
          <w:rFonts w:eastAsia="Times New Roman" w:cs="Times New Roman"/>
        </w:rPr>
        <w:t>практически</w:t>
      </w:r>
      <w:r w:rsidRPr="00092A18">
        <w:rPr>
          <w:rFonts w:eastAsia="Times New Roman" w:cs="Times New Roman"/>
        </w:rPr>
        <w:t xml:space="preserve"> в пределах горящего оборудования и операторной.</w:t>
      </w:r>
    </w:p>
    <w:p w:rsidR="002159EF" w:rsidRPr="00092A18" w:rsidRDefault="002159EF" w:rsidP="002159EF">
      <w:pPr>
        <w:ind w:firstLine="709"/>
        <w:rPr>
          <w:rFonts w:eastAsia="Times New Roman" w:cs="Times New Roman"/>
        </w:rPr>
      </w:pPr>
      <w:r w:rsidRPr="00092A18">
        <w:rPr>
          <w:rFonts w:eastAsia="Times New Roman" w:cs="Times New Roman"/>
        </w:rPr>
        <w:t>3. Наиболее вероятным результатом воздействия взрывных явлений на объекте будет разрушение здания операторной, навеса и ТРК.</w:t>
      </w:r>
    </w:p>
    <w:p w:rsidR="002159EF" w:rsidRPr="00092A18" w:rsidRDefault="002159EF" w:rsidP="002159EF">
      <w:pPr>
        <w:ind w:firstLine="709"/>
        <w:rPr>
          <w:rFonts w:eastAsia="Times New Roman" w:cs="Times New Roman"/>
        </w:rPr>
      </w:pPr>
      <w:r w:rsidRPr="00092A18">
        <w:rPr>
          <w:rFonts w:eastAsia="Times New Roman" w:cs="Times New Roman"/>
        </w:rPr>
        <w:t xml:space="preserve">4. Людские потери со смертельным исходом возможны в районе площадки слива ГСМ </w:t>
      </w:r>
      <w:r w:rsidR="006C63AC">
        <w:rPr>
          <w:rFonts w:eastAsia="Times New Roman" w:cs="Times New Roman"/>
        </w:rPr>
        <w:t>с топливораздаточной колонки</w:t>
      </w:r>
      <w:r w:rsidRPr="00092A18">
        <w:rPr>
          <w:rFonts w:eastAsia="Times New Roman" w:cs="Times New Roman"/>
        </w:rPr>
        <w:t xml:space="preserve"> на остальной территории объекта маловероятны. Возможно поражение людей внутри операторной вследствие расстекления и возможного обрушения конструкций.</w:t>
      </w:r>
    </w:p>
    <w:p w:rsidR="002159EF" w:rsidRPr="00092A18" w:rsidRDefault="002159EF" w:rsidP="002159EF">
      <w:pPr>
        <w:ind w:firstLine="709"/>
        <w:rPr>
          <w:rFonts w:eastAsia="Times New Roman" w:cs="Times New Roman"/>
        </w:rPr>
      </w:pPr>
      <w:r w:rsidRPr="00092A18">
        <w:rPr>
          <w:rFonts w:eastAsia="Times New Roman" w:cs="Times New Roman"/>
        </w:rPr>
        <w:t>5. Безопасное расстояние (удаленность) при пожаре в здании операторной для людей составит более 16 м, при разлитии ГСМ – более 36 м.</w:t>
      </w:r>
    </w:p>
    <w:p w:rsidR="002159EF" w:rsidRDefault="002159EF">
      <w:pPr>
        <w:spacing w:after="200" w:line="276" w:lineRule="auto"/>
        <w:jc w:val="left"/>
        <w:rPr>
          <w:rFonts w:asciiTheme="minorHAnsi" w:hAnsiTheme="minorHAnsi"/>
          <w:sz w:val="22"/>
        </w:rPr>
      </w:pPr>
    </w:p>
    <w:sectPr w:rsidR="002159EF" w:rsidSect="0049341F">
      <w:headerReference w:type="default" r:id="rId17"/>
      <w:footerReference w:type="default" r:id="rId18"/>
      <w:pgSz w:w="11906" w:h="16838"/>
      <w:pgMar w:top="567"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764C" w:rsidRDefault="00FE764C" w:rsidP="00C07E8C">
      <w:r>
        <w:separator/>
      </w:r>
    </w:p>
  </w:endnote>
  <w:endnote w:type="continuationSeparator" w:id="0">
    <w:p w:rsidR="00FE764C" w:rsidRDefault="00FE764C" w:rsidP="00C07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DL">
    <w:altName w:val="Arial"/>
    <w:charset w:val="00"/>
    <w:family w:val="auto"/>
    <w:pitch w:val="variable"/>
    <w:sig w:usb0="00000003" w:usb1="00000000" w:usb2="00000000" w:usb3="00000000" w:csb0="00000001" w:csb1="00000000"/>
  </w:font>
  <w:font w:name="KursivC">
    <w:altName w:val="Courier New"/>
    <w:panose1 w:val="00000000000000000000"/>
    <w:charset w:val="00"/>
    <w:family w:val="decorative"/>
    <w:notTrueType/>
    <w:pitch w:val="default"/>
    <w:sig w:usb0="00000003" w:usb1="00000000" w:usb2="00000000" w:usb3="00000000" w:csb0="00000001" w:csb1="00000000"/>
  </w:font>
  <w:font w:name="Utopia">
    <w:altName w:val="Times New Roman"/>
    <w:panose1 w:val="00000000000000000000"/>
    <w:charset w:val="00"/>
    <w:family w:val="roman"/>
    <w:notTrueType/>
    <w:pitch w:val="variable"/>
    <w:sig w:usb0="00000003" w:usb1="00000000" w:usb2="00000000" w:usb3="00000000" w:csb0="00000001" w:csb1="00000000"/>
  </w:font>
  <w:font w:name="NTHelvetica/Cyrillic">
    <w:altName w:val="Times New Roman"/>
    <w:panose1 w:val="00000000000000000000"/>
    <w:charset w:val="00"/>
    <w:family w:val="roman"/>
    <w:notTrueType/>
    <w:pitch w:val="default"/>
  </w:font>
  <w:font w:name="DejaVuSerif">
    <w:altName w:val="Arial Unicode MS"/>
    <w:panose1 w:val="00000000000000000000"/>
    <w:charset w:val="CC"/>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826214"/>
      <w:docPartObj>
        <w:docPartGallery w:val="Page Numbers (Bottom of Page)"/>
        <w:docPartUnique/>
      </w:docPartObj>
    </w:sdtPr>
    <w:sdtEndPr>
      <w:rPr>
        <w:sz w:val="28"/>
        <w:szCs w:val="28"/>
      </w:rPr>
    </w:sdtEndPr>
    <w:sdtContent>
      <w:p w:rsidR="003141A1" w:rsidRPr="0092274D" w:rsidRDefault="00FE764C">
        <w:pPr>
          <w:pStyle w:val="ac"/>
          <w:jc w:val="center"/>
          <w:rPr>
            <w:sz w:val="28"/>
            <w:szCs w:val="2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764C" w:rsidRDefault="00FE764C" w:rsidP="00C07E8C">
      <w:r>
        <w:separator/>
      </w:r>
    </w:p>
  </w:footnote>
  <w:footnote w:type="continuationSeparator" w:id="0">
    <w:p w:rsidR="00FE764C" w:rsidRDefault="00FE764C" w:rsidP="00C07E8C">
      <w:r>
        <w:continuationSeparator/>
      </w:r>
    </w:p>
  </w:footnote>
  <w:footnote w:id="1">
    <w:p w:rsidR="003141A1" w:rsidRDefault="003141A1" w:rsidP="00FC586E">
      <w:pPr>
        <w:pStyle w:val="af3"/>
      </w:pPr>
      <w:r>
        <w:rPr>
          <w:rStyle w:val="af5"/>
        </w:rPr>
        <w:footnoteRef/>
      </w:r>
      <w:r>
        <w:t xml:space="preserve"> Принятое сокращение «г. – город» сохраняется в проекте только в составе официальных наименований</w:t>
      </w:r>
    </w:p>
  </w:footnote>
  <w:footnote w:id="2">
    <w:p w:rsidR="003141A1" w:rsidRPr="00C6503C" w:rsidRDefault="003141A1">
      <w:pPr>
        <w:pStyle w:val="af3"/>
        <w:rPr>
          <w:sz w:val="24"/>
          <w:szCs w:val="24"/>
        </w:rPr>
      </w:pPr>
      <w:r w:rsidRPr="00C6503C">
        <w:rPr>
          <w:rStyle w:val="af5"/>
          <w:sz w:val="24"/>
          <w:szCs w:val="24"/>
        </w:rPr>
        <w:footnoteRef/>
      </w:r>
      <w:r w:rsidRPr="00C6503C">
        <w:rPr>
          <w:sz w:val="24"/>
          <w:szCs w:val="24"/>
        </w:rPr>
        <w:t xml:space="preserve"> В отмеченной записи искажено наименование населенного пункта Фёдоровское (правильное наименование городской посёлок Фёдоровское). Данное наименование дороги принято согласно постановлению Правительства Ленинградской области от 27.11.2007 № 294 «Об утверждении перечня автомобильных дорог общего пользования регионального значения». Наименование населенного пункта Фёдоровское в нём применяется в нём с нарушением Федерального закона «О наименованиях географических объектов»</w:t>
      </w:r>
    </w:p>
  </w:footnote>
  <w:footnote w:id="3">
    <w:p w:rsidR="003141A1" w:rsidRDefault="003141A1">
      <w:pPr>
        <w:pStyle w:val="af3"/>
      </w:pPr>
      <w:r w:rsidRPr="00C6503C">
        <w:rPr>
          <w:rStyle w:val="af5"/>
          <w:sz w:val="24"/>
          <w:szCs w:val="24"/>
        </w:rPr>
        <w:footnoteRef/>
      </w:r>
      <w:r w:rsidRPr="00C6503C">
        <w:rPr>
          <w:sz w:val="24"/>
          <w:szCs w:val="24"/>
        </w:rPr>
        <w:t xml:space="preserve"> В отмеченной записи искажено наименование населенного пункта Фёдоровское (правильное</w:t>
      </w:r>
      <w:r w:rsidRPr="00B87423">
        <w:rPr>
          <w:sz w:val="24"/>
          <w:szCs w:val="24"/>
        </w:rPr>
        <w:t xml:space="preserve"> наименование городской посёлок Фёдоровское). Данное наименование дороги принято согласно постановлению Правительства Ленинградской области от 27.11.2007 № 294 «Об утверждении перечня автомобильных дорог общего пользования регионального значения». Наименование населенного пункта Фёдоровское в нём применяется в нём с нарушением Федерального закона «О наименованиях географических объектов»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801539"/>
      <w:docPartObj>
        <w:docPartGallery w:val="Page Numbers (Top of Page)"/>
        <w:docPartUnique/>
      </w:docPartObj>
    </w:sdtPr>
    <w:sdtEndPr>
      <w:rPr>
        <w:rFonts w:cs="Times New Roman"/>
        <w:szCs w:val="28"/>
      </w:rPr>
    </w:sdtEndPr>
    <w:sdtContent>
      <w:p w:rsidR="003141A1" w:rsidRPr="001D0BA6" w:rsidRDefault="003141A1">
        <w:pPr>
          <w:pStyle w:val="af"/>
          <w:jc w:val="center"/>
          <w:rPr>
            <w:rFonts w:cs="Times New Roman"/>
            <w:szCs w:val="28"/>
          </w:rPr>
        </w:pPr>
        <w:r w:rsidRPr="001D0BA6">
          <w:rPr>
            <w:rFonts w:cs="Times New Roman"/>
            <w:szCs w:val="28"/>
          </w:rPr>
          <w:fldChar w:fldCharType="begin"/>
        </w:r>
        <w:r w:rsidRPr="001D0BA6">
          <w:rPr>
            <w:rFonts w:cs="Times New Roman"/>
            <w:szCs w:val="28"/>
          </w:rPr>
          <w:instrText>PAGE   \* MERGEFORMAT</w:instrText>
        </w:r>
        <w:r w:rsidRPr="001D0BA6">
          <w:rPr>
            <w:rFonts w:cs="Times New Roman"/>
            <w:szCs w:val="28"/>
          </w:rPr>
          <w:fldChar w:fldCharType="separate"/>
        </w:r>
        <w:r w:rsidR="002420A8">
          <w:rPr>
            <w:rFonts w:cs="Times New Roman"/>
            <w:noProof/>
            <w:szCs w:val="28"/>
          </w:rPr>
          <w:t>20</w:t>
        </w:r>
        <w:r w:rsidRPr="001D0BA6">
          <w:rPr>
            <w:rFonts w:cs="Times New Roman"/>
            <w:szCs w:val="28"/>
          </w:rPr>
          <w:fldChar w:fldCharType="end"/>
        </w:r>
      </w:p>
    </w:sdtContent>
  </w:sdt>
  <w:p w:rsidR="003141A1" w:rsidRDefault="003141A1">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5D12FBA8"/>
    <w:styleLink w:val="19"/>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C1C6E8A"/>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7180B7C"/>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6EC11B4"/>
    <w:styleLink w:val="116"/>
    <w:lvl w:ilvl="0">
      <w:start w:val="1"/>
      <w:numFmt w:val="decimal"/>
      <w:pStyle w:val="ConsNonformat"/>
      <w:lvlText w:val="%1."/>
      <w:lvlJc w:val="left"/>
      <w:pPr>
        <w:tabs>
          <w:tab w:val="num" w:pos="360"/>
        </w:tabs>
        <w:ind w:left="360" w:hanging="360"/>
      </w:pPr>
    </w:lvl>
  </w:abstractNum>
  <w:abstractNum w:abstractNumId="4" w15:restartNumberingAfterBreak="0">
    <w:nsid w:val="FFFFFF89"/>
    <w:multiLevelType w:val="singleLevel"/>
    <w:tmpl w:val="40486A9A"/>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EA3EEBDE"/>
    <w:lvl w:ilvl="0">
      <w:numFmt w:val="bullet"/>
      <w:lvlText w:val="*"/>
      <w:lvlJc w:val="left"/>
    </w:lvl>
  </w:abstractNum>
  <w:abstractNum w:abstractNumId="6" w15:restartNumberingAfterBreak="0">
    <w:nsid w:val="00000002"/>
    <w:multiLevelType w:val="multilevel"/>
    <w:tmpl w:val="00000002"/>
    <w:name w:val="WW8Num2"/>
    <w:styleLink w:val="2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03"/>
    <w:multiLevelType w:val="multilevel"/>
    <w:tmpl w:val="00000003"/>
    <w:name w:val="WW8Num3"/>
    <w:styleLink w:val="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0000000F"/>
    <w:multiLevelType w:val="singleLevel"/>
    <w:tmpl w:val="0000000F"/>
    <w:name w:val="WW8Num15"/>
    <w:styleLink w:val="182"/>
    <w:lvl w:ilvl="0">
      <w:numFmt w:val="bullet"/>
      <w:lvlText w:val=""/>
      <w:lvlJc w:val="left"/>
      <w:pPr>
        <w:tabs>
          <w:tab w:val="num" w:pos="1052"/>
        </w:tabs>
        <w:ind w:left="1052" w:hanging="332"/>
      </w:pPr>
      <w:rPr>
        <w:rFonts w:ascii="Symbol" w:hAnsi="Symbol" w:cs="Times New Roman"/>
      </w:rPr>
    </w:lvl>
  </w:abstractNum>
  <w:abstractNum w:abstractNumId="9" w15:restartNumberingAfterBreak="0">
    <w:nsid w:val="01C04E5C"/>
    <w:multiLevelType w:val="hybridMultilevel"/>
    <w:tmpl w:val="E5EAC12A"/>
    <w:styleLink w:val="192"/>
    <w:lvl w:ilvl="0" w:tplc="0000000F">
      <w:numFmt w:val="bullet"/>
      <w:lvlText w:val=""/>
      <w:lvlJc w:val="left"/>
      <w:pPr>
        <w:ind w:left="1429" w:hanging="360"/>
      </w:pPr>
      <w:rPr>
        <w:rFonts w:ascii="Symbol" w:hAnsi="Symbol"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2220084"/>
    <w:multiLevelType w:val="hybridMultilevel"/>
    <w:tmpl w:val="5756156C"/>
    <w:lvl w:ilvl="0" w:tplc="0952D29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5FB2911"/>
    <w:multiLevelType w:val="hybridMultilevel"/>
    <w:tmpl w:val="3DEAB3F2"/>
    <w:lvl w:ilvl="0" w:tplc="0952D29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D82C4F"/>
    <w:multiLevelType w:val="hybridMultilevel"/>
    <w:tmpl w:val="D576B622"/>
    <w:styleLink w:val="1031"/>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675946"/>
    <w:multiLevelType w:val="hybridMultilevel"/>
    <w:tmpl w:val="E2BE1DE6"/>
    <w:styleLink w:val="103"/>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A66794"/>
    <w:multiLevelType w:val="multilevel"/>
    <w:tmpl w:val="A39C33E4"/>
    <w:styleLink w:val="a0"/>
    <w:lvl w:ilvl="0">
      <w:start w:val="1"/>
      <w:numFmt w:val="decimal"/>
      <w:lvlText w:val="%1."/>
      <w:lvlJc w:val="left"/>
      <w:pPr>
        <w:ind w:left="432" w:hanging="432"/>
      </w:pPr>
      <w:rPr>
        <w:rFonts w:ascii="Times New Roman" w:hAnsi="Times New Roman" w:hint="default"/>
        <w:color w:val="auto"/>
        <w:sz w:val="28"/>
      </w:rPr>
    </w:lvl>
    <w:lvl w:ilvl="1">
      <w:start w:val="1"/>
      <w:numFmt w:val="decimal"/>
      <w:lvlText w:val="%1.%2."/>
      <w:lvlJc w:val="left"/>
      <w:pPr>
        <w:ind w:left="576" w:hanging="576"/>
      </w:pPr>
      <w:rPr>
        <w:rFonts w:ascii="Times New Roman" w:hAnsi="Times New Roman" w:hint="default"/>
        <w:sz w:val="28"/>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DB628B8"/>
    <w:multiLevelType w:val="hybridMultilevel"/>
    <w:tmpl w:val="BC6E64F4"/>
    <w:styleLink w:val="1102"/>
    <w:lvl w:ilvl="0" w:tplc="07EA20CA">
      <w:start w:val="1"/>
      <w:numFmt w:val="bullet"/>
      <w:lvlText w:val="–"/>
      <w:lvlJc w:val="left"/>
      <w:pPr>
        <w:tabs>
          <w:tab w:val="num" w:pos="2575"/>
        </w:tabs>
        <w:ind w:left="2575" w:hanging="360"/>
      </w:pPr>
      <w:rPr>
        <w:rFonts w:ascii="Arial" w:hAnsi="Aria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6" w15:restartNumberingAfterBreak="0">
    <w:nsid w:val="0FAB5306"/>
    <w:multiLevelType w:val="hybridMultilevel"/>
    <w:tmpl w:val="AE5ED586"/>
    <w:styleLink w:val="292"/>
    <w:lvl w:ilvl="0" w:tplc="0030897E">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1B04898"/>
    <w:multiLevelType w:val="singleLevel"/>
    <w:tmpl w:val="6F0C9448"/>
    <w:lvl w:ilvl="0">
      <w:start w:val="1"/>
      <w:numFmt w:val="bullet"/>
      <w:pStyle w:val="a1"/>
      <w:lvlText w:val=""/>
      <w:lvlJc w:val="left"/>
      <w:pPr>
        <w:tabs>
          <w:tab w:val="num" w:pos="360"/>
        </w:tabs>
        <w:ind w:left="0" w:firstLine="0"/>
      </w:pPr>
      <w:rPr>
        <w:rFonts w:ascii="Symbol" w:hAnsi="Symbol" w:hint="default"/>
        <w:caps w:val="0"/>
        <w:vanish w:val="0"/>
        <w:webHidden w:val="0"/>
        <w:color w:val="auto"/>
        <w:sz w:val="16"/>
        <w:specVanish w:val="0"/>
      </w:rPr>
    </w:lvl>
  </w:abstractNum>
  <w:abstractNum w:abstractNumId="18" w15:restartNumberingAfterBreak="0">
    <w:nsid w:val="12587CBE"/>
    <w:multiLevelType w:val="hybridMultilevel"/>
    <w:tmpl w:val="53A8D1B4"/>
    <w:lvl w:ilvl="0" w:tplc="0952D29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C0C3474"/>
    <w:multiLevelType w:val="hybridMultilevel"/>
    <w:tmpl w:val="EFDECE16"/>
    <w:lvl w:ilvl="0" w:tplc="0952D29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0D548C3"/>
    <w:multiLevelType w:val="hybridMultilevel"/>
    <w:tmpl w:val="575CBC44"/>
    <w:lvl w:ilvl="0" w:tplc="F97E0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39838A5"/>
    <w:multiLevelType w:val="hybridMultilevel"/>
    <w:tmpl w:val="7F4ADF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3CC7C7C"/>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45450B0"/>
    <w:multiLevelType w:val="hybridMultilevel"/>
    <w:tmpl w:val="FC6A3318"/>
    <w:lvl w:ilvl="0" w:tplc="0952D29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4A87A08"/>
    <w:multiLevelType w:val="hybridMultilevel"/>
    <w:tmpl w:val="984038B8"/>
    <w:styleLink w:val="3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A594109"/>
    <w:multiLevelType w:val="hybridMultilevel"/>
    <w:tmpl w:val="897492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CBF6051"/>
    <w:multiLevelType w:val="hybridMultilevel"/>
    <w:tmpl w:val="88FEFB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EB80AA3"/>
    <w:multiLevelType w:val="hybridMultilevel"/>
    <w:tmpl w:val="67A0C27C"/>
    <w:styleLink w:val="1103"/>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0240107"/>
    <w:multiLevelType w:val="hybridMultilevel"/>
    <w:tmpl w:val="0F3CE5E2"/>
    <w:lvl w:ilvl="0" w:tplc="F97E08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35C115B"/>
    <w:multiLevelType w:val="hybridMultilevel"/>
    <w:tmpl w:val="E2DCCE56"/>
    <w:lvl w:ilvl="0" w:tplc="5836807E">
      <w:start w:val="1"/>
      <w:numFmt w:val="bullet"/>
      <w:lvlText w:val="−"/>
      <w:lvlJc w:val="left"/>
      <w:pPr>
        <w:ind w:left="4189" w:hanging="360"/>
      </w:pPr>
      <w:rPr>
        <w:rFonts w:ascii="Calibri" w:hAnsi="Calibri" w:hint="default"/>
      </w:rPr>
    </w:lvl>
    <w:lvl w:ilvl="1" w:tplc="04190003" w:tentative="1">
      <w:start w:val="1"/>
      <w:numFmt w:val="bullet"/>
      <w:lvlText w:val="o"/>
      <w:lvlJc w:val="left"/>
      <w:pPr>
        <w:ind w:left="4985" w:hanging="360"/>
      </w:pPr>
      <w:rPr>
        <w:rFonts w:ascii="Courier New" w:hAnsi="Courier New" w:cs="Courier New" w:hint="default"/>
      </w:rPr>
    </w:lvl>
    <w:lvl w:ilvl="2" w:tplc="04190005" w:tentative="1">
      <w:start w:val="1"/>
      <w:numFmt w:val="bullet"/>
      <w:lvlText w:val=""/>
      <w:lvlJc w:val="left"/>
      <w:pPr>
        <w:ind w:left="5705" w:hanging="360"/>
      </w:pPr>
      <w:rPr>
        <w:rFonts w:ascii="Wingdings" w:hAnsi="Wingdings" w:hint="default"/>
      </w:rPr>
    </w:lvl>
    <w:lvl w:ilvl="3" w:tplc="04190001" w:tentative="1">
      <w:start w:val="1"/>
      <w:numFmt w:val="bullet"/>
      <w:lvlText w:val=""/>
      <w:lvlJc w:val="left"/>
      <w:pPr>
        <w:ind w:left="6425" w:hanging="360"/>
      </w:pPr>
      <w:rPr>
        <w:rFonts w:ascii="Symbol" w:hAnsi="Symbol" w:hint="default"/>
      </w:rPr>
    </w:lvl>
    <w:lvl w:ilvl="4" w:tplc="04190003" w:tentative="1">
      <w:start w:val="1"/>
      <w:numFmt w:val="bullet"/>
      <w:lvlText w:val="o"/>
      <w:lvlJc w:val="left"/>
      <w:pPr>
        <w:ind w:left="7145" w:hanging="360"/>
      </w:pPr>
      <w:rPr>
        <w:rFonts w:ascii="Courier New" w:hAnsi="Courier New" w:cs="Courier New" w:hint="default"/>
      </w:rPr>
    </w:lvl>
    <w:lvl w:ilvl="5" w:tplc="04190005" w:tentative="1">
      <w:start w:val="1"/>
      <w:numFmt w:val="bullet"/>
      <w:lvlText w:val=""/>
      <w:lvlJc w:val="left"/>
      <w:pPr>
        <w:ind w:left="7865" w:hanging="360"/>
      </w:pPr>
      <w:rPr>
        <w:rFonts w:ascii="Wingdings" w:hAnsi="Wingdings" w:hint="default"/>
      </w:rPr>
    </w:lvl>
    <w:lvl w:ilvl="6" w:tplc="04190001" w:tentative="1">
      <w:start w:val="1"/>
      <w:numFmt w:val="bullet"/>
      <w:lvlText w:val=""/>
      <w:lvlJc w:val="left"/>
      <w:pPr>
        <w:ind w:left="8585" w:hanging="360"/>
      </w:pPr>
      <w:rPr>
        <w:rFonts w:ascii="Symbol" w:hAnsi="Symbol" w:hint="default"/>
      </w:rPr>
    </w:lvl>
    <w:lvl w:ilvl="7" w:tplc="04190003" w:tentative="1">
      <w:start w:val="1"/>
      <w:numFmt w:val="bullet"/>
      <w:lvlText w:val="o"/>
      <w:lvlJc w:val="left"/>
      <w:pPr>
        <w:ind w:left="9305" w:hanging="360"/>
      </w:pPr>
      <w:rPr>
        <w:rFonts w:ascii="Courier New" w:hAnsi="Courier New" w:cs="Courier New" w:hint="default"/>
      </w:rPr>
    </w:lvl>
    <w:lvl w:ilvl="8" w:tplc="04190005" w:tentative="1">
      <w:start w:val="1"/>
      <w:numFmt w:val="bullet"/>
      <w:lvlText w:val=""/>
      <w:lvlJc w:val="left"/>
      <w:pPr>
        <w:ind w:left="10025" w:hanging="360"/>
      </w:pPr>
      <w:rPr>
        <w:rFonts w:ascii="Wingdings" w:hAnsi="Wingdings" w:hint="default"/>
      </w:rPr>
    </w:lvl>
  </w:abstractNum>
  <w:abstractNum w:abstractNumId="30" w15:restartNumberingAfterBreak="0">
    <w:nsid w:val="36730947"/>
    <w:multiLevelType w:val="hybridMultilevel"/>
    <w:tmpl w:val="044AC47A"/>
    <w:styleLink w:val="293"/>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780741D"/>
    <w:multiLevelType w:val="hybridMultilevel"/>
    <w:tmpl w:val="7076D4EC"/>
    <w:styleLink w:val="193"/>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96C20AC"/>
    <w:multiLevelType w:val="hybridMultilevel"/>
    <w:tmpl w:val="2BFE1DC8"/>
    <w:styleLink w:val="183"/>
    <w:lvl w:ilvl="0" w:tplc="F97E08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E685F61"/>
    <w:multiLevelType w:val="hybridMultilevel"/>
    <w:tmpl w:val="7898F470"/>
    <w:styleLink w:val="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63F17C8"/>
    <w:multiLevelType w:val="hybridMultilevel"/>
    <w:tmpl w:val="18F82528"/>
    <w:lvl w:ilvl="0" w:tplc="5836807E">
      <w:start w:val="1"/>
      <w:numFmt w:val="bullet"/>
      <w:lvlText w:val="−"/>
      <w:lvlJc w:val="left"/>
      <w:pPr>
        <w:ind w:left="1070" w:hanging="360"/>
      </w:pPr>
      <w:rPr>
        <w:rFonts w:ascii="Calibri" w:hAnsi="Calibri"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 w15:restartNumberingAfterBreak="0">
    <w:nsid w:val="47387A20"/>
    <w:multiLevelType w:val="multilevel"/>
    <w:tmpl w:val="04190025"/>
    <w:lvl w:ilvl="0">
      <w:start w:val="1"/>
      <w:numFmt w:val="decimal"/>
      <w:pStyle w:val="1"/>
      <w:lvlText w:val="%1"/>
      <w:lvlJc w:val="left"/>
      <w:pPr>
        <w:ind w:left="432" w:hanging="432"/>
      </w:pPr>
    </w:lvl>
    <w:lvl w:ilvl="1">
      <w:start w:val="1"/>
      <w:numFmt w:val="decimal"/>
      <w:pStyle w:val="20"/>
      <w:lvlText w:val="%1.%2"/>
      <w:lvlJc w:val="left"/>
      <w:pPr>
        <w:ind w:left="3128"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6" w15:restartNumberingAfterBreak="0">
    <w:nsid w:val="4D4A6631"/>
    <w:multiLevelType w:val="hybridMultilevel"/>
    <w:tmpl w:val="2FCC0C34"/>
    <w:styleLink w:val="215"/>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15:restartNumberingAfterBreak="0">
    <w:nsid w:val="50E47923"/>
    <w:multiLevelType w:val="hybridMultilevel"/>
    <w:tmpl w:val="18D63032"/>
    <w:lvl w:ilvl="0" w:tplc="F97E0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7B03904"/>
    <w:multiLevelType w:val="hybridMultilevel"/>
    <w:tmpl w:val="9DFE9CBA"/>
    <w:styleLink w:val="283"/>
    <w:lvl w:ilvl="0" w:tplc="11A6854E">
      <w:start w:val="1"/>
      <w:numFmt w:val="decimal"/>
      <w:pStyle w:val="10"/>
      <w:lvlText w:val="%1."/>
      <w:lvlJc w:val="left"/>
      <w:pPr>
        <w:tabs>
          <w:tab w:val="num" w:pos="1130"/>
        </w:tabs>
        <w:ind w:left="1130" w:hanging="420"/>
      </w:pPr>
      <w:rPr>
        <w:rFonts w:hint="default"/>
      </w:rPr>
    </w:lvl>
    <w:lvl w:ilvl="1" w:tplc="A04055A4">
      <w:numFmt w:val="none"/>
      <w:pStyle w:val="21"/>
      <w:lvlText w:val=""/>
      <w:lvlJc w:val="left"/>
      <w:pPr>
        <w:tabs>
          <w:tab w:val="num" w:pos="360"/>
        </w:tabs>
      </w:pPr>
    </w:lvl>
    <w:lvl w:ilvl="2" w:tplc="0F743DD4">
      <w:numFmt w:val="none"/>
      <w:lvlText w:val=""/>
      <w:lvlJc w:val="left"/>
      <w:pPr>
        <w:tabs>
          <w:tab w:val="num" w:pos="360"/>
        </w:tabs>
      </w:pPr>
    </w:lvl>
    <w:lvl w:ilvl="3" w:tplc="5302FF3A">
      <w:numFmt w:val="none"/>
      <w:lvlText w:val=""/>
      <w:lvlJc w:val="left"/>
      <w:pPr>
        <w:tabs>
          <w:tab w:val="num" w:pos="360"/>
        </w:tabs>
      </w:pPr>
    </w:lvl>
    <w:lvl w:ilvl="4" w:tplc="11CAE852">
      <w:numFmt w:val="none"/>
      <w:lvlText w:val=""/>
      <w:lvlJc w:val="left"/>
      <w:pPr>
        <w:tabs>
          <w:tab w:val="num" w:pos="360"/>
        </w:tabs>
      </w:pPr>
    </w:lvl>
    <w:lvl w:ilvl="5" w:tplc="57AE329A">
      <w:numFmt w:val="none"/>
      <w:lvlText w:val=""/>
      <w:lvlJc w:val="left"/>
      <w:pPr>
        <w:tabs>
          <w:tab w:val="num" w:pos="360"/>
        </w:tabs>
      </w:pPr>
    </w:lvl>
    <w:lvl w:ilvl="6" w:tplc="89BEE17E">
      <w:numFmt w:val="none"/>
      <w:lvlText w:val=""/>
      <w:lvlJc w:val="left"/>
      <w:pPr>
        <w:tabs>
          <w:tab w:val="num" w:pos="360"/>
        </w:tabs>
      </w:pPr>
    </w:lvl>
    <w:lvl w:ilvl="7" w:tplc="300EED76">
      <w:numFmt w:val="none"/>
      <w:lvlText w:val=""/>
      <w:lvlJc w:val="left"/>
      <w:pPr>
        <w:tabs>
          <w:tab w:val="num" w:pos="360"/>
        </w:tabs>
      </w:pPr>
    </w:lvl>
    <w:lvl w:ilvl="8" w:tplc="65F4D40E">
      <w:numFmt w:val="none"/>
      <w:lvlText w:val=""/>
      <w:lvlJc w:val="left"/>
      <w:pPr>
        <w:tabs>
          <w:tab w:val="num" w:pos="360"/>
        </w:tabs>
      </w:pPr>
    </w:lvl>
  </w:abstractNum>
  <w:abstractNum w:abstractNumId="39" w15:restartNumberingAfterBreak="0">
    <w:nsid w:val="5D8805E0"/>
    <w:multiLevelType w:val="hybridMultilevel"/>
    <w:tmpl w:val="3BD83E08"/>
    <w:styleLink w:val="102"/>
    <w:lvl w:ilvl="0" w:tplc="07EA20CA">
      <w:start w:val="1"/>
      <w:numFmt w:val="bullet"/>
      <w:lvlText w:val="–"/>
      <w:lvlJc w:val="left"/>
      <w:pPr>
        <w:tabs>
          <w:tab w:val="num" w:pos="3153"/>
        </w:tabs>
        <w:ind w:left="3153"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7805C9D"/>
    <w:multiLevelType w:val="hybridMultilevel"/>
    <w:tmpl w:val="8604C46C"/>
    <w:lvl w:ilvl="0" w:tplc="F97E08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A1047BF"/>
    <w:multiLevelType w:val="hybridMultilevel"/>
    <w:tmpl w:val="585ACAE6"/>
    <w:lvl w:ilvl="0" w:tplc="F97E08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DF4779E"/>
    <w:multiLevelType w:val="multilevel"/>
    <w:tmpl w:val="3FEA6AB6"/>
    <w:styleLink w:val="100"/>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3" w15:restartNumberingAfterBreak="0">
    <w:nsid w:val="6EA047F4"/>
    <w:multiLevelType w:val="hybridMultilevel"/>
    <w:tmpl w:val="47AC102C"/>
    <w:styleLink w:val="114"/>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1B658F"/>
    <w:multiLevelType w:val="hybridMultilevel"/>
    <w:tmpl w:val="EF8ED692"/>
    <w:lvl w:ilvl="0" w:tplc="F97E0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22D6E37"/>
    <w:multiLevelType w:val="hybridMultilevel"/>
    <w:tmpl w:val="042E931A"/>
    <w:lvl w:ilvl="0" w:tplc="5836807E">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5854A68"/>
    <w:multiLevelType w:val="hybridMultilevel"/>
    <w:tmpl w:val="F2AEB302"/>
    <w:styleLink w:val="21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BC459A5"/>
    <w:multiLevelType w:val="singleLevel"/>
    <w:tmpl w:val="A2DC4EE2"/>
    <w:lvl w:ilvl="0">
      <w:start w:val="1"/>
      <w:numFmt w:val="decimal"/>
      <w:lvlText w:val="%1)"/>
      <w:legacy w:legacy="1" w:legacySpace="0" w:legacyIndent="274"/>
      <w:lvlJc w:val="left"/>
      <w:rPr>
        <w:rFonts w:ascii="Times New Roman" w:hAnsi="Times New Roman" w:cs="Times New Roman" w:hint="default"/>
      </w:rPr>
    </w:lvl>
  </w:abstractNum>
  <w:num w:numId="1">
    <w:abstractNumId w:val="12"/>
  </w:num>
  <w:num w:numId="2">
    <w:abstractNumId w:val="19"/>
  </w:num>
  <w:num w:numId="3">
    <w:abstractNumId w:val="23"/>
  </w:num>
  <w:num w:numId="4">
    <w:abstractNumId w:val="10"/>
  </w:num>
  <w:num w:numId="5">
    <w:abstractNumId w:val="18"/>
  </w:num>
  <w:num w:numId="6">
    <w:abstractNumId w:val="35"/>
  </w:num>
  <w:num w:numId="7">
    <w:abstractNumId w:val="13"/>
  </w:num>
  <w:num w:numId="8">
    <w:abstractNumId w:val="31"/>
  </w:num>
  <w:num w:numId="9">
    <w:abstractNumId w:val="27"/>
  </w:num>
  <w:num w:numId="10">
    <w:abstractNumId w:val="30"/>
  </w:num>
  <w:num w:numId="11">
    <w:abstractNumId w:val="32"/>
  </w:num>
  <w:num w:numId="12">
    <w:abstractNumId w:val="38"/>
  </w:num>
  <w:num w:numId="13">
    <w:abstractNumId w:val="4"/>
  </w:num>
  <w:num w:numId="14">
    <w:abstractNumId w:val="2"/>
  </w:num>
  <w:num w:numId="15">
    <w:abstractNumId w:val="1"/>
  </w:num>
  <w:num w:numId="16">
    <w:abstractNumId w:val="0"/>
  </w:num>
  <w:num w:numId="17">
    <w:abstractNumId w:val="42"/>
  </w:num>
  <w:num w:numId="18">
    <w:abstractNumId w:val="7"/>
  </w:num>
  <w:num w:numId="19">
    <w:abstractNumId w:val="6"/>
  </w:num>
  <w:num w:numId="20">
    <w:abstractNumId w:val="3"/>
  </w:num>
  <w:num w:numId="21">
    <w:abstractNumId w:val="36"/>
  </w:num>
  <w:num w:numId="22">
    <w:abstractNumId w:val="17"/>
  </w:num>
  <w:num w:numId="23">
    <w:abstractNumId w:val="33"/>
  </w:num>
  <w:num w:numId="24">
    <w:abstractNumId w:val="24"/>
  </w:num>
  <w:num w:numId="25">
    <w:abstractNumId w:val="43"/>
  </w:num>
  <w:num w:numId="26">
    <w:abstractNumId w:val="46"/>
  </w:num>
  <w:num w:numId="27">
    <w:abstractNumId w:val="9"/>
  </w:num>
  <w:num w:numId="28">
    <w:abstractNumId w:val="39"/>
  </w:num>
  <w:num w:numId="29">
    <w:abstractNumId w:val="15"/>
  </w:num>
  <w:num w:numId="30">
    <w:abstractNumId w:val="16"/>
  </w:num>
  <w:num w:numId="31">
    <w:abstractNumId w:val="8"/>
  </w:num>
  <w:num w:numId="32">
    <w:abstractNumId w:val="22"/>
  </w:num>
  <w:num w:numId="33">
    <w:abstractNumId w:val="14"/>
  </w:num>
  <w:num w:numId="34">
    <w:abstractNumId w:val="25"/>
  </w:num>
  <w:num w:numId="35">
    <w:abstractNumId w:val="34"/>
  </w:num>
  <w:num w:numId="36">
    <w:abstractNumId w:val="29"/>
  </w:num>
  <w:num w:numId="37">
    <w:abstractNumId w:val="45"/>
  </w:num>
  <w:num w:numId="38">
    <w:abstractNumId w:val="47"/>
  </w:num>
  <w:num w:numId="39">
    <w:abstractNumId w:val="5"/>
    <w:lvlOverride w:ilvl="0">
      <w:lvl w:ilvl="0">
        <w:start w:val="65535"/>
        <w:numFmt w:val="bullet"/>
        <w:lvlText w:val="-"/>
        <w:legacy w:legacy="1" w:legacySpace="0" w:legacyIndent="288"/>
        <w:lvlJc w:val="left"/>
        <w:rPr>
          <w:rFonts w:ascii="Times New Roman" w:hAnsi="Times New Roman" w:cs="Times New Roman" w:hint="default"/>
        </w:rPr>
      </w:lvl>
    </w:lvlOverride>
  </w:num>
  <w:num w:numId="40">
    <w:abstractNumId w:val="5"/>
    <w:lvlOverride w:ilvl="0">
      <w:lvl w:ilvl="0">
        <w:start w:val="65535"/>
        <w:numFmt w:val="bullet"/>
        <w:lvlText w:val="-"/>
        <w:legacy w:legacy="1" w:legacySpace="0" w:legacyIndent="338"/>
        <w:lvlJc w:val="left"/>
        <w:rPr>
          <w:rFonts w:ascii="Times New Roman" w:hAnsi="Times New Roman" w:cs="Times New Roman" w:hint="default"/>
        </w:rPr>
      </w:lvl>
    </w:lvlOverride>
  </w:num>
  <w:num w:numId="41">
    <w:abstractNumId w:val="26"/>
  </w:num>
  <w:num w:numId="42">
    <w:abstractNumId w:val="21"/>
  </w:num>
  <w:num w:numId="43">
    <w:abstractNumId w:val="20"/>
  </w:num>
  <w:num w:numId="44">
    <w:abstractNumId w:val="44"/>
  </w:num>
  <w:num w:numId="45">
    <w:abstractNumId w:val="37"/>
  </w:num>
  <w:num w:numId="46">
    <w:abstractNumId w:val="11"/>
  </w:num>
  <w:num w:numId="47">
    <w:abstractNumId w:val="28"/>
  </w:num>
  <w:num w:numId="48">
    <w:abstractNumId w:val="41"/>
  </w:num>
  <w:num w:numId="49">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A52"/>
    <w:rsid w:val="0000044F"/>
    <w:rsid w:val="00001149"/>
    <w:rsid w:val="00001186"/>
    <w:rsid w:val="00001A7C"/>
    <w:rsid w:val="0000570F"/>
    <w:rsid w:val="00005760"/>
    <w:rsid w:val="000057CF"/>
    <w:rsid w:val="00005AA6"/>
    <w:rsid w:val="00005C0E"/>
    <w:rsid w:val="00005F72"/>
    <w:rsid w:val="00007966"/>
    <w:rsid w:val="00010A05"/>
    <w:rsid w:val="00012B66"/>
    <w:rsid w:val="000130A5"/>
    <w:rsid w:val="000133EB"/>
    <w:rsid w:val="00013D47"/>
    <w:rsid w:val="000144F4"/>
    <w:rsid w:val="000145E9"/>
    <w:rsid w:val="00016D2B"/>
    <w:rsid w:val="00016EB7"/>
    <w:rsid w:val="00017339"/>
    <w:rsid w:val="00017DA4"/>
    <w:rsid w:val="000204C2"/>
    <w:rsid w:val="00020552"/>
    <w:rsid w:val="00020A40"/>
    <w:rsid w:val="00020E70"/>
    <w:rsid w:val="000215F6"/>
    <w:rsid w:val="00021804"/>
    <w:rsid w:val="00023D0C"/>
    <w:rsid w:val="00024F94"/>
    <w:rsid w:val="0002597C"/>
    <w:rsid w:val="000269AD"/>
    <w:rsid w:val="00026AE8"/>
    <w:rsid w:val="00027187"/>
    <w:rsid w:val="000275B0"/>
    <w:rsid w:val="00030A46"/>
    <w:rsid w:val="00030FE1"/>
    <w:rsid w:val="00031FDE"/>
    <w:rsid w:val="000321E7"/>
    <w:rsid w:val="00032FEA"/>
    <w:rsid w:val="00035598"/>
    <w:rsid w:val="00036273"/>
    <w:rsid w:val="0003691B"/>
    <w:rsid w:val="000404A6"/>
    <w:rsid w:val="00040647"/>
    <w:rsid w:val="00040FF4"/>
    <w:rsid w:val="0004146D"/>
    <w:rsid w:val="000414E8"/>
    <w:rsid w:val="000417C8"/>
    <w:rsid w:val="0004185B"/>
    <w:rsid w:val="00042444"/>
    <w:rsid w:val="00043C52"/>
    <w:rsid w:val="0004459C"/>
    <w:rsid w:val="000452CA"/>
    <w:rsid w:val="00045E35"/>
    <w:rsid w:val="00046205"/>
    <w:rsid w:val="00046DBE"/>
    <w:rsid w:val="0005396A"/>
    <w:rsid w:val="00054339"/>
    <w:rsid w:val="000546CD"/>
    <w:rsid w:val="00056427"/>
    <w:rsid w:val="0005689A"/>
    <w:rsid w:val="00056AAF"/>
    <w:rsid w:val="00056B68"/>
    <w:rsid w:val="000578AE"/>
    <w:rsid w:val="00060105"/>
    <w:rsid w:val="000608FD"/>
    <w:rsid w:val="00060EEB"/>
    <w:rsid w:val="00061890"/>
    <w:rsid w:val="00062555"/>
    <w:rsid w:val="0006343D"/>
    <w:rsid w:val="00063FD3"/>
    <w:rsid w:val="00064445"/>
    <w:rsid w:val="00066736"/>
    <w:rsid w:val="000668CB"/>
    <w:rsid w:val="00066F1E"/>
    <w:rsid w:val="00066FCE"/>
    <w:rsid w:val="00067157"/>
    <w:rsid w:val="00067675"/>
    <w:rsid w:val="00067B9D"/>
    <w:rsid w:val="000701A2"/>
    <w:rsid w:val="00070262"/>
    <w:rsid w:val="00070555"/>
    <w:rsid w:val="00071C1C"/>
    <w:rsid w:val="00071F6A"/>
    <w:rsid w:val="00073BA9"/>
    <w:rsid w:val="00073F72"/>
    <w:rsid w:val="000740A3"/>
    <w:rsid w:val="000751D9"/>
    <w:rsid w:val="0007624B"/>
    <w:rsid w:val="000762D8"/>
    <w:rsid w:val="00077FD7"/>
    <w:rsid w:val="000809E5"/>
    <w:rsid w:val="00080BD5"/>
    <w:rsid w:val="00082C60"/>
    <w:rsid w:val="00083472"/>
    <w:rsid w:val="000856AE"/>
    <w:rsid w:val="00085BD4"/>
    <w:rsid w:val="00085C56"/>
    <w:rsid w:val="00086703"/>
    <w:rsid w:val="000871F3"/>
    <w:rsid w:val="000900EF"/>
    <w:rsid w:val="0009034B"/>
    <w:rsid w:val="00090446"/>
    <w:rsid w:val="0009089C"/>
    <w:rsid w:val="00091A7A"/>
    <w:rsid w:val="00092A18"/>
    <w:rsid w:val="00092AC7"/>
    <w:rsid w:val="000934D7"/>
    <w:rsid w:val="00093875"/>
    <w:rsid w:val="000939AF"/>
    <w:rsid w:val="000948A4"/>
    <w:rsid w:val="00094C19"/>
    <w:rsid w:val="000962F8"/>
    <w:rsid w:val="00096DFE"/>
    <w:rsid w:val="000A1403"/>
    <w:rsid w:val="000A2705"/>
    <w:rsid w:val="000A2A77"/>
    <w:rsid w:val="000A4CCC"/>
    <w:rsid w:val="000A4E9A"/>
    <w:rsid w:val="000A6A31"/>
    <w:rsid w:val="000A738B"/>
    <w:rsid w:val="000B0FA7"/>
    <w:rsid w:val="000B12FD"/>
    <w:rsid w:val="000B14B4"/>
    <w:rsid w:val="000B27A8"/>
    <w:rsid w:val="000B2BB1"/>
    <w:rsid w:val="000B2DAC"/>
    <w:rsid w:val="000B3124"/>
    <w:rsid w:val="000B47BE"/>
    <w:rsid w:val="000B63DD"/>
    <w:rsid w:val="000B6555"/>
    <w:rsid w:val="000B6E10"/>
    <w:rsid w:val="000B7624"/>
    <w:rsid w:val="000C0C01"/>
    <w:rsid w:val="000C0CF3"/>
    <w:rsid w:val="000C1211"/>
    <w:rsid w:val="000C23EB"/>
    <w:rsid w:val="000C43AB"/>
    <w:rsid w:val="000C53EE"/>
    <w:rsid w:val="000C593B"/>
    <w:rsid w:val="000C5C69"/>
    <w:rsid w:val="000D02B5"/>
    <w:rsid w:val="000D09F4"/>
    <w:rsid w:val="000D1487"/>
    <w:rsid w:val="000D1F15"/>
    <w:rsid w:val="000D2689"/>
    <w:rsid w:val="000D2996"/>
    <w:rsid w:val="000D29B8"/>
    <w:rsid w:val="000D3032"/>
    <w:rsid w:val="000D39DC"/>
    <w:rsid w:val="000D5372"/>
    <w:rsid w:val="000D570B"/>
    <w:rsid w:val="000D60E1"/>
    <w:rsid w:val="000D6686"/>
    <w:rsid w:val="000D66E3"/>
    <w:rsid w:val="000E0D1F"/>
    <w:rsid w:val="000E0DE2"/>
    <w:rsid w:val="000E166F"/>
    <w:rsid w:val="000E17A4"/>
    <w:rsid w:val="000E3644"/>
    <w:rsid w:val="000E3C9C"/>
    <w:rsid w:val="000E4923"/>
    <w:rsid w:val="000E51CA"/>
    <w:rsid w:val="000E5D05"/>
    <w:rsid w:val="000E69A9"/>
    <w:rsid w:val="000E709F"/>
    <w:rsid w:val="000E749F"/>
    <w:rsid w:val="000E7CCE"/>
    <w:rsid w:val="000F02A0"/>
    <w:rsid w:val="000F1A65"/>
    <w:rsid w:val="000F2541"/>
    <w:rsid w:val="000F364A"/>
    <w:rsid w:val="000F3C5C"/>
    <w:rsid w:val="000F4478"/>
    <w:rsid w:val="000F45DB"/>
    <w:rsid w:val="000F4B7C"/>
    <w:rsid w:val="000F4C68"/>
    <w:rsid w:val="000F4D6D"/>
    <w:rsid w:val="000F5F61"/>
    <w:rsid w:val="000F6571"/>
    <w:rsid w:val="000F65EF"/>
    <w:rsid w:val="000F6B34"/>
    <w:rsid w:val="000F6FD0"/>
    <w:rsid w:val="000F7073"/>
    <w:rsid w:val="000F74BF"/>
    <w:rsid w:val="000F7AF2"/>
    <w:rsid w:val="0010095A"/>
    <w:rsid w:val="00100A8F"/>
    <w:rsid w:val="00100EF1"/>
    <w:rsid w:val="00101A0A"/>
    <w:rsid w:val="00101B26"/>
    <w:rsid w:val="00101DD5"/>
    <w:rsid w:val="0010213F"/>
    <w:rsid w:val="00102BCF"/>
    <w:rsid w:val="0010312F"/>
    <w:rsid w:val="00103173"/>
    <w:rsid w:val="0010375F"/>
    <w:rsid w:val="00104230"/>
    <w:rsid w:val="00104C8A"/>
    <w:rsid w:val="00104DE3"/>
    <w:rsid w:val="00105825"/>
    <w:rsid w:val="00105ED3"/>
    <w:rsid w:val="00106898"/>
    <w:rsid w:val="001068AD"/>
    <w:rsid w:val="0010733C"/>
    <w:rsid w:val="00107BC4"/>
    <w:rsid w:val="0011011C"/>
    <w:rsid w:val="001105E2"/>
    <w:rsid w:val="0011060A"/>
    <w:rsid w:val="00111197"/>
    <w:rsid w:val="0011123A"/>
    <w:rsid w:val="00111C61"/>
    <w:rsid w:val="00113D1F"/>
    <w:rsid w:val="00114633"/>
    <w:rsid w:val="0011480D"/>
    <w:rsid w:val="00114D2B"/>
    <w:rsid w:val="001164DB"/>
    <w:rsid w:val="00116A8A"/>
    <w:rsid w:val="001172B6"/>
    <w:rsid w:val="001200BF"/>
    <w:rsid w:val="00121356"/>
    <w:rsid w:val="001222B6"/>
    <w:rsid w:val="0012336A"/>
    <w:rsid w:val="00123AAD"/>
    <w:rsid w:val="001248BB"/>
    <w:rsid w:val="001249C1"/>
    <w:rsid w:val="0012505E"/>
    <w:rsid w:val="00125415"/>
    <w:rsid w:val="00126540"/>
    <w:rsid w:val="00126ED8"/>
    <w:rsid w:val="001306AE"/>
    <w:rsid w:val="00130C59"/>
    <w:rsid w:val="00131BCB"/>
    <w:rsid w:val="00132356"/>
    <w:rsid w:val="00132391"/>
    <w:rsid w:val="0013290C"/>
    <w:rsid w:val="00132C9C"/>
    <w:rsid w:val="00132ED0"/>
    <w:rsid w:val="001332C5"/>
    <w:rsid w:val="0013414B"/>
    <w:rsid w:val="001350B7"/>
    <w:rsid w:val="00135386"/>
    <w:rsid w:val="001354BB"/>
    <w:rsid w:val="00135F17"/>
    <w:rsid w:val="001360AF"/>
    <w:rsid w:val="0013616E"/>
    <w:rsid w:val="001362C0"/>
    <w:rsid w:val="001368E6"/>
    <w:rsid w:val="00136B2A"/>
    <w:rsid w:val="0013752E"/>
    <w:rsid w:val="00137D50"/>
    <w:rsid w:val="0014078C"/>
    <w:rsid w:val="0014129D"/>
    <w:rsid w:val="001415AC"/>
    <w:rsid w:val="00142A1C"/>
    <w:rsid w:val="0014399F"/>
    <w:rsid w:val="00143A38"/>
    <w:rsid w:val="00144908"/>
    <w:rsid w:val="00145BA6"/>
    <w:rsid w:val="00152237"/>
    <w:rsid w:val="001522FF"/>
    <w:rsid w:val="0015232E"/>
    <w:rsid w:val="00152657"/>
    <w:rsid w:val="00153A91"/>
    <w:rsid w:val="00153E17"/>
    <w:rsid w:val="0015524B"/>
    <w:rsid w:val="001559E9"/>
    <w:rsid w:val="00156BB4"/>
    <w:rsid w:val="0015721A"/>
    <w:rsid w:val="00161245"/>
    <w:rsid w:val="0016287D"/>
    <w:rsid w:val="00164006"/>
    <w:rsid w:val="00164E58"/>
    <w:rsid w:val="0016621C"/>
    <w:rsid w:val="0016660F"/>
    <w:rsid w:val="00166A2E"/>
    <w:rsid w:val="00166B2C"/>
    <w:rsid w:val="001677D3"/>
    <w:rsid w:val="0016786F"/>
    <w:rsid w:val="00167DCB"/>
    <w:rsid w:val="00167E46"/>
    <w:rsid w:val="001701C4"/>
    <w:rsid w:val="001714D4"/>
    <w:rsid w:val="001716C1"/>
    <w:rsid w:val="00171889"/>
    <w:rsid w:val="00171894"/>
    <w:rsid w:val="00171934"/>
    <w:rsid w:val="00172049"/>
    <w:rsid w:val="001720AC"/>
    <w:rsid w:val="0017240B"/>
    <w:rsid w:val="001726C5"/>
    <w:rsid w:val="00172782"/>
    <w:rsid w:val="0017291D"/>
    <w:rsid w:val="00173F89"/>
    <w:rsid w:val="00174296"/>
    <w:rsid w:val="00174319"/>
    <w:rsid w:val="00175D3A"/>
    <w:rsid w:val="00177798"/>
    <w:rsid w:val="0017794F"/>
    <w:rsid w:val="00177C55"/>
    <w:rsid w:val="00177D1C"/>
    <w:rsid w:val="00180F83"/>
    <w:rsid w:val="00182BBD"/>
    <w:rsid w:val="00183C0B"/>
    <w:rsid w:val="00184380"/>
    <w:rsid w:val="00184850"/>
    <w:rsid w:val="0018497E"/>
    <w:rsid w:val="001857B1"/>
    <w:rsid w:val="001860F6"/>
    <w:rsid w:val="00186689"/>
    <w:rsid w:val="00186D19"/>
    <w:rsid w:val="00187145"/>
    <w:rsid w:val="001874B9"/>
    <w:rsid w:val="00190543"/>
    <w:rsid w:val="00190AA9"/>
    <w:rsid w:val="001925D9"/>
    <w:rsid w:val="001937F0"/>
    <w:rsid w:val="001938AA"/>
    <w:rsid w:val="00193B64"/>
    <w:rsid w:val="0019404B"/>
    <w:rsid w:val="001948BE"/>
    <w:rsid w:val="00196C6F"/>
    <w:rsid w:val="00196D16"/>
    <w:rsid w:val="0019770C"/>
    <w:rsid w:val="001A1608"/>
    <w:rsid w:val="001A24A2"/>
    <w:rsid w:val="001A2FC1"/>
    <w:rsid w:val="001A317E"/>
    <w:rsid w:val="001A37FE"/>
    <w:rsid w:val="001A3CB0"/>
    <w:rsid w:val="001A3E4B"/>
    <w:rsid w:val="001A54CE"/>
    <w:rsid w:val="001A580B"/>
    <w:rsid w:val="001A7FCB"/>
    <w:rsid w:val="001B05EE"/>
    <w:rsid w:val="001B12ED"/>
    <w:rsid w:val="001B1473"/>
    <w:rsid w:val="001B147F"/>
    <w:rsid w:val="001B2E82"/>
    <w:rsid w:val="001B487F"/>
    <w:rsid w:val="001B4FB0"/>
    <w:rsid w:val="001B5137"/>
    <w:rsid w:val="001B5F07"/>
    <w:rsid w:val="001B6D5F"/>
    <w:rsid w:val="001B7132"/>
    <w:rsid w:val="001B7902"/>
    <w:rsid w:val="001C159F"/>
    <w:rsid w:val="001C18AD"/>
    <w:rsid w:val="001C2ECA"/>
    <w:rsid w:val="001C3446"/>
    <w:rsid w:val="001C5310"/>
    <w:rsid w:val="001C644C"/>
    <w:rsid w:val="001C654F"/>
    <w:rsid w:val="001D0977"/>
    <w:rsid w:val="001D0BA6"/>
    <w:rsid w:val="001D1C79"/>
    <w:rsid w:val="001D420E"/>
    <w:rsid w:val="001D5548"/>
    <w:rsid w:val="001D6269"/>
    <w:rsid w:val="001D768B"/>
    <w:rsid w:val="001E001B"/>
    <w:rsid w:val="001E1C56"/>
    <w:rsid w:val="001E2445"/>
    <w:rsid w:val="001E25B4"/>
    <w:rsid w:val="001E2C90"/>
    <w:rsid w:val="001E2FA2"/>
    <w:rsid w:val="001E4874"/>
    <w:rsid w:val="001E64C9"/>
    <w:rsid w:val="001E7097"/>
    <w:rsid w:val="001E78C7"/>
    <w:rsid w:val="001F08F7"/>
    <w:rsid w:val="001F1C02"/>
    <w:rsid w:val="001F1F42"/>
    <w:rsid w:val="001F2AD9"/>
    <w:rsid w:val="001F2C9E"/>
    <w:rsid w:val="001F399E"/>
    <w:rsid w:val="001F48D8"/>
    <w:rsid w:val="001F4F18"/>
    <w:rsid w:val="001F7D57"/>
    <w:rsid w:val="001F7F98"/>
    <w:rsid w:val="00201CFB"/>
    <w:rsid w:val="00202379"/>
    <w:rsid w:val="002032BD"/>
    <w:rsid w:val="0020505A"/>
    <w:rsid w:val="00205E66"/>
    <w:rsid w:val="00206734"/>
    <w:rsid w:val="002073DC"/>
    <w:rsid w:val="00207D8D"/>
    <w:rsid w:val="00212B4F"/>
    <w:rsid w:val="00212EE2"/>
    <w:rsid w:val="0021330B"/>
    <w:rsid w:val="00213600"/>
    <w:rsid w:val="00213B57"/>
    <w:rsid w:val="002159C9"/>
    <w:rsid w:val="002159EF"/>
    <w:rsid w:val="00216977"/>
    <w:rsid w:val="002208C2"/>
    <w:rsid w:val="002209AF"/>
    <w:rsid w:val="00220C37"/>
    <w:rsid w:val="00221047"/>
    <w:rsid w:val="00222B5E"/>
    <w:rsid w:val="0022346C"/>
    <w:rsid w:val="00225CEE"/>
    <w:rsid w:val="00226FD4"/>
    <w:rsid w:val="00230246"/>
    <w:rsid w:val="00231119"/>
    <w:rsid w:val="002329DC"/>
    <w:rsid w:val="0023464D"/>
    <w:rsid w:val="002351BA"/>
    <w:rsid w:val="00235DE9"/>
    <w:rsid w:val="002365D7"/>
    <w:rsid w:val="002376A6"/>
    <w:rsid w:val="00240F1F"/>
    <w:rsid w:val="002411FB"/>
    <w:rsid w:val="00241D6E"/>
    <w:rsid w:val="002420A8"/>
    <w:rsid w:val="00243121"/>
    <w:rsid w:val="00243363"/>
    <w:rsid w:val="00243CC0"/>
    <w:rsid w:val="00244827"/>
    <w:rsid w:val="002457EF"/>
    <w:rsid w:val="00245E9A"/>
    <w:rsid w:val="0024600F"/>
    <w:rsid w:val="00246175"/>
    <w:rsid w:val="00246642"/>
    <w:rsid w:val="002513F4"/>
    <w:rsid w:val="0025198D"/>
    <w:rsid w:val="0025212A"/>
    <w:rsid w:val="0025229A"/>
    <w:rsid w:val="00253239"/>
    <w:rsid w:val="0025573C"/>
    <w:rsid w:val="00256800"/>
    <w:rsid w:val="00256F08"/>
    <w:rsid w:val="002577A0"/>
    <w:rsid w:val="002618B1"/>
    <w:rsid w:val="00261F3E"/>
    <w:rsid w:val="0026377F"/>
    <w:rsid w:val="00263951"/>
    <w:rsid w:val="00264926"/>
    <w:rsid w:val="00264E80"/>
    <w:rsid w:val="00267ABB"/>
    <w:rsid w:val="00267F43"/>
    <w:rsid w:val="0027098F"/>
    <w:rsid w:val="00271126"/>
    <w:rsid w:val="00271968"/>
    <w:rsid w:val="00272297"/>
    <w:rsid w:val="00272804"/>
    <w:rsid w:val="00272CCA"/>
    <w:rsid w:val="00273C48"/>
    <w:rsid w:val="0027447E"/>
    <w:rsid w:val="00275659"/>
    <w:rsid w:val="00275B71"/>
    <w:rsid w:val="00276C39"/>
    <w:rsid w:val="00277DB0"/>
    <w:rsid w:val="00277E46"/>
    <w:rsid w:val="002821A9"/>
    <w:rsid w:val="00282B6E"/>
    <w:rsid w:val="00283BA7"/>
    <w:rsid w:val="0028609F"/>
    <w:rsid w:val="00287841"/>
    <w:rsid w:val="00291713"/>
    <w:rsid w:val="0029198C"/>
    <w:rsid w:val="00292027"/>
    <w:rsid w:val="0029236E"/>
    <w:rsid w:val="00292B85"/>
    <w:rsid w:val="00292CA0"/>
    <w:rsid w:val="00293361"/>
    <w:rsid w:val="00294557"/>
    <w:rsid w:val="00294874"/>
    <w:rsid w:val="00295030"/>
    <w:rsid w:val="0029538B"/>
    <w:rsid w:val="0029559A"/>
    <w:rsid w:val="00295AEA"/>
    <w:rsid w:val="00295B9B"/>
    <w:rsid w:val="00295C61"/>
    <w:rsid w:val="00296AB7"/>
    <w:rsid w:val="002971AA"/>
    <w:rsid w:val="002977A2"/>
    <w:rsid w:val="00297A16"/>
    <w:rsid w:val="002A0EC9"/>
    <w:rsid w:val="002A246D"/>
    <w:rsid w:val="002A2EBE"/>
    <w:rsid w:val="002A34AE"/>
    <w:rsid w:val="002A3BD0"/>
    <w:rsid w:val="002A5330"/>
    <w:rsid w:val="002A6DA1"/>
    <w:rsid w:val="002A75F0"/>
    <w:rsid w:val="002A77AF"/>
    <w:rsid w:val="002B0122"/>
    <w:rsid w:val="002B0A0D"/>
    <w:rsid w:val="002B1505"/>
    <w:rsid w:val="002B1C3F"/>
    <w:rsid w:val="002B1C51"/>
    <w:rsid w:val="002B21C7"/>
    <w:rsid w:val="002B35DE"/>
    <w:rsid w:val="002B3DE4"/>
    <w:rsid w:val="002B4DFB"/>
    <w:rsid w:val="002B504A"/>
    <w:rsid w:val="002B55CE"/>
    <w:rsid w:val="002B5651"/>
    <w:rsid w:val="002B57DF"/>
    <w:rsid w:val="002B6D56"/>
    <w:rsid w:val="002B7915"/>
    <w:rsid w:val="002C1139"/>
    <w:rsid w:val="002C4AEF"/>
    <w:rsid w:val="002C5620"/>
    <w:rsid w:val="002C5B80"/>
    <w:rsid w:val="002C5CCD"/>
    <w:rsid w:val="002C5EB8"/>
    <w:rsid w:val="002C6D5B"/>
    <w:rsid w:val="002D0074"/>
    <w:rsid w:val="002D0316"/>
    <w:rsid w:val="002D196C"/>
    <w:rsid w:val="002D19D6"/>
    <w:rsid w:val="002D20F8"/>
    <w:rsid w:val="002D31D4"/>
    <w:rsid w:val="002D35F3"/>
    <w:rsid w:val="002D385E"/>
    <w:rsid w:val="002D42C9"/>
    <w:rsid w:val="002D4347"/>
    <w:rsid w:val="002D435A"/>
    <w:rsid w:val="002D4D97"/>
    <w:rsid w:val="002D4F55"/>
    <w:rsid w:val="002D5049"/>
    <w:rsid w:val="002D5463"/>
    <w:rsid w:val="002D57C7"/>
    <w:rsid w:val="002D62B5"/>
    <w:rsid w:val="002D6B0C"/>
    <w:rsid w:val="002D7BB1"/>
    <w:rsid w:val="002E0561"/>
    <w:rsid w:val="002E07D7"/>
    <w:rsid w:val="002E1ABF"/>
    <w:rsid w:val="002E1F17"/>
    <w:rsid w:val="002E1F91"/>
    <w:rsid w:val="002E22AF"/>
    <w:rsid w:val="002E292A"/>
    <w:rsid w:val="002E2E49"/>
    <w:rsid w:val="002E4626"/>
    <w:rsid w:val="002E4975"/>
    <w:rsid w:val="002E4D09"/>
    <w:rsid w:val="002E579C"/>
    <w:rsid w:val="002E5A46"/>
    <w:rsid w:val="002E6599"/>
    <w:rsid w:val="002E6684"/>
    <w:rsid w:val="002E6833"/>
    <w:rsid w:val="002E7550"/>
    <w:rsid w:val="002F03B1"/>
    <w:rsid w:val="002F041C"/>
    <w:rsid w:val="002F0627"/>
    <w:rsid w:val="002F1249"/>
    <w:rsid w:val="002F15B4"/>
    <w:rsid w:val="002F270F"/>
    <w:rsid w:val="002F2ACF"/>
    <w:rsid w:val="002F302D"/>
    <w:rsid w:val="002F3FEF"/>
    <w:rsid w:val="002F458B"/>
    <w:rsid w:val="002F502E"/>
    <w:rsid w:val="002F5D0B"/>
    <w:rsid w:val="0030079C"/>
    <w:rsid w:val="003008AA"/>
    <w:rsid w:val="003009EE"/>
    <w:rsid w:val="00300EC9"/>
    <w:rsid w:val="00301233"/>
    <w:rsid w:val="00303DD4"/>
    <w:rsid w:val="0030433E"/>
    <w:rsid w:val="003054B4"/>
    <w:rsid w:val="00307058"/>
    <w:rsid w:val="003102B1"/>
    <w:rsid w:val="0031084B"/>
    <w:rsid w:val="00311238"/>
    <w:rsid w:val="00312C2A"/>
    <w:rsid w:val="00313688"/>
    <w:rsid w:val="00313A83"/>
    <w:rsid w:val="003141A1"/>
    <w:rsid w:val="003147CE"/>
    <w:rsid w:val="003148E3"/>
    <w:rsid w:val="00314F32"/>
    <w:rsid w:val="003152D5"/>
    <w:rsid w:val="00315372"/>
    <w:rsid w:val="00315E6F"/>
    <w:rsid w:val="00316BC9"/>
    <w:rsid w:val="0031755D"/>
    <w:rsid w:val="00317C00"/>
    <w:rsid w:val="00317DAB"/>
    <w:rsid w:val="00320EE1"/>
    <w:rsid w:val="003211C4"/>
    <w:rsid w:val="003215CF"/>
    <w:rsid w:val="003215ED"/>
    <w:rsid w:val="00322889"/>
    <w:rsid w:val="0032299E"/>
    <w:rsid w:val="00322A46"/>
    <w:rsid w:val="00322C5B"/>
    <w:rsid w:val="00322DBF"/>
    <w:rsid w:val="00323131"/>
    <w:rsid w:val="00326AD3"/>
    <w:rsid w:val="00326C60"/>
    <w:rsid w:val="003271DE"/>
    <w:rsid w:val="00327611"/>
    <w:rsid w:val="003276FA"/>
    <w:rsid w:val="00327DDC"/>
    <w:rsid w:val="003321DA"/>
    <w:rsid w:val="003328A8"/>
    <w:rsid w:val="0033307F"/>
    <w:rsid w:val="003339F2"/>
    <w:rsid w:val="003339F6"/>
    <w:rsid w:val="0033650A"/>
    <w:rsid w:val="00340CB9"/>
    <w:rsid w:val="00341515"/>
    <w:rsid w:val="003415CE"/>
    <w:rsid w:val="00342672"/>
    <w:rsid w:val="00342E9D"/>
    <w:rsid w:val="0034316D"/>
    <w:rsid w:val="00344089"/>
    <w:rsid w:val="0034412D"/>
    <w:rsid w:val="00344519"/>
    <w:rsid w:val="003449D6"/>
    <w:rsid w:val="003466F3"/>
    <w:rsid w:val="0034766F"/>
    <w:rsid w:val="003505BA"/>
    <w:rsid w:val="00353DA3"/>
    <w:rsid w:val="00354064"/>
    <w:rsid w:val="003541FD"/>
    <w:rsid w:val="003557BB"/>
    <w:rsid w:val="00355DA8"/>
    <w:rsid w:val="003566B5"/>
    <w:rsid w:val="0035671C"/>
    <w:rsid w:val="00357A05"/>
    <w:rsid w:val="00360742"/>
    <w:rsid w:val="00360DE9"/>
    <w:rsid w:val="0036148F"/>
    <w:rsid w:val="00361C9E"/>
    <w:rsid w:val="00362474"/>
    <w:rsid w:val="00362566"/>
    <w:rsid w:val="003638EC"/>
    <w:rsid w:val="00364623"/>
    <w:rsid w:val="0036551E"/>
    <w:rsid w:val="00365CC6"/>
    <w:rsid w:val="00366767"/>
    <w:rsid w:val="00367976"/>
    <w:rsid w:val="00367B48"/>
    <w:rsid w:val="00367EB1"/>
    <w:rsid w:val="00367FA7"/>
    <w:rsid w:val="00370006"/>
    <w:rsid w:val="003703EB"/>
    <w:rsid w:val="003705F0"/>
    <w:rsid w:val="00370716"/>
    <w:rsid w:val="003715E1"/>
    <w:rsid w:val="00371675"/>
    <w:rsid w:val="00371E3B"/>
    <w:rsid w:val="00373008"/>
    <w:rsid w:val="00373239"/>
    <w:rsid w:val="0037539A"/>
    <w:rsid w:val="003774F5"/>
    <w:rsid w:val="0037786F"/>
    <w:rsid w:val="003807D7"/>
    <w:rsid w:val="00381B21"/>
    <w:rsid w:val="003838BA"/>
    <w:rsid w:val="00384619"/>
    <w:rsid w:val="00384D16"/>
    <w:rsid w:val="0038506E"/>
    <w:rsid w:val="00385982"/>
    <w:rsid w:val="003879BD"/>
    <w:rsid w:val="00387BE8"/>
    <w:rsid w:val="00390202"/>
    <w:rsid w:val="003915F8"/>
    <w:rsid w:val="00392039"/>
    <w:rsid w:val="00392774"/>
    <w:rsid w:val="00392CFC"/>
    <w:rsid w:val="0039605E"/>
    <w:rsid w:val="00396AC4"/>
    <w:rsid w:val="003A0243"/>
    <w:rsid w:val="003A02F3"/>
    <w:rsid w:val="003A06A9"/>
    <w:rsid w:val="003A2988"/>
    <w:rsid w:val="003A31FB"/>
    <w:rsid w:val="003A39A9"/>
    <w:rsid w:val="003A3EEB"/>
    <w:rsid w:val="003A5B11"/>
    <w:rsid w:val="003A6379"/>
    <w:rsid w:val="003A65AF"/>
    <w:rsid w:val="003B0AAA"/>
    <w:rsid w:val="003B19BE"/>
    <w:rsid w:val="003B1E82"/>
    <w:rsid w:val="003B1F92"/>
    <w:rsid w:val="003B2A0E"/>
    <w:rsid w:val="003B3331"/>
    <w:rsid w:val="003B3B7A"/>
    <w:rsid w:val="003B3EF0"/>
    <w:rsid w:val="003B5BC4"/>
    <w:rsid w:val="003B6234"/>
    <w:rsid w:val="003B716F"/>
    <w:rsid w:val="003C0031"/>
    <w:rsid w:val="003C0561"/>
    <w:rsid w:val="003C0CBD"/>
    <w:rsid w:val="003C3E64"/>
    <w:rsid w:val="003C4C10"/>
    <w:rsid w:val="003C5425"/>
    <w:rsid w:val="003C5556"/>
    <w:rsid w:val="003C60CF"/>
    <w:rsid w:val="003C6A1F"/>
    <w:rsid w:val="003C6B33"/>
    <w:rsid w:val="003C70C2"/>
    <w:rsid w:val="003C7504"/>
    <w:rsid w:val="003C7680"/>
    <w:rsid w:val="003D0385"/>
    <w:rsid w:val="003D06A1"/>
    <w:rsid w:val="003D0971"/>
    <w:rsid w:val="003D0D4F"/>
    <w:rsid w:val="003D0FE8"/>
    <w:rsid w:val="003D139B"/>
    <w:rsid w:val="003D1F79"/>
    <w:rsid w:val="003D2F3A"/>
    <w:rsid w:val="003D30A9"/>
    <w:rsid w:val="003D3453"/>
    <w:rsid w:val="003D34C1"/>
    <w:rsid w:val="003D3C5E"/>
    <w:rsid w:val="003D4755"/>
    <w:rsid w:val="003D5E86"/>
    <w:rsid w:val="003D69FC"/>
    <w:rsid w:val="003D7291"/>
    <w:rsid w:val="003D7E84"/>
    <w:rsid w:val="003E017B"/>
    <w:rsid w:val="003E0F23"/>
    <w:rsid w:val="003E13A9"/>
    <w:rsid w:val="003E193C"/>
    <w:rsid w:val="003E2F51"/>
    <w:rsid w:val="003E3660"/>
    <w:rsid w:val="003E3F2B"/>
    <w:rsid w:val="003E4879"/>
    <w:rsid w:val="003E6B73"/>
    <w:rsid w:val="003E6EE3"/>
    <w:rsid w:val="003E73B5"/>
    <w:rsid w:val="003F001C"/>
    <w:rsid w:val="003F0703"/>
    <w:rsid w:val="003F08FC"/>
    <w:rsid w:val="003F171E"/>
    <w:rsid w:val="003F3094"/>
    <w:rsid w:val="003F37D0"/>
    <w:rsid w:val="003F3BB4"/>
    <w:rsid w:val="003F3D32"/>
    <w:rsid w:val="003F4B87"/>
    <w:rsid w:val="003F56A8"/>
    <w:rsid w:val="003F6216"/>
    <w:rsid w:val="003F6354"/>
    <w:rsid w:val="003F6760"/>
    <w:rsid w:val="003F6A14"/>
    <w:rsid w:val="003F6C00"/>
    <w:rsid w:val="003F6D79"/>
    <w:rsid w:val="003F7F73"/>
    <w:rsid w:val="00402329"/>
    <w:rsid w:val="00402A30"/>
    <w:rsid w:val="004036AB"/>
    <w:rsid w:val="004045F9"/>
    <w:rsid w:val="00404664"/>
    <w:rsid w:val="0040497F"/>
    <w:rsid w:val="00404CB4"/>
    <w:rsid w:val="0040669C"/>
    <w:rsid w:val="00406DDB"/>
    <w:rsid w:val="00407E8C"/>
    <w:rsid w:val="00410981"/>
    <w:rsid w:val="00410B79"/>
    <w:rsid w:val="00410DD5"/>
    <w:rsid w:val="00410F50"/>
    <w:rsid w:val="00413710"/>
    <w:rsid w:val="0041387C"/>
    <w:rsid w:val="00413EAB"/>
    <w:rsid w:val="00414390"/>
    <w:rsid w:val="00416710"/>
    <w:rsid w:val="0041721C"/>
    <w:rsid w:val="0042054A"/>
    <w:rsid w:val="00421599"/>
    <w:rsid w:val="004218F4"/>
    <w:rsid w:val="00421A20"/>
    <w:rsid w:val="00422605"/>
    <w:rsid w:val="004234D3"/>
    <w:rsid w:val="004235D5"/>
    <w:rsid w:val="00423805"/>
    <w:rsid w:val="00423E4F"/>
    <w:rsid w:val="00424940"/>
    <w:rsid w:val="00425AE8"/>
    <w:rsid w:val="00426907"/>
    <w:rsid w:val="00426F5A"/>
    <w:rsid w:val="0042754E"/>
    <w:rsid w:val="004275D7"/>
    <w:rsid w:val="0043026E"/>
    <w:rsid w:val="00430872"/>
    <w:rsid w:val="00430CA9"/>
    <w:rsid w:val="004311A4"/>
    <w:rsid w:val="00431533"/>
    <w:rsid w:val="00431B92"/>
    <w:rsid w:val="0043246F"/>
    <w:rsid w:val="00432796"/>
    <w:rsid w:val="004329E3"/>
    <w:rsid w:val="00432AAA"/>
    <w:rsid w:val="0043304A"/>
    <w:rsid w:val="00433F75"/>
    <w:rsid w:val="004341FA"/>
    <w:rsid w:val="004342BE"/>
    <w:rsid w:val="0043561D"/>
    <w:rsid w:val="00435E02"/>
    <w:rsid w:val="00436765"/>
    <w:rsid w:val="00437422"/>
    <w:rsid w:val="004400F0"/>
    <w:rsid w:val="00441354"/>
    <w:rsid w:val="004416EC"/>
    <w:rsid w:val="00441906"/>
    <w:rsid w:val="0044235C"/>
    <w:rsid w:val="00442A41"/>
    <w:rsid w:val="00442B5D"/>
    <w:rsid w:val="00442BEA"/>
    <w:rsid w:val="004433A2"/>
    <w:rsid w:val="00443806"/>
    <w:rsid w:val="004440F7"/>
    <w:rsid w:val="00445A02"/>
    <w:rsid w:val="004462E1"/>
    <w:rsid w:val="00447A3B"/>
    <w:rsid w:val="00447BBD"/>
    <w:rsid w:val="00450708"/>
    <w:rsid w:val="0045106A"/>
    <w:rsid w:val="00451893"/>
    <w:rsid w:val="00451AAD"/>
    <w:rsid w:val="004520F8"/>
    <w:rsid w:val="004521D7"/>
    <w:rsid w:val="00452B7F"/>
    <w:rsid w:val="00452B80"/>
    <w:rsid w:val="00453ED8"/>
    <w:rsid w:val="004549D8"/>
    <w:rsid w:val="00454DE1"/>
    <w:rsid w:val="00454FF8"/>
    <w:rsid w:val="004552F2"/>
    <w:rsid w:val="00455D37"/>
    <w:rsid w:val="0045605B"/>
    <w:rsid w:val="00456305"/>
    <w:rsid w:val="00456588"/>
    <w:rsid w:val="00456C14"/>
    <w:rsid w:val="004572A1"/>
    <w:rsid w:val="0046048D"/>
    <w:rsid w:val="00461B0E"/>
    <w:rsid w:val="004623DE"/>
    <w:rsid w:val="00463237"/>
    <w:rsid w:val="00463741"/>
    <w:rsid w:val="00463E54"/>
    <w:rsid w:val="00463EDE"/>
    <w:rsid w:val="004643E4"/>
    <w:rsid w:val="004645C5"/>
    <w:rsid w:val="00464E5E"/>
    <w:rsid w:val="00466CE6"/>
    <w:rsid w:val="00467FC3"/>
    <w:rsid w:val="00470E6F"/>
    <w:rsid w:val="00471897"/>
    <w:rsid w:val="00475783"/>
    <w:rsid w:val="00475D94"/>
    <w:rsid w:val="004761CF"/>
    <w:rsid w:val="0048007C"/>
    <w:rsid w:val="00480403"/>
    <w:rsid w:val="004816DC"/>
    <w:rsid w:val="00481706"/>
    <w:rsid w:val="00482189"/>
    <w:rsid w:val="004826EC"/>
    <w:rsid w:val="0048487D"/>
    <w:rsid w:val="00484922"/>
    <w:rsid w:val="0048657D"/>
    <w:rsid w:val="004865A7"/>
    <w:rsid w:val="00487750"/>
    <w:rsid w:val="004929E0"/>
    <w:rsid w:val="0049341F"/>
    <w:rsid w:val="00494183"/>
    <w:rsid w:val="00494FA6"/>
    <w:rsid w:val="00495D60"/>
    <w:rsid w:val="00497CC0"/>
    <w:rsid w:val="004A1377"/>
    <w:rsid w:val="004A1CF2"/>
    <w:rsid w:val="004A278D"/>
    <w:rsid w:val="004A2F99"/>
    <w:rsid w:val="004A3130"/>
    <w:rsid w:val="004A31BE"/>
    <w:rsid w:val="004A45CF"/>
    <w:rsid w:val="004A696E"/>
    <w:rsid w:val="004A6D93"/>
    <w:rsid w:val="004B0ECD"/>
    <w:rsid w:val="004B34C7"/>
    <w:rsid w:val="004B3E5D"/>
    <w:rsid w:val="004B432F"/>
    <w:rsid w:val="004B467B"/>
    <w:rsid w:val="004B54DA"/>
    <w:rsid w:val="004B55BE"/>
    <w:rsid w:val="004B704D"/>
    <w:rsid w:val="004B7479"/>
    <w:rsid w:val="004B7E08"/>
    <w:rsid w:val="004C26FC"/>
    <w:rsid w:val="004C3892"/>
    <w:rsid w:val="004C3ED8"/>
    <w:rsid w:val="004C483A"/>
    <w:rsid w:val="004C4C4F"/>
    <w:rsid w:val="004C5031"/>
    <w:rsid w:val="004C58EC"/>
    <w:rsid w:val="004C5F2F"/>
    <w:rsid w:val="004C5F85"/>
    <w:rsid w:val="004C61B9"/>
    <w:rsid w:val="004D0318"/>
    <w:rsid w:val="004D06C3"/>
    <w:rsid w:val="004D0DA6"/>
    <w:rsid w:val="004D184C"/>
    <w:rsid w:val="004D2294"/>
    <w:rsid w:val="004D340D"/>
    <w:rsid w:val="004D4B6A"/>
    <w:rsid w:val="004D61B5"/>
    <w:rsid w:val="004D6216"/>
    <w:rsid w:val="004D664C"/>
    <w:rsid w:val="004D6A83"/>
    <w:rsid w:val="004D6AC5"/>
    <w:rsid w:val="004D7A82"/>
    <w:rsid w:val="004D7E87"/>
    <w:rsid w:val="004E0781"/>
    <w:rsid w:val="004E11AE"/>
    <w:rsid w:val="004E1525"/>
    <w:rsid w:val="004E19EA"/>
    <w:rsid w:val="004E28C8"/>
    <w:rsid w:val="004E29A3"/>
    <w:rsid w:val="004E340A"/>
    <w:rsid w:val="004E3C25"/>
    <w:rsid w:val="004E54FD"/>
    <w:rsid w:val="004E5646"/>
    <w:rsid w:val="004E5873"/>
    <w:rsid w:val="004E5960"/>
    <w:rsid w:val="004E65E3"/>
    <w:rsid w:val="004E7EA6"/>
    <w:rsid w:val="004F10C6"/>
    <w:rsid w:val="004F1118"/>
    <w:rsid w:val="004F2377"/>
    <w:rsid w:val="004F4BD7"/>
    <w:rsid w:val="004F5435"/>
    <w:rsid w:val="004F5848"/>
    <w:rsid w:val="0050098F"/>
    <w:rsid w:val="00500D15"/>
    <w:rsid w:val="005016CA"/>
    <w:rsid w:val="00503331"/>
    <w:rsid w:val="00504110"/>
    <w:rsid w:val="005042FC"/>
    <w:rsid w:val="0050447D"/>
    <w:rsid w:val="00504898"/>
    <w:rsid w:val="00504942"/>
    <w:rsid w:val="0050506A"/>
    <w:rsid w:val="0050535C"/>
    <w:rsid w:val="00505C06"/>
    <w:rsid w:val="00505D68"/>
    <w:rsid w:val="0050689D"/>
    <w:rsid w:val="00506B60"/>
    <w:rsid w:val="00507BBD"/>
    <w:rsid w:val="00507C7F"/>
    <w:rsid w:val="00512243"/>
    <w:rsid w:val="005131E6"/>
    <w:rsid w:val="005158D6"/>
    <w:rsid w:val="005159C1"/>
    <w:rsid w:val="0051690E"/>
    <w:rsid w:val="00517B54"/>
    <w:rsid w:val="00517C12"/>
    <w:rsid w:val="00517D07"/>
    <w:rsid w:val="005200E8"/>
    <w:rsid w:val="00520CA0"/>
    <w:rsid w:val="00521E9E"/>
    <w:rsid w:val="005226B5"/>
    <w:rsid w:val="00522BE2"/>
    <w:rsid w:val="0052371B"/>
    <w:rsid w:val="00524BDE"/>
    <w:rsid w:val="00525363"/>
    <w:rsid w:val="00530054"/>
    <w:rsid w:val="00530461"/>
    <w:rsid w:val="00530680"/>
    <w:rsid w:val="005308B2"/>
    <w:rsid w:val="00530DED"/>
    <w:rsid w:val="005313F1"/>
    <w:rsid w:val="00532329"/>
    <w:rsid w:val="00532E5B"/>
    <w:rsid w:val="00533426"/>
    <w:rsid w:val="0053360B"/>
    <w:rsid w:val="00533A98"/>
    <w:rsid w:val="00534781"/>
    <w:rsid w:val="00534AD1"/>
    <w:rsid w:val="00535479"/>
    <w:rsid w:val="0053700B"/>
    <w:rsid w:val="00537777"/>
    <w:rsid w:val="00537CD6"/>
    <w:rsid w:val="00540AEE"/>
    <w:rsid w:val="00543500"/>
    <w:rsid w:val="005448D2"/>
    <w:rsid w:val="00544DC7"/>
    <w:rsid w:val="00545126"/>
    <w:rsid w:val="0054558B"/>
    <w:rsid w:val="0054585A"/>
    <w:rsid w:val="00545C82"/>
    <w:rsid w:val="0054690E"/>
    <w:rsid w:val="00546B0B"/>
    <w:rsid w:val="005510DA"/>
    <w:rsid w:val="00551AD4"/>
    <w:rsid w:val="00554355"/>
    <w:rsid w:val="005544D8"/>
    <w:rsid w:val="00554D7B"/>
    <w:rsid w:val="00555CF8"/>
    <w:rsid w:val="00556E0C"/>
    <w:rsid w:val="00560C14"/>
    <w:rsid w:val="0056436D"/>
    <w:rsid w:val="005649F8"/>
    <w:rsid w:val="0056553A"/>
    <w:rsid w:val="00565CBA"/>
    <w:rsid w:val="00565D07"/>
    <w:rsid w:val="005660EC"/>
    <w:rsid w:val="005666AA"/>
    <w:rsid w:val="00570899"/>
    <w:rsid w:val="0057124F"/>
    <w:rsid w:val="005722E3"/>
    <w:rsid w:val="00572A78"/>
    <w:rsid w:val="0057371D"/>
    <w:rsid w:val="005750E9"/>
    <w:rsid w:val="00575398"/>
    <w:rsid w:val="00576E4B"/>
    <w:rsid w:val="00577408"/>
    <w:rsid w:val="00580348"/>
    <w:rsid w:val="00581929"/>
    <w:rsid w:val="0058196A"/>
    <w:rsid w:val="005819C9"/>
    <w:rsid w:val="00581C5C"/>
    <w:rsid w:val="00582F3B"/>
    <w:rsid w:val="00583284"/>
    <w:rsid w:val="005853F2"/>
    <w:rsid w:val="005854F5"/>
    <w:rsid w:val="00585A6E"/>
    <w:rsid w:val="0058695D"/>
    <w:rsid w:val="005875B4"/>
    <w:rsid w:val="00587F7E"/>
    <w:rsid w:val="005901B4"/>
    <w:rsid w:val="00590354"/>
    <w:rsid w:val="00590B5F"/>
    <w:rsid w:val="00590B8C"/>
    <w:rsid w:val="00590D78"/>
    <w:rsid w:val="00591005"/>
    <w:rsid w:val="00592AE3"/>
    <w:rsid w:val="0059319C"/>
    <w:rsid w:val="00593C88"/>
    <w:rsid w:val="00594317"/>
    <w:rsid w:val="00594A51"/>
    <w:rsid w:val="0059521D"/>
    <w:rsid w:val="005952CE"/>
    <w:rsid w:val="005962B4"/>
    <w:rsid w:val="0059661C"/>
    <w:rsid w:val="00596DBC"/>
    <w:rsid w:val="00597A11"/>
    <w:rsid w:val="005A0E9A"/>
    <w:rsid w:val="005A2167"/>
    <w:rsid w:val="005A2FC7"/>
    <w:rsid w:val="005A3009"/>
    <w:rsid w:val="005A533E"/>
    <w:rsid w:val="005A5E3A"/>
    <w:rsid w:val="005A666E"/>
    <w:rsid w:val="005A76CB"/>
    <w:rsid w:val="005A79E4"/>
    <w:rsid w:val="005A7F99"/>
    <w:rsid w:val="005B1794"/>
    <w:rsid w:val="005B3E99"/>
    <w:rsid w:val="005B77DF"/>
    <w:rsid w:val="005C0173"/>
    <w:rsid w:val="005C08D0"/>
    <w:rsid w:val="005C1016"/>
    <w:rsid w:val="005C129D"/>
    <w:rsid w:val="005C17A8"/>
    <w:rsid w:val="005C19EF"/>
    <w:rsid w:val="005C2475"/>
    <w:rsid w:val="005C2B55"/>
    <w:rsid w:val="005C4E2F"/>
    <w:rsid w:val="005C5A3F"/>
    <w:rsid w:val="005C5C5A"/>
    <w:rsid w:val="005C6932"/>
    <w:rsid w:val="005C6E2C"/>
    <w:rsid w:val="005C7D8F"/>
    <w:rsid w:val="005D0C3F"/>
    <w:rsid w:val="005D1E7B"/>
    <w:rsid w:val="005D238B"/>
    <w:rsid w:val="005D30AF"/>
    <w:rsid w:val="005D3AAB"/>
    <w:rsid w:val="005D582E"/>
    <w:rsid w:val="005D6AB6"/>
    <w:rsid w:val="005D6E9C"/>
    <w:rsid w:val="005D6EFC"/>
    <w:rsid w:val="005D753C"/>
    <w:rsid w:val="005D7FC1"/>
    <w:rsid w:val="005E0388"/>
    <w:rsid w:val="005E0547"/>
    <w:rsid w:val="005E0B3D"/>
    <w:rsid w:val="005E0C1B"/>
    <w:rsid w:val="005E1468"/>
    <w:rsid w:val="005E2C0A"/>
    <w:rsid w:val="005E3787"/>
    <w:rsid w:val="005E46E3"/>
    <w:rsid w:val="005E495D"/>
    <w:rsid w:val="005E4D4F"/>
    <w:rsid w:val="005E4DBD"/>
    <w:rsid w:val="005E5680"/>
    <w:rsid w:val="005E577E"/>
    <w:rsid w:val="005E610B"/>
    <w:rsid w:val="005E61DC"/>
    <w:rsid w:val="005E79F9"/>
    <w:rsid w:val="005E7A07"/>
    <w:rsid w:val="005E7EE4"/>
    <w:rsid w:val="005F1BD4"/>
    <w:rsid w:val="005F291C"/>
    <w:rsid w:val="005F298E"/>
    <w:rsid w:val="005F4F5E"/>
    <w:rsid w:val="005F5736"/>
    <w:rsid w:val="005F762A"/>
    <w:rsid w:val="005F7CCC"/>
    <w:rsid w:val="00600A39"/>
    <w:rsid w:val="00600BE9"/>
    <w:rsid w:val="00600CAF"/>
    <w:rsid w:val="00601966"/>
    <w:rsid w:val="00601DAF"/>
    <w:rsid w:val="00602816"/>
    <w:rsid w:val="006038D9"/>
    <w:rsid w:val="00604B73"/>
    <w:rsid w:val="006052F4"/>
    <w:rsid w:val="00606EE4"/>
    <w:rsid w:val="00607578"/>
    <w:rsid w:val="00607886"/>
    <w:rsid w:val="0061017F"/>
    <w:rsid w:val="00610678"/>
    <w:rsid w:val="006108F6"/>
    <w:rsid w:val="00610A76"/>
    <w:rsid w:val="00610BBC"/>
    <w:rsid w:val="006118D9"/>
    <w:rsid w:val="006129E7"/>
    <w:rsid w:val="006131DC"/>
    <w:rsid w:val="006133CA"/>
    <w:rsid w:val="006137F4"/>
    <w:rsid w:val="00614270"/>
    <w:rsid w:val="00614D58"/>
    <w:rsid w:val="0061676A"/>
    <w:rsid w:val="0061769F"/>
    <w:rsid w:val="00617761"/>
    <w:rsid w:val="00620B4F"/>
    <w:rsid w:val="0062163A"/>
    <w:rsid w:val="00621A00"/>
    <w:rsid w:val="0062330D"/>
    <w:rsid w:val="00623A1F"/>
    <w:rsid w:val="00623C48"/>
    <w:rsid w:val="006240C3"/>
    <w:rsid w:val="00625C13"/>
    <w:rsid w:val="0062718D"/>
    <w:rsid w:val="00627B77"/>
    <w:rsid w:val="00627E77"/>
    <w:rsid w:val="00630012"/>
    <w:rsid w:val="00630053"/>
    <w:rsid w:val="00630141"/>
    <w:rsid w:val="00630A7B"/>
    <w:rsid w:val="00631564"/>
    <w:rsid w:val="00631C0D"/>
    <w:rsid w:val="00633999"/>
    <w:rsid w:val="00633B07"/>
    <w:rsid w:val="00633E61"/>
    <w:rsid w:val="00634125"/>
    <w:rsid w:val="00635669"/>
    <w:rsid w:val="006358AD"/>
    <w:rsid w:val="00635994"/>
    <w:rsid w:val="00635ADA"/>
    <w:rsid w:val="00642DD3"/>
    <w:rsid w:val="00643018"/>
    <w:rsid w:val="006431CA"/>
    <w:rsid w:val="00643321"/>
    <w:rsid w:val="0064381D"/>
    <w:rsid w:val="0064442E"/>
    <w:rsid w:val="00645045"/>
    <w:rsid w:val="0064549A"/>
    <w:rsid w:val="00646629"/>
    <w:rsid w:val="00646772"/>
    <w:rsid w:val="00650ECA"/>
    <w:rsid w:val="00653ABE"/>
    <w:rsid w:val="00653FED"/>
    <w:rsid w:val="0065491A"/>
    <w:rsid w:val="006566D2"/>
    <w:rsid w:val="006604C6"/>
    <w:rsid w:val="006609B2"/>
    <w:rsid w:val="0066181B"/>
    <w:rsid w:val="006619AC"/>
    <w:rsid w:val="00662044"/>
    <w:rsid w:val="00662645"/>
    <w:rsid w:val="00662C76"/>
    <w:rsid w:val="00663161"/>
    <w:rsid w:val="006631AB"/>
    <w:rsid w:val="006636DE"/>
    <w:rsid w:val="00663B51"/>
    <w:rsid w:val="00664291"/>
    <w:rsid w:val="0066462A"/>
    <w:rsid w:val="006647B8"/>
    <w:rsid w:val="00664EB6"/>
    <w:rsid w:val="00665003"/>
    <w:rsid w:val="00665446"/>
    <w:rsid w:val="0066544A"/>
    <w:rsid w:val="00665B05"/>
    <w:rsid w:val="006674B7"/>
    <w:rsid w:val="00667CFE"/>
    <w:rsid w:val="006705F1"/>
    <w:rsid w:val="00671B91"/>
    <w:rsid w:val="00671BB9"/>
    <w:rsid w:val="00671D90"/>
    <w:rsid w:val="00671EE6"/>
    <w:rsid w:val="0067239C"/>
    <w:rsid w:val="00672B67"/>
    <w:rsid w:val="00672EC1"/>
    <w:rsid w:val="00673794"/>
    <w:rsid w:val="0067464D"/>
    <w:rsid w:val="00675BD4"/>
    <w:rsid w:val="00675D4D"/>
    <w:rsid w:val="0067640E"/>
    <w:rsid w:val="006767F8"/>
    <w:rsid w:val="00676AC6"/>
    <w:rsid w:val="00676CB4"/>
    <w:rsid w:val="00680C62"/>
    <w:rsid w:val="006829A4"/>
    <w:rsid w:val="006829C5"/>
    <w:rsid w:val="00682E8A"/>
    <w:rsid w:val="00682F81"/>
    <w:rsid w:val="00684543"/>
    <w:rsid w:val="00684C88"/>
    <w:rsid w:val="00687A70"/>
    <w:rsid w:val="00687A86"/>
    <w:rsid w:val="006925EA"/>
    <w:rsid w:val="00693053"/>
    <w:rsid w:val="00693FB4"/>
    <w:rsid w:val="006946A0"/>
    <w:rsid w:val="006954E4"/>
    <w:rsid w:val="00695612"/>
    <w:rsid w:val="00695DAF"/>
    <w:rsid w:val="006967A4"/>
    <w:rsid w:val="00696DED"/>
    <w:rsid w:val="00697BF9"/>
    <w:rsid w:val="006A090F"/>
    <w:rsid w:val="006A16E0"/>
    <w:rsid w:val="006A1755"/>
    <w:rsid w:val="006A4907"/>
    <w:rsid w:val="006A4BF3"/>
    <w:rsid w:val="006A4E7E"/>
    <w:rsid w:val="006A4FB0"/>
    <w:rsid w:val="006A5C49"/>
    <w:rsid w:val="006A623E"/>
    <w:rsid w:val="006A6253"/>
    <w:rsid w:val="006A6D09"/>
    <w:rsid w:val="006A7AE4"/>
    <w:rsid w:val="006B00B4"/>
    <w:rsid w:val="006B0788"/>
    <w:rsid w:val="006B09E6"/>
    <w:rsid w:val="006B0D64"/>
    <w:rsid w:val="006B148C"/>
    <w:rsid w:val="006B40AF"/>
    <w:rsid w:val="006B6512"/>
    <w:rsid w:val="006B6E36"/>
    <w:rsid w:val="006B72D8"/>
    <w:rsid w:val="006B76EC"/>
    <w:rsid w:val="006B7F14"/>
    <w:rsid w:val="006B7F2B"/>
    <w:rsid w:val="006C0540"/>
    <w:rsid w:val="006C0697"/>
    <w:rsid w:val="006C0E6D"/>
    <w:rsid w:val="006C14AA"/>
    <w:rsid w:val="006C152D"/>
    <w:rsid w:val="006C201C"/>
    <w:rsid w:val="006C29EA"/>
    <w:rsid w:val="006C2CB9"/>
    <w:rsid w:val="006C4216"/>
    <w:rsid w:val="006C4487"/>
    <w:rsid w:val="006C4EC9"/>
    <w:rsid w:val="006C53A1"/>
    <w:rsid w:val="006C63AC"/>
    <w:rsid w:val="006C675E"/>
    <w:rsid w:val="006C68B7"/>
    <w:rsid w:val="006C69D7"/>
    <w:rsid w:val="006C6F3A"/>
    <w:rsid w:val="006C78D7"/>
    <w:rsid w:val="006C7EDD"/>
    <w:rsid w:val="006D0D99"/>
    <w:rsid w:val="006D19BF"/>
    <w:rsid w:val="006D2735"/>
    <w:rsid w:val="006D36DD"/>
    <w:rsid w:val="006D405A"/>
    <w:rsid w:val="006D41D4"/>
    <w:rsid w:val="006D44B7"/>
    <w:rsid w:val="006D4517"/>
    <w:rsid w:val="006D46EC"/>
    <w:rsid w:val="006D4C50"/>
    <w:rsid w:val="006D514F"/>
    <w:rsid w:val="006D5686"/>
    <w:rsid w:val="006D6EFE"/>
    <w:rsid w:val="006E0F71"/>
    <w:rsid w:val="006E10E5"/>
    <w:rsid w:val="006E14C7"/>
    <w:rsid w:val="006E251C"/>
    <w:rsid w:val="006E25C5"/>
    <w:rsid w:val="006E25F9"/>
    <w:rsid w:val="006E3094"/>
    <w:rsid w:val="006E34A1"/>
    <w:rsid w:val="006E416D"/>
    <w:rsid w:val="006E46C9"/>
    <w:rsid w:val="006E5426"/>
    <w:rsid w:val="006E60B8"/>
    <w:rsid w:val="006E675C"/>
    <w:rsid w:val="006E67B0"/>
    <w:rsid w:val="006E7AEB"/>
    <w:rsid w:val="006F0298"/>
    <w:rsid w:val="006F07B7"/>
    <w:rsid w:val="006F0DBF"/>
    <w:rsid w:val="006F0EA2"/>
    <w:rsid w:val="006F1B52"/>
    <w:rsid w:val="006F1BAE"/>
    <w:rsid w:val="006F2200"/>
    <w:rsid w:val="006F2770"/>
    <w:rsid w:val="006F5129"/>
    <w:rsid w:val="006F56E9"/>
    <w:rsid w:val="006F6A83"/>
    <w:rsid w:val="006F6EB5"/>
    <w:rsid w:val="00700A22"/>
    <w:rsid w:val="00700A89"/>
    <w:rsid w:val="007013D3"/>
    <w:rsid w:val="007015CE"/>
    <w:rsid w:val="00704539"/>
    <w:rsid w:val="007061B6"/>
    <w:rsid w:val="00707215"/>
    <w:rsid w:val="00711016"/>
    <w:rsid w:val="007110F1"/>
    <w:rsid w:val="00711C9D"/>
    <w:rsid w:val="007126AA"/>
    <w:rsid w:val="007127DA"/>
    <w:rsid w:val="00712E94"/>
    <w:rsid w:val="00712EE4"/>
    <w:rsid w:val="007131D8"/>
    <w:rsid w:val="007137DD"/>
    <w:rsid w:val="00714B58"/>
    <w:rsid w:val="00715474"/>
    <w:rsid w:val="00715690"/>
    <w:rsid w:val="00715A66"/>
    <w:rsid w:val="00716751"/>
    <w:rsid w:val="00716DD6"/>
    <w:rsid w:val="00716E31"/>
    <w:rsid w:val="0071779B"/>
    <w:rsid w:val="00720032"/>
    <w:rsid w:val="0072053A"/>
    <w:rsid w:val="00720E9A"/>
    <w:rsid w:val="0072102B"/>
    <w:rsid w:val="007218E0"/>
    <w:rsid w:val="00721C4E"/>
    <w:rsid w:val="00721CFF"/>
    <w:rsid w:val="00721EBD"/>
    <w:rsid w:val="00723081"/>
    <w:rsid w:val="00723358"/>
    <w:rsid w:val="00723EDC"/>
    <w:rsid w:val="007257F5"/>
    <w:rsid w:val="007265EE"/>
    <w:rsid w:val="00726E66"/>
    <w:rsid w:val="00727985"/>
    <w:rsid w:val="00730AB4"/>
    <w:rsid w:val="00730D70"/>
    <w:rsid w:val="00732361"/>
    <w:rsid w:val="0073364A"/>
    <w:rsid w:val="0073497E"/>
    <w:rsid w:val="00734E7C"/>
    <w:rsid w:val="007353B5"/>
    <w:rsid w:val="0074026D"/>
    <w:rsid w:val="007408C4"/>
    <w:rsid w:val="00742097"/>
    <w:rsid w:val="007421D9"/>
    <w:rsid w:val="00742257"/>
    <w:rsid w:val="00743017"/>
    <w:rsid w:val="00743132"/>
    <w:rsid w:val="00744145"/>
    <w:rsid w:val="00746622"/>
    <w:rsid w:val="007466F3"/>
    <w:rsid w:val="007466FA"/>
    <w:rsid w:val="00747225"/>
    <w:rsid w:val="0074747A"/>
    <w:rsid w:val="007478F1"/>
    <w:rsid w:val="007479F0"/>
    <w:rsid w:val="00747E82"/>
    <w:rsid w:val="00750E5C"/>
    <w:rsid w:val="00751850"/>
    <w:rsid w:val="00751F7F"/>
    <w:rsid w:val="007523FA"/>
    <w:rsid w:val="00752E62"/>
    <w:rsid w:val="00753904"/>
    <w:rsid w:val="00753F0C"/>
    <w:rsid w:val="007558F4"/>
    <w:rsid w:val="00755BED"/>
    <w:rsid w:val="00756BE7"/>
    <w:rsid w:val="00760389"/>
    <w:rsid w:val="00760994"/>
    <w:rsid w:val="00761E03"/>
    <w:rsid w:val="007651DA"/>
    <w:rsid w:val="007661E7"/>
    <w:rsid w:val="00766513"/>
    <w:rsid w:val="00766831"/>
    <w:rsid w:val="00766B2F"/>
    <w:rsid w:val="00767099"/>
    <w:rsid w:val="007673CC"/>
    <w:rsid w:val="00767F2D"/>
    <w:rsid w:val="0077019F"/>
    <w:rsid w:val="00773399"/>
    <w:rsid w:val="00774B15"/>
    <w:rsid w:val="00775535"/>
    <w:rsid w:val="00775764"/>
    <w:rsid w:val="00775B95"/>
    <w:rsid w:val="00776404"/>
    <w:rsid w:val="00776B79"/>
    <w:rsid w:val="00776F03"/>
    <w:rsid w:val="007775D6"/>
    <w:rsid w:val="00780A25"/>
    <w:rsid w:val="00780AAF"/>
    <w:rsid w:val="00781446"/>
    <w:rsid w:val="00782260"/>
    <w:rsid w:val="00782373"/>
    <w:rsid w:val="00782442"/>
    <w:rsid w:val="00782673"/>
    <w:rsid w:val="00784E40"/>
    <w:rsid w:val="007851AD"/>
    <w:rsid w:val="007851B7"/>
    <w:rsid w:val="00785E19"/>
    <w:rsid w:val="00786939"/>
    <w:rsid w:val="00786C2F"/>
    <w:rsid w:val="00787746"/>
    <w:rsid w:val="00787CCE"/>
    <w:rsid w:val="00787D3E"/>
    <w:rsid w:val="007909A6"/>
    <w:rsid w:val="007915E5"/>
    <w:rsid w:val="00791AE4"/>
    <w:rsid w:val="00791CAB"/>
    <w:rsid w:val="00792BF5"/>
    <w:rsid w:val="00792E79"/>
    <w:rsid w:val="00793CB4"/>
    <w:rsid w:val="00793D9E"/>
    <w:rsid w:val="00793FDD"/>
    <w:rsid w:val="00794260"/>
    <w:rsid w:val="00794E23"/>
    <w:rsid w:val="00797F2E"/>
    <w:rsid w:val="007A0200"/>
    <w:rsid w:val="007A1251"/>
    <w:rsid w:val="007A19F1"/>
    <w:rsid w:val="007A1FCA"/>
    <w:rsid w:val="007A3F06"/>
    <w:rsid w:val="007A501E"/>
    <w:rsid w:val="007A5A4A"/>
    <w:rsid w:val="007A5CD3"/>
    <w:rsid w:val="007A5EFE"/>
    <w:rsid w:val="007A6859"/>
    <w:rsid w:val="007A6D7E"/>
    <w:rsid w:val="007A7371"/>
    <w:rsid w:val="007B0330"/>
    <w:rsid w:val="007B0513"/>
    <w:rsid w:val="007B1DB6"/>
    <w:rsid w:val="007B2842"/>
    <w:rsid w:val="007B36F0"/>
    <w:rsid w:val="007B3D0E"/>
    <w:rsid w:val="007B476D"/>
    <w:rsid w:val="007B4E02"/>
    <w:rsid w:val="007B62E9"/>
    <w:rsid w:val="007B6527"/>
    <w:rsid w:val="007B6568"/>
    <w:rsid w:val="007B78D3"/>
    <w:rsid w:val="007C0D32"/>
    <w:rsid w:val="007C1446"/>
    <w:rsid w:val="007C191C"/>
    <w:rsid w:val="007C1E85"/>
    <w:rsid w:val="007C1F58"/>
    <w:rsid w:val="007C21B1"/>
    <w:rsid w:val="007C3C4F"/>
    <w:rsid w:val="007C3E51"/>
    <w:rsid w:val="007C4E5E"/>
    <w:rsid w:val="007C5793"/>
    <w:rsid w:val="007C591E"/>
    <w:rsid w:val="007C597D"/>
    <w:rsid w:val="007C5D78"/>
    <w:rsid w:val="007C60A2"/>
    <w:rsid w:val="007C6CB8"/>
    <w:rsid w:val="007C79A6"/>
    <w:rsid w:val="007D121B"/>
    <w:rsid w:val="007D1433"/>
    <w:rsid w:val="007D20ED"/>
    <w:rsid w:val="007D24AC"/>
    <w:rsid w:val="007D2BBE"/>
    <w:rsid w:val="007D2D8F"/>
    <w:rsid w:val="007D3539"/>
    <w:rsid w:val="007D39EA"/>
    <w:rsid w:val="007D62F0"/>
    <w:rsid w:val="007D7DA6"/>
    <w:rsid w:val="007E0C17"/>
    <w:rsid w:val="007E0C41"/>
    <w:rsid w:val="007E11BD"/>
    <w:rsid w:val="007E28B8"/>
    <w:rsid w:val="007E3304"/>
    <w:rsid w:val="007E330C"/>
    <w:rsid w:val="007E3509"/>
    <w:rsid w:val="007E51F5"/>
    <w:rsid w:val="007E6AA4"/>
    <w:rsid w:val="007E6B3A"/>
    <w:rsid w:val="007E6C2C"/>
    <w:rsid w:val="007E7033"/>
    <w:rsid w:val="007F1755"/>
    <w:rsid w:val="007F2255"/>
    <w:rsid w:val="007F2428"/>
    <w:rsid w:val="007F2AC1"/>
    <w:rsid w:val="007F4101"/>
    <w:rsid w:val="007F4F0A"/>
    <w:rsid w:val="007F699C"/>
    <w:rsid w:val="007F6F16"/>
    <w:rsid w:val="007F7137"/>
    <w:rsid w:val="00800A4D"/>
    <w:rsid w:val="008022CD"/>
    <w:rsid w:val="00802443"/>
    <w:rsid w:val="00802BC4"/>
    <w:rsid w:val="00805E85"/>
    <w:rsid w:val="008068F9"/>
    <w:rsid w:val="00806E36"/>
    <w:rsid w:val="00807616"/>
    <w:rsid w:val="008079AE"/>
    <w:rsid w:val="00810768"/>
    <w:rsid w:val="00810A0C"/>
    <w:rsid w:val="00810E99"/>
    <w:rsid w:val="0081108C"/>
    <w:rsid w:val="00811794"/>
    <w:rsid w:val="00812510"/>
    <w:rsid w:val="00812E9D"/>
    <w:rsid w:val="00813764"/>
    <w:rsid w:val="0081573B"/>
    <w:rsid w:val="008172C8"/>
    <w:rsid w:val="00817B93"/>
    <w:rsid w:val="00820AAA"/>
    <w:rsid w:val="00822F4B"/>
    <w:rsid w:val="00823292"/>
    <w:rsid w:val="0082508E"/>
    <w:rsid w:val="00825541"/>
    <w:rsid w:val="00826099"/>
    <w:rsid w:val="008262D7"/>
    <w:rsid w:val="0082797F"/>
    <w:rsid w:val="00830598"/>
    <w:rsid w:val="00830618"/>
    <w:rsid w:val="00832334"/>
    <w:rsid w:val="008327BF"/>
    <w:rsid w:val="00833511"/>
    <w:rsid w:val="00833D54"/>
    <w:rsid w:val="00834F17"/>
    <w:rsid w:val="00834F5B"/>
    <w:rsid w:val="00835F8A"/>
    <w:rsid w:val="00836BCE"/>
    <w:rsid w:val="008372BB"/>
    <w:rsid w:val="0084132D"/>
    <w:rsid w:val="008416C7"/>
    <w:rsid w:val="00841913"/>
    <w:rsid w:val="0084272B"/>
    <w:rsid w:val="00843D65"/>
    <w:rsid w:val="00844F70"/>
    <w:rsid w:val="008451B2"/>
    <w:rsid w:val="008458C5"/>
    <w:rsid w:val="0085167B"/>
    <w:rsid w:val="008525A5"/>
    <w:rsid w:val="00852F0F"/>
    <w:rsid w:val="008531F2"/>
    <w:rsid w:val="008533DF"/>
    <w:rsid w:val="00853918"/>
    <w:rsid w:val="008552B1"/>
    <w:rsid w:val="00856483"/>
    <w:rsid w:val="00856F00"/>
    <w:rsid w:val="0085755C"/>
    <w:rsid w:val="0085761E"/>
    <w:rsid w:val="00857D29"/>
    <w:rsid w:val="00860AEB"/>
    <w:rsid w:val="00861E69"/>
    <w:rsid w:val="0086213D"/>
    <w:rsid w:val="00862657"/>
    <w:rsid w:val="008627C9"/>
    <w:rsid w:val="00863573"/>
    <w:rsid w:val="00863815"/>
    <w:rsid w:val="00864A56"/>
    <w:rsid w:val="00864C53"/>
    <w:rsid w:val="00865209"/>
    <w:rsid w:val="0086641D"/>
    <w:rsid w:val="008706BF"/>
    <w:rsid w:val="00871A51"/>
    <w:rsid w:val="00872A91"/>
    <w:rsid w:val="00872E85"/>
    <w:rsid w:val="0087636E"/>
    <w:rsid w:val="00876D13"/>
    <w:rsid w:val="0087779B"/>
    <w:rsid w:val="0087796C"/>
    <w:rsid w:val="008801B6"/>
    <w:rsid w:val="00880719"/>
    <w:rsid w:val="00881F52"/>
    <w:rsid w:val="00884155"/>
    <w:rsid w:val="00884297"/>
    <w:rsid w:val="008849C3"/>
    <w:rsid w:val="00884A3A"/>
    <w:rsid w:val="008858A0"/>
    <w:rsid w:val="0088618B"/>
    <w:rsid w:val="00886A79"/>
    <w:rsid w:val="00890BD3"/>
    <w:rsid w:val="00890C83"/>
    <w:rsid w:val="00890EB8"/>
    <w:rsid w:val="00891A06"/>
    <w:rsid w:val="00892595"/>
    <w:rsid w:val="00892BE8"/>
    <w:rsid w:val="00892C0F"/>
    <w:rsid w:val="00893427"/>
    <w:rsid w:val="00893F6F"/>
    <w:rsid w:val="008956E9"/>
    <w:rsid w:val="00895AB8"/>
    <w:rsid w:val="00895E8F"/>
    <w:rsid w:val="00895F57"/>
    <w:rsid w:val="008961F4"/>
    <w:rsid w:val="008A0D13"/>
    <w:rsid w:val="008A0F6C"/>
    <w:rsid w:val="008A2688"/>
    <w:rsid w:val="008A2842"/>
    <w:rsid w:val="008A3C14"/>
    <w:rsid w:val="008A4077"/>
    <w:rsid w:val="008A426D"/>
    <w:rsid w:val="008A6DD3"/>
    <w:rsid w:val="008A73FA"/>
    <w:rsid w:val="008A74A5"/>
    <w:rsid w:val="008A7632"/>
    <w:rsid w:val="008A77D0"/>
    <w:rsid w:val="008B18C7"/>
    <w:rsid w:val="008B1D4D"/>
    <w:rsid w:val="008B2A2B"/>
    <w:rsid w:val="008B3684"/>
    <w:rsid w:val="008B4728"/>
    <w:rsid w:val="008B472E"/>
    <w:rsid w:val="008B4E15"/>
    <w:rsid w:val="008B638D"/>
    <w:rsid w:val="008B6444"/>
    <w:rsid w:val="008B6D8F"/>
    <w:rsid w:val="008B6EB3"/>
    <w:rsid w:val="008B7115"/>
    <w:rsid w:val="008B7518"/>
    <w:rsid w:val="008C00D6"/>
    <w:rsid w:val="008C0431"/>
    <w:rsid w:val="008C113A"/>
    <w:rsid w:val="008C1524"/>
    <w:rsid w:val="008C3482"/>
    <w:rsid w:val="008C3A05"/>
    <w:rsid w:val="008C3C48"/>
    <w:rsid w:val="008C434C"/>
    <w:rsid w:val="008C5B3F"/>
    <w:rsid w:val="008C5B6E"/>
    <w:rsid w:val="008C6798"/>
    <w:rsid w:val="008D0577"/>
    <w:rsid w:val="008D0AB0"/>
    <w:rsid w:val="008D12E9"/>
    <w:rsid w:val="008D1713"/>
    <w:rsid w:val="008D1D93"/>
    <w:rsid w:val="008D26E9"/>
    <w:rsid w:val="008D2F6E"/>
    <w:rsid w:val="008D40AB"/>
    <w:rsid w:val="008D483F"/>
    <w:rsid w:val="008D4E47"/>
    <w:rsid w:val="008D57C0"/>
    <w:rsid w:val="008D61A5"/>
    <w:rsid w:val="008D64D6"/>
    <w:rsid w:val="008D66CE"/>
    <w:rsid w:val="008D6B37"/>
    <w:rsid w:val="008D7060"/>
    <w:rsid w:val="008D7303"/>
    <w:rsid w:val="008D77FA"/>
    <w:rsid w:val="008E05D9"/>
    <w:rsid w:val="008E06D4"/>
    <w:rsid w:val="008E0A30"/>
    <w:rsid w:val="008E17B0"/>
    <w:rsid w:val="008E1A49"/>
    <w:rsid w:val="008E2A61"/>
    <w:rsid w:val="008E3CF8"/>
    <w:rsid w:val="008E449C"/>
    <w:rsid w:val="008E6079"/>
    <w:rsid w:val="008E7068"/>
    <w:rsid w:val="008E71E9"/>
    <w:rsid w:val="008E72E8"/>
    <w:rsid w:val="008E7D94"/>
    <w:rsid w:val="008F0C0C"/>
    <w:rsid w:val="008F241B"/>
    <w:rsid w:val="008F24E4"/>
    <w:rsid w:val="008F2810"/>
    <w:rsid w:val="008F3012"/>
    <w:rsid w:val="008F4948"/>
    <w:rsid w:val="008F5A63"/>
    <w:rsid w:val="008F62DE"/>
    <w:rsid w:val="008F7036"/>
    <w:rsid w:val="008F7518"/>
    <w:rsid w:val="008F770F"/>
    <w:rsid w:val="008F7E95"/>
    <w:rsid w:val="00900ABB"/>
    <w:rsid w:val="00901398"/>
    <w:rsid w:val="009018B6"/>
    <w:rsid w:val="00901BBE"/>
    <w:rsid w:val="00901C63"/>
    <w:rsid w:val="009020AE"/>
    <w:rsid w:val="009032E5"/>
    <w:rsid w:val="00903988"/>
    <w:rsid w:val="00904EEC"/>
    <w:rsid w:val="0090741D"/>
    <w:rsid w:val="00910792"/>
    <w:rsid w:val="00911255"/>
    <w:rsid w:val="009113C6"/>
    <w:rsid w:val="0091192D"/>
    <w:rsid w:val="0091272E"/>
    <w:rsid w:val="009130D0"/>
    <w:rsid w:val="00913DAC"/>
    <w:rsid w:val="0091479E"/>
    <w:rsid w:val="009148F3"/>
    <w:rsid w:val="0091501D"/>
    <w:rsid w:val="00915EDE"/>
    <w:rsid w:val="00915F4D"/>
    <w:rsid w:val="009160B0"/>
    <w:rsid w:val="0092066D"/>
    <w:rsid w:val="00921682"/>
    <w:rsid w:val="0092274D"/>
    <w:rsid w:val="00922A68"/>
    <w:rsid w:val="009238AC"/>
    <w:rsid w:val="00923E7A"/>
    <w:rsid w:val="009244A7"/>
    <w:rsid w:val="009251BA"/>
    <w:rsid w:val="00925891"/>
    <w:rsid w:val="00925C05"/>
    <w:rsid w:val="00925E07"/>
    <w:rsid w:val="00926062"/>
    <w:rsid w:val="009300D1"/>
    <w:rsid w:val="009301BA"/>
    <w:rsid w:val="00930851"/>
    <w:rsid w:val="00931986"/>
    <w:rsid w:val="00931E46"/>
    <w:rsid w:val="00931E90"/>
    <w:rsid w:val="009327F2"/>
    <w:rsid w:val="00933DFC"/>
    <w:rsid w:val="00933F37"/>
    <w:rsid w:val="00934934"/>
    <w:rsid w:val="009352D3"/>
    <w:rsid w:val="009367CF"/>
    <w:rsid w:val="009379AD"/>
    <w:rsid w:val="00937E55"/>
    <w:rsid w:val="009406DD"/>
    <w:rsid w:val="0094169C"/>
    <w:rsid w:val="009420C9"/>
    <w:rsid w:val="00943143"/>
    <w:rsid w:val="00944709"/>
    <w:rsid w:val="00944C20"/>
    <w:rsid w:val="00946DB0"/>
    <w:rsid w:val="00946E87"/>
    <w:rsid w:val="00951010"/>
    <w:rsid w:val="009513EB"/>
    <w:rsid w:val="00952FF5"/>
    <w:rsid w:val="00954865"/>
    <w:rsid w:val="00954E00"/>
    <w:rsid w:val="00955211"/>
    <w:rsid w:val="0095540F"/>
    <w:rsid w:val="0095576C"/>
    <w:rsid w:val="009557A9"/>
    <w:rsid w:val="00955B37"/>
    <w:rsid w:val="00955D39"/>
    <w:rsid w:val="009575DC"/>
    <w:rsid w:val="009576D5"/>
    <w:rsid w:val="00957A6B"/>
    <w:rsid w:val="0096094A"/>
    <w:rsid w:val="00962B40"/>
    <w:rsid w:val="00963240"/>
    <w:rsid w:val="00965283"/>
    <w:rsid w:val="0096545B"/>
    <w:rsid w:val="009654F5"/>
    <w:rsid w:val="009655BC"/>
    <w:rsid w:val="009656F0"/>
    <w:rsid w:val="009661C2"/>
    <w:rsid w:val="009676F8"/>
    <w:rsid w:val="00967996"/>
    <w:rsid w:val="0097036E"/>
    <w:rsid w:val="009707B2"/>
    <w:rsid w:val="009714EE"/>
    <w:rsid w:val="00972AC3"/>
    <w:rsid w:val="00973929"/>
    <w:rsid w:val="009740C8"/>
    <w:rsid w:val="009745DF"/>
    <w:rsid w:val="00974B68"/>
    <w:rsid w:val="00974DC3"/>
    <w:rsid w:val="00974FA4"/>
    <w:rsid w:val="00975104"/>
    <w:rsid w:val="009751BD"/>
    <w:rsid w:val="0097554A"/>
    <w:rsid w:val="00975EA7"/>
    <w:rsid w:val="00977112"/>
    <w:rsid w:val="00977BA2"/>
    <w:rsid w:val="00977D60"/>
    <w:rsid w:val="009802A3"/>
    <w:rsid w:val="00980E34"/>
    <w:rsid w:val="00981E24"/>
    <w:rsid w:val="0098224B"/>
    <w:rsid w:val="00983CCA"/>
    <w:rsid w:val="00983D40"/>
    <w:rsid w:val="00984274"/>
    <w:rsid w:val="00984545"/>
    <w:rsid w:val="00984787"/>
    <w:rsid w:val="00984A7F"/>
    <w:rsid w:val="009863F6"/>
    <w:rsid w:val="00986A11"/>
    <w:rsid w:val="009872A6"/>
    <w:rsid w:val="009874D8"/>
    <w:rsid w:val="00987794"/>
    <w:rsid w:val="00990A79"/>
    <w:rsid w:val="00990B48"/>
    <w:rsid w:val="009916CB"/>
    <w:rsid w:val="0099262D"/>
    <w:rsid w:val="00992A10"/>
    <w:rsid w:val="00992DE4"/>
    <w:rsid w:val="00994217"/>
    <w:rsid w:val="0099473C"/>
    <w:rsid w:val="00995AAD"/>
    <w:rsid w:val="00995B05"/>
    <w:rsid w:val="009A0D7B"/>
    <w:rsid w:val="009A2526"/>
    <w:rsid w:val="009A2904"/>
    <w:rsid w:val="009A2A65"/>
    <w:rsid w:val="009A3278"/>
    <w:rsid w:val="009A3BBF"/>
    <w:rsid w:val="009A4266"/>
    <w:rsid w:val="009A71B2"/>
    <w:rsid w:val="009B32FA"/>
    <w:rsid w:val="009B371B"/>
    <w:rsid w:val="009B3817"/>
    <w:rsid w:val="009B42C7"/>
    <w:rsid w:val="009B686A"/>
    <w:rsid w:val="009B69A2"/>
    <w:rsid w:val="009B7B61"/>
    <w:rsid w:val="009B7F05"/>
    <w:rsid w:val="009C0A11"/>
    <w:rsid w:val="009C0A8B"/>
    <w:rsid w:val="009C182D"/>
    <w:rsid w:val="009C24AF"/>
    <w:rsid w:val="009C2F95"/>
    <w:rsid w:val="009C3489"/>
    <w:rsid w:val="009C3EF1"/>
    <w:rsid w:val="009C3FCF"/>
    <w:rsid w:val="009C4AA7"/>
    <w:rsid w:val="009C4DCA"/>
    <w:rsid w:val="009C6B36"/>
    <w:rsid w:val="009C6FF9"/>
    <w:rsid w:val="009C78A0"/>
    <w:rsid w:val="009C78AC"/>
    <w:rsid w:val="009D12E5"/>
    <w:rsid w:val="009D1682"/>
    <w:rsid w:val="009D18C8"/>
    <w:rsid w:val="009D2360"/>
    <w:rsid w:val="009D2BC0"/>
    <w:rsid w:val="009D30E1"/>
    <w:rsid w:val="009D3668"/>
    <w:rsid w:val="009D4C8D"/>
    <w:rsid w:val="009D651B"/>
    <w:rsid w:val="009D7572"/>
    <w:rsid w:val="009E0F9C"/>
    <w:rsid w:val="009E186D"/>
    <w:rsid w:val="009E1A7E"/>
    <w:rsid w:val="009E2268"/>
    <w:rsid w:val="009E3233"/>
    <w:rsid w:val="009E35F6"/>
    <w:rsid w:val="009E3FAF"/>
    <w:rsid w:val="009E680F"/>
    <w:rsid w:val="009E6AF5"/>
    <w:rsid w:val="009E6DD3"/>
    <w:rsid w:val="009E70B6"/>
    <w:rsid w:val="009E73DC"/>
    <w:rsid w:val="009E7C6B"/>
    <w:rsid w:val="009F0200"/>
    <w:rsid w:val="009F0368"/>
    <w:rsid w:val="009F12A3"/>
    <w:rsid w:val="009F1863"/>
    <w:rsid w:val="009F1A63"/>
    <w:rsid w:val="009F2DC2"/>
    <w:rsid w:val="009F2F50"/>
    <w:rsid w:val="009F335B"/>
    <w:rsid w:val="009F33B1"/>
    <w:rsid w:val="009F49D7"/>
    <w:rsid w:val="009F5896"/>
    <w:rsid w:val="009F5D4C"/>
    <w:rsid w:val="009F6BC1"/>
    <w:rsid w:val="00A019DC"/>
    <w:rsid w:val="00A023AE"/>
    <w:rsid w:val="00A02C6D"/>
    <w:rsid w:val="00A03C40"/>
    <w:rsid w:val="00A046BB"/>
    <w:rsid w:val="00A0481F"/>
    <w:rsid w:val="00A054E3"/>
    <w:rsid w:val="00A06CFE"/>
    <w:rsid w:val="00A06FFE"/>
    <w:rsid w:val="00A07542"/>
    <w:rsid w:val="00A10661"/>
    <w:rsid w:val="00A10A00"/>
    <w:rsid w:val="00A1128A"/>
    <w:rsid w:val="00A115C9"/>
    <w:rsid w:val="00A13CEE"/>
    <w:rsid w:val="00A1437A"/>
    <w:rsid w:val="00A1635E"/>
    <w:rsid w:val="00A16B98"/>
    <w:rsid w:val="00A17CEE"/>
    <w:rsid w:val="00A2072F"/>
    <w:rsid w:val="00A2075B"/>
    <w:rsid w:val="00A2094A"/>
    <w:rsid w:val="00A20DB9"/>
    <w:rsid w:val="00A218A0"/>
    <w:rsid w:val="00A21B45"/>
    <w:rsid w:val="00A2298A"/>
    <w:rsid w:val="00A22A63"/>
    <w:rsid w:val="00A248D5"/>
    <w:rsid w:val="00A2522A"/>
    <w:rsid w:val="00A2550F"/>
    <w:rsid w:val="00A258A8"/>
    <w:rsid w:val="00A25DFD"/>
    <w:rsid w:val="00A27D95"/>
    <w:rsid w:val="00A3000A"/>
    <w:rsid w:val="00A30AD0"/>
    <w:rsid w:val="00A30AF5"/>
    <w:rsid w:val="00A31483"/>
    <w:rsid w:val="00A31606"/>
    <w:rsid w:val="00A323F0"/>
    <w:rsid w:val="00A33617"/>
    <w:rsid w:val="00A33EBD"/>
    <w:rsid w:val="00A34244"/>
    <w:rsid w:val="00A34340"/>
    <w:rsid w:val="00A349F3"/>
    <w:rsid w:val="00A34A3F"/>
    <w:rsid w:val="00A35525"/>
    <w:rsid w:val="00A35846"/>
    <w:rsid w:val="00A35EE7"/>
    <w:rsid w:val="00A360C2"/>
    <w:rsid w:val="00A3670C"/>
    <w:rsid w:val="00A3701C"/>
    <w:rsid w:val="00A378B0"/>
    <w:rsid w:val="00A40590"/>
    <w:rsid w:val="00A41402"/>
    <w:rsid w:val="00A417B0"/>
    <w:rsid w:val="00A43115"/>
    <w:rsid w:val="00A44045"/>
    <w:rsid w:val="00A46277"/>
    <w:rsid w:val="00A465A1"/>
    <w:rsid w:val="00A469F5"/>
    <w:rsid w:val="00A473C3"/>
    <w:rsid w:val="00A505F1"/>
    <w:rsid w:val="00A510B9"/>
    <w:rsid w:val="00A51A76"/>
    <w:rsid w:val="00A5205E"/>
    <w:rsid w:val="00A526B3"/>
    <w:rsid w:val="00A53910"/>
    <w:rsid w:val="00A53CF9"/>
    <w:rsid w:val="00A54BEE"/>
    <w:rsid w:val="00A555EE"/>
    <w:rsid w:val="00A55877"/>
    <w:rsid w:val="00A56152"/>
    <w:rsid w:val="00A567E7"/>
    <w:rsid w:val="00A57729"/>
    <w:rsid w:val="00A604A9"/>
    <w:rsid w:val="00A60B5C"/>
    <w:rsid w:val="00A61547"/>
    <w:rsid w:val="00A61D06"/>
    <w:rsid w:val="00A65789"/>
    <w:rsid w:val="00A65FB0"/>
    <w:rsid w:val="00A6632B"/>
    <w:rsid w:val="00A66AC6"/>
    <w:rsid w:val="00A67122"/>
    <w:rsid w:val="00A70443"/>
    <w:rsid w:val="00A70634"/>
    <w:rsid w:val="00A71D6A"/>
    <w:rsid w:val="00A723A9"/>
    <w:rsid w:val="00A7286D"/>
    <w:rsid w:val="00A73966"/>
    <w:rsid w:val="00A74C0C"/>
    <w:rsid w:val="00A768A8"/>
    <w:rsid w:val="00A7755E"/>
    <w:rsid w:val="00A8013D"/>
    <w:rsid w:val="00A80AEA"/>
    <w:rsid w:val="00A80D71"/>
    <w:rsid w:val="00A81A0D"/>
    <w:rsid w:val="00A81D9A"/>
    <w:rsid w:val="00A81F2B"/>
    <w:rsid w:val="00A829B0"/>
    <w:rsid w:val="00A83446"/>
    <w:rsid w:val="00A835B8"/>
    <w:rsid w:val="00A84E0C"/>
    <w:rsid w:val="00A858E5"/>
    <w:rsid w:val="00A86318"/>
    <w:rsid w:val="00A870BE"/>
    <w:rsid w:val="00A871D5"/>
    <w:rsid w:val="00A91717"/>
    <w:rsid w:val="00A91D0E"/>
    <w:rsid w:val="00A91DCD"/>
    <w:rsid w:val="00A9201B"/>
    <w:rsid w:val="00A9231C"/>
    <w:rsid w:val="00A92353"/>
    <w:rsid w:val="00A92780"/>
    <w:rsid w:val="00A92D58"/>
    <w:rsid w:val="00A936A0"/>
    <w:rsid w:val="00A9394B"/>
    <w:rsid w:val="00A94C61"/>
    <w:rsid w:val="00A9547F"/>
    <w:rsid w:val="00A96343"/>
    <w:rsid w:val="00A97B42"/>
    <w:rsid w:val="00AA07A4"/>
    <w:rsid w:val="00AA11D5"/>
    <w:rsid w:val="00AA1745"/>
    <w:rsid w:val="00AA295F"/>
    <w:rsid w:val="00AA2BD6"/>
    <w:rsid w:val="00AA392C"/>
    <w:rsid w:val="00AA4318"/>
    <w:rsid w:val="00AA45C3"/>
    <w:rsid w:val="00AA49B1"/>
    <w:rsid w:val="00AA5D86"/>
    <w:rsid w:val="00AA6941"/>
    <w:rsid w:val="00AA774D"/>
    <w:rsid w:val="00AB0091"/>
    <w:rsid w:val="00AB0FD5"/>
    <w:rsid w:val="00AB1778"/>
    <w:rsid w:val="00AB1FB5"/>
    <w:rsid w:val="00AB3A1D"/>
    <w:rsid w:val="00AB3CCA"/>
    <w:rsid w:val="00AB5B13"/>
    <w:rsid w:val="00AB5C55"/>
    <w:rsid w:val="00AB5CF3"/>
    <w:rsid w:val="00AB602E"/>
    <w:rsid w:val="00AC028E"/>
    <w:rsid w:val="00AC4235"/>
    <w:rsid w:val="00AC4BA0"/>
    <w:rsid w:val="00AC4E22"/>
    <w:rsid w:val="00AC4FAE"/>
    <w:rsid w:val="00AC669E"/>
    <w:rsid w:val="00AC6BD2"/>
    <w:rsid w:val="00AC6C8E"/>
    <w:rsid w:val="00AC705F"/>
    <w:rsid w:val="00AD008B"/>
    <w:rsid w:val="00AD03F7"/>
    <w:rsid w:val="00AD0BAC"/>
    <w:rsid w:val="00AD2653"/>
    <w:rsid w:val="00AD41F1"/>
    <w:rsid w:val="00AD51A0"/>
    <w:rsid w:val="00AD5DF5"/>
    <w:rsid w:val="00AE0BC8"/>
    <w:rsid w:val="00AE0F4F"/>
    <w:rsid w:val="00AE1245"/>
    <w:rsid w:val="00AE21AB"/>
    <w:rsid w:val="00AE2C1F"/>
    <w:rsid w:val="00AE51B8"/>
    <w:rsid w:val="00AE53E3"/>
    <w:rsid w:val="00AE5468"/>
    <w:rsid w:val="00AE5503"/>
    <w:rsid w:val="00AE5D76"/>
    <w:rsid w:val="00AE6542"/>
    <w:rsid w:val="00AE6E97"/>
    <w:rsid w:val="00AE6F23"/>
    <w:rsid w:val="00AE7388"/>
    <w:rsid w:val="00AE7A31"/>
    <w:rsid w:val="00AF04A7"/>
    <w:rsid w:val="00AF0FA2"/>
    <w:rsid w:val="00AF1769"/>
    <w:rsid w:val="00AF2BD0"/>
    <w:rsid w:val="00AF38C0"/>
    <w:rsid w:val="00AF39D3"/>
    <w:rsid w:val="00AF4F03"/>
    <w:rsid w:val="00AF686A"/>
    <w:rsid w:val="00AF68B0"/>
    <w:rsid w:val="00AF69A4"/>
    <w:rsid w:val="00AF6A1D"/>
    <w:rsid w:val="00AF7913"/>
    <w:rsid w:val="00AF7A99"/>
    <w:rsid w:val="00B0070B"/>
    <w:rsid w:val="00B013B4"/>
    <w:rsid w:val="00B015A4"/>
    <w:rsid w:val="00B02362"/>
    <w:rsid w:val="00B02BAC"/>
    <w:rsid w:val="00B02C36"/>
    <w:rsid w:val="00B030E9"/>
    <w:rsid w:val="00B0523A"/>
    <w:rsid w:val="00B0553F"/>
    <w:rsid w:val="00B05EDF"/>
    <w:rsid w:val="00B06300"/>
    <w:rsid w:val="00B066DC"/>
    <w:rsid w:val="00B06E3F"/>
    <w:rsid w:val="00B1096E"/>
    <w:rsid w:val="00B111F4"/>
    <w:rsid w:val="00B11B74"/>
    <w:rsid w:val="00B12E36"/>
    <w:rsid w:val="00B13199"/>
    <w:rsid w:val="00B13E95"/>
    <w:rsid w:val="00B141DF"/>
    <w:rsid w:val="00B15238"/>
    <w:rsid w:val="00B15931"/>
    <w:rsid w:val="00B15F98"/>
    <w:rsid w:val="00B16F1C"/>
    <w:rsid w:val="00B172D6"/>
    <w:rsid w:val="00B1777F"/>
    <w:rsid w:val="00B2007B"/>
    <w:rsid w:val="00B20911"/>
    <w:rsid w:val="00B20F45"/>
    <w:rsid w:val="00B221E6"/>
    <w:rsid w:val="00B225C2"/>
    <w:rsid w:val="00B22D26"/>
    <w:rsid w:val="00B23A8C"/>
    <w:rsid w:val="00B23CB3"/>
    <w:rsid w:val="00B23F5B"/>
    <w:rsid w:val="00B25C09"/>
    <w:rsid w:val="00B26384"/>
    <w:rsid w:val="00B26B34"/>
    <w:rsid w:val="00B2792E"/>
    <w:rsid w:val="00B30055"/>
    <w:rsid w:val="00B303BC"/>
    <w:rsid w:val="00B30691"/>
    <w:rsid w:val="00B3203F"/>
    <w:rsid w:val="00B345F6"/>
    <w:rsid w:val="00B35B93"/>
    <w:rsid w:val="00B35BE0"/>
    <w:rsid w:val="00B36159"/>
    <w:rsid w:val="00B36CE3"/>
    <w:rsid w:val="00B36D82"/>
    <w:rsid w:val="00B4457E"/>
    <w:rsid w:val="00B4497E"/>
    <w:rsid w:val="00B455A6"/>
    <w:rsid w:val="00B467F5"/>
    <w:rsid w:val="00B47922"/>
    <w:rsid w:val="00B50A1C"/>
    <w:rsid w:val="00B51E47"/>
    <w:rsid w:val="00B532CD"/>
    <w:rsid w:val="00B534EB"/>
    <w:rsid w:val="00B53D65"/>
    <w:rsid w:val="00B53E55"/>
    <w:rsid w:val="00B54950"/>
    <w:rsid w:val="00B557AD"/>
    <w:rsid w:val="00B576F0"/>
    <w:rsid w:val="00B62338"/>
    <w:rsid w:val="00B627B7"/>
    <w:rsid w:val="00B62ADD"/>
    <w:rsid w:val="00B64EDC"/>
    <w:rsid w:val="00B65DD0"/>
    <w:rsid w:val="00B65F03"/>
    <w:rsid w:val="00B66015"/>
    <w:rsid w:val="00B66126"/>
    <w:rsid w:val="00B66C1B"/>
    <w:rsid w:val="00B67812"/>
    <w:rsid w:val="00B67A9C"/>
    <w:rsid w:val="00B72D96"/>
    <w:rsid w:val="00B737AC"/>
    <w:rsid w:val="00B73885"/>
    <w:rsid w:val="00B74B73"/>
    <w:rsid w:val="00B759B2"/>
    <w:rsid w:val="00B75AFA"/>
    <w:rsid w:val="00B767F1"/>
    <w:rsid w:val="00B76EAD"/>
    <w:rsid w:val="00B802BF"/>
    <w:rsid w:val="00B81BA8"/>
    <w:rsid w:val="00B8242A"/>
    <w:rsid w:val="00B82ADA"/>
    <w:rsid w:val="00B82B38"/>
    <w:rsid w:val="00B83B62"/>
    <w:rsid w:val="00B84352"/>
    <w:rsid w:val="00B84951"/>
    <w:rsid w:val="00B864C9"/>
    <w:rsid w:val="00B8690B"/>
    <w:rsid w:val="00B86D1E"/>
    <w:rsid w:val="00B86E93"/>
    <w:rsid w:val="00B87127"/>
    <w:rsid w:val="00B90076"/>
    <w:rsid w:val="00B90171"/>
    <w:rsid w:val="00B91E93"/>
    <w:rsid w:val="00B9275D"/>
    <w:rsid w:val="00B92B61"/>
    <w:rsid w:val="00B92E50"/>
    <w:rsid w:val="00B9388F"/>
    <w:rsid w:val="00B93CF9"/>
    <w:rsid w:val="00B9407D"/>
    <w:rsid w:val="00B946D4"/>
    <w:rsid w:val="00B94AE4"/>
    <w:rsid w:val="00B94DCA"/>
    <w:rsid w:val="00B96343"/>
    <w:rsid w:val="00B96D91"/>
    <w:rsid w:val="00B971A8"/>
    <w:rsid w:val="00B978C6"/>
    <w:rsid w:val="00B97B52"/>
    <w:rsid w:val="00B97DE7"/>
    <w:rsid w:val="00BA01F3"/>
    <w:rsid w:val="00BA17B2"/>
    <w:rsid w:val="00BA20E3"/>
    <w:rsid w:val="00BA249A"/>
    <w:rsid w:val="00BA3399"/>
    <w:rsid w:val="00BA33BC"/>
    <w:rsid w:val="00BA3E23"/>
    <w:rsid w:val="00BA4643"/>
    <w:rsid w:val="00BA484D"/>
    <w:rsid w:val="00BA4DAD"/>
    <w:rsid w:val="00BA4EC8"/>
    <w:rsid w:val="00BA56F6"/>
    <w:rsid w:val="00BA5A81"/>
    <w:rsid w:val="00BA6D45"/>
    <w:rsid w:val="00BA6FBD"/>
    <w:rsid w:val="00BA7C51"/>
    <w:rsid w:val="00BB0D7E"/>
    <w:rsid w:val="00BB13A3"/>
    <w:rsid w:val="00BB1C6C"/>
    <w:rsid w:val="00BB1FF0"/>
    <w:rsid w:val="00BB3EA2"/>
    <w:rsid w:val="00BB4261"/>
    <w:rsid w:val="00BB4D07"/>
    <w:rsid w:val="00BB6B56"/>
    <w:rsid w:val="00BB6F2C"/>
    <w:rsid w:val="00BB7869"/>
    <w:rsid w:val="00BB7E73"/>
    <w:rsid w:val="00BC007C"/>
    <w:rsid w:val="00BC009F"/>
    <w:rsid w:val="00BC059B"/>
    <w:rsid w:val="00BC37E1"/>
    <w:rsid w:val="00BC3CFA"/>
    <w:rsid w:val="00BC4888"/>
    <w:rsid w:val="00BC4F8A"/>
    <w:rsid w:val="00BC5670"/>
    <w:rsid w:val="00BC6EFF"/>
    <w:rsid w:val="00BC75EB"/>
    <w:rsid w:val="00BC79BA"/>
    <w:rsid w:val="00BD07D1"/>
    <w:rsid w:val="00BD0D93"/>
    <w:rsid w:val="00BD151F"/>
    <w:rsid w:val="00BD20BA"/>
    <w:rsid w:val="00BD2215"/>
    <w:rsid w:val="00BD38C1"/>
    <w:rsid w:val="00BD42F5"/>
    <w:rsid w:val="00BD4940"/>
    <w:rsid w:val="00BD4F97"/>
    <w:rsid w:val="00BD5AE1"/>
    <w:rsid w:val="00BD5D64"/>
    <w:rsid w:val="00BD6701"/>
    <w:rsid w:val="00BE0956"/>
    <w:rsid w:val="00BE328E"/>
    <w:rsid w:val="00BE3EC9"/>
    <w:rsid w:val="00BE5339"/>
    <w:rsid w:val="00BE5B7B"/>
    <w:rsid w:val="00BE622C"/>
    <w:rsid w:val="00BE738D"/>
    <w:rsid w:val="00BE78F6"/>
    <w:rsid w:val="00BE7952"/>
    <w:rsid w:val="00BE7D39"/>
    <w:rsid w:val="00BF02DB"/>
    <w:rsid w:val="00BF05CE"/>
    <w:rsid w:val="00BF09A3"/>
    <w:rsid w:val="00BF155F"/>
    <w:rsid w:val="00BF17D1"/>
    <w:rsid w:val="00BF1A95"/>
    <w:rsid w:val="00BF1C7F"/>
    <w:rsid w:val="00BF260E"/>
    <w:rsid w:val="00BF2BE3"/>
    <w:rsid w:val="00BF2C3A"/>
    <w:rsid w:val="00BF3B84"/>
    <w:rsid w:val="00BF3F0E"/>
    <w:rsid w:val="00BF3F99"/>
    <w:rsid w:val="00BF4196"/>
    <w:rsid w:val="00BF436E"/>
    <w:rsid w:val="00BF4520"/>
    <w:rsid w:val="00BF46DE"/>
    <w:rsid w:val="00BF4805"/>
    <w:rsid w:val="00BF48B2"/>
    <w:rsid w:val="00BF4CBD"/>
    <w:rsid w:val="00BF532C"/>
    <w:rsid w:val="00BF5C7B"/>
    <w:rsid w:val="00BF64DD"/>
    <w:rsid w:val="00BF6C3C"/>
    <w:rsid w:val="00BF6E3D"/>
    <w:rsid w:val="00BF7151"/>
    <w:rsid w:val="00BF74FC"/>
    <w:rsid w:val="00BF7997"/>
    <w:rsid w:val="00C0137D"/>
    <w:rsid w:val="00C01C5E"/>
    <w:rsid w:val="00C01D0B"/>
    <w:rsid w:val="00C03257"/>
    <w:rsid w:val="00C03350"/>
    <w:rsid w:val="00C03AAC"/>
    <w:rsid w:val="00C05DF3"/>
    <w:rsid w:val="00C07274"/>
    <w:rsid w:val="00C07B70"/>
    <w:rsid w:val="00C07E8C"/>
    <w:rsid w:val="00C10517"/>
    <w:rsid w:val="00C1094C"/>
    <w:rsid w:val="00C13145"/>
    <w:rsid w:val="00C151E9"/>
    <w:rsid w:val="00C15685"/>
    <w:rsid w:val="00C1569E"/>
    <w:rsid w:val="00C15D50"/>
    <w:rsid w:val="00C16FF2"/>
    <w:rsid w:val="00C178AD"/>
    <w:rsid w:val="00C20046"/>
    <w:rsid w:val="00C205B2"/>
    <w:rsid w:val="00C20C06"/>
    <w:rsid w:val="00C21B4C"/>
    <w:rsid w:val="00C21E60"/>
    <w:rsid w:val="00C225EB"/>
    <w:rsid w:val="00C22F06"/>
    <w:rsid w:val="00C23D22"/>
    <w:rsid w:val="00C24ADB"/>
    <w:rsid w:val="00C24FBF"/>
    <w:rsid w:val="00C25964"/>
    <w:rsid w:val="00C25E5F"/>
    <w:rsid w:val="00C2629D"/>
    <w:rsid w:val="00C2755A"/>
    <w:rsid w:val="00C3004D"/>
    <w:rsid w:val="00C30076"/>
    <w:rsid w:val="00C30079"/>
    <w:rsid w:val="00C301D4"/>
    <w:rsid w:val="00C31945"/>
    <w:rsid w:val="00C31D71"/>
    <w:rsid w:val="00C33C52"/>
    <w:rsid w:val="00C37F96"/>
    <w:rsid w:val="00C410CB"/>
    <w:rsid w:val="00C41228"/>
    <w:rsid w:val="00C41255"/>
    <w:rsid w:val="00C41447"/>
    <w:rsid w:val="00C4159D"/>
    <w:rsid w:val="00C42305"/>
    <w:rsid w:val="00C4291F"/>
    <w:rsid w:val="00C4474B"/>
    <w:rsid w:val="00C4493C"/>
    <w:rsid w:val="00C44B35"/>
    <w:rsid w:val="00C44D36"/>
    <w:rsid w:val="00C45A6E"/>
    <w:rsid w:val="00C46EF5"/>
    <w:rsid w:val="00C47B26"/>
    <w:rsid w:val="00C5017D"/>
    <w:rsid w:val="00C504F6"/>
    <w:rsid w:val="00C51605"/>
    <w:rsid w:val="00C51BDC"/>
    <w:rsid w:val="00C51FD6"/>
    <w:rsid w:val="00C51FE1"/>
    <w:rsid w:val="00C52695"/>
    <w:rsid w:val="00C54183"/>
    <w:rsid w:val="00C55626"/>
    <w:rsid w:val="00C55FCF"/>
    <w:rsid w:val="00C561B4"/>
    <w:rsid w:val="00C5654A"/>
    <w:rsid w:val="00C57C96"/>
    <w:rsid w:val="00C604C1"/>
    <w:rsid w:val="00C61357"/>
    <w:rsid w:val="00C63C20"/>
    <w:rsid w:val="00C64D2A"/>
    <w:rsid w:val="00C64FDE"/>
    <w:rsid w:val="00C6503C"/>
    <w:rsid w:val="00C65C3B"/>
    <w:rsid w:val="00C661FD"/>
    <w:rsid w:val="00C666D9"/>
    <w:rsid w:val="00C66794"/>
    <w:rsid w:val="00C668B0"/>
    <w:rsid w:val="00C674EA"/>
    <w:rsid w:val="00C70ACE"/>
    <w:rsid w:val="00C71F02"/>
    <w:rsid w:val="00C727CC"/>
    <w:rsid w:val="00C72E86"/>
    <w:rsid w:val="00C73261"/>
    <w:rsid w:val="00C73FDE"/>
    <w:rsid w:val="00C75D29"/>
    <w:rsid w:val="00C766A1"/>
    <w:rsid w:val="00C771C1"/>
    <w:rsid w:val="00C77373"/>
    <w:rsid w:val="00C77523"/>
    <w:rsid w:val="00C776AC"/>
    <w:rsid w:val="00C77CE6"/>
    <w:rsid w:val="00C80641"/>
    <w:rsid w:val="00C80B31"/>
    <w:rsid w:val="00C824A8"/>
    <w:rsid w:val="00C8329F"/>
    <w:rsid w:val="00C83523"/>
    <w:rsid w:val="00C83D52"/>
    <w:rsid w:val="00C83D5E"/>
    <w:rsid w:val="00C85667"/>
    <w:rsid w:val="00C877A7"/>
    <w:rsid w:val="00C877B7"/>
    <w:rsid w:val="00C90561"/>
    <w:rsid w:val="00C910F6"/>
    <w:rsid w:val="00C91A92"/>
    <w:rsid w:val="00C91BAF"/>
    <w:rsid w:val="00C936CA"/>
    <w:rsid w:val="00C954CB"/>
    <w:rsid w:val="00C962C7"/>
    <w:rsid w:val="00C96968"/>
    <w:rsid w:val="00C9763C"/>
    <w:rsid w:val="00C97778"/>
    <w:rsid w:val="00CA0220"/>
    <w:rsid w:val="00CA03AD"/>
    <w:rsid w:val="00CA2857"/>
    <w:rsid w:val="00CA3403"/>
    <w:rsid w:val="00CA381C"/>
    <w:rsid w:val="00CA472D"/>
    <w:rsid w:val="00CA497D"/>
    <w:rsid w:val="00CA6020"/>
    <w:rsid w:val="00CA65BE"/>
    <w:rsid w:val="00CA78E7"/>
    <w:rsid w:val="00CB0DC7"/>
    <w:rsid w:val="00CB149B"/>
    <w:rsid w:val="00CB55F7"/>
    <w:rsid w:val="00CB5885"/>
    <w:rsid w:val="00CB597D"/>
    <w:rsid w:val="00CB61A2"/>
    <w:rsid w:val="00CB6E11"/>
    <w:rsid w:val="00CB7D5C"/>
    <w:rsid w:val="00CB7D9A"/>
    <w:rsid w:val="00CC3868"/>
    <w:rsid w:val="00CC4D38"/>
    <w:rsid w:val="00CC5393"/>
    <w:rsid w:val="00CC543E"/>
    <w:rsid w:val="00CC55D2"/>
    <w:rsid w:val="00CC5B5D"/>
    <w:rsid w:val="00CC5EB1"/>
    <w:rsid w:val="00CC625E"/>
    <w:rsid w:val="00CC66B3"/>
    <w:rsid w:val="00CC7EE5"/>
    <w:rsid w:val="00CC7FE4"/>
    <w:rsid w:val="00CD0215"/>
    <w:rsid w:val="00CD09BE"/>
    <w:rsid w:val="00CD3F2C"/>
    <w:rsid w:val="00CD53D1"/>
    <w:rsid w:val="00CD685F"/>
    <w:rsid w:val="00CE0512"/>
    <w:rsid w:val="00CE1AAE"/>
    <w:rsid w:val="00CE2C83"/>
    <w:rsid w:val="00CE2D3A"/>
    <w:rsid w:val="00CE2F27"/>
    <w:rsid w:val="00CE3C34"/>
    <w:rsid w:val="00CE466A"/>
    <w:rsid w:val="00CE4830"/>
    <w:rsid w:val="00CE4F03"/>
    <w:rsid w:val="00CE5160"/>
    <w:rsid w:val="00CE55E3"/>
    <w:rsid w:val="00CF03AA"/>
    <w:rsid w:val="00CF1ECA"/>
    <w:rsid w:val="00CF26E4"/>
    <w:rsid w:val="00CF2D59"/>
    <w:rsid w:val="00CF4440"/>
    <w:rsid w:val="00CF460F"/>
    <w:rsid w:val="00CF4C9E"/>
    <w:rsid w:val="00CF4F6F"/>
    <w:rsid w:val="00CF6088"/>
    <w:rsid w:val="00CF6DA2"/>
    <w:rsid w:val="00CF6EBB"/>
    <w:rsid w:val="00CF6EF5"/>
    <w:rsid w:val="00CF7456"/>
    <w:rsid w:val="00CF786D"/>
    <w:rsid w:val="00D002D0"/>
    <w:rsid w:val="00D00CCE"/>
    <w:rsid w:val="00D00D59"/>
    <w:rsid w:val="00D01B56"/>
    <w:rsid w:val="00D03666"/>
    <w:rsid w:val="00D03F67"/>
    <w:rsid w:val="00D04945"/>
    <w:rsid w:val="00D053D4"/>
    <w:rsid w:val="00D05EE0"/>
    <w:rsid w:val="00D05EE5"/>
    <w:rsid w:val="00D0647A"/>
    <w:rsid w:val="00D0699F"/>
    <w:rsid w:val="00D070B6"/>
    <w:rsid w:val="00D107E4"/>
    <w:rsid w:val="00D10C67"/>
    <w:rsid w:val="00D10F15"/>
    <w:rsid w:val="00D11273"/>
    <w:rsid w:val="00D11D5D"/>
    <w:rsid w:val="00D11F14"/>
    <w:rsid w:val="00D122A5"/>
    <w:rsid w:val="00D124D2"/>
    <w:rsid w:val="00D13205"/>
    <w:rsid w:val="00D15D28"/>
    <w:rsid w:val="00D15E8F"/>
    <w:rsid w:val="00D16D98"/>
    <w:rsid w:val="00D17118"/>
    <w:rsid w:val="00D20647"/>
    <w:rsid w:val="00D21A2A"/>
    <w:rsid w:val="00D21B26"/>
    <w:rsid w:val="00D22ED5"/>
    <w:rsid w:val="00D2302E"/>
    <w:rsid w:val="00D23D9A"/>
    <w:rsid w:val="00D244D0"/>
    <w:rsid w:val="00D24656"/>
    <w:rsid w:val="00D24FE3"/>
    <w:rsid w:val="00D25168"/>
    <w:rsid w:val="00D25A4E"/>
    <w:rsid w:val="00D2669C"/>
    <w:rsid w:val="00D27377"/>
    <w:rsid w:val="00D27B42"/>
    <w:rsid w:val="00D27E9E"/>
    <w:rsid w:val="00D31817"/>
    <w:rsid w:val="00D3253B"/>
    <w:rsid w:val="00D3331C"/>
    <w:rsid w:val="00D334B9"/>
    <w:rsid w:val="00D3358A"/>
    <w:rsid w:val="00D340FB"/>
    <w:rsid w:val="00D34362"/>
    <w:rsid w:val="00D34698"/>
    <w:rsid w:val="00D3526E"/>
    <w:rsid w:val="00D3533A"/>
    <w:rsid w:val="00D353D4"/>
    <w:rsid w:val="00D36341"/>
    <w:rsid w:val="00D36B34"/>
    <w:rsid w:val="00D3792B"/>
    <w:rsid w:val="00D40393"/>
    <w:rsid w:val="00D40BDF"/>
    <w:rsid w:val="00D40E2E"/>
    <w:rsid w:val="00D415E2"/>
    <w:rsid w:val="00D41F7D"/>
    <w:rsid w:val="00D42121"/>
    <w:rsid w:val="00D42596"/>
    <w:rsid w:val="00D42F9C"/>
    <w:rsid w:val="00D43D45"/>
    <w:rsid w:val="00D45D09"/>
    <w:rsid w:val="00D45FE5"/>
    <w:rsid w:val="00D462F8"/>
    <w:rsid w:val="00D46E35"/>
    <w:rsid w:val="00D474A1"/>
    <w:rsid w:val="00D50041"/>
    <w:rsid w:val="00D50275"/>
    <w:rsid w:val="00D50D49"/>
    <w:rsid w:val="00D51858"/>
    <w:rsid w:val="00D51A33"/>
    <w:rsid w:val="00D51B7C"/>
    <w:rsid w:val="00D52508"/>
    <w:rsid w:val="00D53AA6"/>
    <w:rsid w:val="00D53B1C"/>
    <w:rsid w:val="00D541A3"/>
    <w:rsid w:val="00D54DFC"/>
    <w:rsid w:val="00D5581B"/>
    <w:rsid w:val="00D561AD"/>
    <w:rsid w:val="00D561DB"/>
    <w:rsid w:val="00D5721F"/>
    <w:rsid w:val="00D576FE"/>
    <w:rsid w:val="00D60AE5"/>
    <w:rsid w:val="00D618CF"/>
    <w:rsid w:val="00D61930"/>
    <w:rsid w:val="00D61BE7"/>
    <w:rsid w:val="00D61EF6"/>
    <w:rsid w:val="00D6302B"/>
    <w:rsid w:val="00D64310"/>
    <w:rsid w:val="00D66392"/>
    <w:rsid w:val="00D66458"/>
    <w:rsid w:val="00D664DB"/>
    <w:rsid w:val="00D677B0"/>
    <w:rsid w:val="00D678DD"/>
    <w:rsid w:val="00D709C2"/>
    <w:rsid w:val="00D72395"/>
    <w:rsid w:val="00D72835"/>
    <w:rsid w:val="00D728C8"/>
    <w:rsid w:val="00D74259"/>
    <w:rsid w:val="00D75337"/>
    <w:rsid w:val="00D75E92"/>
    <w:rsid w:val="00D75F5D"/>
    <w:rsid w:val="00D75F8B"/>
    <w:rsid w:val="00D76025"/>
    <w:rsid w:val="00D76AC2"/>
    <w:rsid w:val="00D774B9"/>
    <w:rsid w:val="00D77955"/>
    <w:rsid w:val="00D80013"/>
    <w:rsid w:val="00D80CAF"/>
    <w:rsid w:val="00D82813"/>
    <w:rsid w:val="00D82A67"/>
    <w:rsid w:val="00D842DB"/>
    <w:rsid w:val="00D847F8"/>
    <w:rsid w:val="00D84904"/>
    <w:rsid w:val="00D86629"/>
    <w:rsid w:val="00D86AD2"/>
    <w:rsid w:val="00D87D68"/>
    <w:rsid w:val="00D905CC"/>
    <w:rsid w:val="00D90D2D"/>
    <w:rsid w:val="00D91EF1"/>
    <w:rsid w:val="00D936B6"/>
    <w:rsid w:val="00D94383"/>
    <w:rsid w:val="00D945D8"/>
    <w:rsid w:val="00D94A43"/>
    <w:rsid w:val="00D94EBF"/>
    <w:rsid w:val="00D94F21"/>
    <w:rsid w:val="00D95EAD"/>
    <w:rsid w:val="00D9618E"/>
    <w:rsid w:val="00D961F0"/>
    <w:rsid w:val="00D9675B"/>
    <w:rsid w:val="00D975D1"/>
    <w:rsid w:val="00DA053A"/>
    <w:rsid w:val="00DA123A"/>
    <w:rsid w:val="00DA1356"/>
    <w:rsid w:val="00DA1930"/>
    <w:rsid w:val="00DA1B35"/>
    <w:rsid w:val="00DA2A31"/>
    <w:rsid w:val="00DA4643"/>
    <w:rsid w:val="00DA52FD"/>
    <w:rsid w:val="00DA5B20"/>
    <w:rsid w:val="00DA61ED"/>
    <w:rsid w:val="00DB06A7"/>
    <w:rsid w:val="00DB0961"/>
    <w:rsid w:val="00DB1357"/>
    <w:rsid w:val="00DB178F"/>
    <w:rsid w:val="00DB22B9"/>
    <w:rsid w:val="00DB248F"/>
    <w:rsid w:val="00DB37A6"/>
    <w:rsid w:val="00DB44B2"/>
    <w:rsid w:val="00DB59B1"/>
    <w:rsid w:val="00DB6B76"/>
    <w:rsid w:val="00DB7193"/>
    <w:rsid w:val="00DB7598"/>
    <w:rsid w:val="00DB7A53"/>
    <w:rsid w:val="00DC03F2"/>
    <w:rsid w:val="00DC190A"/>
    <w:rsid w:val="00DC1D04"/>
    <w:rsid w:val="00DC1EC9"/>
    <w:rsid w:val="00DC36F3"/>
    <w:rsid w:val="00DC44BF"/>
    <w:rsid w:val="00DC609F"/>
    <w:rsid w:val="00DC7377"/>
    <w:rsid w:val="00DD17CC"/>
    <w:rsid w:val="00DD1929"/>
    <w:rsid w:val="00DD1A1F"/>
    <w:rsid w:val="00DD1A24"/>
    <w:rsid w:val="00DD1E67"/>
    <w:rsid w:val="00DD2E57"/>
    <w:rsid w:val="00DD3126"/>
    <w:rsid w:val="00DD3D72"/>
    <w:rsid w:val="00DD41B6"/>
    <w:rsid w:val="00DD4645"/>
    <w:rsid w:val="00DD64A8"/>
    <w:rsid w:val="00DE1025"/>
    <w:rsid w:val="00DE2247"/>
    <w:rsid w:val="00DE2DA9"/>
    <w:rsid w:val="00DE2E7D"/>
    <w:rsid w:val="00DE37F3"/>
    <w:rsid w:val="00DE45E7"/>
    <w:rsid w:val="00DE5C83"/>
    <w:rsid w:val="00DE5D8C"/>
    <w:rsid w:val="00DE7404"/>
    <w:rsid w:val="00DE7E66"/>
    <w:rsid w:val="00DF04A1"/>
    <w:rsid w:val="00DF1974"/>
    <w:rsid w:val="00DF209A"/>
    <w:rsid w:val="00DF4FC6"/>
    <w:rsid w:val="00DF54DF"/>
    <w:rsid w:val="00DF5AE1"/>
    <w:rsid w:val="00DF5BD7"/>
    <w:rsid w:val="00DF5ECE"/>
    <w:rsid w:val="00DF60AC"/>
    <w:rsid w:val="00DF642D"/>
    <w:rsid w:val="00DF6CA0"/>
    <w:rsid w:val="00DF77A6"/>
    <w:rsid w:val="00E017B1"/>
    <w:rsid w:val="00E01F07"/>
    <w:rsid w:val="00E0279C"/>
    <w:rsid w:val="00E0308D"/>
    <w:rsid w:val="00E06141"/>
    <w:rsid w:val="00E06FE6"/>
    <w:rsid w:val="00E12379"/>
    <w:rsid w:val="00E126C6"/>
    <w:rsid w:val="00E1479D"/>
    <w:rsid w:val="00E15C08"/>
    <w:rsid w:val="00E15E47"/>
    <w:rsid w:val="00E160BF"/>
    <w:rsid w:val="00E16729"/>
    <w:rsid w:val="00E169F4"/>
    <w:rsid w:val="00E16A53"/>
    <w:rsid w:val="00E170AC"/>
    <w:rsid w:val="00E17496"/>
    <w:rsid w:val="00E1794D"/>
    <w:rsid w:val="00E21BAA"/>
    <w:rsid w:val="00E21FC4"/>
    <w:rsid w:val="00E22A88"/>
    <w:rsid w:val="00E23E4F"/>
    <w:rsid w:val="00E24188"/>
    <w:rsid w:val="00E25C04"/>
    <w:rsid w:val="00E30B1D"/>
    <w:rsid w:val="00E328A6"/>
    <w:rsid w:val="00E3402E"/>
    <w:rsid w:val="00E34500"/>
    <w:rsid w:val="00E36D3E"/>
    <w:rsid w:val="00E376EA"/>
    <w:rsid w:val="00E40056"/>
    <w:rsid w:val="00E40C5F"/>
    <w:rsid w:val="00E41C48"/>
    <w:rsid w:val="00E42709"/>
    <w:rsid w:val="00E428EE"/>
    <w:rsid w:val="00E4316F"/>
    <w:rsid w:val="00E4359C"/>
    <w:rsid w:val="00E43A3A"/>
    <w:rsid w:val="00E43A75"/>
    <w:rsid w:val="00E45BE7"/>
    <w:rsid w:val="00E45ED4"/>
    <w:rsid w:val="00E4619F"/>
    <w:rsid w:val="00E46297"/>
    <w:rsid w:val="00E47337"/>
    <w:rsid w:val="00E5017A"/>
    <w:rsid w:val="00E50401"/>
    <w:rsid w:val="00E5083C"/>
    <w:rsid w:val="00E51782"/>
    <w:rsid w:val="00E51FEE"/>
    <w:rsid w:val="00E52610"/>
    <w:rsid w:val="00E5290D"/>
    <w:rsid w:val="00E5381D"/>
    <w:rsid w:val="00E543AE"/>
    <w:rsid w:val="00E55376"/>
    <w:rsid w:val="00E55FF2"/>
    <w:rsid w:val="00E56011"/>
    <w:rsid w:val="00E560E9"/>
    <w:rsid w:val="00E56201"/>
    <w:rsid w:val="00E56C63"/>
    <w:rsid w:val="00E5705E"/>
    <w:rsid w:val="00E57207"/>
    <w:rsid w:val="00E57322"/>
    <w:rsid w:val="00E573E5"/>
    <w:rsid w:val="00E60B87"/>
    <w:rsid w:val="00E61117"/>
    <w:rsid w:val="00E621A5"/>
    <w:rsid w:val="00E63C1F"/>
    <w:rsid w:val="00E640AE"/>
    <w:rsid w:val="00E64B0D"/>
    <w:rsid w:val="00E64F03"/>
    <w:rsid w:val="00E66F12"/>
    <w:rsid w:val="00E70CF6"/>
    <w:rsid w:val="00E7202D"/>
    <w:rsid w:val="00E72921"/>
    <w:rsid w:val="00E74712"/>
    <w:rsid w:val="00E7546E"/>
    <w:rsid w:val="00E75803"/>
    <w:rsid w:val="00E76103"/>
    <w:rsid w:val="00E7773F"/>
    <w:rsid w:val="00E77D35"/>
    <w:rsid w:val="00E77DFC"/>
    <w:rsid w:val="00E8053B"/>
    <w:rsid w:val="00E816B2"/>
    <w:rsid w:val="00E82181"/>
    <w:rsid w:val="00E824D9"/>
    <w:rsid w:val="00E82579"/>
    <w:rsid w:val="00E82703"/>
    <w:rsid w:val="00E82909"/>
    <w:rsid w:val="00E82E8A"/>
    <w:rsid w:val="00E8392B"/>
    <w:rsid w:val="00E86BC1"/>
    <w:rsid w:val="00E87CFA"/>
    <w:rsid w:val="00E901D6"/>
    <w:rsid w:val="00E9037A"/>
    <w:rsid w:val="00E90D8C"/>
    <w:rsid w:val="00E9153D"/>
    <w:rsid w:val="00E93AE1"/>
    <w:rsid w:val="00E95305"/>
    <w:rsid w:val="00E95C2B"/>
    <w:rsid w:val="00E95D29"/>
    <w:rsid w:val="00E96116"/>
    <w:rsid w:val="00E965C2"/>
    <w:rsid w:val="00E965F4"/>
    <w:rsid w:val="00E966EF"/>
    <w:rsid w:val="00E96CF5"/>
    <w:rsid w:val="00E9700C"/>
    <w:rsid w:val="00E97098"/>
    <w:rsid w:val="00E974AA"/>
    <w:rsid w:val="00EA0B0A"/>
    <w:rsid w:val="00EA0C01"/>
    <w:rsid w:val="00EA2624"/>
    <w:rsid w:val="00EA267C"/>
    <w:rsid w:val="00EA2AA0"/>
    <w:rsid w:val="00EA3476"/>
    <w:rsid w:val="00EA38E8"/>
    <w:rsid w:val="00EA49AA"/>
    <w:rsid w:val="00EA4E31"/>
    <w:rsid w:val="00EA67EB"/>
    <w:rsid w:val="00EA68CC"/>
    <w:rsid w:val="00EA7DE8"/>
    <w:rsid w:val="00EB000F"/>
    <w:rsid w:val="00EB0CEB"/>
    <w:rsid w:val="00EB18AD"/>
    <w:rsid w:val="00EB2476"/>
    <w:rsid w:val="00EB389D"/>
    <w:rsid w:val="00EB4C97"/>
    <w:rsid w:val="00EB4FD3"/>
    <w:rsid w:val="00EB5026"/>
    <w:rsid w:val="00EB560D"/>
    <w:rsid w:val="00EB644F"/>
    <w:rsid w:val="00EB6E3A"/>
    <w:rsid w:val="00EB713E"/>
    <w:rsid w:val="00EB72C9"/>
    <w:rsid w:val="00EB795C"/>
    <w:rsid w:val="00EC0211"/>
    <w:rsid w:val="00EC0647"/>
    <w:rsid w:val="00EC1BB3"/>
    <w:rsid w:val="00EC2528"/>
    <w:rsid w:val="00EC328B"/>
    <w:rsid w:val="00EC41FD"/>
    <w:rsid w:val="00EC5A9F"/>
    <w:rsid w:val="00EC75E7"/>
    <w:rsid w:val="00EC7D2C"/>
    <w:rsid w:val="00EC7E75"/>
    <w:rsid w:val="00ED0252"/>
    <w:rsid w:val="00ED0478"/>
    <w:rsid w:val="00ED07B4"/>
    <w:rsid w:val="00ED127C"/>
    <w:rsid w:val="00ED1B2F"/>
    <w:rsid w:val="00ED23F2"/>
    <w:rsid w:val="00ED2A71"/>
    <w:rsid w:val="00ED373B"/>
    <w:rsid w:val="00ED4E3F"/>
    <w:rsid w:val="00ED6F09"/>
    <w:rsid w:val="00EE0221"/>
    <w:rsid w:val="00EE0AD8"/>
    <w:rsid w:val="00EE0EDA"/>
    <w:rsid w:val="00EE30C2"/>
    <w:rsid w:val="00EE387A"/>
    <w:rsid w:val="00EE3EC1"/>
    <w:rsid w:val="00EE4B1B"/>
    <w:rsid w:val="00EE526C"/>
    <w:rsid w:val="00EE585E"/>
    <w:rsid w:val="00EF0A71"/>
    <w:rsid w:val="00EF0FB3"/>
    <w:rsid w:val="00EF1C30"/>
    <w:rsid w:val="00EF2890"/>
    <w:rsid w:val="00EF2C23"/>
    <w:rsid w:val="00EF2DE0"/>
    <w:rsid w:val="00EF331B"/>
    <w:rsid w:val="00EF3535"/>
    <w:rsid w:val="00EF3F6A"/>
    <w:rsid w:val="00EF453E"/>
    <w:rsid w:val="00EF5B8A"/>
    <w:rsid w:val="00EF6E13"/>
    <w:rsid w:val="00EF71B3"/>
    <w:rsid w:val="00F009D8"/>
    <w:rsid w:val="00F00D8E"/>
    <w:rsid w:val="00F00E41"/>
    <w:rsid w:val="00F0194E"/>
    <w:rsid w:val="00F01BB2"/>
    <w:rsid w:val="00F01DEC"/>
    <w:rsid w:val="00F02386"/>
    <w:rsid w:val="00F029B3"/>
    <w:rsid w:val="00F03733"/>
    <w:rsid w:val="00F04605"/>
    <w:rsid w:val="00F05D21"/>
    <w:rsid w:val="00F05DE5"/>
    <w:rsid w:val="00F06957"/>
    <w:rsid w:val="00F06EB1"/>
    <w:rsid w:val="00F0773C"/>
    <w:rsid w:val="00F10653"/>
    <w:rsid w:val="00F106F2"/>
    <w:rsid w:val="00F1152F"/>
    <w:rsid w:val="00F11C7C"/>
    <w:rsid w:val="00F11FE4"/>
    <w:rsid w:val="00F1258C"/>
    <w:rsid w:val="00F1315C"/>
    <w:rsid w:val="00F13CB1"/>
    <w:rsid w:val="00F1494E"/>
    <w:rsid w:val="00F14B03"/>
    <w:rsid w:val="00F14C54"/>
    <w:rsid w:val="00F15043"/>
    <w:rsid w:val="00F17333"/>
    <w:rsid w:val="00F20848"/>
    <w:rsid w:val="00F2130E"/>
    <w:rsid w:val="00F237D2"/>
    <w:rsid w:val="00F23E67"/>
    <w:rsid w:val="00F23F56"/>
    <w:rsid w:val="00F2414B"/>
    <w:rsid w:val="00F25255"/>
    <w:rsid w:val="00F27185"/>
    <w:rsid w:val="00F27C7D"/>
    <w:rsid w:val="00F30980"/>
    <w:rsid w:val="00F30C3F"/>
    <w:rsid w:val="00F32A7D"/>
    <w:rsid w:val="00F3346C"/>
    <w:rsid w:val="00F34176"/>
    <w:rsid w:val="00F343A2"/>
    <w:rsid w:val="00F34AC0"/>
    <w:rsid w:val="00F34AD0"/>
    <w:rsid w:val="00F364DC"/>
    <w:rsid w:val="00F36C29"/>
    <w:rsid w:val="00F37155"/>
    <w:rsid w:val="00F41CEE"/>
    <w:rsid w:val="00F42D9D"/>
    <w:rsid w:val="00F433FD"/>
    <w:rsid w:val="00F43BC2"/>
    <w:rsid w:val="00F43C4A"/>
    <w:rsid w:val="00F449BF"/>
    <w:rsid w:val="00F4565F"/>
    <w:rsid w:val="00F45FCF"/>
    <w:rsid w:val="00F460A2"/>
    <w:rsid w:val="00F46619"/>
    <w:rsid w:val="00F46949"/>
    <w:rsid w:val="00F472DF"/>
    <w:rsid w:val="00F47B61"/>
    <w:rsid w:val="00F47C8B"/>
    <w:rsid w:val="00F50000"/>
    <w:rsid w:val="00F50FEB"/>
    <w:rsid w:val="00F510DF"/>
    <w:rsid w:val="00F51636"/>
    <w:rsid w:val="00F520BC"/>
    <w:rsid w:val="00F534E7"/>
    <w:rsid w:val="00F53542"/>
    <w:rsid w:val="00F53546"/>
    <w:rsid w:val="00F536AF"/>
    <w:rsid w:val="00F53FF7"/>
    <w:rsid w:val="00F55311"/>
    <w:rsid w:val="00F558DB"/>
    <w:rsid w:val="00F566AA"/>
    <w:rsid w:val="00F56D58"/>
    <w:rsid w:val="00F5732F"/>
    <w:rsid w:val="00F57984"/>
    <w:rsid w:val="00F579EB"/>
    <w:rsid w:val="00F57CA3"/>
    <w:rsid w:val="00F6040F"/>
    <w:rsid w:val="00F6144D"/>
    <w:rsid w:val="00F615CC"/>
    <w:rsid w:val="00F643DB"/>
    <w:rsid w:val="00F65D68"/>
    <w:rsid w:val="00F6615C"/>
    <w:rsid w:val="00F66B97"/>
    <w:rsid w:val="00F675AD"/>
    <w:rsid w:val="00F7057B"/>
    <w:rsid w:val="00F70E2C"/>
    <w:rsid w:val="00F71845"/>
    <w:rsid w:val="00F71CC5"/>
    <w:rsid w:val="00F722B3"/>
    <w:rsid w:val="00F738A2"/>
    <w:rsid w:val="00F74B82"/>
    <w:rsid w:val="00F75190"/>
    <w:rsid w:val="00F75668"/>
    <w:rsid w:val="00F7566C"/>
    <w:rsid w:val="00F75A52"/>
    <w:rsid w:val="00F75BAC"/>
    <w:rsid w:val="00F76B1D"/>
    <w:rsid w:val="00F77112"/>
    <w:rsid w:val="00F77474"/>
    <w:rsid w:val="00F77B72"/>
    <w:rsid w:val="00F807E6"/>
    <w:rsid w:val="00F81367"/>
    <w:rsid w:val="00F815D1"/>
    <w:rsid w:val="00F82234"/>
    <w:rsid w:val="00F823E8"/>
    <w:rsid w:val="00F82D99"/>
    <w:rsid w:val="00F83816"/>
    <w:rsid w:val="00F8425A"/>
    <w:rsid w:val="00F86BE5"/>
    <w:rsid w:val="00F91154"/>
    <w:rsid w:val="00F91821"/>
    <w:rsid w:val="00F9205B"/>
    <w:rsid w:val="00F93AD8"/>
    <w:rsid w:val="00F94CD0"/>
    <w:rsid w:val="00F95381"/>
    <w:rsid w:val="00F95D69"/>
    <w:rsid w:val="00F96361"/>
    <w:rsid w:val="00F96E47"/>
    <w:rsid w:val="00FA0185"/>
    <w:rsid w:val="00FA03DA"/>
    <w:rsid w:val="00FA16EC"/>
    <w:rsid w:val="00FA1AF0"/>
    <w:rsid w:val="00FA2C91"/>
    <w:rsid w:val="00FA3B4E"/>
    <w:rsid w:val="00FA3EFC"/>
    <w:rsid w:val="00FA43C0"/>
    <w:rsid w:val="00FA5551"/>
    <w:rsid w:val="00FA5929"/>
    <w:rsid w:val="00FA612B"/>
    <w:rsid w:val="00FA626E"/>
    <w:rsid w:val="00FA656D"/>
    <w:rsid w:val="00FA712E"/>
    <w:rsid w:val="00FB028C"/>
    <w:rsid w:val="00FB144C"/>
    <w:rsid w:val="00FB1B66"/>
    <w:rsid w:val="00FB2405"/>
    <w:rsid w:val="00FB2C4A"/>
    <w:rsid w:val="00FB2DFD"/>
    <w:rsid w:val="00FB31BA"/>
    <w:rsid w:val="00FB42ED"/>
    <w:rsid w:val="00FB67EF"/>
    <w:rsid w:val="00FB6CFB"/>
    <w:rsid w:val="00FB6DA8"/>
    <w:rsid w:val="00FC0199"/>
    <w:rsid w:val="00FC04B5"/>
    <w:rsid w:val="00FC09E5"/>
    <w:rsid w:val="00FC0B41"/>
    <w:rsid w:val="00FC0DB2"/>
    <w:rsid w:val="00FC29ED"/>
    <w:rsid w:val="00FC2E44"/>
    <w:rsid w:val="00FC3480"/>
    <w:rsid w:val="00FC3CB3"/>
    <w:rsid w:val="00FC3D72"/>
    <w:rsid w:val="00FC418F"/>
    <w:rsid w:val="00FC4A87"/>
    <w:rsid w:val="00FC5092"/>
    <w:rsid w:val="00FC586E"/>
    <w:rsid w:val="00FC64A8"/>
    <w:rsid w:val="00FC6685"/>
    <w:rsid w:val="00FC67CC"/>
    <w:rsid w:val="00FC7897"/>
    <w:rsid w:val="00FD0041"/>
    <w:rsid w:val="00FD0DED"/>
    <w:rsid w:val="00FD0E25"/>
    <w:rsid w:val="00FD16C3"/>
    <w:rsid w:val="00FD2971"/>
    <w:rsid w:val="00FD30E3"/>
    <w:rsid w:val="00FD4FD2"/>
    <w:rsid w:val="00FD702A"/>
    <w:rsid w:val="00FD726B"/>
    <w:rsid w:val="00FD7C48"/>
    <w:rsid w:val="00FE02DF"/>
    <w:rsid w:val="00FE083F"/>
    <w:rsid w:val="00FE1D06"/>
    <w:rsid w:val="00FE1FA7"/>
    <w:rsid w:val="00FE3D44"/>
    <w:rsid w:val="00FE4404"/>
    <w:rsid w:val="00FE47A4"/>
    <w:rsid w:val="00FE5543"/>
    <w:rsid w:val="00FE5899"/>
    <w:rsid w:val="00FE5917"/>
    <w:rsid w:val="00FE6CD2"/>
    <w:rsid w:val="00FE764C"/>
    <w:rsid w:val="00FF069D"/>
    <w:rsid w:val="00FF0AA7"/>
    <w:rsid w:val="00FF0EAD"/>
    <w:rsid w:val="00FF1D9B"/>
    <w:rsid w:val="00FF2DB0"/>
    <w:rsid w:val="00FF31DC"/>
    <w:rsid w:val="00FF361C"/>
    <w:rsid w:val="00FF3A93"/>
    <w:rsid w:val="00FF3C4C"/>
    <w:rsid w:val="00FF4D31"/>
    <w:rsid w:val="00FF6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F846CE3-F70F-4BA1-AAB4-A19EC13E4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8A3C14"/>
    <w:pPr>
      <w:spacing w:after="0" w:line="240" w:lineRule="auto"/>
      <w:jc w:val="both"/>
    </w:pPr>
    <w:rPr>
      <w:rFonts w:ascii="Times New Roman" w:hAnsi="Times New Roman"/>
      <w:sz w:val="28"/>
    </w:rPr>
  </w:style>
  <w:style w:type="paragraph" w:styleId="1">
    <w:name w:val="heading 1"/>
    <w:basedOn w:val="a2"/>
    <w:next w:val="a2"/>
    <w:link w:val="11"/>
    <w:qFormat/>
    <w:rsid w:val="00503331"/>
    <w:pPr>
      <w:keepNext/>
      <w:keepLines/>
      <w:numPr>
        <w:numId w:val="6"/>
      </w:numPr>
      <w:spacing w:before="240" w:after="240"/>
      <w:outlineLvl w:val="0"/>
    </w:pPr>
    <w:rPr>
      <w:rFonts w:eastAsiaTheme="majorEastAsia" w:cstheme="majorBidi"/>
      <w:b/>
      <w:bCs/>
      <w:szCs w:val="28"/>
    </w:rPr>
  </w:style>
  <w:style w:type="paragraph" w:styleId="20">
    <w:name w:val="heading 2"/>
    <w:basedOn w:val="a2"/>
    <w:next w:val="a2"/>
    <w:link w:val="22"/>
    <w:unhideWhenUsed/>
    <w:qFormat/>
    <w:rsid w:val="00503331"/>
    <w:pPr>
      <w:keepNext/>
      <w:keepLines/>
      <w:numPr>
        <w:ilvl w:val="1"/>
        <w:numId w:val="6"/>
      </w:numPr>
      <w:spacing w:before="240" w:after="240"/>
      <w:ind w:left="576"/>
      <w:outlineLvl w:val="1"/>
    </w:pPr>
    <w:rPr>
      <w:rFonts w:eastAsiaTheme="majorEastAsia" w:cstheme="majorBidi"/>
      <w:b/>
      <w:bCs/>
      <w:szCs w:val="26"/>
    </w:rPr>
  </w:style>
  <w:style w:type="paragraph" w:styleId="31">
    <w:name w:val="heading 3"/>
    <w:basedOn w:val="a2"/>
    <w:next w:val="a2"/>
    <w:link w:val="32"/>
    <w:unhideWhenUsed/>
    <w:qFormat/>
    <w:rsid w:val="00B15931"/>
    <w:pPr>
      <w:keepNext/>
      <w:keepLines/>
      <w:numPr>
        <w:ilvl w:val="2"/>
        <w:numId w:val="6"/>
      </w:numPr>
      <w:spacing w:before="240" w:after="240"/>
      <w:outlineLvl w:val="2"/>
    </w:pPr>
    <w:rPr>
      <w:rFonts w:eastAsiaTheme="majorEastAsia" w:cstheme="majorBidi"/>
      <w:b/>
      <w:bCs/>
    </w:rPr>
  </w:style>
  <w:style w:type="paragraph" w:styleId="40">
    <w:name w:val="heading 4"/>
    <w:basedOn w:val="a2"/>
    <w:next w:val="a2"/>
    <w:link w:val="41"/>
    <w:unhideWhenUsed/>
    <w:qFormat/>
    <w:rsid w:val="00E74712"/>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nhideWhenUsed/>
    <w:qFormat/>
    <w:rsid w:val="00E74712"/>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nhideWhenUsed/>
    <w:qFormat/>
    <w:rsid w:val="00E74712"/>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nhideWhenUsed/>
    <w:qFormat/>
    <w:rsid w:val="00E74712"/>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unhideWhenUsed/>
    <w:qFormat/>
    <w:rsid w:val="00E74712"/>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
    <w:unhideWhenUsed/>
    <w:qFormat/>
    <w:rsid w:val="00E74712"/>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99"/>
    <w:qFormat/>
    <w:rsid w:val="00184850"/>
    <w:pPr>
      <w:spacing w:after="0" w:line="240" w:lineRule="auto"/>
      <w:jc w:val="both"/>
    </w:pPr>
    <w:rPr>
      <w:rFonts w:ascii="Times New Roman" w:hAnsi="Times New Roman"/>
      <w:sz w:val="28"/>
    </w:rPr>
  </w:style>
  <w:style w:type="character" w:customStyle="1" w:styleId="11">
    <w:name w:val="Заголовок 1 Знак"/>
    <w:basedOn w:val="a3"/>
    <w:link w:val="1"/>
    <w:rsid w:val="00503331"/>
    <w:rPr>
      <w:rFonts w:ascii="Times New Roman" w:eastAsiaTheme="majorEastAsia" w:hAnsi="Times New Roman" w:cstheme="majorBidi"/>
      <w:b/>
      <w:bCs/>
      <w:sz w:val="28"/>
      <w:szCs w:val="28"/>
    </w:rPr>
  </w:style>
  <w:style w:type="character" w:customStyle="1" w:styleId="22">
    <w:name w:val="Заголовок 2 Знак"/>
    <w:basedOn w:val="a3"/>
    <w:link w:val="20"/>
    <w:rsid w:val="00503331"/>
    <w:rPr>
      <w:rFonts w:ascii="Times New Roman" w:eastAsiaTheme="majorEastAsia" w:hAnsi="Times New Roman" w:cstheme="majorBidi"/>
      <w:b/>
      <w:bCs/>
      <w:sz w:val="28"/>
      <w:szCs w:val="26"/>
    </w:rPr>
  </w:style>
  <w:style w:type="paragraph" w:styleId="a8">
    <w:name w:val="TOC Heading"/>
    <w:basedOn w:val="1"/>
    <w:next w:val="a2"/>
    <w:uiPriority w:val="39"/>
    <w:unhideWhenUsed/>
    <w:qFormat/>
    <w:rsid w:val="00E74712"/>
    <w:pPr>
      <w:spacing w:line="276" w:lineRule="auto"/>
      <w:jc w:val="left"/>
      <w:outlineLvl w:val="9"/>
    </w:pPr>
    <w:rPr>
      <w:rFonts w:asciiTheme="majorHAnsi" w:hAnsiTheme="majorHAnsi"/>
      <w:color w:val="365F91" w:themeColor="accent1" w:themeShade="BF"/>
    </w:rPr>
  </w:style>
  <w:style w:type="paragraph" w:styleId="12">
    <w:name w:val="toc 1"/>
    <w:basedOn w:val="a2"/>
    <w:next w:val="a2"/>
    <w:autoRedefine/>
    <w:uiPriority w:val="39"/>
    <w:unhideWhenUsed/>
    <w:rsid w:val="00AF39D3"/>
    <w:pPr>
      <w:tabs>
        <w:tab w:val="left" w:pos="440"/>
        <w:tab w:val="right" w:leader="dot" w:pos="9345"/>
      </w:tabs>
      <w:spacing w:after="100"/>
    </w:pPr>
  </w:style>
  <w:style w:type="character" w:styleId="a9">
    <w:name w:val="Hyperlink"/>
    <w:basedOn w:val="a3"/>
    <w:uiPriority w:val="99"/>
    <w:unhideWhenUsed/>
    <w:rsid w:val="00E74712"/>
    <w:rPr>
      <w:color w:val="0000FF" w:themeColor="hyperlink"/>
      <w:u w:val="single"/>
    </w:rPr>
  </w:style>
  <w:style w:type="paragraph" w:styleId="aa">
    <w:name w:val="Balloon Text"/>
    <w:basedOn w:val="a2"/>
    <w:link w:val="ab"/>
    <w:unhideWhenUsed/>
    <w:rsid w:val="00E74712"/>
    <w:rPr>
      <w:rFonts w:ascii="Tahoma" w:hAnsi="Tahoma" w:cs="Tahoma"/>
      <w:sz w:val="16"/>
      <w:szCs w:val="16"/>
    </w:rPr>
  </w:style>
  <w:style w:type="character" w:customStyle="1" w:styleId="ab">
    <w:name w:val="Текст выноски Знак"/>
    <w:basedOn w:val="a3"/>
    <w:link w:val="aa"/>
    <w:rsid w:val="00E74712"/>
    <w:rPr>
      <w:rFonts w:ascii="Tahoma" w:hAnsi="Tahoma" w:cs="Tahoma"/>
      <w:sz w:val="16"/>
      <w:szCs w:val="16"/>
    </w:rPr>
  </w:style>
  <w:style w:type="character" w:customStyle="1" w:styleId="32">
    <w:name w:val="Заголовок 3 Знак"/>
    <w:basedOn w:val="a3"/>
    <w:link w:val="31"/>
    <w:rsid w:val="00B15931"/>
    <w:rPr>
      <w:rFonts w:ascii="Times New Roman" w:eastAsiaTheme="majorEastAsia" w:hAnsi="Times New Roman" w:cstheme="majorBidi"/>
      <w:b/>
      <w:bCs/>
      <w:sz w:val="28"/>
    </w:rPr>
  </w:style>
  <w:style w:type="paragraph" w:styleId="23">
    <w:name w:val="toc 2"/>
    <w:basedOn w:val="a2"/>
    <w:next w:val="a2"/>
    <w:autoRedefine/>
    <w:uiPriority w:val="39"/>
    <w:unhideWhenUsed/>
    <w:rsid w:val="00AF39D3"/>
    <w:pPr>
      <w:spacing w:after="100"/>
      <w:ind w:left="220"/>
    </w:pPr>
  </w:style>
  <w:style w:type="paragraph" w:styleId="33">
    <w:name w:val="toc 3"/>
    <w:basedOn w:val="a2"/>
    <w:next w:val="a2"/>
    <w:autoRedefine/>
    <w:uiPriority w:val="39"/>
    <w:unhideWhenUsed/>
    <w:rsid w:val="00AF39D3"/>
    <w:pPr>
      <w:ind w:left="440"/>
    </w:pPr>
  </w:style>
  <w:style w:type="character" w:customStyle="1" w:styleId="41">
    <w:name w:val="Заголовок 4 Знак"/>
    <w:basedOn w:val="a3"/>
    <w:link w:val="40"/>
    <w:rsid w:val="00E74712"/>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3"/>
    <w:link w:val="5"/>
    <w:rsid w:val="00E74712"/>
    <w:rPr>
      <w:rFonts w:asciiTheme="majorHAnsi" w:eastAsiaTheme="majorEastAsia" w:hAnsiTheme="majorHAnsi" w:cstheme="majorBidi"/>
      <w:color w:val="243F60" w:themeColor="accent1" w:themeShade="7F"/>
      <w:sz w:val="28"/>
    </w:rPr>
  </w:style>
  <w:style w:type="character" w:customStyle="1" w:styleId="60">
    <w:name w:val="Заголовок 6 Знак"/>
    <w:basedOn w:val="a3"/>
    <w:link w:val="6"/>
    <w:rsid w:val="00E74712"/>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3"/>
    <w:link w:val="7"/>
    <w:rsid w:val="00E74712"/>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3"/>
    <w:link w:val="8"/>
    <w:uiPriority w:val="9"/>
    <w:rsid w:val="00E74712"/>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
    <w:rsid w:val="00E74712"/>
    <w:rPr>
      <w:rFonts w:asciiTheme="majorHAnsi" w:eastAsiaTheme="majorEastAsia" w:hAnsiTheme="majorHAnsi" w:cstheme="majorBidi"/>
      <w:i/>
      <w:iCs/>
      <w:color w:val="404040" w:themeColor="text1" w:themeTint="BF"/>
      <w:sz w:val="20"/>
      <w:szCs w:val="20"/>
    </w:rPr>
  </w:style>
  <w:style w:type="character" w:customStyle="1" w:styleId="a7">
    <w:name w:val="Без интервала Знак"/>
    <w:link w:val="a6"/>
    <w:uiPriority w:val="99"/>
    <w:rsid w:val="00184850"/>
    <w:rPr>
      <w:rFonts w:ascii="Times New Roman" w:hAnsi="Times New Roman"/>
      <w:sz w:val="28"/>
    </w:rPr>
  </w:style>
  <w:style w:type="paragraph" w:styleId="ac">
    <w:name w:val="footer"/>
    <w:basedOn w:val="a2"/>
    <w:link w:val="ad"/>
    <w:rsid w:val="008D4E47"/>
    <w:pPr>
      <w:tabs>
        <w:tab w:val="center" w:pos="4677"/>
        <w:tab w:val="right" w:pos="9355"/>
      </w:tabs>
      <w:suppressAutoHyphens/>
    </w:pPr>
    <w:rPr>
      <w:rFonts w:eastAsia="Times New Roman" w:cs="Times New Roman"/>
      <w:sz w:val="24"/>
      <w:szCs w:val="24"/>
      <w:lang w:eastAsia="ar-SA"/>
    </w:rPr>
  </w:style>
  <w:style w:type="character" w:customStyle="1" w:styleId="ad">
    <w:name w:val="Нижний колонтитул Знак"/>
    <w:basedOn w:val="a3"/>
    <w:link w:val="ac"/>
    <w:rsid w:val="008D4E47"/>
    <w:rPr>
      <w:rFonts w:ascii="Times New Roman" w:eastAsia="Times New Roman" w:hAnsi="Times New Roman" w:cs="Times New Roman"/>
      <w:sz w:val="24"/>
      <w:szCs w:val="24"/>
      <w:lang w:eastAsia="ar-SA"/>
    </w:rPr>
  </w:style>
  <w:style w:type="table" w:styleId="ae">
    <w:name w:val="Table Grid"/>
    <w:basedOn w:val="a4"/>
    <w:uiPriority w:val="59"/>
    <w:rsid w:val="00BC0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2"/>
    <w:link w:val="af0"/>
    <w:uiPriority w:val="99"/>
    <w:unhideWhenUsed/>
    <w:rsid w:val="00C07E8C"/>
    <w:pPr>
      <w:tabs>
        <w:tab w:val="center" w:pos="4677"/>
        <w:tab w:val="right" w:pos="9355"/>
      </w:tabs>
    </w:pPr>
  </w:style>
  <w:style w:type="character" w:customStyle="1" w:styleId="af0">
    <w:name w:val="Верхний колонтитул Знак"/>
    <w:aliases w:val="ВерхКолонтитул Знак"/>
    <w:basedOn w:val="a3"/>
    <w:link w:val="af"/>
    <w:uiPriority w:val="99"/>
    <w:rsid w:val="00C07E8C"/>
  </w:style>
  <w:style w:type="character" w:styleId="af1">
    <w:name w:val="Emphasis"/>
    <w:basedOn w:val="a3"/>
    <w:qFormat/>
    <w:rsid w:val="008706BF"/>
    <w:rPr>
      <w:i/>
      <w:iCs/>
    </w:rPr>
  </w:style>
  <w:style w:type="table" w:customStyle="1" w:styleId="24">
    <w:name w:val="Сетка таблицы2"/>
    <w:basedOn w:val="a4"/>
    <w:next w:val="ae"/>
    <w:uiPriority w:val="59"/>
    <w:rsid w:val="00205E66"/>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3"/>
    <w:uiPriority w:val="99"/>
    <w:unhideWhenUsed/>
    <w:rsid w:val="00FA656D"/>
    <w:rPr>
      <w:color w:val="800080" w:themeColor="followedHyperlink"/>
      <w:u w:val="single"/>
    </w:rPr>
  </w:style>
  <w:style w:type="paragraph" w:styleId="HTML">
    <w:name w:val="HTML Preformatted"/>
    <w:basedOn w:val="a2"/>
    <w:link w:val="HTML0"/>
    <w:unhideWhenUsed/>
    <w:rsid w:val="00341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3415CE"/>
    <w:rPr>
      <w:rFonts w:ascii="Courier New" w:eastAsiaTheme="minorEastAsia" w:hAnsi="Courier New" w:cs="Courier New"/>
      <w:sz w:val="20"/>
      <w:szCs w:val="20"/>
      <w:lang w:eastAsia="ru-RU"/>
    </w:rPr>
  </w:style>
  <w:style w:type="paragraph" w:styleId="a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2"/>
    <w:link w:val="af4"/>
    <w:uiPriority w:val="99"/>
    <w:unhideWhenUsed/>
    <w:rsid w:val="00E46297"/>
    <w:rPr>
      <w:sz w:val="20"/>
      <w:szCs w:val="20"/>
    </w:rPr>
  </w:style>
  <w:style w:type="character" w:customStyle="1" w:styleId="a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3"/>
    <w:uiPriority w:val="99"/>
    <w:rsid w:val="00E46297"/>
    <w:rPr>
      <w:sz w:val="20"/>
      <w:szCs w:val="20"/>
    </w:rPr>
  </w:style>
  <w:style w:type="character" w:styleId="af5">
    <w:name w:val="footnote reference"/>
    <w:aliases w:val="Знак сноски 1,Знак сноски-FN,Ciae niinee-FN,Referencia nota al pie"/>
    <w:basedOn w:val="a3"/>
    <w:uiPriority w:val="99"/>
    <w:unhideWhenUsed/>
    <w:rsid w:val="00E46297"/>
    <w:rPr>
      <w:vertAlign w:val="superscript"/>
    </w:rPr>
  </w:style>
  <w:style w:type="paragraph" w:customStyle="1" w:styleId="portlet-title">
    <w:name w:val="portlet-title"/>
    <w:basedOn w:val="a2"/>
    <w:rsid w:val="00A51A76"/>
    <w:pPr>
      <w:spacing w:before="100" w:beforeAutospacing="1" w:after="100" w:afterAutospacing="1"/>
    </w:pPr>
    <w:rPr>
      <w:rFonts w:eastAsia="Times New Roman" w:cs="Times New Roman"/>
      <w:sz w:val="24"/>
      <w:szCs w:val="24"/>
    </w:rPr>
  </w:style>
  <w:style w:type="table" w:customStyle="1" w:styleId="13">
    <w:name w:val="Сетка таблицы1"/>
    <w:basedOn w:val="a4"/>
    <w:next w:val="ae"/>
    <w:uiPriority w:val="59"/>
    <w:rsid w:val="00D206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4"/>
    <w:next w:val="ae"/>
    <w:rsid w:val="00D206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E1F91"/>
    <w:pPr>
      <w:widowControl w:val="0"/>
      <w:autoSpaceDE w:val="0"/>
      <w:autoSpaceDN w:val="0"/>
      <w:adjustRightInd w:val="0"/>
      <w:spacing w:after="0" w:line="240" w:lineRule="auto"/>
    </w:pPr>
    <w:rPr>
      <w:rFonts w:ascii="Arial" w:hAnsi="Arial" w:cs="Arial"/>
      <w:sz w:val="20"/>
      <w:szCs w:val="20"/>
    </w:rPr>
  </w:style>
  <w:style w:type="paragraph" w:customStyle="1" w:styleId="110">
    <w:name w:val="Знак Знак Знак1 Знак Знак Знак Знак Знак Знак1 Знак Знак Знак Знак"/>
    <w:basedOn w:val="a2"/>
    <w:rsid w:val="00422605"/>
    <w:pPr>
      <w:keepLines/>
      <w:spacing w:after="160" w:line="240" w:lineRule="exact"/>
    </w:pPr>
    <w:rPr>
      <w:rFonts w:ascii="Verdana" w:eastAsia="MS Mincho" w:hAnsi="Verdana" w:cs="Franklin Gothic Book"/>
      <w:sz w:val="20"/>
      <w:szCs w:val="20"/>
      <w:lang w:val="en-US"/>
    </w:rPr>
  </w:style>
  <w:style w:type="table" w:customStyle="1" w:styleId="42">
    <w:name w:val="Сетка таблицы4"/>
    <w:basedOn w:val="a4"/>
    <w:next w:val="ae"/>
    <w:uiPriority w:val="59"/>
    <w:rsid w:val="008D64D6"/>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4"/>
    <w:next w:val="ae"/>
    <w:uiPriority w:val="59"/>
    <w:rsid w:val="00890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2"/>
    <w:next w:val="a2"/>
    <w:qFormat/>
    <w:rsid w:val="00760994"/>
    <w:pPr>
      <w:spacing w:before="120" w:after="120"/>
    </w:pPr>
    <w:rPr>
      <w:rFonts w:eastAsia="Times New Roman" w:cs="Times New Roman"/>
      <w:b/>
      <w:sz w:val="20"/>
      <w:szCs w:val="20"/>
    </w:rPr>
  </w:style>
  <w:style w:type="table" w:customStyle="1" w:styleId="410">
    <w:name w:val="Сетка таблицы41"/>
    <w:basedOn w:val="a4"/>
    <w:next w:val="ae"/>
    <w:uiPriority w:val="59"/>
    <w:rsid w:val="0013290C"/>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4"/>
    <w:next w:val="ae"/>
    <w:uiPriority w:val="59"/>
    <w:rsid w:val="00AB5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uiPriority w:val="59"/>
    <w:rsid w:val="00AB5C55"/>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uiPriority w:val="59"/>
    <w:rsid w:val="00AB5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e"/>
    <w:uiPriority w:val="59"/>
    <w:rsid w:val="00633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5"/>
    <w:uiPriority w:val="99"/>
    <w:semiHidden/>
    <w:unhideWhenUsed/>
    <w:rsid w:val="00633E61"/>
  </w:style>
  <w:style w:type="table" w:customStyle="1" w:styleId="91">
    <w:name w:val="Сетка таблицы9"/>
    <w:basedOn w:val="a4"/>
    <w:next w:val="ae"/>
    <w:uiPriority w:val="59"/>
    <w:rsid w:val="00633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e"/>
    <w:uiPriority w:val="59"/>
    <w:rsid w:val="00633E61"/>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4"/>
    <w:next w:val="ae"/>
    <w:uiPriority w:val="59"/>
    <w:rsid w:val="00633E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4"/>
    <w:next w:val="ae"/>
    <w:rsid w:val="00633E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4"/>
    <w:next w:val="ae"/>
    <w:uiPriority w:val="59"/>
    <w:rsid w:val="00633E61"/>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e"/>
    <w:uiPriority w:val="59"/>
    <w:rsid w:val="00633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rk">
    <w:name w:val="bookmark"/>
    <w:basedOn w:val="a3"/>
    <w:rsid w:val="00633E61"/>
  </w:style>
  <w:style w:type="paragraph" w:customStyle="1" w:styleId="af7">
    <w:name w:val="Примечание"/>
    <w:basedOn w:val="a2"/>
    <w:rsid w:val="00633E61"/>
    <w:pPr>
      <w:widowControl w:val="0"/>
      <w:shd w:val="clear" w:color="auto" w:fill="FFFFFF"/>
      <w:autoSpaceDE w:val="0"/>
      <w:autoSpaceDN w:val="0"/>
      <w:adjustRightInd w:val="0"/>
      <w:spacing w:before="120" w:after="120"/>
      <w:ind w:firstLine="284"/>
    </w:pPr>
    <w:rPr>
      <w:rFonts w:eastAsia="Times New Roman" w:cs="Times New Roman"/>
      <w:sz w:val="20"/>
      <w:szCs w:val="20"/>
    </w:rPr>
  </w:style>
  <w:style w:type="paragraph" w:customStyle="1" w:styleId="af8">
    <w:name w:val="таблица"/>
    <w:basedOn w:val="a2"/>
    <w:rsid w:val="00633E61"/>
    <w:pPr>
      <w:widowControl w:val="0"/>
      <w:shd w:val="clear" w:color="auto" w:fill="FFFFFF"/>
      <w:autoSpaceDE w:val="0"/>
      <w:autoSpaceDN w:val="0"/>
      <w:adjustRightInd w:val="0"/>
      <w:spacing w:before="120" w:after="120"/>
      <w:ind w:firstLine="284"/>
    </w:pPr>
    <w:rPr>
      <w:rFonts w:eastAsia="Times New Roman" w:cs="Times New Roman"/>
      <w:sz w:val="24"/>
      <w:szCs w:val="24"/>
    </w:rPr>
  </w:style>
  <w:style w:type="character" w:customStyle="1" w:styleId="apple-converted-space">
    <w:name w:val="apple-converted-space"/>
    <w:basedOn w:val="a3"/>
    <w:rsid w:val="00633E61"/>
  </w:style>
  <w:style w:type="numbering" w:customStyle="1" w:styleId="112">
    <w:name w:val="Нет списка11"/>
    <w:next w:val="a5"/>
    <w:uiPriority w:val="99"/>
    <w:semiHidden/>
    <w:unhideWhenUsed/>
    <w:rsid w:val="00633E61"/>
  </w:style>
  <w:style w:type="paragraph" w:styleId="af9">
    <w:name w:val="List Paragraph"/>
    <w:basedOn w:val="a2"/>
    <w:uiPriority w:val="34"/>
    <w:qFormat/>
    <w:rsid w:val="00633E61"/>
    <w:pPr>
      <w:spacing w:line="312" w:lineRule="auto"/>
      <w:ind w:left="720" w:firstLine="709"/>
      <w:contextualSpacing/>
    </w:pPr>
    <w:rPr>
      <w:rFonts w:eastAsia="Times New Roman" w:cs="Times New Roman"/>
      <w:sz w:val="24"/>
    </w:rPr>
  </w:style>
  <w:style w:type="paragraph" w:customStyle="1" w:styleId="15">
    <w:name w:val="Название1"/>
    <w:basedOn w:val="a2"/>
    <w:next w:val="a2"/>
    <w:uiPriority w:val="10"/>
    <w:qFormat/>
    <w:rsid w:val="00633E61"/>
    <w:pPr>
      <w:pBdr>
        <w:bottom w:val="single" w:sz="8" w:space="4" w:color="4F81BD"/>
      </w:pBdr>
      <w:spacing w:after="300"/>
      <w:contextualSpacing/>
    </w:pPr>
    <w:rPr>
      <w:rFonts w:eastAsia="Times New Roman" w:cs="Times New Roman"/>
      <w:spacing w:val="5"/>
      <w:kern w:val="28"/>
      <w:szCs w:val="52"/>
    </w:rPr>
  </w:style>
  <w:style w:type="character" w:customStyle="1" w:styleId="afa">
    <w:name w:val="Заголовок Знак"/>
    <w:basedOn w:val="a3"/>
    <w:link w:val="afb"/>
    <w:uiPriority w:val="10"/>
    <w:rsid w:val="00633E61"/>
    <w:rPr>
      <w:rFonts w:ascii="Times New Roman" w:eastAsia="Times New Roman" w:hAnsi="Times New Roman" w:cs="Times New Roman"/>
      <w:spacing w:val="5"/>
      <w:kern w:val="28"/>
      <w:sz w:val="28"/>
      <w:szCs w:val="52"/>
    </w:rPr>
  </w:style>
  <w:style w:type="paragraph" w:styleId="afc">
    <w:name w:val="Normal (Web)"/>
    <w:basedOn w:val="a2"/>
    <w:uiPriority w:val="99"/>
    <w:unhideWhenUsed/>
    <w:rsid w:val="00633E61"/>
    <w:pPr>
      <w:spacing w:before="100" w:beforeAutospacing="1" w:after="100" w:afterAutospacing="1"/>
    </w:pPr>
    <w:rPr>
      <w:rFonts w:eastAsia="Times New Roman" w:cs="Times New Roman"/>
      <w:sz w:val="24"/>
      <w:szCs w:val="24"/>
    </w:rPr>
  </w:style>
  <w:style w:type="table" w:customStyle="1" w:styleId="610">
    <w:name w:val="Сетка таблицы61"/>
    <w:basedOn w:val="a4"/>
    <w:next w:val="ae"/>
    <w:uiPriority w:val="59"/>
    <w:rsid w:val="00633E6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Body Text Indent"/>
    <w:aliases w:val="Основной текст с отступом Знак1"/>
    <w:basedOn w:val="a2"/>
    <w:link w:val="afe"/>
    <w:rsid w:val="00633E61"/>
    <w:pPr>
      <w:spacing w:after="120"/>
      <w:ind w:left="283"/>
    </w:pPr>
    <w:rPr>
      <w:rFonts w:eastAsia="Times New Roman" w:cs="Times New Roman"/>
      <w:szCs w:val="24"/>
    </w:rPr>
  </w:style>
  <w:style w:type="character" w:customStyle="1" w:styleId="afe">
    <w:name w:val="Основной текст с отступом Знак"/>
    <w:aliases w:val="Основной текст с отступом Знак1 Знак2"/>
    <w:basedOn w:val="a3"/>
    <w:link w:val="afd"/>
    <w:rsid w:val="00633E61"/>
    <w:rPr>
      <w:rFonts w:ascii="Times New Roman" w:eastAsia="Times New Roman" w:hAnsi="Times New Roman" w:cs="Times New Roman"/>
      <w:sz w:val="28"/>
      <w:szCs w:val="24"/>
      <w:lang w:eastAsia="ru-RU"/>
    </w:rPr>
  </w:style>
  <w:style w:type="character" w:styleId="aff">
    <w:name w:val="Strong"/>
    <w:basedOn w:val="a3"/>
    <w:uiPriority w:val="22"/>
    <w:qFormat/>
    <w:rsid w:val="00633E61"/>
    <w:rPr>
      <w:b/>
      <w:bCs/>
    </w:rPr>
  </w:style>
  <w:style w:type="character" w:styleId="aff0">
    <w:name w:val="Placeholder Text"/>
    <w:basedOn w:val="a3"/>
    <w:uiPriority w:val="99"/>
    <w:semiHidden/>
    <w:rsid w:val="00633E61"/>
    <w:rPr>
      <w:color w:val="808080"/>
    </w:rPr>
  </w:style>
  <w:style w:type="paragraph" w:styleId="aff1">
    <w:name w:val="Body Text"/>
    <w:aliases w:val="Основной текст Знак Знак Знак"/>
    <w:basedOn w:val="a2"/>
    <w:link w:val="16"/>
    <w:rsid w:val="00633E61"/>
    <w:pPr>
      <w:spacing w:after="120"/>
    </w:pPr>
    <w:rPr>
      <w:rFonts w:eastAsia="Times New Roman" w:cs="Times New Roman"/>
      <w:sz w:val="24"/>
      <w:szCs w:val="24"/>
    </w:rPr>
  </w:style>
  <w:style w:type="character" w:customStyle="1" w:styleId="aff2">
    <w:name w:val="Основной текст Знак"/>
    <w:basedOn w:val="a3"/>
    <w:uiPriority w:val="99"/>
    <w:rsid w:val="00633E61"/>
  </w:style>
  <w:style w:type="character" w:customStyle="1" w:styleId="16">
    <w:name w:val="Основной текст Знак1"/>
    <w:aliases w:val="Основной текст Знак Знак Знак Знак"/>
    <w:basedOn w:val="a3"/>
    <w:link w:val="aff1"/>
    <w:rsid w:val="00633E61"/>
    <w:rPr>
      <w:rFonts w:ascii="Times New Roman" w:eastAsia="Times New Roman" w:hAnsi="Times New Roman" w:cs="Times New Roman"/>
      <w:sz w:val="24"/>
      <w:szCs w:val="24"/>
      <w:lang w:eastAsia="ru-RU"/>
    </w:rPr>
  </w:style>
  <w:style w:type="paragraph" w:customStyle="1" w:styleId="311">
    <w:name w:val="31"/>
    <w:basedOn w:val="a2"/>
    <w:rsid w:val="00633E61"/>
    <w:pPr>
      <w:spacing w:after="120"/>
      <w:ind w:left="283"/>
    </w:pPr>
    <w:rPr>
      <w:rFonts w:eastAsia="Calibri" w:cs="Times New Roman"/>
      <w:sz w:val="16"/>
      <w:szCs w:val="16"/>
    </w:rPr>
  </w:style>
  <w:style w:type="paragraph" w:customStyle="1" w:styleId="312">
    <w:name w:val="Основной текст с отступом 31"/>
    <w:basedOn w:val="a2"/>
    <w:rsid w:val="00633E61"/>
    <w:pPr>
      <w:suppressAutoHyphens/>
      <w:spacing w:after="120"/>
      <w:ind w:left="283"/>
    </w:pPr>
    <w:rPr>
      <w:rFonts w:eastAsia="Times New Roman" w:cs="Times New Roman"/>
      <w:sz w:val="16"/>
      <w:szCs w:val="16"/>
      <w:lang w:eastAsia="ar-SA"/>
    </w:rPr>
  </w:style>
  <w:style w:type="paragraph" w:styleId="afb">
    <w:name w:val="Title"/>
    <w:basedOn w:val="a2"/>
    <w:next w:val="a2"/>
    <w:link w:val="afa"/>
    <w:uiPriority w:val="10"/>
    <w:qFormat/>
    <w:rsid w:val="00633E61"/>
    <w:pPr>
      <w:pBdr>
        <w:bottom w:val="single" w:sz="8" w:space="4" w:color="4F81BD" w:themeColor="accent1"/>
      </w:pBdr>
      <w:spacing w:after="300"/>
      <w:contextualSpacing/>
    </w:pPr>
    <w:rPr>
      <w:rFonts w:eastAsia="Times New Roman" w:cs="Times New Roman"/>
      <w:spacing w:val="5"/>
      <w:kern w:val="28"/>
      <w:szCs w:val="52"/>
    </w:rPr>
  </w:style>
  <w:style w:type="character" w:customStyle="1" w:styleId="17">
    <w:name w:val="Название Знак1"/>
    <w:basedOn w:val="a3"/>
    <w:uiPriority w:val="10"/>
    <w:rsid w:val="00633E61"/>
    <w:rPr>
      <w:rFonts w:asciiTheme="majorHAnsi" w:eastAsiaTheme="majorEastAsia" w:hAnsiTheme="majorHAnsi" w:cstheme="majorBidi"/>
      <w:color w:val="17365D" w:themeColor="text2" w:themeShade="BF"/>
      <w:spacing w:val="5"/>
      <w:kern w:val="28"/>
      <w:sz w:val="52"/>
      <w:szCs w:val="52"/>
    </w:rPr>
  </w:style>
  <w:style w:type="paragraph" w:styleId="44">
    <w:name w:val="toc 4"/>
    <w:basedOn w:val="a2"/>
    <w:next w:val="a2"/>
    <w:autoRedefine/>
    <w:uiPriority w:val="39"/>
    <w:unhideWhenUsed/>
    <w:rsid w:val="00633E61"/>
    <w:pPr>
      <w:spacing w:after="100"/>
      <w:ind w:left="660"/>
    </w:pPr>
  </w:style>
  <w:style w:type="paragraph" w:styleId="52">
    <w:name w:val="toc 5"/>
    <w:basedOn w:val="a2"/>
    <w:next w:val="a2"/>
    <w:autoRedefine/>
    <w:uiPriority w:val="39"/>
    <w:unhideWhenUsed/>
    <w:rsid w:val="00633E61"/>
    <w:pPr>
      <w:spacing w:after="100"/>
      <w:ind w:left="880"/>
    </w:pPr>
  </w:style>
  <w:style w:type="paragraph" w:styleId="62">
    <w:name w:val="toc 6"/>
    <w:basedOn w:val="a2"/>
    <w:next w:val="a2"/>
    <w:autoRedefine/>
    <w:uiPriority w:val="39"/>
    <w:unhideWhenUsed/>
    <w:rsid w:val="00633E61"/>
    <w:pPr>
      <w:spacing w:after="100"/>
      <w:ind w:left="1100"/>
    </w:pPr>
  </w:style>
  <w:style w:type="paragraph" w:styleId="72">
    <w:name w:val="toc 7"/>
    <w:basedOn w:val="a2"/>
    <w:next w:val="a2"/>
    <w:autoRedefine/>
    <w:uiPriority w:val="39"/>
    <w:unhideWhenUsed/>
    <w:rsid w:val="00633E61"/>
    <w:pPr>
      <w:spacing w:after="100"/>
      <w:ind w:left="1320"/>
    </w:pPr>
  </w:style>
  <w:style w:type="paragraph" w:styleId="82">
    <w:name w:val="toc 8"/>
    <w:basedOn w:val="a2"/>
    <w:next w:val="a2"/>
    <w:autoRedefine/>
    <w:uiPriority w:val="39"/>
    <w:unhideWhenUsed/>
    <w:rsid w:val="00633E61"/>
    <w:pPr>
      <w:spacing w:after="100"/>
      <w:ind w:left="1540"/>
    </w:pPr>
  </w:style>
  <w:style w:type="paragraph" w:styleId="92">
    <w:name w:val="toc 9"/>
    <w:basedOn w:val="a2"/>
    <w:next w:val="a2"/>
    <w:autoRedefine/>
    <w:uiPriority w:val="39"/>
    <w:unhideWhenUsed/>
    <w:rsid w:val="00633E61"/>
    <w:pPr>
      <w:spacing w:after="100"/>
      <w:ind w:left="1760"/>
    </w:pPr>
  </w:style>
  <w:style w:type="table" w:customStyle="1" w:styleId="710">
    <w:name w:val="Сетка таблицы71"/>
    <w:basedOn w:val="a4"/>
    <w:next w:val="ae"/>
    <w:uiPriority w:val="59"/>
    <w:rsid w:val="00633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e"/>
    <w:uiPriority w:val="59"/>
    <w:rsid w:val="00633E6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
    <w:name w:val="u"/>
    <w:basedOn w:val="a3"/>
    <w:rsid w:val="00633E61"/>
  </w:style>
  <w:style w:type="paragraph" w:customStyle="1" w:styleId="25">
    <w:name w:val="Знак Знак Знак2 Знак Знак Знак Знак"/>
    <w:basedOn w:val="a2"/>
    <w:rsid w:val="00633E61"/>
    <w:pPr>
      <w:spacing w:after="160" w:line="240" w:lineRule="exact"/>
    </w:pPr>
    <w:rPr>
      <w:rFonts w:eastAsia="Times New Roman" w:cs="Times New Roman"/>
      <w:sz w:val="24"/>
      <w:szCs w:val="20"/>
      <w:lang w:val="en-US"/>
    </w:rPr>
  </w:style>
  <w:style w:type="table" w:customStyle="1" w:styleId="101">
    <w:name w:val="Сетка таблицы10"/>
    <w:basedOn w:val="a4"/>
    <w:next w:val="ae"/>
    <w:uiPriority w:val="59"/>
    <w:rsid w:val="00946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e"/>
    <w:uiPriority w:val="59"/>
    <w:rsid w:val="00946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5"/>
    <w:uiPriority w:val="99"/>
    <w:semiHidden/>
    <w:unhideWhenUsed/>
    <w:rsid w:val="00442B5D"/>
  </w:style>
  <w:style w:type="table" w:customStyle="1" w:styleId="120">
    <w:name w:val="Сетка таблицы12"/>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uiPriority w:val="59"/>
    <w:rsid w:val="00442B5D"/>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4"/>
    <w:next w:val="ae"/>
    <w:uiPriority w:val="59"/>
    <w:rsid w:val="00442B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e"/>
    <w:rsid w:val="00442B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4"/>
    <w:next w:val="ae"/>
    <w:uiPriority w:val="59"/>
    <w:rsid w:val="00442B5D"/>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442B5D"/>
  </w:style>
  <w:style w:type="table" w:customStyle="1" w:styleId="620">
    <w:name w:val="Сетка таблицы62"/>
    <w:basedOn w:val="a4"/>
    <w:next w:val="ae"/>
    <w:uiPriority w:val="59"/>
    <w:rsid w:val="00442B5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4"/>
    <w:next w:val="ae"/>
    <w:uiPriority w:val="59"/>
    <w:rsid w:val="00442B5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5"/>
    <w:uiPriority w:val="99"/>
    <w:semiHidden/>
    <w:unhideWhenUsed/>
    <w:rsid w:val="00442B5D"/>
  </w:style>
  <w:style w:type="table" w:customStyle="1" w:styleId="140">
    <w:name w:val="Сетка таблицы14"/>
    <w:basedOn w:val="a4"/>
    <w:next w:val="ae"/>
    <w:uiPriority w:val="59"/>
    <w:rsid w:val="00442B5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5"/>
    <w:uiPriority w:val="99"/>
    <w:semiHidden/>
    <w:unhideWhenUsed/>
    <w:rsid w:val="00442B5D"/>
  </w:style>
  <w:style w:type="table" w:customStyle="1" w:styleId="150">
    <w:name w:val="Сетка таблицы15"/>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e"/>
    <w:uiPriority w:val="59"/>
    <w:rsid w:val="00442B5D"/>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4"/>
    <w:next w:val="ae"/>
    <w:uiPriority w:val="39"/>
    <w:rsid w:val="00442B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e"/>
    <w:rsid w:val="00442B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4"/>
    <w:next w:val="ae"/>
    <w:uiPriority w:val="59"/>
    <w:rsid w:val="00442B5D"/>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4"/>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5"/>
    <w:uiPriority w:val="99"/>
    <w:semiHidden/>
    <w:unhideWhenUsed/>
    <w:rsid w:val="00442B5D"/>
  </w:style>
  <w:style w:type="table" w:customStyle="1" w:styleId="63">
    <w:name w:val="Сетка таблицы63"/>
    <w:basedOn w:val="a4"/>
    <w:next w:val="ae"/>
    <w:uiPriority w:val="59"/>
    <w:rsid w:val="00442B5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3"/>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4"/>
    <w:next w:val="ae"/>
    <w:uiPriority w:val="59"/>
    <w:rsid w:val="00442B5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e"/>
    <w:uiPriority w:val="59"/>
    <w:rsid w:val="00014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e"/>
    <w:uiPriority w:val="59"/>
    <w:rsid w:val="00603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4"/>
    <w:next w:val="ae"/>
    <w:uiPriority w:val="59"/>
    <w:rsid w:val="00603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e"/>
    <w:uiPriority w:val="59"/>
    <w:rsid w:val="00603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3"/>
    <w:basedOn w:val="a2"/>
    <w:link w:val="38"/>
    <w:unhideWhenUsed/>
    <w:rsid w:val="002618B1"/>
    <w:pPr>
      <w:spacing w:after="120"/>
    </w:pPr>
    <w:rPr>
      <w:sz w:val="16"/>
      <w:szCs w:val="16"/>
    </w:rPr>
  </w:style>
  <w:style w:type="character" w:customStyle="1" w:styleId="38">
    <w:name w:val="Основной текст 3 Знак"/>
    <w:basedOn w:val="a3"/>
    <w:link w:val="37"/>
    <w:rsid w:val="002618B1"/>
    <w:rPr>
      <w:sz w:val="16"/>
      <w:szCs w:val="16"/>
    </w:rPr>
  </w:style>
  <w:style w:type="numbering" w:customStyle="1" w:styleId="55">
    <w:name w:val="Нет списка5"/>
    <w:next w:val="a5"/>
    <w:semiHidden/>
    <w:rsid w:val="002618B1"/>
  </w:style>
  <w:style w:type="paragraph" w:styleId="27">
    <w:name w:val="Body Text 2"/>
    <w:basedOn w:val="a2"/>
    <w:link w:val="29"/>
    <w:rsid w:val="002618B1"/>
    <w:pPr>
      <w:spacing w:after="120" w:line="480" w:lineRule="auto"/>
    </w:pPr>
    <w:rPr>
      <w:rFonts w:eastAsia="Times New Roman" w:cs="Times New Roman"/>
      <w:sz w:val="20"/>
      <w:szCs w:val="20"/>
    </w:rPr>
  </w:style>
  <w:style w:type="character" w:customStyle="1" w:styleId="29">
    <w:name w:val="Основной текст 2 Знак"/>
    <w:basedOn w:val="a3"/>
    <w:link w:val="27"/>
    <w:rsid w:val="002618B1"/>
    <w:rPr>
      <w:rFonts w:ascii="Times New Roman" w:eastAsia="Times New Roman" w:hAnsi="Times New Roman" w:cs="Times New Roman"/>
      <w:sz w:val="20"/>
      <w:szCs w:val="20"/>
      <w:lang w:eastAsia="ru-RU"/>
    </w:rPr>
  </w:style>
  <w:style w:type="paragraph" w:styleId="2a">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Знак Знак Знак"/>
    <w:basedOn w:val="a2"/>
    <w:link w:val="2b"/>
    <w:uiPriority w:val="99"/>
    <w:rsid w:val="002618B1"/>
    <w:pPr>
      <w:spacing w:after="120" w:line="480" w:lineRule="auto"/>
      <w:ind w:left="283"/>
    </w:pPr>
    <w:rPr>
      <w:rFonts w:eastAsia="Times New Roman" w:cs="Times New Roman"/>
      <w:sz w:val="20"/>
      <w:szCs w:val="20"/>
    </w:rPr>
  </w:style>
  <w:style w:type="character" w:customStyle="1" w:styleId="2b">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2,Знак Знак Знак Знак Знак Знак Знак Знак Знак Знак2"/>
    <w:basedOn w:val="a3"/>
    <w:link w:val="2a"/>
    <w:uiPriority w:val="99"/>
    <w:rsid w:val="002618B1"/>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2"/>
    <w:rsid w:val="002618B1"/>
    <w:pPr>
      <w:ind w:left="9356"/>
    </w:pPr>
    <w:rPr>
      <w:rFonts w:eastAsia="Times New Roman" w:cs="Times New Roman"/>
      <w:sz w:val="20"/>
      <w:szCs w:val="20"/>
    </w:rPr>
  </w:style>
  <w:style w:type="paragraph" w:styleId="aff3">
    <w:name w:val="endnote text"/>
    <w:basedOn w:val="a2"/>
    <w:link w:val="aff4"/>
    <w:rsid w:val="002618B1"/>
    <w:rPr>
      <w:rFonts w:eastAsia="Times New Roman" w:cs="Times New Roman"/>
      <w:sz w:val="20"/>
      <w:szCs w:val="20"/>
    </w:rPr>
  </w:style>
  <w:style w:type="character" w:customStyle="1" w:styleId="aff4">
    <w:name w:val="Текст концевой сноски Знак"/>
    <w:basedOn w:val="a3"/>
    <w:link w:val="aff3"/>
    <w:rsid w:val="002618B1"/>
    <w:rPr>
      <w:rFonts w:ascii="Times New Roman" w:eastAsia="Times New Roman" w:hAnsi="Times New Roman" w:cs="Times New Roman"/>
      <w:sz w:val="20"/>
      <w:szCs w:val="20"/>
      <w:lang w:eastAsia="ru-RU"/>
    </w:rPr>
  </w:style>
  <w:style w:type="paragraph" w:styleId="39">
    <w:name w:val="Body Text Indent 3"/>
    <w:basedOn w:val="a2"/>
    <w:link w:val="3a"/>
    <w:rsid w:val="002618B1"/>
    <w:pPr>
      <w:ind w:left="9356"/>
    </w:pPr>
    <w:rPr>
      <w:rFonts w:eastAsia="Times New Roman" w:cs="Times New Roman"/>
      <w:sz w:val="20"/>
      <w:szCs w:val="20"/>
    </w:rPr>
  </w:style>
  <w:style w:type="character" w:customStyle="1" w:styleId="3a">
    <w:name w:val="Основной текст с отступом 3 Знак"/>
    <w:basedOn w:val="a3"/>
    <w:link w:val="39"/>
    <w:rsid w:val="002618B1"/>
    <w:rPr>
      <w:rFonts w:ascii="Times New Roman" w:eastAsia="Times New Roman" w:hAnsi="Times New Roman" w:cs="Times New Roman"/>
      <w:sz w:val="20"/>
      <w:szCs w:val="20"/>
      <w:lang w:eastAsia="ru-RU"/>
    </w:rPr>
  </w:style>
  <w:style w:type="paragraph" w:styleId="aff5">
    <w:name w:val="annotation text"/>
    <w:basedOn w:val="a2"/>
    <w:link w:val="aff6"/>
    <w:semiHidden/>
    <w:rsid w:val="002618B1"/>
    <w:rPr>
      <w:rFonts w:eastAsia="Times New Roman" w:cs="Times New Roman"/>
      <w:sz w:val="20"/>
      <w:szCs w:val="20"/>
    </w:rPr>
  </w:style>
  <w:style w:type="character" w:customStyle="1" w:styleId="aff6">
    <w:name w:val="Текст примечания Знак"/>
    <w:basedOn w:val="a3"/>
    <w:link w:val="aff5"/>
    <w:semiHidden/>
    <w:rsid w:val="002618B1"/>
    <w:rPr>
      <w:rFonts w:ascii="Times New Roman" w:eastAsia="Times New Roman" w:hAnsi="Times New Roman" w:cs="Times New Roman"/>
      <w:sz w:val="20"/>
      <w:szCs w:val="20"/>
      <w:lang w:eastAsia="ru-RU"/>
    </w:rPr>
  </w:style>
  <w:style w:type="table" w:customStyle="1" w:styleId="200">
    <w:name w:val="Сетка таблицы20"/>
    <w:basedOn w:val="a4"/>
    <w:next w:val="ae"/>
    <w:rsid w:val="002618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4"/>
    <w:next w:val="ae"/>
    <w:uiPriority w:val="59"/>
    <w:rsid w:val="007C591E"/>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4"/>
    <w:next w:val="ae"/>
    <w:uiPriority w:val="59"/>
    <w:rsid w:val="009E680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F566AA"/>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0">
    <w:name w:val="Сетка таблицы25"/>
    <w:basedOn w:val="a4"/>
    <w:next w:val="ae"/>
    <w:uiPriority w:val="39"/>
    <w:rsid w:val="00B221E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2r">
    <w:name w:val="fn2r"/>
    <w:basedOn w:val="a2"/>
    <w:rsid w:val="00BF4805"/>
    <w:pPr>
      <w:spacing w:before="100" w:beforeAutospacing="1" w:after="100" w:afterAutospacing="1"/>
    </w:pPr>
    <w:rPr>
      <w:rFonts w:eastAsia="Times New Roman" w:cs="Times New Roman"/>
      <w:sz w:val="24"/>
      <w:szCs w:val="24"/>
    </w:rPr>
  </w:style>
  <w:style w:type="paragraph" w:customStyle="1" w:styleId="1a">
    <w:name w:val="Обычный1"/>
    <w:link w:val="Normal"/>
    <w:rsid w:val="001368E6"/>
    <w:pPr>
      <w:suppressAutoHyphens/>
      <w:spacing w:before="100" w:after="100" w:line="240" w:lineRule="auto"/>
    </w:pPr>
    <w:rPr>
      <w:rFonts w:ascii="Times New Roman" w:eastAsia="Arial" w:hAnsi="Times New Roman" w:cs="Times New Roman"/>
      <w:sz w:val="24"/>
      <w:szCs w:val="20"/>
      <w:lang w:eastAsia="ar-SA"/>
    </w:rPr>
  </w:style>
  <w:style w:type="character" w:customStyle="1" w:styleId="Normal">
    <w:name w:val="Normal Знак"/>
    <w:link w:val="1a"/>
    <w:rsid w:val="001368E6"/>
    <w:rPr>
      <w:rFonts w:ascii="Times New Roman" w:eastAsia="Arial" w:hAnsi="Times New Roman" w:cs="Times New Roman"/>
      <w:sz w:val="24"/>
      <w:szCs w:val="20"/>
      <w:lang w:eastAsia="ar-SA"/>
    </w:rPr>
  </w:style>
  <w:style w:type="paragraph" w:customStyle="1" w:styleId="Default">
    <w:name w:val="Default"/>
    <w:rsid w:val="009B7F0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03">
    <w:name w:val="Стиль нумерованный103"/>
    <w:rsid w:val="00D3253B"/>
    <w:pPr>
      <w:numPr>
        <w:numId w:val="7"/>
      </w:numPr>
    </w:pPr>
  </w:style>
  <w:style w:type="numbering" w:customStyle="1" w:styleId="64">
    <w:name w:val="Нет списка6"/>
    <w:next w:val="a5"/>
    <w:uiPriority w:val="99"/>
    <w:semiHidden/>
    <w:unhideWhenUsed/>
    <w:rsid w:val="00663B51"/>
  </w:style>
  <w:style w:type="table" w:customStyle="1" w:styleId="260">
    <w:name w:val="Сетка таблицы26"/>
    <w:basedOn w:val="a4"/>
    <w:next w:val="ae"/>
    <w:uiPriority w:val="59"/>
    <w:rsid w:val="00663B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e"/>
    <w:uiPriority w:val="59"/>
    <w:rsid w:val="00663B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 (???)"/>
    <w:basedOn w:val="a2"/>
    <w:rsid w:val="00663B51"/>
    <w:pPr>
      <w:suppressAutoHyphens/>
      <w:overflowPunct w:val="0"/>
      <w:autoSpaceDE w:val="0"/>
      <w:spacing w:before="45" w:after="280"/>
      <w:textAlignment w:val="baseline"/>
    </w:pPr>
    <w:rPr>
      <w:rFonts w:eastAsia="Times New Roman" w:cs="Times New Roman"/>
      <w:sz w:val="24"/>
      <w:szCs w:val="20"/>
      <w:lang w:eastAsia="ar-SA"/>
    </w:rPr>
  </w:style>
  <w:style w:type="character" w:customStyle="1" w:styleId="mw-headline">
    <w:name w:val="mw-headline"/>
    <w:basedOn w:val="a3"/>
    <w:rsid w:val="00663B51"/>
  </w:style>
  <w:style w:type="character" w:customStyle="1" w:styleId="FontStyle156">
    <w:name w:val="Font Style156"/>
    <w:basedOn w:val="a3"/>
    <w:rsid w:val="00663B51"/>
    <w:rPr>
      <w:rFonts w:ascii="Times New Roman" w:hAnsi="Times New Roman" w:cs="Times New Roman"/>
      <w:sz w:val="24"/>
      <w:szCs w:val="24"/>
    </w:rPr>
  </w:style>
  <w:style w:type="paragraph" w:customStyle="1" w:styleId="Style9">
    <w:name w:val="Style9"/>
    <w:basedOn w:val="a2"/>
    <w:rsid w:val="00663B51"/>
    <w:pPr>
      <w:widowControl w:val="0"/>
      <w:autoSpaceDE w:val="0"/>
      <w:spacing w:line="448" w:lineRule="exact"/>
      <w:ind w:firstLine="533"/>
    </w:pPr>
    <w:rPr>
      <w:rFonts w:ascii="Arial" w:eastAsia="Times New Roman" w:hAnsi="Arial" w:cs="Arial"/>
      <w:sz w:val="24"/>
      <w:szCs w:val="24"/>
      <w:lang w:eastAsia="ar-SA"/>
    </w:rPr>
  </w:style>
  <w:style w:type="character" w:styleId="aff8">
    <w:name w:val="page number"/>
    <w:basedOn w:val="a3"/>
    <w:rsid w:val="00663B51"/>
  </w:style>
  <w:style w:type="paragraph" w:customStyle="1" w:styleId="ConsPlusNonformat">
    <w:name w:val="ConsPlusNonformat"/>
    <w:uiPriority w:val="99"/>
    <w:rsid w:val="00663B51"/>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0">
    <w:name w:val="Пункт1"/>
    <w:basedOn w:val="a2"/>
    <w:next w:val="21"/>
    <w:rsid w:val="00663B51"/>
    <w:pPr>
      <w:widowControl w:val="0"/>
      <w:numPr>
        <w:numId w:val="12"/>
      </w:numPr>
      <w:tabs>
        <w:tab w:val="clear" w:pos="1130"/>
        <w:tab w:val="left" w:pos="1134"/>
      </w:tabs>
      <w:autoSpaceDE w:val="0"/>
      <w:autoSpaceDN w:val="0"/>
      <w:adjustRightInd w:val="0"/>
      <w:spacing w:before="240"/>
      <w:ind w:left="0" w:firstLine="720"/>
    </w:pPr>
    <w:rPr>
      <w:rFonts w:eastAsia="Times New Roman" w:cs="Times New Roman"/>
      <w:b/>
      <w:sz w:val="24"/>
      <w:szCs w:val="20"/>
    </w:rPr>
  </w:style>
  <w:style w:type="paragraph" w:customStyle="1" w:styleId="21">
    <w:name w:val="Пункт2"/>
    <w:basedOn w:val="a2"/>
    <w:rsid w:val="00663B51"/>
    <w:pPr>
      <w:widowControl w:val="0"/>
      <w:numPr>
        <w:ilvl w:val="1"/>
        <w:numId w:val="12"/>
      </w:numPr>
      <w:tabs>
        <w:tab w:val="left" w:pos="426"/>
      </w:tabs>
      <w:autoSpaceDE w:val="0"/>
      <w:autoSpaceDN w:val="0"/>
      <w:adjustRightInd w:val="0"/>
    </w:pPr>
    <w:rPr>
      <w:rFonts w:eastAsia="Times New Roman" w:cs="Times New Roman"/>
      <w:sz w:val="24"/>
      <w:szCs w:val="20"/>
    </w:rPr>
  </w:style>
  <w:style w:type="paragraph" w:customStyle="1" w:styleId="aff9">
    <w:name w:val="Таблица"/>
    <w:basedOn w:val="a2"/>
    <w:link w:val="affa"/>
    <w:rsid w:val="00663B51"/>
    <w:pPr>
      <w:spacing w:before="80" w:after="80"/>
      <w:jc w:val="center"/>
    </w:pPr>
    <w:rPr>
      <w:rFonts w:ascii="Arial" w:eastAsia="Times New Roman" w:hAnsi="Arial" w:cs="Times New Roman"/>
      <w:szCs w:val="20"/>
    </w:rPr>
  </w:style>
  <w:style w:type="paragraph" w:customStyle="1" w:styleId="2c">
    <w:name w:val="заголовок 2"/>
    <w:basedOn w:val="a2"/>
    <w:next w:val="a2"/>
    <w:rsid w:val="00663B51"/>
    <w:pPr>
      <w:keepNext/>
      <w:spacing w:before="240" w:after="120"/>
      <w:jc w:val="center"/>
      <w:outlineLvl w:val="1"/>
    </w:pPr>
    <w:rPr>
      <w:rFonts w:eastAsia="Times New Roman" w:cs="Arial"/>
      <w:b/>
      <w:iCs/>
      <w:szCs w:val="24"/>
    </w:rPr>
  </w:style>
  <w:style w:type="character" w:customStyle="1" w:styleId="affa">
    <w:name w:val="Таблица Знак"/>
    <w:basedOn w:val="a3"/>
    <w:link w:val="aff9"/>
    <w:locked/>
    <w:rsid w:val="00663B51"/>
    <w:rPr>
      <w:rFonts w:ascii="Arial" w:eastAsia="Times New Roman" w:hAnsi="Arial" w:cs="Times New Roman"/>
      <w:sz w:val="28"/>
      <w:szCs w:val="20"/>
    </w:rPr>
  </w:style>
  <w:style w:type="paragraph" w:customStyle="1" w:styleId="1b">
    <w:name w:val="Штамп1"/>
    <w:basedOn w:val="a2"/>
    <w:rsid w:val="00663B51"/>
    <w:pPr>
      <w:widowControl w:val="0"/>
      <w:jc w:val="center"/>
    </w:pPr>
    <w:rPr>
      <w:rFonts w:eastAsia="Times New Roman" w:cs="Times New Roman"/>
      <w:sz w:val="24"/>
      <w:szCs w:val="20"/>
    </w:rPr>
  </w:style>
  <w:style w:type="character" w:styleId="HTML1">
    <w:name w:val="HTML Typewriter"/>
    <w:basedOn w:val="a3"/>
    <w:unhideWhenUsed/>
    <w:rsid w:val="00663B51"/>
    <w:rPr>
      <w:rFonts w:ascii="Courier New" w:eastAsia="Times New Roman" w:hAnsi="Courier New" w:cs="Courier New" w:hint="default"/>
      <w:sz w:val="20"/>
      <w:szCs w:val="20"/>
    </w:rPr>
  </w:style>
  <w:style w:type="paragraph" w:styleId="1c">
    <w:name w:val="index 1"/>
    <w:basedOn w:val="a2"/>
    <w:next w:val="a2"/>
    <w:autoRedefine/>
    <w:unhideWhenUsed/>
    <w:rsid w:val="00663B51"/>
    <w:pPr>
      <w:ind w:left="240" w:hanging="240"/>
    </w:pPr>
    <w:rPr>
      <w:rFonts w:eastAsia="Times New Roman" w:cs="Times New Roman"/>
      <w:sz w:val="24"/>
      <w:szCs w:val="24"/>
    </w:rPr>
  </w:style>
  <w:style w:type="paragraph" w:styleId="affb">
    <w:name w:val="Normal Indent"/>
    <w:basedOn w:val="a2"/>
    <w:unhideWhenUsed/>
    <w:rsid w:val="00663B51"/>
    <w:pPr>
      <w:ind w:left="720"/>
    </w:pPr>
    <w:rPr>
      <w:rFonts w:eastAsia="Times New Roman" w:cs="Times New Roman"/>
      <w:sz w:val="20"/>
      <w:szCs w:val="20"/>
    </w:rPr>
  </w:style>
  <w:style w:type="paragraph" w:styleId="affc">
    <w:name w:val="List"/>
    <w:basedOn w:val="a2"/>
    <w:unhideWhenUsed/>
    <w:rsid w:val="00663B51"/>
    <w:pPr>
      <w:ind w:left="283" w:hanging="283"/>
    </w:pPr>
    <w:rPr>
      <w:rFonts w:eastAsia="Times New Roman" w:cs="Times New Roman"/>
      <w:sz w:val="20"/>
      <w:szCs w:val="20"/>
    </w:rPr>
  </w:style>
  <w:style w:type="paragraph" w:styleId="a">
    <w:name w:val="List Bullet"/>
    <w:basedOn w:val="a2"/>
    <w:autoRedefine/>
    <w:unhideWhenUsed/>
    <w:rsid w:val="00663B51"/>
    <w:pPr>
      <w:numPr>
        <w:numId w:val="13"/>
      </w:numPr>
      <w:tabs>
        <w:tab w:val="clear" w:pos="360"/>
        <w:tab w:val="num" w:pos="0"/>
      </w:tabs>
      <w:spacing w:line="360" w:lineRule="auto"/>
    </w:pPr>
    <w:rPr>
      <w:rFonts w:eastAsia="Times New Roman" w:cs="Times New Roman"/>
      <w:sz w:val="24"/>
      <w:szCs w:val="20"/>
    </w:rPr>
  </w:style>
  <w:style w:type="paragraph" w:styleId="2d">
    <w:name w:val="List 2"/>
    <w:basedOn w:val="a2"/>
    <w:unhideWhenUsed/>
    <w:rsid w:val="00663B51"/>
    <w:pPr>
      <w:ind w:left="566" w:hanging="283"/>
    </w:pPr>
    <w:rPr>
      <w:rFonts w:eastAsia="Times New Roman" w:cs="Times New Roman"/>
      <w:sz w:val="32"/>
      <w:szCs w:val="20"/>
    </w:rPr>
  </w:style>
  <w:style w:type="paragraph" w:styleId="3b">
    <w:name w:val="List 3"/>
    <w:basedOn w:val="a2"/>
    <w:unhideWhenUsed/>
    <w:rsid w:val="00663B51"/>
    <w:pPr>
      <w:ind w:left="849" w:hanging="283"/>
    </w:pPr>
    <w:rPr>
      <w:rFonts w:eastAsia="Times New Roman" w:cs="Times New Roman"/>
      <w:sz w:val="32"/>
      <w:szCs w:val="20"/>
    </w:rPr>
  </w:style>
  <w:style w:type="paragraph" w:styleId="2">
    <w:name w:val="List Bullet 2"/>
    <w:basedOn w:val="a2"/>
    <w:autoRedefine/>
    <w:unhideWhenUsed/>
    <w:rsid w:val="00663B51"/>
    <w:pPr>
      <w:numPr>
        <w:numId w:val="14"/>
      </w:numPr>
      <w:tabs>
        <w:tab w:val="clear" w:pos="643"/>
      </w:tabs>
      <w:spacing w:line="360" w:lineRule="auto"/>
      <w:ind w:left="0" w:firstLine="709"/>
      <w:outlineLvl w:val="0"/>
    </w:pPr>
    <w:rPr>
      <w:rFonts w:eastAsia="Times New Roman" w:cs="Times New Roman"/>
      <w:sz w:val="24"/>
      <w:szCs w:val="20"/>
    </w:rPr>
  </w:style>
  <w:style w:type="paragraph" w:styleId="3">
    <w:name w:val="List Bullet 3"/>
    <w:basedOn w:val="a2"/>
    <w:autoRedefine/>
    <w:unhideWhenUsed/>
    <w:rsid w:val="00663B51"/>
    <w:pPr>
      <w:numPr>
        <w:numId w:val="15"/>
      </w:numPr>
      <w:tabs>
        <w:tab w:val="clear" w:pos="926"/>
      </w:tabs>
      <w:spacing w:line="360" w:lineRule="auto"/>
      <w:ind w:left="0" w:firstLine="709"/>
    </w:pPr>
    <w:rPr>
      <w:rFonts w:eastAsia="Times New Roman" w:cs="Times New Roman"/>
      <w:b/>
      <w:bCs/>
      <w:sz w:val="24"/>
      <w:szCs w:val="20"/>
    </w:rPr>
  </w:style>
  <w:style w:type="paragraph" w:styleId="4">
    <w:name w:val="List Bullet 4"/>
    <w:basedOn w:val="a2"/>
    <w:autoRedefine/>
    <w:unhideWhenUsed/>
    <w:rsid w:val="00663B51"/>
    <w:pPr>
      <w:numPr>
        <w:numId w:val="16"/>
      </w:numPr>
      <w:tabs>
        <w:tab w:val="clear" w:pos="1209"/>
        <w:tab w:val="num" w:pos="0"/>
      </w:tabs>
      <w:spacing w:line="360" w:lineRule="auto"/>
      <w:ind w:left="0" w:firstLine="566"/>
    </w:pPr>
    <w:rPr>
      <w:rFonts w:eastAsia="Times New Roman" w:cs="Times New Roman"/>
      <w:sz w:val="24"/>
      <w:szCs w:val="20"/>
    </w:rPr>
  </w:style>
  <w:style w:type="paragraph" w:styleId="affd">
    <w:name w:val="Signature"/>
    <w:basedOn w:val="a2"/>
    <w:link w:val="affe"/>
    <w:unhideWhenUsed/>
    <w:rsid w:val="00663B51"/>
    <w:pPr>
      <w:ind w:left="4252"/>
    </w:pPr>
    <w:rPr>
      <w:rFonts w:eastAsia="Times New Roman" w:cs="Times New Roman"/>
      <w:sz w:val="24"/>
      <w:szCs w:val="24"/>
    </w:rPr>
  </w:style>
  <w:style w:type="character" w:customStyle="1" w:styleId="affe">
    <w:name w:val="Подпись Знак"/>
    <w:basedOn w:val="a3"/>
    <w:link w:val="affd"/>
    <w:rsid w:val="00663B51"/>
    <w:rPr>
      <w:rFonts w:ascii="Times New Roman" w:eastAsia="Times New Roman" w:hAnsi="Times New Roman" w:cs="Times New Roman"/>
      <w:sz w:val="24"/>
      <w:szCs w:val="24"/>
    </w:rPr>
  </w:style>
  <w:style w:type="paragraph" w:styleId="afff">
    <w:name w:val="List Continue"/>
    <w:basedOn w:val="a2"/>
    <w:unhideWhenUsed/>
    <w:rsid w:val="00663B51"/>
    <w:pPr>
      <w:spacing w:after="120"/>
      <w:ind w:left="283"/>
    </w:pPr>
    <w:rPr>
      <w:rFonts w:eastAsia="Times New Roman" w:cs="Times New Roman"/>
      <w:sz w:val="32"/>
      <w:szCs w:val="20"/>
    </w:rPr>
  </w:style>
  <w:style w:type="paragraph" w:styleId="2e">
    <w:name w:val="List Continue 2"/>
    <w:basedOn w:val="a2"/>
    <w:unhideWhenUsed/>
    <w:rsid w:val="00663B51"/>
    <w:pPr>
      <w:spacing w:after="120"/>
      <w:ind w:left="566"/>
    </w:pPr>
    <w:rPr>
      <w:rFonts w:eastAsia="Times New Roman" w:cs="Times New Roman"/>
      <w:sz w:val="32"/>
      <w:szCs w:val="20"/>
    </w:rPr>
  </w:style>
  <w:style w:type="paragraph" w:styleId="afff0">
    <w:name w:val="Subtitle"/>
    <w:basedOn w:val="a2"/>
    <w:link w:val="afff1"/>
    <w:qFormat/>
    <w:rsid w:val="00663B51"/>
    <w:pPr>
      <w:spacing w:line="360" w:lineRule="auto"/>
      <w:ind w:firstLine="720"/>
      <w:jc w:val="center"/>
    </w:pPr>
    <w:rPr>
      <w:rFonts w:eastAsia="Times New Roman" w:cs="Times New Roman"/>
      <w:b/>
      <w:sz w:val="24"/>
      <w:szCs w:val="20"/>
    </w:rPr>
  </w:style>
  <w:style w:type="character" w:customStyle="1" w:styleId="afff1">
    <w:name w:val="Подзаголовок Знак"/>
    <w:basedOn w:val="a3"/>
    <w:link w:val="afff0"/>
    <w:rsid w:val="00663B51"/>
    <w:rPr>
      <w:rFonts w:ascii="Times New Roman" w:eastAsia="Times New Roman" w:hAnsi="Times New Roman" w:cs="Times New Roman"/>
      <w:b/>
      <w:sz w:val="24"/>
      <w:szCs w:val="20"/>
    </w:rPr>
  </w:style>
  <w:style w:type="paragraph" w:styleId="afff2">
    <w:name w:val="Block Text"/>
    <w:basedOn w:val="a2"/>
    <w:unhideWhenUsed/>
    <w:rsid w:val="00663B51"/>
    <w:pPr>
      <w:ind w:left="1134" w:right="1134"/>
      <w:jc w:val="center"/>
    </w:pPr>
    <w:rPr>
      <w:rFonts w:eastAsia="Times New Roman" w:cs="Times New Roman"/>
      <w:sz w:val="24"/>
      <w:szCs w:val="20"/>
      <w:lang w:val="en-US"/>
    </w:rPr>
  </w:style>
  <w:style w:type="paragraph" w:styleId="afff3">
    <w:name w:val="Document Map"/>
    <w:basedOn w:val="a2"/>
    <w:link w:val="afff4"/>
    <w:unhideWhenUsed/>
    <w:rsid w:val="00663B51"/>
    <w:pPr>
      <w:shd w:val="clear" w:color="auto" w:fill="000080"/>
    </w:pPr>
    <w:rPr>
      <w:rFonts w:ascii="Tahoma" w:eastAsia="Times New Roman" w:hAnsi="Tahoma" w:cs="Tahoma"/>
      <w:sz w:val="20"/>
      <w:szCs w:val="20"/>
    </w:rPr>
  </w:style>
  <w:style w:type="character" w:customStyle="1" w:styleId="afff4">
    <w:name w:val="Схема документа Знак"/>
    <w:basedOn w:val="a3"/>
    <w:link w:val="afff3"/>
    <w:rsid w:val="00663B51"/>
    <w:rPr>
      <w:rFonts w:ascii="Tahoma" w:eastAsia="Times New Roman" w:hAnsi="Tahoma" w:cs="Tahoma"/>
      <w:sz w:val="20"/>
      <w:szCs w:val="20"/>
      <w:shd w:val="clear" w:color="auto" w:fill="000080"/>
    </w:rPr>
  </w:style>
  <w:style w:type="paragraph" w:styleId="afff5">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2"/>
    <w:link w:val="afff6"/>
    <w:unhideWhenUsed/>
    <w:rsid w:val="00663B51"/>
    <w:rPr>
      <w:rFonts w:ascii="Courier New" w:eastAsia="Times New Roman" w:hAnsi="Courier New" w:cs="Courier New"/>
      <w:sz w:val="20"/>
      <w:szCs w:val="20"/>
    </w:rPr>
  </w:style>
  <w:style w:type="character" w:customStyle="1" w:styleId="afff6">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basedOn w:val="a3"/>
    <w:link w:val="afff5"/>
    <w:rsid w:val="00663B51"/>
    <w:rPr>
      <w:rFonts w:ascii="Courier New" w:eastAsia="Times New Roman" w:hAnsi="Courier New" w:cs="Courier New"/>
      <w:sz w:val="20"/>
      <w:szCs w:val="20"/>
    </w:rPr>
  </w:style>
  <w:style w:type="paragraph" w:customStyle="1" w:styleId="afff7">
    <w:name w:val="Краткий обратный адрес"/>
    <w:basedOn w:val="a2"/>
    <w:rsid w:val="00663B51"/>
    <w:rPr>
      <w:rFonts w:eastAsia="Times New Roman" w:cs="Times New Roman"/>
      <w:sz w:val="24"/>
      <w:szCs w:val="24"/>
    </w:rPr>
  </w:style>
  <w:style w:type="paragraph" w:customStyle="1" w:styleId="PP">
    <w:name w:val="Строка PP"/>
    <w:basedOn w:val="affd"/>
    <w:rsid w:val="00663B51"/>
  </w:style>
  <w:style w:type="paragraph" w:customStyle="1" w:styleId="afff8">
    <w:name w:val="Адресат"/>
    <w:basedOn w:val="a2"/>
    <w:rsid w:val="00663B51"/>
    <w:rPr>
      <w:rFonts w:eastAsia="Times New Roman" w:cs="Times New Roman"/>
      <w:sz w:val="24"/>
      <w:szCs w:val="24"/>
    </w:rPr>
  </w:style>
  <w:style w:type="paragraph" w:customStyle="1" w:styleId="2f">
    <w:name w:val="Штамп2"/>
    <w:basedOn w:val="20"/>
    <w:rsid w:val="00663B51"/>
    <w:pPr>
      <w:keepLines w:val="0"/>
      <w:numPr>
        <w:ilvl w:val="0"/>
        <w:numId w:val="0"/>
      </w:numPr>
      <w:spacing w:before="0" w:after="0"/>
      <w:ind w:left="34" w:right="34"/>
      <w:outlineLvl w:val="9"/>
    </w:pPr>
    <w:rPr>
      <w:rFonts w:eastAsia="Times New Roman" w:cs="Times New Roman"/>
      <w:bCs w:val="0"/>
      <w:sz w:val="24"/>
      <w:szCs w:val="20"/>
    </w:rPr>
  </w:style>
  <w:style w:type="paragraph" w:customStyle="1" w:styleId="3c">
    <w:name w:val="Штам3"/>
    <w:basedOn w:val="a2"/>
    <w:rsid w:val="00663B51"/>
    <w:pPr>
      <w:ind w:left="34" w:right="34"/>
      <w:jc w:val="center"/>
    </w:pPr>
    <w:rPr>
      <w:rFonts w:eastAsia="Times New Roman" w:cs="Times New Roman"/>
      <w:sz w:val="16"/>
      <w:szCs w:val="20"/>
    </w:rPr>
  </w:style>
  <w:style w:type="paragraph" w:customStyle="1" w:styleId="46">
    <w:name w:val="Штам4"/>
    <w:basedOn w:val="a2"/>
    <w:rsid w:val="00663B51"/>
    <w:pPr>
      <w:spacing w:before="120"/>
      <w:ind w:left="-227" w:right="-227"/>
    </w:pPr>
    <w:rPr>
      <w:rFonts w:eastAsia="Times New Roman" w:cs="Times New Roman"/>
      <w:sz w:val="16"/>
      <w:szCs w:val="20"/>
    </w:rPr>
  </w:style>
  <w:style w:type="paragraph" w:customStyle="1" w:styleId="afff9">
    <w:name w:val="Оновкка"/>
    <w:rsid w:val="00663B51"/>
    <w:pPr>
      <w:spacing w:after="0" w:line="240" w:lineRule="auto"/>
      <w:ind w:firstLine="709"/>
      <w:jc w:val="both"/>
    </w:pPr>
    <w:rPr>
      <w:rFonts w:ascii="Times New Roman" w:eastAsia="Times New Roman" w:hAnsi="Times New Roman" w:cs="Times New Roman"/>
      <w:sz w:val="24"/>
      <w:szCs w:val="28"/>
    </w:rPr>
  </w:style>
  <w:style w:type="paragraph" w:customStyle="1" w:styleId="211">
    <w:name w:val="Основной текст с отступом 21"/>
    <w:basedOn w:val="a2"/>
    <w:rsid w:val="00663B51"/>
    <w:pPr>
      <w:widowControl w:val="0"/>
      <w:spacing w:line="259" w:lineRule="auto"/>
      <w:ind w:left="160" w:firstLine="700"/>
    </w:pPr>
    <w:rPr>
      <w:rFonts w:eastAsia="Times New Roman" w:cs="Times New Roman"/>
      <w:szCs w:val="20"/>
    </w:rPr>
  </w:style>
  <w:style w:type="paragraph" w:customStyle="1" w:styleId="212">
    <w:name w:val="Основной текст 21"/>
    <w:basedOn w:val="a2"/>
    <w:rsid w:val="00663B51"/>
    <w:pPr>
      <w:overflowPunct w:val="0"/>
      <w:autoSpaceDE w:val="0"/>
      <w:autoSpaceDN w:val="0"/>
      <w:adjustRightInd w:val="0"/>
    </w:pPr>
    <w:rPr>
      <w:rFonts w:eastAsia="Times New Roman" w:cs="Times New Roman"/>
      <w:szCs w:val="20"/>
    </w:rPr>
  </w:style>
  <w:style w:type="paragraph" w:customStyle="1" w:styleId="afffa">
    <w:name w:val="Заголовок статьи"/>
    <w:basedOn w:val="a2"/>
    <w:next w:val="a2"/>
    <w:rsid w:val="00663B51"/>
    <w:pPr>
      <w:widowControl w:val="0"/>
      <w:autoSpaceDE w:val="0"/>
      <w:autoSpaceDN w:val="0"/>
      <w:adjustRightInd w:val="0"/>
      <w:ind w:left="1612" w:hanging="892"/>
    </w:pPr>
    <w:rPr>
      <w:rFonts w:ascii="Arial" w:eastAsia="Times New Roman" w:hAnsi="Arial" w:cs="Arial"/>
      <w:sz w:val="20"/>
      <w:szCs w:val="20"/>
    </w:rPr>
  </w:style>
  <w:style w:type="paragraph" w:customStyle="1" w:styleId="2f0">
    <w:name w:val="Заг. уровень 2"/>
    <w:rsid w:val="00663B51"/>
    <w:pPr>
      <w:spacing w:after="0" w:line="240" w:lineRule="auto"/>
      <w:jc w:val="center"/>
      <w:outlineLvl w:val="1"/>
    </w:pPr>
    <w:rPr>
      <w:rFonts w:ascii="Times New Roman" w:eastAsia="Times New Roman" w:hAnsi="Times New Roman" w:cs="Times New Roman"/>
      <w:b/>
      <w:sz w:val="24"/>
      <w:szCs w:val="20"/>
    </w:rPr>
  </w:style>
  <w:style w:type="paragraph" w:customStyle="1" w:styleId="afffb">
    <w:name w:val="Таблицы (моноширинный)"/>
    <w:basedOn w:val="a2"/>
    <w:next w:val="a2"/>
    <w:rsid w:val="00663B51"/>
    <w:pPr>
      <w:autoSpaceDE w:val="0"/>
      <w:autoSpaceDN w:val="0"/>
      <w:adjustRightInd w:val="0"/>
    </w:pPr>
    <w:rPr>
      <w:rFonts w:ascii="Courier New" w:eastAsia="Times New Roman" w:hAnsi="Courier New" w:cs="Courier New"/>
      <w:sz w:val="20"/>
      <w:szCs w:val="20"/>
    </w:rPr>
  </w:style>
  <w:style w:type="paragraph" w:customStyle="1" w:styleId="1d">
    <w:name w:val="Стиль1"/>
    <w:basedOn w:val="a2"/>
    <w:rsid w:val="00663B51"/>
    <w:pPr>
      <w:spacing w:line="360" w:lineRule="auto"/>
      <w:ind w:firstLine="709"/>
      <w:outlineLvl w:val="1"/>
    </w:pPr>
    <w:rPr>
      <w:rFonts w:eastAsia="Times New Roman" w:cs="Times New Roman"/>
      <w:color w:val="000000"/>
      <w:sz w:val="24"/>
      <w:szCs w:val="24"/>
    </w:rPr>
  </w:style>
  <w:style w:type="paragraph" w:customStyle="1" w:styleId="ConsPlusTitle">
    <w:name w:val="ConsPlusTitle"/>
    <w:uiPriority w:val="99"/>
    <w:rsid w:val="00663B51"/>
    <w:pPr>
      <w:widowControl w:val="0"/>
      <w:autoSpaceDE w:val="0"/>
      <w:autoSpaceDN w:val="0"/>
      <w:adjustRightInd w:val="0"/>
      <w:spacing w:after="0" w:line="240" w:lineRule="auto"/>
      <w:jc w:val="both"/>
    </w:pPr>
    <w:rPr>
      <w:rFonts w:ascii="Arial" w:eastAsia="Times New Roman" w:hAnsi="Arial" w:cs="Arial"/>
      <w:b/>
      <w:bCs/>
      <w:sz w:val="20"/>
      <w:szCs w:val="20"/>
    </w:rPr>
  </w:style>
  <w:style w:type="character" w:customStyle="1" w:styleId="afffc">
    <w:name w:val="Основное Знак"/>
    <w:basedOn w:val="a3"/>
    <w:link w:val="afffd"/>
    <w:locked/>
    <w:rsid w:val="00663B51"/>
    <w:rPr>
      <w:color w:val="000000"/>
      <w:sz w:val="24"/>
      <w:szCs w:val="24"/>
    </w:rPr>
  </w:style>
  <w:style w:type="paragraph" w:customStyle="1" w:styleId="afffd">
    <w:name w:val="Основное"/>
    <w:link w:val="afffc"/>
    <w:autoRedefine/>
    <w:rsid w:val="00663B51"/>
    <w:pPr>
      <w:spacing w:after="0" w:line="240" w:lineRule="auto"/>
      <w:ind w:firstLine="709"/>
      <w:jc w:val="both"/>
    </w:pPr>
    <w:rPr>
      <w:color w:val="000000"/>
      <w:sz w:val="24"/>
      <w:szCs w:val="24"/>
    </w:rPr>
  </w:style>
  <w:style w:type="character" w:styleId="afffe">
    <w:name w:val="endnote reference"/>
    <w:basedOn w:val="a3"/>
    <w:unhideWhenUsed/>
    <w:rsid w:val="00663B51"/>
    <w:rPr>
      <w:vertAlign w:val="superscript"/>
    </w:rPr>
  </w:style>
  <w:style w:type="character" w:customStyle="1" w:styleId="affff">
    <w:name w:val="Гипертекстовая ссылка"/>
    <w:basedOn w:val="a3"/>
    <w:rsid w:val="00663B51"/>
    <w:rPr>
      <w:color w:val="008000"/>
      <w:sz w:val="20"/>
      <w:szCs w:val="20"/>
      <w:u w:val="single"/>
    </w:rPr>
  </w:style>
  <w:style w:type="character" w:customStyle="1" w:styleId="affff0">
    <w:name w:val="Цветовое выделение"/>
    <w:rsid w:val="00663B51"/>
    <w:rPr>
      <w:b/>
      <w:bCs/>
      <w:color w:val="000080"/>
      <w:sz w:val="20"/>
      <w:szCs w:val="20"/>
    </w:rPr>
  </w:style>
  <w:style w:type="character" w:customStyle="1" w:styleId="postbody">
    <w:name w:val="postbody"/>
    <w:basedOn w:val="a3"/>
    <w:rsid w:val="00663B51"/>
  </w:style>
  <w:style w:type="numbering" w:customStyle="1" w:styleId="affff1">
    <w:name w:val="Стиль нумерованный"/>
    <w:rsid w:val="00663B51"/>
  </w:style>
  <w:style w:type="paragraph" w:customStyle="1" w:styleId="affff2">
    <w:name w:val="Содержимое таблицы"/>
    <w:basedOn w:val="a2"/>
    <w:rsid w:val="00663B51"/>
    <w:pPr>
      <w:suppressLineNumbers/>
      <w:suppressAutoHyphens/>
      <w:overflowPunct w:val="0"/>
      <w:autoSpaceDE w:val="0"/>
      <w:textAlignment w:val="baseline"/>
    </w:pPr>
    <w:rPr>
      <w:rFonts w:eastAsia="Times New Roman" w:cs="Times New Roman"/>
      <w:szCs w:val="20"/>
      <w:lang w:eastAsia="ar-SA"/>
    </w:rPr>
  </w:style>
  <w:style w:type="paragraph" w:customStyle="1" w:styleId="affff3">
    <w:name w:val="Знак"/>
    <w:basedOn w:val="a2"/>
    <w:rsid w:val="00663B51"/>
    <w:pPr>
      <w:spacing w:line="240" w:lineRule="exact"/>
    </w:pPr>
    <w:rPr>
      <w:rFonts w:eastAsia="Times New Roman" w:cs="Times New Roman"/>
      <w:sz w:val="24"/>
      <w:szCs w:val="24"/>
      <w:lang w:val="en-US" w:eastAsia="en-US"/>
    </w:rPr>
  </w:style>
  <w:style w:type="paragraph" w:customStyle="1" w:styleId="S">
    <w:name w:val="S_Обычный"/>
    <w:basedOn w:val="a2"/>
    <w:link w:val="S0"/>
    <w:rsid w:val="00663B51"/>
    <w:pPr>
      <w:spacing w:line="360" w:lineRule="auto"/>
      <w:ind w:firstLine="709"/>
    </w:pPr>
    <w:rPr>
      <w:rFonts w:eastAsia="Times New Roman" w:cs="Times New Roman"/>
      <w:sz w:val="24"/>
      <w:szCs w:val="24"/>
    </w:rPr>
  </w:style>
  <w:style w:type="character" w:customStyle="1" w:styleId="S0">
    <w:name w:val="S_Обычный Знак"/>
    <w:basedOn w:val="a3"/>
    <w:link w:val="S"/>
    <w:rsid w:val="00663B51"/>
    <w:rPr>
      <w:rFonts w:ascii="Times New Roman" w:eastAsia="Times New Roman" w:hAnsi="Times New Roman" w:cs="Times New Roman"/>
      <w:sz w:val="24"/>
      <w:szCs w:val="24"/>
    </w:rPr>
  </w:style>
  <w:style w:type="paragraph" w:customStyle="1" w:styleId="3d">
    <w:name w:val="???????? ????? 3"/>
    <w:basedOn w:val="a2"/>
    <w:rsid w:val="00663B51"/>
    <w:pPr>
      <w:widowControl w:val="0"/>
      <w:suppressAutoHyphens/>
      <w:overflowPunct w:val="0"/>
      <w:autoSpaceDE w:val="0"/>
      <w:spacing w:after="120"/>
      <w:textAlignment w:val="baseline"/>
    </w:pPr>
    <w:rPr>
      <w:rFonts w:eastAsia="Times New Roman" w:cs="Times New Roman"/>
      <w:sz w:val="16"/>
      <w:szCs w:val="20"/>
      <w:lang w:eastAsia="ar-SA"/>
    </w:rPr>
  </w:style>
  <w:style w:type="paragraph" w:customStyle="1" w:styleId="xl24">
    <w:name w:val="xl24"/>
    <w:basedOn w:val="a2"/>
    <w:rsid w:val="00663B51"/>
    <w:pPr>
      <w:suppressAutoHyphens/>
      <w:overflowPunct w:val="0"/>
      <w:autoSpaceDE w:val="0"/>
      <w:spacing w:before="280" w:after="280"/>
      <w:jc w:val="center"/>
      <w:textAlignment w:val="baseline"/>
    </w:pPr>
    <w:rPr>
      <w:rFonts w:eastAsia="Times New Roman" w:cs="Times New Roman"/>
      <w:sz w:val="24"/>
      <w:szCs w:val="20"/>
      <w:lang w:eastAsia="ar-SA"/>
    </w:rPr>
  </w:style>
  <w:style w:type="paragraph" w:customStyle="1" w:styleId="113">
    <w:name w:val="Знак1 Знак Знак Знак Знак Знак Знак Знак Знак Знак Знак Знак Знак Знак Знак Знак Знак Знак Знак Знак Знак Знак Знак1 Знак Знак Знак Знак"/>
    <w:basedOn w:val="a2"/>
    <w:rsid w:val="00663B51"/>
    <w:pPr>
      <w:spacing w:after="160" w:line="240" w:lineRule="exact"/>
    </w:pPr>
    <w:rPr>
      <w:rFonts w:ascii="Verdana" w:eastAsia="Times New Roman" w:hAnsi="Verdana" w:cs="Times New Roman"/>
      <w:sz w:val="24"/>
      <w:szCs w:val="24"/>
      <w:lang w:val="en-US" w:eastAsia="en-US"/>
    </w:rPr>
  </w:style>
  <w:style w:type="paragraph" w:customStyle="1" w:styleId="ConsNonformat">
    <w:name w:val="ConsNonformat"/>
    <w:rsid w:val="00663B51"/>
    <w:pPr>
      <w:widowControl w:val="0"/>
      <w:numPr>
        <w:numId w:val="20"/>
      </w:numPr>
      <w:tabs>
        <w:tab w:val="clear" w:pos="360"/>
      </w:tabs>
      <w:autoSpaceDE w:val="0"/>
      <w:autoSpaceDN w:val="0"/>
      <w:adjustRightInd w:val="0"/>
      <w:spacing w:after="0" w:line="240" w:lineRule="auto"/>
      <w:ind w:left="0" w:firstLine="0"/>
      <w:jc w:val="both"/>
    </w:pPr>
    <w:rPr>
      <w:rFonts w:ascii="Courier New" w:eastAsia="Times New Roman" w:hAnsi="Courier New" w:cs="Courier New"/>
      <w:sz w:val="20"/>
      <w:szCs w:val="20"/>
    </w:rPr>
  </w:style>
  <w:style w:type="character" w:customStyle="1" w:styleId="1e">
    <w:name w:val="Знак Знак Знак1"/>
    <w:basedOn w:val="a3"/>
    <w:semiHidden/>
    <w:rsid w:val="00663B51"/>
  </w:style>
  <w:style w:type="paragraph" w:customStyle="1" w:styleId="affff4">
    <w:name w:val="Для записок"/>
    <w:basedOn w:val="a2"/>
    <w:rsid w:val="00663B51"/>
    <w:pPr>
      <w:spacing w:before="120"/>
      <w:ind w:firstLine="720"/>
    </w:pPr>
    <w:rPr>
      <w:rFonts w:eastAsia="Times New Roman" w:cs="Times New Roman"/>
      <w:sz w:val="24"/>
      <w:szCs w:val="20"/>
    </w:rPr>
  </w:style>
  <w:style w:type="paragraph" w:customStyle="1" w:styleId="221">
    <w:name w:val="Основной текст 22"/>
    <w:basedOn w:val="1a"/>
    <w:rsid w:val="00663B51"/>
    <w:pPr>
      <w:overflowPunct w:val="0"/>
      <w:autoSpaceDE w:val="0"/>
      <w:spacing w:before="0" w:after="0"/>
      <w:jc w:val="both"/>
      <w:textAlignment w:val="baseline"/>
    </w:pPr>
    <w:rPr>
      <w:sz w:val="22"/>
    </w:rPr>
  </w:style>
  <w:style w:type="paragraph" w:customStyle="1" w:styleId="FR2">
    <w:name w:val="FR2"/>
    <w:rsid w:val="00663B51"/>
    <w:pPr>
      <w:widowControl w:val="0"/>
      <w:suppressAutoHyphens/>
      <w:overflowPunct w:val="0"/>
      <w:autoSpaceDE w:val="0"/>
      <w:spacing w:before="120" w:after="0" w:line="240" w:lineRule="auto"/>
      <w:ind w:left="560"/>
      <w:jc w:val="both"/>
      <w:textAlignment w:val="baseline"/>
    </w:pPr>
    <w:rPr>
      <w:rFonts w:ascii="Times New Roman" w:eastAsia="Arial" w:hAnsi="Times New Roman" w:cs="Times New Roman"/>
      <w:sz w:val="18"/>
      <w:szCs w:val="20"/>
      <w:lang w:eastAsia="ar-SA"/>
    </w:rPr>
  </w:style>
  <w:style w:type="paragraph" w:customStyle="1" w:styleId="formattext">
    <w:name w:val="formattext"/>
    <w:rsid w:val="00663B51"/>
    <w:pPr>
      <w:widowControl w:val="0"/>
      <w:autoSpaceDE w:val="0"/>
      <w:autoSpaceDN w:val="0"/>
      <w:adjustRightInd w:val="0"/>
      <w:spacing w:after="0" w:line="240" w:lineRule="auto"/>
      <w:jc w:val="both"/>
    </w:pPr>
    <w:rPr>
      <w:rFonts w:ascii="Times New Roman" w:eastAsia="Times New Roman" w:hAnsi="Times New Roman" w:cs="Times New Roman"/>
      <w:sz w:val="18"/>
      <w:szCs w:val="18"/>
    </w:rPr>
  </w:style>
  <w:style w:type="character" w:customStyle="1" w:styleId="WW-Absatz-Standardschriftart111111111111111111111111111111111111">
    <w:name w:val="WW-Absatz-Standardschriftart111111111111111111111111111111111111"/>
    <w:rsid w:val="00663B51"/>
  </w:style>
  <w:style w:type="character" w:customStyle="1" w:styleId="affff5">
    <w:name w:val="???????? ????? ????"/>
    <w:basedOn w:val="a3"/>
    <w:rsid w:val="00663B51"/>
    <w:rPr>
      <w:rFonts w:ascii="Arial" w:hAnsi="Arial"/>
      <w:sz w:val="22"/>
      <w:lang w:val="ru-RU"/>
    </w:rPr>
  </w:style>
  <w:style w:type="paragraph" w:customStyle="1" w:styleId="S31">
    <w:name w:val="S_Нумерованный_3.1"/>
    <w:basedOn w:val="a2"/>
    <w:rsid w:val="00663B51"/>
    <w:pPr>
      <w:tabs>
        <w:tab w:val="num" w:pos="1800"/>
      </w:tabs>
      <w:suppressAutoHyphens/>
      <w:spacing w:line="360" w:lineRule="auto"/>
      <w:ind w:left="-14976"/>
    </w:pPr>
    <w:rPr>
      <w:rFonts w:eastAsia="Times New Roman" w:cs="Times New Roman"/>
      <w:szCs w:val="20"/>
      <w:lang w:eastAsia="ar-SA"/>
    </w:rPr>
  </w:style>
  <w:style w:type="character" w:customStyle="1" w:styleId="2f1">
    <w:name w:val="Основной текст с отступом Знак2"/>
    <w:aliases w:val="Основной текст с отступом Знак1 Знак"/>
    <w:basedOn w:val="a3"/>
    <w:rsid w:val="00663B51"/>
    <w:rPr>
      <w:rFonts w:ascii="Times New Roman" w:eastAsia="Times New Roman" w:hAnsi="Times New Roman" w:cs="Times New Roman"/>
      <w:sz w:val="28"/>
      <w:szCs w:val="20"/>
      <w:lang w:eastAsia="ar-SA"/>
    </w:rPr>
  </w:style>
  <w:style w:type="paragraph" w:customStyle="1" w:styleId="Style4">
    <w:name w:val="Style4"/>
    <w:basedOn w:val="a2"/>
    <w:rsid w:val="00663B51"/>
    <w:pPr>
      <w:widowControl w:val="0"/>
      <w:autoSpaceDE w:val="0"/>
      <w:autoSpaceDN w:val="0"/>
      <w:adjustRightInd w:val="0"/>
      <w:spacing w:line="432" w:lineRule="exact"/>
      <w:ind w:firstLine="178"/>
    </w:pPr>
    <w:rPr>
      <w:rFonts w:eastAsia="Times New Roman" w:cs="Times New Roman"/>
      <w:sz w:val="24"/>
      <w:szCs w:val="24"/>
    </w:rPr>
  </w:style>
  <w:style w:type="character" w:customStyle="1" w:styleId="FontStyle20">
    <w:name w:val="Font Style20"/>
    <w:basedOn w:val="a3"/>
    <w:rsid w:val="00663B51"/>
    <w:rPr>
      <w:rFonts w:ascii="Times New Roman" w:hAnsi="Times New Roman" w:cs="Times New Roman" w:hint="default"/>
      <w:color w:val="000000"/>
      <w:sz w:val="22"/>
      <w:szCs w:val="22"/>
    </w:rPr>
  </w:style>
  <w:style w:type="paragraph" w:customStyle="1" w:styleId="Style10">
    <w:name w:val="Style10"/>
    <w:basedOn w:val="a2"/>
    <w:rsid w:val="00663B51"/>
    <w:pPr>
      <w:widowControl w:val="0"/>
      <w:autoSpaceDE w:val="0"/>
      <w:autoSpaceDN w:val="0"/>
      <w:adjustRightInd w:val="0"/>
      <w:spacing w:line="442" w:lineRule="exact"/>
    </w:pPr>
    <w:rPr>
      <w:rFonts w:eastAsia="Times New Roman" w:cs="Times New Roman"/>
      <w:sz w:val="24"/>
      <w:szCs w:val="24"/>
    </w:rPr>
  </w:style>
  <w:style w:type="paragraph" w:customStyle="1" w:styleId="Style11">
    <w:name w:val="Style11"/>
    <w:basedOn w:val="a2"/>
    <w:rsid w:val="00663B51"/>
    <w:pPr>
      <w:widowControl w:val="0"/>
      <w:autoSpaceDE w:val="0"/>
      <w:autoSpaceDN w:val="0"/>
      <w:adjustRightInd w:val="0"/>
      <w:spacing w:line="437" w:lineRule="exact"/>
      <w:ind w:firstLine="355"/>
    </w:pPr>
    <w:rPr>
      <w:rFonts w:eastAsia="Times New Roman" w:cs="Times New Roman"/>
      <w:sz w:val="24"/>
      <w:szCs w:val="24"/>
    </w:rPr>
  </w:style>
  <w:style w:type="character" w:customStyle="1" w:styleId="FontStyle21">
    <w:name w:val="Font Style21"/>
    <w:basedOn w:val="a3"/>
    <w:rsid w:val="00663B51"/>
    <w:rPr>
      <w:rFonts w:ascii="Sylfaen" w:hAnsi="Sylfaen" w:cs="Sylfaen" w:hint="default"/>
      <w:b/>
      <w:bCs/>
      <w:color w:val="000000"/>
      <w:spacing w:val="-10"/>
      <w:sz w:val="26"/>
      <w:szCs w:val="26"/>
    </w:rPr>
  </w:style>
  <w:style w:type="paragraph" w:customStyle="1" w:styleId="Style7">
    <w:name w:val="Style7"/>
    <w:basedOn w:val="a2"/>
    <w:rsid w:val="00663B51"/>
    <w:pPr>
      <w:widowControl w:val="0"/>
      <w:autoSpaceDE w:val="0"/>
      <w:autoSpaceDN w:val="0"/>
      <w:adjustRightInd w:val="0"/>
      <w:spacing w:line="427" w:lineRule="exact"/>
      <w:ind w:firstLine="710"/>
    </w:pPr>
    <w:rPr>
      <w:rFonts w:eastAsia="Times New Roman" w:cs="Times New Roman"/>
      <w:sz w:val="24"/>
      <w:szCs w:val="24"/>
    </w:rPr>
  </w:style>
  <w:style w:type="paragraph" w:customStyle="1" w:styleId="Style13">
    <w:name w:val="Style13"/>
    <w:basedOn w:val="a2"/>
    <w:rsid w:val="00663B51"/>
    <w:pPr>
      <w:widowControl w:val="0"/>
      <w:autoSpaceDE w:val="0"/>
      <w:autoSpaceDN w:val="0"/>
      <w:adjustRightInd w:val="0"/>
      <w:spacing w:line="430" w:lineRule="exact"/>
    </w:pPr>
    <w:rPr>
      <w:rFonts w:eastAsia="Times New Roman" w:cs="Times New Roman"/>
      <w:sz w:val="24"/>
      <w:szCs w:val="24"/>
    </w:rPr>
  </w:style>
  <w:style w:type="paragraph" w:customStyle="1" w:styleId="Style14">
    <w:name w:val="Style14"/>
    <w:basedOn w:val="a2"/>
    <w:rsid w:val="00663B51"/>
    <w:pPr>
      <w:widowControl w:val="0"/>
      <w:autoSpaceDE w:val="0"/>
      <w:autoSpaceDN w:val="0"/>
      <w:adjustRightInd w:val="0"/>
      <w:spacing w:line="427" w:lineRule="exact"/>
      <w:ind w:firstLine="533"/>
    </w:pPr>
    <w:rPr>
      <w:rFonts w:eastAsia="Times New Roman" w:cs="Times New Roman"/>
      <w:sz w:val="24"/>
      <w:szCs w:val="24"/>
    </w:rPr>
  </w:style>
  <w:style w:type="paragraph" w:customStyle="1" w:styleId="affff6">
    <w:name w:val="основной"/>
    <w:basedOn w:val="aff1"/>
    <w:rsid w:val="00663B51"/>
    <w:pPr>
      <w:widowControl w:val="0"/>
      <w:spacing w:after="80"/>
      <w:ind w:firstLine="720"/>
    </w:pPr>
    <w:rPr>
      <w:szCs w:val="20"/>
    </w:rPr>
  </w:style>
  <w:style w:type="paragraph" w:customStyle="1" w:styleId="122">
    <w:name w:val="абзац 12"/>
    <w:basedOn w:val="a2"/>
    <w:rsid w:val="00663B51"/>
    <w:pPr>
      <w:overflowPunct w:val="0"/>
      <w:autoSpaceDE w:val="0"/>
      <w:autoSpaceDN w:val="0"/>
      <w:adjustRightInd w:val="0"/>
      <w:ind w:firstLine="709"/>
    </w:pPr>
    <w:rPr>
      <w:rFonts w:eastAsia="Times New Roman" w:cs="Times New Roman"/>
      <w:szCs w:val="20"/>
    </w:rPr>
  </w:style>
  <w:style w:type="paragraph" w:customStyle="1" w:styleId="1f">
    <w:name w:val="Основной текст1"/>
    <w:basedOn w:val="a2"/>
    <w:rsid w:val="00663B51"/>
    <w:rPr>
      <w:rFonts w:eastAsia="Times New Roman" w:cs="Times New Roman"/>
      <w:sz w:val="24"/>
      <w:szCs w:val="20"/>
    </w:rPr>
  </w:style>
  <w:style w:type="paragraph" w:customStyle="1" w:styleId="FR1">
    <w:name w:val="FR1"/>
    <w:semiHidden/>
    <w:rsid w:val="00663B51"/>
    <w:pPr>
      <w:widowControl w:val="0"/>
      <w:spacing w:before="220" w:after="0" w:line="340" w:lineRule="auto"/>
      <w:jc w:val="both"/>
    </w:pPr>
    <w:rPr>
      <w:rFonts w:ascii="Arial" w:eastAsia="Times New Roman" w:hAnsi="Arial" w:cs="Times New Roman"/>
      <w:sz w:val="20"/>
      <w:szCs w:val="20"/>
    </w:rPr>
  </w:style>
  <w:style w:type="character" w:customStyle="1" w:styleId="241">
    <w:name w:val="Знак Знак24"/>
    <w:basedOn w:val="a3"/>
    <w:rsid w:val="00663B51"/>
    <w:rPr>
      <w:rFonts w:ascii="Cambria" w:eastAsia="Times New Roman" w:hAnsi="Cambria" w:cs="Times New Roman"/>
      <w:b/>
      <w:bCs/>
      <w:kern w:val="32"/>
      <w:sz w:val="32"/>
      <w:szCs w:val="32"/>
      <w:lang w:eastAsia="ru-RU"/>
    </w:rPr>
  </w:style>
  <w:style w:type="paragraph" w:customStyle="1" w:styleId="MsoNormal0">
    <w:name w:val="Основной текст.MsoNormal"/>
    <w:basedOn w:val="a2"/>
    <w:rsid w:val="00663B51"/>
    <w:pPr>
      <w:widowControl w:val="0"/>
      <w:suppressAutoHyphens/>
      <w:autoSpaceDN w:val="0"/>
    </w:pPr>
    <w:rPr>
      <w:rFonts w:eastAsia="Arial Unicode MS" w:cs="Tahoma"/>
      <w:kern w:val="3"/>
      <w:sz w:val="24"/>
      <w:szCs w:val="24"/>
    </w:rPr>
  </w:style>
  <w:style w:type="paragraph" w:customStyle="1" w:styleId="313">
    <w:name w:val="Основной текст 31"/>
    <w:basedOn w:val="a2"/>
    <w:rsid w:val="00663B51"/>
    <w:pPr>
      <w:widowControl w:val="0"/>
      <w:jc w:val="center"/>
    </w:pPr>
    <w:rPr>
      <w:rFonts w:eastAsia="Times New Roman" w:cs="Times New Roman"/>
      <w:sz w:val="32"/>
      <w:szCs w:val="20"/>
    </w:rPr>
  </w:style>
  <w:style w:type="paragraph" w:customStyle="1" w:styleId="a1">
    <w:name w:val="сп"/>
    <w:basedOn w:val="a2"/>
    <w:rsid w:val="00663B51"/>
    <w:pPr>
      <w:widowControl w:val="0"/>
      <w:numPr>
        <w:numId w:val="22"/>
      </w:numPr>
      <w:tabs>
        <w:tab w:val="clear" w:pos="360"/>
        <w:tab w:val="left" w:pos="680"/>
        <w:tab w:val="num" w:pos="1040"/>
      </w:tabs>
      <w:ind w:left="680"/>
    </w:pPr>
    <w:rPr>
      <w:rFonts w:eastAsia="Times New Roman" w:cs="Times New Roman"/>
      <w:sz w:val="24"/>
      <w:szCs w:val="20"/>
    </w:rPr>
  </w:style>
  <w:style w:type="paragraph" w:customStyle="1" w:styleId="74">
    <w:name w:val="7"/>
    <w:basedOn w:val="a2"/>
    <w:rsid w:val="00663B51"/>
    <w:pPr>
      <w:spacing w:before="60"/>
      <w:ind w:left="720"/>
    </w:pPr>
    <w:rPr>
      <w:rFonts w:ascii="Times New Roman CYR" w:eastAsia="Times New Roman" w:hAnsi="Times New Roman CYR" w:cs="Times New Roman"/>
      <w:sz w:val="24"/>
      <w:szCs w:val="20"/>
    </w:rPr>
  </w:style>
  <w:style w:type="character" w:customStyle="1" w:styleId="1f0">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basedOn w:val="a3"/>
    <w:rsid w:val="00663B51"/>
    <w:rPr>
      <w:sz w:val="24"/>
      <w:szCs w:val="24"/>
      <w:lang w:val="ru-RU" w:eastAsia="ru-RU" w:bidi="ar-SA"/>
    </w:rPr>
  </w:style>
  <w:style w:type="paragraph" w:customStyle="1" w:styleId="xl32">
    <w:name w:val="xl32"/>
    <w:basedOn w:val="a2"/>
    <w:rsid w:val="00663B51"/>
    <w:pPr>
      <w:widowControl w:val="0"/>
      <w:adjustRightInd w:val="0"/>
      <w:spacing w:before="100" w:beforeAutospacing="1" w:after="100" w:afterAutospacing="1" w:line="360" w:lineRule="atLeast"/>
      <w:textAlignment w:val="baseline"/>
    </w:pPr>
    <w:rPr>
      <w:rFonts w:eastAsia="Times New Roman" w:cs="Times New Roman"/>
      <w:b/>
      <w:bCs/>
      <w:sz w:val="24"/>
      <w:szCs w:val="24"/>
    </w:rPr>
  </w:style>
  <w:style w:type="paragraph" w:customStyle="1" w:styleId="Report">
    <w:name w:val="Report"/>
    <w:basedOn w:val="a2"/>
    <w:rsid w:val="00663B51"/>
    <w:pPr>
      <w:widowControl w:val="0"/>
      <w:adjustRightInd w:val="0"/>
      <w:spacing w:line="360" w:lineRule="auto"/>
      <w:ind w:firstLine="567"/>
      <w:textAlignment w:val="baseline"/>
    </w:pPr>
    <w:rPr>
      <w:rFonts w:eastAsia="Times New Roman" w:cs="Times New Roman"/>
      <w:sz w:val="24"/>
      <w:szCs w:val="20"/>
    </w:rPr>
  </w:style>
  <w:style w:type="paragraph" w:customStyle="1" w:styleId="affff7">
    <w:name w:val="МОЕ"/>
    <w:basedOn w:val="a2"/>
    <w:rsid w:val="00663B51"/>
    <w:pPr>
      <w:ind w:firstLine="709"/>
    </w:pPr>
    <w:rPr>
      <w:rFonts w:eastAsia="Times New Roman" w:cs="Times New Roman"/>
      <w:spacing w:val="10"/>
      <w:szCs w:val="28"/>
    </w:rPr>
  </w:style>
  <w:style w:type="character" w:customStyle="1" w:styleId="apple-style-span">
    <w:name w:val="apple-style-span"/>
    <w:basedOn w:val="a3"/>
    <w:rsid w:val="00663B51"/>
  </w:style>
  <w:style w:type="paragraph" w:customStyle="1" w:styleId="FORMATTEXT0">
    <w:name w:val=".FORMATTEXT"/>
    <w:rsid w:val="00663B51"/>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styleId="affff8">
    <w:name w:val="annotation reference"/>
    <w:basedOn w:val="a3"/>
    <w:semiHidden/>
    <w:rsid w:val="00663B51"/>
    <w:rPr>
      <w:sz w:val="16"/>
      <w:szCs w:val="16"/>
    </w:rPr>
  </w:style>
  <w:style w:type="paragraph" w:styleId="affff9">
    <w:name w:val="annotation subject"/>
    <w:basedOn w:val="aff5"/>
    <w:next w:val="aff5"/>
    <w:link w:val="affffa"/>
    <w:semiHidden/>
    <w:rsid w:val="00663B51"/>
    <w:pPr>
      <w:suppressAutoHyphens/>
      <w:overflowPunct w:val="0"/>
      <w:autoSpaceDE w:val="0"/>
      <w:textAlignment w:val="baseline"/>
    </w:pPr>
    <w:rPr>
      <w:b/>
      <w:bCs/>
      <w:lang w:eastAsia="ar-SA"/>
    </w:rPr>
  </w:style>
  <w:style w:type="character" w:customStyle="1" w:styleId="affffa">
    <w:name w:val="Тема примечания Знак"/>
    <w:basedOn w:val="aff6"/>
    <w:link w:val="affff9"/>
    <w:semiHidden/>
    <w:rsid w:val="00663B51"/>
    <w:rPr>
      <w:rFonts w:ascii="Times New Roman" w:eastAsia="Times New Roman" w:hAnsi="Times New Roman" w:cs="Times New Roman"/>
      <w:b/>
      <w:bCs/>
      <w:sz w:val="20"/>
      <w:szCs w:val="20"/>
      <w:lang w:eastAsia="ar-SA"/>
    </w:rPr>
  </w:style>
  <w:style w:type="paragraph" w:customStyle="1" w:styleId="xl67">
    <w:name w:val="xl6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s="Times New Roman"/>
      <w:sz w:val="20"/>
      <w:szCs w:val="20"/>
    </w:rPr>
  </w:style>
  <w:style w:type="paragraph" w:customStyle="1" w:styleId="ConsNormal">
    <w:name w:val="ConsNormal"/>
    <w:rsid w:val="00663B51"/>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character" w:customStyle="1" w:styleId="2f2">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basedOn w:val="a3"/>
    <w:rsid w:val="00663B51"/>
    <w:rPr>
      <w:sz w:val="24"/>
      <w:szCs w:val="24"/>
      <w:lang w:val="ru-RU" w:eastAsia="ru-RU" w:bidi="ar-SA"/>
    </w:rPr>
  </w:style>
  <w:style w:type="paragraph" w:customStyle="1" w:styleId="2f3">
    <w:name w:val="Обычный2"/>
    <w:rsid w:val="00663B51"/>
    <w:pPr>
      <w:suppressAutoHyphens/>
      <w:overflowPunct w:val="0"/>
      <w:autoSpaceDE w:val="0"/>
      <w:spacing w:after="0" w:line="240" w:lineRule="auto"/>
      <w:textAlignment w:val="baseline"/>
    </w:pPr>
    <w:rPr>
      <w:rFonts w:ascii="MS Sans Serif" w:eastAsia="Arial" w:hAnsi="MS Sans Serif" w:cs="Times New Roman"/>
      <w:sz w:val="20"/>
      <w:szCs w:val="20"/>
      <w:lang w:val="en-US" w:eastAsia="ar-SA"/>
    </w:rPr>
  </w:style>
  <w:style w:type="paragraph" w:customStyle="1" w:styleId="222">
    <w:name w:val="Основной текст с отступом 22"/>
    <w:basedOn w:val="a2"/>
    <w:rsid w:val="00663B51"/>
    <w:pPr>
      <w:widowControl w:val="0"/>
      <w:spacing w:line="259" w:lineRule="auto"/>
      <w:ind w:left="160" w:firstLine="700"/>
    </w:pPr>
    <w:rPr>
      <w:rFonts w:eastAsia="Times New Roman" w:cs="Times New Roman"/>
      <w:szCs w:val="20"/>
    </w:rPr>
  </w:style>
  <w:style w:type="paragraph" w:customStyle="1" w:styleId="2f4">
    <w:name w:val="Название2"/>
    <w:basedOn w:val="a2"/>
    <w:rsid w:val="00663B51"/>
    <w:pPr>
      <w:jc w:val="center"/>
    </w:pPr>
    <w:rPr>
      <w:rFonts w:eastAsia="Times New Roman" w:cs="Times New Roman"/>
      <w:b/>
      <w:sz w:val="24"/>
      <w:szCs w:val="20"/>
      <w:lang w:eastAsia="ar-SA"/>
    </w:rPr>
  </w:style>
  <w:style w:type="paragraph" w:customStyle="1" w:styleId="231">
    <w:name w:val="Основной текст 23"/>
    <w:basedOn w:val="2f3"/>
    <w:rsid w:val="00663B51"/>
    <w:rPr>
      <w:rFonts w:ascii="Times New Roman" w:hAnsi="Times New Roman"/>
      <w:sz w:val="22"/>
      <w:lang w:val="ru-RU"/>
    </w:rPr>
  </w:style>
  <w:style w:type="paragraph" w:customStyle="1" w:styleId="2f5">
    <w:name w:val="Основной текст2"/>
    <w:basedOn w:val="a2"/>
    <w:rsid w:val="00663B51"/>
    <w:rPr>
      <w:rFonts w:eastAsia="Times New Roman" w:cs="Times New Roman"/>
      <w:sz w:val="24"/>
      <w:szCs w:val="20"/>
    </w:rPr>
  </w:style>
  <w:style w:type="paragraph" w:customStyle="1" w:styleId="322">
    <w:name w:val="Основной текст 32"/>
    <w:basedOn w:val="a2"/>
    <w:rsid w:val="00663B51"/>
    <w:pPr>
      <w:widowControl w:val="0"/>
      <w:jc w:val="center"/>
    </w:pPr>
    <w:rPr>
      <w:rFonts w:eastAsia="Times New Roman" w:cs="Times New Roman"/>
      <w:sz w:val="32"/>
      <w:szCs w:val="20"/>
    </w:rPr>
  </w:style>
  <w:style w:type="paragraph" w:customStyle="1" w:styleId="affffb">
    <w:name w:val="Основной"/>
    <w:basedOn w:val="afd"/>
    <w:rsid w:val="00663B51"/>
    <w:pPr>
      <w:spacing w:after="0"/>
      <w:ind w:left="0" w:firstLine="680"/>
    </w:pPr>
  </w:style>
  <w:style w:type="paragraph" w:customStyle="1" w:styleId="1f1">
    <w:name w:val="Знак1 Знак Знак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numbering" w:customStyle="1" w:styleId="142">
    <w:name w:val="Нет списка14"/>
    <w:next w:val="a5"/>
    <w:uiPriority w:val="99"/>
    <w:semiHidden/>
    <w:unhideWhenUsed/>
    <w:rsid w:val="00663B51"/>
  </w:style>
  <w:style w:type="character" w:customStyle="1" w:styleId="115">
    <w:name w:val="Основной текст с отступом Знак1 Знак1"/>
    <w:basedOn w:val="a3"/>
    <w:semiHidden/>
    <w:rsid w:val="00663B51"/>
    <w:rPr>
      <w:rFonts w:ascii="Times New Roman" w:eastAsia="Times New Roman" w:hAnsi="Times New Roman" w:cs="Times New Roman"/>
      <w:sz w:val="28"/>
      <w:szCs w:val="20"/>
      <w:lang w:eastAsia="ar-SA"/>
    </w:rPr>
  </w:style>
  <w:style w:type="numbering" w:customStyle="1" w:styleId="1f2">
    <w:name w:val="Стиль нумерованный1"/>
    <w:rsid w:val="00663B51"/>
  </w:style>
  <w:style w:type="table" w:customStyle="1" w:styleId="270">
    <w:name w:val="Сетка таблицы27"/>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e"/>
    <w:uiPriority w:val="59"/>
    <w:rsid w:val="00663B51"/>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4"/>
    <w:next w:val="ae"/>
    <w:uiPriority w:val="59"/>
    <w:rsid w:val="00663B5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
    <w:name w:val="Нет списка21"/>
    <w:next w:val="a5"/>
    <w:uiPriority w:val="99"/>
    <w:semiHidden/>
    <w:unhideWhenUsed/>
    <w:rsid w:val="00663B51"/>
  </w:style>
  <w:style w:type="numbering" w:customStyle="1" w:styleId="2f6">
    <w:name w:val="Стиль нумерованный2"/>
    <w:rsid w:val="00663B51"/>
  </w:style>
  <w:style w:type="paragraph" w:customStyle="1" w:styleId="western">
    <w:name w:val="western"/>
    <w:basedOn w:val="a2"/>
    <w:rsid w:val="00663B51"/>
    <w:pPr>
      <w:spacing w:before="100" w:beforeAutospacing="1" w:after="100" w:afterAutospacing="1"/>
    </w:pPr>
    <w:rPr>
      <w:rFonts w:eastAsia="Times New Roman" w:cs="Times New Roman"/>
      <w:sz w:val="24"/>
      <w:szCs w:val="24"/>
    </w:rPr>
  </w:style>
  <w:style w:type="paragraph" w:customStyle="1" w:styleId="txt">
    <w:name w:val="txt"/>
    <w:basedOn w:val="a2"/>
    <w:rsid w:val="00663B51"/>
    <w:pPr>
      <w:spacing w:before="100" w:beforeAutospacing="1" w:after="100" w:afterAutospacing="1"/>
    </w:pPr>
    <w:rPr>
      <w:rFonts w:ascii="Verdana" w:eastAsia="Times New Roman" w:hAnsi="Verdana" w:cs="Times New Roman"/>
      <w:color w:val="000000"/>
      <w:sz w:val="17"/>
      <w:szCs w:val="17"/>
    </w:rPr>
  </w:style>
  <w:style w:type="numbering" w:customStyle="1" w:styleId="314">
    <w:name w:val="Нет списка31"/>
    <w:next w:val="a5"/>
    <w:uiPriority w:val="99"/>
    <w:semiHidden/>
    <w:unhideWhenUsed/>
    <w:rsid w:val="00663B51"/>
  </w:style>
  <w:style w:type="paragraph" w:customStyle="1" w:styleId="1f3">
    <w:name w:val="1"/>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affffc">
    <w:name w:val="Стиль главы"/>
    <w:basedOn w:val="a2"/>
    <w:rsid w:val="00663B51"/>
    <w:pPr>
      <w:keepNext/>
      <w:spacing w:before="240" w:after="60"/>
      <w:jc w:val="center"/>
      <w:outlineLvl w:val="0"/>
    </w:pPr>
    <w:rPr>
      <w:rFonts w:ascii="Arial" w:eastAsia="Times New Roman" w:hAnsi="Arial" w:cs="Arial"/>
      <w:b/>
      <w:kern w:val="28"/>
      <w:sz w:val="24"/>
      <w:szCs w:val="32"/>
    </w:rPr>
  </w:style>
  <w:style w:type="paragraph" w:customStyle="1" w:styleId="affffd">
    <w:name w:val="Стиль пункта схемы Знак Знак Знак Знак Знак Знак"/>
    <w:basedOn w:val="a2"/>
    <w:link w:val="affffe"/>
    <w:rsid w:val="00663B51"/>
    <w:pPr>
      <w:autoSpaceDE w:val="0"/>
      <w:autoSpaceDN w:val="0"/>
      <w:adjustRightInd w:val="0"/>
      <w:spacing w:line="360" w:lineRule="auto"/>
      <w:ind w:firstLine="680"/>
    </w:pPr>
    <w:rPr>
      <w:rFonts w:eastAsia="Times New Roman" w:cs="Times New Roman"/>
      <w:szCs w:val="28"/>
    </w:rPr>
  </w:style>
  <w:style w:type="character" w:customStyle="1" w:styleId="affffe">
    <w:name w:val="Стиль пункта схемы Знак Знак Знак Знак Знак Знак Знак"/>
    <w:link w:val="affffd"/>
    <w:rsid w:val="00663B51"/>
    <w:rPr>
      <w:rFonts w:ascii="Times New Roman" w:eastAsia="Times New Roman" w:hAnsi="Times New Roman" w:cs="Times New Roman"/>
      <w:sz w:val="28"/>
      <w:szCs w:val="28"/>
    </w:rPr>
  </w:style>
  <w:style w:type="paragraph" w:customStyle="1" w:styleId="afffff">
    <w:name w:val="Стиль заключения Знак"/>
    <w:basedOn w:val="a2"/>
    <w:link w:val="afffff0"/>
    <w:rsid w:val="00663B51"/>
    <w:pPr>
      <w:spacing w:line="360" w:lineRule="auto"/>
      <w:ind w:firstLine="720"/>
    </w:pPr>
    <w:rPr>
      <w:rFonts w:eastAsia="Times New Roman" w:cs="Times New Roman"/>
      <w:szCs w:val="28"/>
    </w:rPr>
  </w:style>
  <w:style w:type="character" w:customStyle="1" w:styleId="afffff0">
    <w:name w:val="Стиль заключения Знак Знак"/>
    <w:link w:val="afffff"/>
    <w:rsid w:val="00663B51"/>
    <w:rPr>
      <w:rFonts w:ascii="Times New Roman" w:eastAsia="Times New Roman" w:hAnsi="Times New Roman" w:cs="Times New Roman"/>
      <w:sz w:val="28"/>
      <w:szCs w:val="28"/>
    </w:rPr>
  </w:style>
  <w:style w:type="paragraph" w:customStyle="1" w:styleId="afffff1">
    <w:name w:val="Стиль порядка Знак"/>
    <w:basedOn w:val="a2"/>
    <w:link w:val="afffff2"/>
    <w:rsid w:val="00663B51"/>
    <w:pPr>
      <w:tabs>
        <w:tab w:val="left" w:pos="1080"/>
        <w:tab w:val="left" w:pos="1260"/>
      </w:tabs>
      <w:spacing w:line="360" w:lineRule="auto"/>
      <w:ind w:firstLine="720"/>
    </w:pPr>
    <w:rPr>
      <w:rFonts w:eastAsia="Times New Roman" w:cs="Times New Roman"/>
      <w:szCs w:val="28"/>
    </w:rPr>
  </w:style>
  <w:style w:type="character" w:customStyle="1" w:styleId="afffff2">
    <w:name w:val="Стиль порядка Знак Знак"/>
    <w:link w:val="afffff1"/>
    <w:rsid w:val="00663B51"/>
    <w:rPr>
      <w:rFonts w:ascii="Times New Roman" w:eastAsia="Times New Roman" w:hAnsi="Times New Roman" w:cs="Times New Roman"/>
      <w:sz w:val="28"/>
      <w:szCs w:val="28"/>
    </w:rPr>
  </w:style>
  <w:style w:type="paragraph" w:customStyle="1" w:styleId="afffff3">
    <w:name w:val="Стиль пункта схемы Знак Знак Знак Знак"/>
    <w:basedOn w:val="a2"/>
    <w:rsid w:val="00663B51"/>
    <w:pPr>
      <w:autoSpaceDE w:val="0"/>
      <w:autoSpaceDN w:val="0"/>
      <w:adjustRightInd w:val="0"/>
      <w:spacing w:line="360" w:lineRule="auto"/>
      <w:ind w:firstLine="680"/>
    </w:pPr>
    <w:rPr>
      <w:rFonts w:eastAsia="Times New Roman" w:cs="Times New Roman"/>
      <w:szCs w:val="28"/>
    </w:rPr>
  </w:style>
  <w:style w:type="paragraph" w:customStyle="1" w:styleId="afffff4">
    <w:name w:val="Стиль пункта схемы Знак"/>
    <w:basedOn w:val="a2"/>
    <w:link w:val="afffff5"/>
    <w:rsid w:val="00663B51"/>
    <w:pPr>
      <w:autoSpaceDE w:val="0"/>
      <w:autoSpaceDN w:val="0"/>
      <w:adjustRightInd w:val="0"/>
      <w:spacing w:line="360" w:lineRule="auto"/>
      <w:ind w:firstLine="680"/>
    </w:pPr>
    <w:rPr>
      <w:rFonts w:eastAsia="Times New Roman" w:cs="Times New Roman"/>
      <w:szCs w:val="28"/>
    </w:rPr>
  </w:style>
  <w:style w:type="character" w:customStyle="1" w:styleId="afffff5">
    <w:name w:val="Стиль пункта схемы Знак Знак"/>
    <w:link w:val="afffff4"/>
    <w:rsid w:val="00663B51"/>
    <w:rPr>
      <w:rFonts w:ascii="Times New Roman" w:eastAsia="Times New Roman" w:hAnsi="Times New Roman" w:cs="Times New Roman"/>
      <w:sz w:val="28"/>
      <w:szCs w:val="28"/>
    </w:rPr>
  </w:style>
  <w:style w:type="paragraph" w:customStyle="1" w:styleId="afffff6">
    <w:name w:val="Стиль пункта схемы"/>
    <w:basedOn w:val="a2"/>
    <w:rsid w:val="00663B51"/>
    <w:pPr>
      <w:autoSpaceDE w:val="0"/>
      <w:autoSpaceDN w:val="0"/>
      <w:adjustRightInd w:val="0"/>
      <w:spacing w:line="360" w:lineRule="auto"/>
      <w:ind w:firstLine="680"/>
    </w:pPr>
    <w:rPr>
      <w:rFonts w:eastAsia="Times New Roman" w:cs="Times New Roman"/>
      <w:szCs w:val="28"/>
    </w:rPr>
  </w:style>
  <w:style w:type="character" w:customStyle="1" w:styleId="47">
    <w:name w:val="Знак Знак4"/>
    <w:rsid w:val="00663B51"/>
    <w:rPr>
      <w:rFonts w:ascii="Times New Roman CYR" w:hAnsi="Times New Roman CYR"/>
      <w:lang w:val="ru-RU" w:eastAsia="ar-SA" w:bidi="ar-SA"/>
    </w:rPr>
  </w:style>
  <w:style w:type="paragraph" w:customStyle="1" w:styleId="1f4">
    <w:name w:val="Знак Знак Знак Знак Знак Знак Знак1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17">
    <w:name w:val="1 Знак Знак Знак1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f5">
    <w:name w:val="1 Знак Знак Знак Знак Знак Знак"/>
    <w:basedOn w:val="a2"/>
    <w:rsid w:val="00663B51"/>
    <w:pPr>
      <w:spacing w:after="160" w:line="240" w:lineRule="exact"/>
    </w:pPr>
    <w:rPr>
      <w:rFonts w:ascii="Verdana" w:eastAsia="Times New Roman" w:hAnsi="Verdana" w:cs="Times New Roman"/>
      <w:sz w:val="20"/>
      <w:szCs w:val="20"/>
      <w:lang w:val="en-US" w:eastAsia="en-US"/>
    </w:rPr>
  </w:style>
  <w:style w:type="paragraph" w:customStyle="1" w:styleId="Text">
    <w:name w:val="Text"/>
    <w:basedOn w:val="a2"/>
    <w:link w:val="Text0"/>
    <w:rsid w:val="00663B51"/>
    <w:pPr>
      <w:overflowPunct w:val="0"/>
      <w:autoSpaceDE w:val="0"/>
      <w:autoSpaceDN w:val="0"/>
      <w:adjustRightInd w:val="0"/>
      <w:spacing w:before="220"/>
      <w:textAlignment w:val="baseline"/>
    </w:pPr>
    <w:rPr>
      <w:rFonts w:eastAsia="Times New Roman" w:cs="Times New Roman"/>
      <w:sz w:val="24"/>
      <w:szCs w:val="24"/>
      <w:lang w:eastAsia="en-US"/>
    </w:rPr>
  </w:style>
  <w:style w:type="character" w:customStyle="1" w:styleId="Text0">
    <w:name w:val="Text Знак"/>
    <w:link w:val="Text"/>
    <w:rsid w:val="00663B51"/>
    <w:rPr>
      <w:rFonts w:ascii="Times New Roman" w:eastAsia="Times New Roman" w:hAnsi="Times New Roman" w:cs="Times New Roman"/>
      <w:sz w:val="24"/>
      <w:szCs w:val="24"/>
      <w:lang w:eastAsia="en-US"/>
    </w:rPr>
  </w:style>
  <w:style w:type="character" w:customStyle="1" w:styleId="afffff7">
    <w:name w:val="Стиль пункта схемы Знак Знак Знак"/>
    <w:rsid w:val="00663B51"/>
    <w:rPr>
      <w:sz w:val="28"/>
      <w:szCs w:val="28"/>
      <w:lang w:val="ru-RU" w:eastAsia="ru-RU" w:bidi="ar-SA"/>
    </w:rPr>
  </w:style>
  <w:style w:type="paragraph" w:customStyle="1" w:styleId="118">
    <w:name w:val="1 Знак Знак Знак1 Знак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85">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textn">
    <w:name w:val="textn"/>
    <w:basedOn w:val="a2"/>
    <w:rsid w:val="00663B51"/>
    <w:pPr>
      <w:spacing w:before="100" w:beforeAutospacing="1" w:after="100" w:afterAutospacing="1"/>
    </w:pPr>
    <w:rPr>
      <w:rFonts w:eastAsia="Times New Roman" w:cs="Times New Roman"/>
      <w:sz w:val="24"/>
      <w:szCs w:val="24"/>
    </w:rPr>
  </w:style>
  <w:style w:type="paragraph" w:customStyle="1" w:styleId="119">
    <w:name w:val="Знак1 Знак Знак Знак Знак Знак Знак Знак Знак Знак Знак Знак Знак Знак Знак Знак1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xl22">
    <w:name w:val="xl22"/>
    <w:basedOn w:val="a2"/>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b/>
      <w:bCs/>
      <w:sz w:val="24"/>
      <w:szCs w:val="24"/>
    </w:rPr>
  </w:style>
  <w:style w:type="paragraph" w:customStyle="1" w:styleId="xl23">
    <w:name w:val="xl23"/>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25">
    <w:name w:val="xl25"/>
    <w:basedOn w:val="a2"/>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b/>
      <w:bCs/>
      <w:sz w:val="24"/>
      <w:szCs w:val="24"/>
    </w:rPr>
  </w:style>
  <w:style w:type="paragraph" w:customStyle="1" w:styleId="xl26">
    <w:name w:val="xl26"/>
    <w:basedOn w:val="a2"/>
    <w:rsid w:val="00663B5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Times New Roman"/>
      <w:b/>
      <w:bCs/>
      <w:sz w:val="24"/>
      <w:szCs w:val="24"/>
    </w:rPr>
  </w:style>
  <w:style w:type="paragraph" w:customStyle="1" w:styleId="xl27">
    <w:name w:val="xl2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28">
    <w:name w:val="xl28"/>
    <w:basedOn w:val="a2"/>
    <w:rsid w:val="00663B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29">
    <w:name w:val="xl29"/>
    <w:basedOn w:val="a2"/>
    <w:rsid w:val="00663B5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30">
    <w:name w:val="xl30"/>
    <w:basedOn w:val="a2"/>
    <w:rsid w:val="00663B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 w:val="24"/>
      <w:szCs w:val="24"/>
    </w:rPr>
  </w:style>
  <w:style w:type="paragraph" w:customStyle="1" w:styleId="3e">
    <w:name w:val="Обычный3"/>
    <w:rsid w:val="00663B51"/>
    <w:pPr>
      <w:spacing w:after="0" w:line="240" w:lineRule="auto"/>
    </w:pPr>
    <w:rPr>
      <w:rFonts w:ascii="Times New Roman" w:eastAsia="Times New Roman" w:hAnsi="Times New Roman" w:cs="Times New Roman"/>
      <w:sz w:val="24"/>
      <w:szCs w:val="20"/>
    </w:rPr>
  </w:style>
  <w:style w:type="table" w:customStyle="1" w:styleId="550">
    <w:name w:val="Сетка таблицы55"/>
    <w:basedOn w:val="a4"/>
    <w:next w:val="ae"/>
    <w:uiPriority w:val="39"/>
    <w:rsid w:val="00663B5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Верхний колонтитул1"/>
    <w:basedOn w:val="a2"/>
    <w:rsid w:val="00663B51"/>
    <w:pPr>
      <w:widowControl w:val="0"/>
      <w:tabs>
        <w:tab w:val="center" w:pos="4153"/>
        <w:tab w:val="right" w:pos="8306"/>
      </w:tabs>
    </w:pPr>
    <w:rPr>
      <w:rFonts w:ascii="TimesDL" w:eastAsia="Times New Roman" w:hAnsi="TimesDL" w:cs="Times New Roman"/>
      <w:szCs w:val="20"/>
    </w:rPr>
  </w:style>
  <w:style w:type="paragraph" w:customStyle="1" w:styleId="xl38">
    <w:name w:val="xl38"/>
    <w:basedOn w:val="a2"/>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1f7">
    <w:name w:val="Нижний колонтитул1"/>
    <w:basedOn w:val="a2"/>
    <w:rsid w:val="00663B51"/>
    <w:pPr>
      <w:widowControl w:val="0"/>
      <w:tabs>
        <w:tab w:val="center" w:pos="4153"/>
        <w:tab w:val="right" w:pos="8306"/>
      </w:tabs>
    </w:pPr>
    <w:rPr>
      <w:rFonts w:ascii="TimesDL" w:eastAsia="Times New Roman" w:hAnsi="TimesDL" w:cs="Times New Roman"/>
      <w:szCs w:val="20"/>
    </w:rPr>
  </w:style>
  <w:style w:type="paragraph" w:customStyle="1" w:styleId="56">
    <w:name w:val="Стиль5"/>
    <w:basedOn w:val="3f"/>
    <w:rsid w:val="00663B51"/>
    <w:pPr>
      <w:tabs>
        <w:tab w:val="left" w:pos="8931"/>
      </w:tabs>
      <w:ind w:left="2694" w:right="901" w:firstLine="0"/>
    </w:pPr>
  </w:style>
  <w:style w:type="paragraph" w:customStyle="1" w:styleId="3f">
    <w:name w:val="Стиль3"/>
    <w:basedOn w:val="a2"/>
    <w:rsid w:val="00663B51"/>
    <w:pPr>
      <w:widowControl w:val="0"/>
      <w:spacing w:line="360" w:lineRule="auto"/>
      <w:ind w:firstLine="709"/>
    </w:pPr>
    <w:rPr>
      <w:rFonts w:ascii="TimesDL" w:eastAsia="Times New Roman" w:hAnsi="TimesDL" w:cs="Times New Roman"/>
      <w:szCs w:val="20"/>
    </w:rPr>
  </w:style>
  <w:style w:type="paragraph" w:customStyle="1" w:styleId="Kursiv14Kurs">
    <w:name w:val="Центр.курс..Kursiv.14.Kurs"/>
    <w:basedOn w:val="a2"/>
    <w:rsid w:val="00663B51"/>
    <w:pPr>
      <w:widowControl w:val="0"/>
      <w:spacing w:line="360" w:lineRule="auto"/>
      <w:ind w:firstLine="851"/>
      <w:jc w:val="center"/>
    </w:pPr>
    <w:rPr>
      <w:rFonts w:ascii="KursivC" w:eastAsia="Times New Roman" w:hAnsi="KursivC" w:cs="Times New Roman"/>
      <w:b/>
      <w:szCs w:val="20"/>
    </w:rPr>
  </w:style>
  <w:style w:type="paragraph" w:customStyle="1" w:styleId="Kurs-16">
    <w:name w:val="Kurs-16"/>
    <w:basedOn w:val="Kursiv14Kurs"/>
    <w:rsid w:val="00663B51"/>
    <w:rPr>
      <w:sz w:val="32"/>
    </w:rPr>
  </w:style>
  <w:style w:type="paragraph" w:customStyle="1" w:styleId="afffff8">
    <w:name w:val="отступ"/>
    <w:basedOn w:val="a2"/>
    <w:rsid w:val="00663B51"/>
    <w:pPr>
      <w:widowControl w:val="0"/>
      <w:spacing w:line="360" w:lineRule="auto"/>
      <w:ind w:firstLine="851"/>
      <w:jc w:val="center"/>
    </w:pPr>
    <w:rPr>
      <w:rFonts w:ascii="TimesDL" w:eastAsia="Times New Roman" w:hAnsi="TimesDL" w:cs="Times New Roman"/>
      <w:b/>
      <w:i/>
      <w:sz w:val="24"/>
      <w:szCs w:val="20"/>
    </w:rPr>
  </w:style>
  <w:style w:type="paragraph" w:customStyle="1" w:styleId="xl31">
    <w:name w:val="xl3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3">
    <w:name w:val="xl33"/>
    <w:basedOn w:val="a2"/>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a2"/>
    <w:rsid w:val="00663B51"/>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a2"/>
    <w:rsid w:val="00663B51"/>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7">
    <w:name w:val="xl3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0">
    <w:name w:val="xl40"/>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41">
    <w:name w:val="xl41"/>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2">
    <w:name w:val="xl42"/>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a2"/>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5">
    <w:name w:val="xl45"/>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7">
    <w:name w:val="xl4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0">
    <w:name w:val="xl5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1">
    <w:name w:val="xl5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2">
    <w:name w:val="xl5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a2"/>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4">
    <w:name w:val="xl54"/>
    <w:basedOn w:val="a2"/>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a2"/>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2"/>
      <w:szCs w:val="12"/>
    </w:rPr>
  </w:style>
  <w:style w:type="paragraph" w:customStyle="1" w:styleId="xl57">
    <w:name w:val="xl5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58">
    <w:name w:val="xl58"/>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9">
    <w:name w:val="xl59"/>
    <w:basedOn w:val="a2"/>
    <w:rsid w:val="00663B51"/>
    <w:pPr>
      <w:spacing w:before="100" w:beforeAutospacing="1" w:after="100" w:afterAutospacing="1"/>
    </w:pPr>
    <w:rPr>
      <w:rFonts w:ascii="Arial" w:eastAsia="Arial Unicode MS" w:hAnsi="Arial" w:cs="Arial"/>
      <w:b/>
      <w:bCs/>
      <w:sz w:val="24"/>
      <w:szCs w:val="24"/>
    </w:rPr>
  </w:style>
  <w:style w:type="paragraph" w:customStyle="1" w:styleId="xl60">
    <w:name w:val="xl60"/>
    <w:basedOn w:val="a2"/>
    <w:rsid w:val="00663B5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1">
    <w:name w:val="xl6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2">
    <w:name w:val="xl6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3">
    <w:name w:val="xl63"/>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4">
    <w:name w:val="xl64"/>
    <w:basedOn w:val="a2"/>
    <w:rsid w:val="00663B51"/>
    <w:pPr>
      <w:spacing w:before="100" w:beforeAutospacing="1" w:after="100" w:afterAutospacing="1"/>
    </w:pPr>
    <w:rPr>
      <w:rFonts w:ascii="Arial" w:eastAsia="Arial Unicode MS" w:hAnsi="Arial" w:cs="Arial"/>
      <w:i/>
      <w:iCs/>
      <w:sz w:val="24"/>
      <w:szCs w:val="24"/>
    </w:rPr>
  </w:style>
  <w:style w:type="paragraph" w:customStyle="1" w:styleId="xl65">
    <w:name w:val="xl65"/>
    <w:basedOn w:val="a2"/>
    <w:rsid w:val="00663B51"/>
    <w:pPr>
      <w:pBdr>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6">
    <w:name w:val="xl66"/>
    <w:basedOn w:val="a2"/>
    <w:rsid w:val="00663B51"/>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character" w:customStyle="1" w:styleId="2f7">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663B51"/>
    <w:rPr>
      <w:rFonts w:ascii="Courier New" w:hAnsi="Courier New" w:cs="Courier New"/>
    </w:rPr>
  </w:style>
  <w:style w:type="paragraph" w:customStyle="1" w:styleId="afffff9">
    <w:name w:val="Стиль"/>
    <w:rsid w:val="00663B51"/>
    <w:pPr>
      <w:spacing w:before="40" w:after="40" w:line="240" w:lineRule="auto"/>
      <w:ind w:firstLine="113"/>
    </w:pPr>
    <w:rPr>
      <w:rFonts w:ascii="Times New Roman" w:eastAsia="Times New Roman" w:hAnsi="Times New Roman" w:cs="Times New Roman"/>
      <w:sz w:val="24"/>
      <w:szCs w:val="20"/>
    </w:rPr>
  </w:style>
  <w:style w:type="paragraph" w:customStyle="1" w:styleId="1f8">
    <w:name w:val="Номер страницы1"/>
    <w:basedOn w:val="a2"/>
    <w:next w:val="a2"/>
    <w:rsid w:val="00663B51"/>
    <w:rPr>
      <w:rFonts w:ascii="Utopia" w:eastAsia="Times New Roman" w:hAnsi="Utopia" w:cs="Times New Roman"/>
      <w:sz w:val="20"/>
      <w:szCs w:val="20"/>
    </w:rPr>
  </w:style>
  <w:style w:type="paragraph" w:customStyle="1" w:styleId="Iniiaiieoaeno21">
    <w:name w:val="Iniiaiie oaeno 21"/>
    <w:basedOn w:val="a2"/>
    <w:rsid w:val="00663B51"/>
    <w:pPr>
      <w:widowControl w:val="0"/>
      <w:tabs>
        <w:tab w:val="right" w:pos="9356"/>
      </w:tabs>
      <w:overflowPunct w:val="0"/>
      <w:autoSpaceDE w:val="0"/>
      <w:autoSpaceDN w:val="0"/>
      <w:adjustRightInd w:val="0"/>
      <w:ind w:right="46" w:firstLine="567"/>
      <w:textAlignment w:val="baseline"/>
    </w:pPr>
    <w:rPr>
      <w:rFonts w:ascii="NTHelvetica/Cyrillic" w:eastAsia="Times New Roman" w:hAnsi="NTHelvetica/Cyrillic" w:cs="Times New Roman"/>
      <w:sz w:val="30"/>
      <w:szCs w:val="30"/>
    </w:rPr>
  </w:style>
  <w:style w:type="paragraph" w:customStyle="1" w:styleId="1f9">
    <w:name w:val="Цитата1"/>
    <w:basedOn w:val="a2"/>
    <w:rsid w:val="00663B51"/>
    <w:pPr>
      <w:overflowPunct w:val="0"/>
      <w:autoSpaceDE w:val="0"/>
      <w:autoSpaceDN w:val="0"/>
      <w:adjustRightInd w:val="0"/>
      <w:spacing w:line="360" w:lineRule="auto"/>
      <w:ind w:left="-426" w:right="-908"/>
      <w:textAlignment w:val="baseline"/>
    </w:pPr>
    <w:rPr>
      <w:rFonts w:eastAsia="Times New Roman" w:cs="Times New Roman"/>
      <w:szCs w:val="20"/>
    </w:rPr>
  </w:style>
  <w:style w:type="paragraph" w:customStyle="1" w:styleId="xl48">
    <w:name w:val="xl48"/>
    <w:basedOn w:val="a2"/>
    <w:rsid w:val="00663B51"/>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character" w:customStyle="1" w:styleId="FontStyle48">
    <w:name w:val="Font Style48"/>
    <w:rsid w:val="00663B51"/>
    <w:rPr>
      <w:rFonts w:ascii="Times New Roman" w:hAnsi="Times New Roman" w:cs="Times New Roman"/>
      <w:sz w:val="24"/>
      <w:szCs w:val="24"/>
    </w:rPr>
  </w:style>
  <w:style w:type="paragraph" w:customStyle="1" w:styleId="1fa">
    <w:name w:val="Название объекта1"/>
    <w:next w:val="a2"/>
    <w:rsid w:val="00663B51"/>
    <w:pPr>
      <w:suppressAutoHyphens/>
      <w:spacing w:before="240" w:after="60" w:line="240" w:lineRule="auto"/>
    </w:pPr>
    <w:rPr>
      <w:rFonts w:ascii="Times New Roman" w:eastAsia="Times New Roman" w:hAnsi="Times New Roman" w:cs="Times New Roman"/>
      <w:sz w:val="26"/>
      <w:szCs w:val="20"/>
      <w:lang w:eastAsia="ar-SA"/>
    </w:rPr>
  </w:style>
  <w:style w:type="paragraph" w:customStyle="1" w:styleId="Normal10-022">
    <w:name w:val="Стиль Normal + 10 пт полужирный По центру Слева:  -02 см Справ...2"/>
    <w:basedOn w:val="a2"/>
    <w:rsid w:val="00663B51"/>
    <w:pPr>
      <w:snapToGrid w:val="0"/>
      <w:ind w:left="-113" w:right="-113"/>
      <w:jc w:val="center"/>
    </w:pPr>
    <w:rPr>
      <w:rFonts w:eastAsia="Times New Roman" w:cs="Times New Roman"/>
      <w:b/>
      <w:bCs/>
      <w:sz w:val="20"/>
      <w:szCs w:val="20"/>
    </w:rPr>
  </w:style>
  <w:style w:type="paragraph" w:customStyle="1" w:styleId="12701">
    <w:name w:val="Стиль Слева:  127 см Первая строка:  0 см1"/>
    <w:basedOn w:val="a2"/>
    <w:rsid w:val="00663B51"/>
    <w:pPr>
      <w:widowControl w:val="0"/>
      <w:autoSpaceDE w:val="0"/>
      <w:autoSpaceDN w:val="0"/>
      <w:adjustRightInd w:val="0"/>
      <w:spacing w:before="120"/>
      <w:ind w:left="720"/>
    </w:pPr>
    <w:rPr>
      <w:rFonts w:eastAsia="Times New Roman" w:cs="Times New Roman"/>
      <w:sz w:val="26"/>
      <w:szCs w:val="20"/>
    </w:rPr>
  </w:style>
  <w:style w:type="paragraph" w:customStyle="1" w:styleId="Normal10">
    <w:name w:val="Стиль Normal + 10 пт полужирный"/>
    <w:basedOn w:val="3e"/>
    <w:rsid w:val="00663B51"/>
    <w:pPr>
      <w:snapToGrid w:val="0"/>
      <w:ind w:left="-113" w:right="-113"/>
      <w:jc w:val="center"/>
    </w:pPr>
    <w:rPr>
      <w:b/>
      <w:bCs/>
      <w:sz w:val="20"/>
    </w:rPr>
  </w:style>
  <w:style w:type="paragraph" w:customStyle="1" w:styleId="Normal10-02">
    <w:name w:val="Стиль Normal + 10 пт полужирный По центру Слева:  -02 см Справ..."/>
    <w:basedOn w:val="3e"/>
    <w:rsid w:val="00663B51"/>
    <w:pPr>
      <w:ind w:left="-113" w:right="-113"/>
      <w:jc w:val="center"/>
    </w:pPr>
    <w:rPr>
      <w:b/>
      <w:bCs/>
      <w:sz w:val="20"/>
    </w:rPr>
  </w:style>
  <w:style w:type="paragraph" w:customStyle="1" w:styleId="afffffa">
    <w:name w:val="Основнй текст"/>
    <w:basedOn w:val="a2"/>
    <w:rsid w:val="00663B51"/>
    <w:pPr>
      <w:spacing w:line="360" w:lineRule="auto"/>
      <w:ind w:firstLine="709"/>
    </w:pPr>
    <w:rPr>
      <w:rFonts w:eastAsia="Times New Roman" w:cs="Times New Roman"/>
      <w:sz w:val="24"/>
      <w:szCs w:val="24"/>
    </w:rPr>
  </w:style>
  <w:style w:type="paragraph" w:customStyle="1" w:styleId="1270">
    <w:name w:val="Стиль Слева:  127 см Первая строка:  0 см"/>
    <w:basedOn w:val="a2"/>
    <w:rsid w:val="00663B51"/>
    <w:pPr>
      <w:widowControl w:val="0"/>
      <w:autoSpaceDE w:val="0"/>
      <w:autoSpaceDN w:val="0"/>
      <w:adjustRightInd w:val="0"/>
      <w:spacing w:before="120"/>
      <w:ind w:left="720"/>
    </w:pPr>
    <w:rPr>
      <w:rFonts w:eastAsia="Times New Roman" w:cs="Times New Roman"/>
      <w:sz w:val="26"/>
      <w:szCs w:val="20"/>
    </w:rPr>
  </w:style>
  <w:style w:type="paragraph" w:customStyle="1" w:styleId="131256">
    <w:name w:val="Стиль 13 пт По ширине Слева:  125 см Перед:  6 пт"/>
    <w:basedOn w:val="a2"/>
    <w:rsid w:val="00663B51"/>
    <w:pPr>
      <w:widowControl w:val="0"/>
      <w:autoSpaceDE w:val="0"/>
      <w:autoSpaceDN w:val="0"/>
      <w:adjustRightInd w:val="0"/>
      <w:spacing w:before="120"/>
      <w:ind w:firstLine="709"/>
    </w:pPr>
    <w:rPr>
      <w:rFonts w:eastAsia="Times New Roman" w:cs="Times New Roman"/>
      <w:sz w:val="26"/>
      <w:szCs w:val="20"/>
    </w:rPr>
  </w:style>
  <w:style w:type="paragraph" w:customStyle="1" w:styleId="11a">
    <w:name w:val="1 Знак Знак Знак1 Знак Знак Знак"/>
    <w:basedOn w:val="a2"/>
    <w:rsid w:val="00663B51"/>
    <w:pPr>
      <w:spacing w:after="160" w:line="240" w:lineRule="exact"/>
    </w:pPr>
    <w:rPr>
      <w:rFonts w:ascii="Verdana" w:eastAsia="Times New Roman" w:hAnsi="Verdana" w:cs="Times New Roman"/>
      <w:sz w:val="20"/>
      <w:szCs w:val="20"/>
      <w:lang w:val="en-US" w:eastAsia="en-US"/>
    </w:rPr>
  </w:style>
  <w:style w:type="paragraph" w:customStyle="1" w:styleId="OAENOAIEEAAA">
    <w:name w:val="OAENO AIEEAAA"/>
    <w:basedOn w:val="a2"/>
    <w:rsid w:val="00663B51"/>
    <w:pPr>
      <w:spacing w:line="360" w:lineRule="auto"/>
      <w:ind w:firstLine="709"/>
    </w:pPr>
    <w:rPr>
      <w:rFonts w:eastAsia="Times New Roman" w:cs="Times New Roman"/>
      <w:szCs w:val="20"/>
    </w:rPr>
  </w:style>
  <w:style w:type="paragraph" w:customStyle="1" w:styleId="1fb">
    <w:name w:val="1 Знак Знак Знак"/>
    <w:basedOn w:val="a2"/>
    <w:rsid w:val="00663B51"/>
    <w:pPr>
      <w:spacing w:after="160" w:line="240" w:lineRule="exact"/>
    </w:pPr>
    <w:rPr>
      <w:rFonts w:ascii="Verdana" w:eastAsia="Times New Roman" w:hAnsi="Verdana" w:cs="Times New Roman"/>
      <w:sz w:val="20"/>
      <w:szCs w:val="20"/>
      <w:lang w:val="en-US" w:eastAsia="en-US"/>
    </w:rPr>
  </w:style>
  <w:style w:type="paragraph" w:customStyle="1" w:styleId="2f8">
    <w:name w:val="Знак Знак Знак2"/>
    <w:basedOn w:val="a2"/>
    <w:rsid w:val="00663B51"/>
    <w:rPr>
      <w:rFonts w:ascii="Verdana" w:eastAsia="Times New Roman" w:hAnsi="Verdana" w:cs="Verdana"/>
      <w:sz w:val="20"/>
      <w:szCs w:val="20"/>
      <w:lang w:val="en-US" w:eastAsia="en-US"/>
    </w:rPr>
  </w:style>
  <w:style w:type="paragraph" w:customStyle="1" w:styleId="OTCHET00">
    <w:name w:val="OTCHET_00"/>
    <w:basedOn w:val="2f9"/>
    <w:rsid w:val="00663B51"/>
    <w:pPr>
      <w:tabs>
        <w:tab w:val="clear" w:pos="720"/>
        <w:tab w:val="left" w:pos="709"/>
        <w:tab w:val="left" w:pos="3402"/>
      </w:tabs>
      <w:spacing w:line="360" w:lineRule="auto"/>
      <w:ind w:left="0" w:firstLine="0"/>
    </w:pPr>
    <w:rPr>
      <w:sz w:val="24"/>
    </w:rPr>
  </w:style>
  <w:style w:type="paragraph" w:styleId="2f9">
    <w:name w:val="List Number 2"/>
    <w:basedOn w:val="a2"/>
    <w:rsid w:val="00663B51"/>
    <w:pPr>
      <w:tabs>
        <w:tab w:val="num" w:pos="720"/>
      </w:tabs>
      <w:ind w:left="720" w:hanging="360"/>
    </w:pPr>
    <w:rPr>
      <w:rFonts w:eastAsia="Times New Roman" w:cs="Times New Roman"/>
      <w:szCs w:val="20"/>
    </w:rPr>
  </w:style>
  <w:style w:type="paragraph" w:customStyle="1" w:styleId="11b">
    <w:name w:val="Знак Знак1 Знак1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afffffb">
    <w:name w:val="Основа"/>
    <w:basedOn w:val="a2"/>
    <w:rsid w:val="00663B51"/>
    <w:pPr>
      <w:spacing w:before="120"/>
      <w:ind w:firstLine="720"/>
    </w:pPr>
    <w:rPr>
      <w:rFonts w:eastAsia="Times New Roman" w:cs="Times New Roman"/>
      <w:sz w:val="24"/>
      <w:szCs w:val="20"/>
    </w:rPr>
  </w:style>
  <w:style w:type="paragraph" w:customStyle="1" w:styleId="afffffc">
    <w:name w:val="Знак Знак Знак Знак Знак Знак Знак Знак Знак Знак Знак Знак"/>
    <w:basedOn w:val="a2"/>
    <w:link w:val="afffffd"/>
    <w:rsid w:val="00663B51"/>
    <w:pPr>
      <w:spacing w:after="160" w:line="240" w:lineRule="exact"/>
    </w:pPr>
    <w:rPr>
      <w:rFonts w:ascii="Verdana" w:eastAsia="Times New Roman" w:hAnsi="Verdana" w:cs="Times New Roman"/>
      <w:sz w:val="20"/>
      <w:szCs w:val="20"/>
      <w:lang w:val="en-US" w:eastAsia="en-US"/>
    </w:rPr>
  </w:style>
  <w:style w:type="character" w:customStyle="1" w:styleId="afffffd">
    <w:name w:val="Знак Знак Знак Знак Знак Знак Знак Знак Знак Знак Знак Знак Знак"/>
    <w:link w:val="afffffc"/>
    <w:rsid w:val="00663B51"/>
    <w:rPr>
      <w:rFonts w:ascii="Verdana" w:eastAsia="Times New Roman" w:hAnsi="Verdana" w:cs="Times New Roman"/>
      <w:sz w:val="20"/>
      <w:szCs w:val="20"/>
      <w:lang w:val="en-US" w:eastAsia="en-US"/>
    </w:rPr>
  </w:style>
  <w:style w:type="paragraph" w:customStyle="1" w:styleId="11c">
    <w:name w:val="1 Знак Знак Знак Знак Знак Знак Знак Знак Знак1 Знак"/>
    <w:aliases w:val="Основной шрифт абзаца2"/>
    <w:basedOn w:val="a2"/>
    <w:rsid w:val="00663B51"/>
    <w:pPr>
      <w:spacing w:after="160" w:line="240" w:lineRule="exact"/>
    </w:pPr>
    <w:rPr>
      <w:rFonts w:ascii="Verdana" w:eastAsia="Times New Roman" w:hAnsi="Verdana" w:cs="Times New Roman"/>
      <w:sz w:val="20"/>
      <w:szCs w:val="20"/>
      <w:lang w:val="en-US" w:eastAsia="en-US"/>
    </w:rPr>
  </w:style>
  <w:style w:type="paragraph" w:customStyle="1" w:styleId="411">
    <w:name w:val="Знак4 Знак Знак Знак Знак Знак Знак Знак Знак Знак1 Знак Знак Знак Знак Знак Знак Знак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1d">
    <w:name w:val="Знак11 Знак Знак Знак Знак Знак Знак Знак Знак Знак Знак Знак Знак Знак Знак Знак Знак Знак Знак Знак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fc">
    <w:name w:val="Знак1"/>
    <w:basedOn w:val="a2"/>
    <w:rsid w:val="00663B51"/>
    <w:rPr>
      <w:rFonts w:ascii="Verdana" w:eastAsia="Times New Roman" w:hAnsi="Verdana" w:cs="Verdana"/>
      <w:sz w:val="20"/>
      <w:szCs w:val="20"/>
      <w:lang w:val="en-US" w:eastAsia="en-US"/>
    </w:rPr>
  </w:style>
  <w:style w:type="paragraph" w:customStyle="1" w:styleId="11e">
    <w:name w:val="Знак1 Знак Знак Знак Знак Знак Знак Знак Знак Знак Знак Знак Знак Знак Знак Знак1 Знак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numbering" w:customStyle="1" w:styleId="3f0">
    <w:name w:val="Стиль нумерованный3"/>
    <w:rsid w:val="00663B51"/>
  </w:style>
  <w:style w:type="numbering" w:customStyle="1" w:styleId="11f">
    <w:name w:val="Стиль нумерованный11"/>
    <w:rsid w:val="00663B51"/>
  </w:style>
  <w:style w:type="numbering" w:customStyle="1" w:styleId="216">
    <w:name w:val="Стиль нумерованный21"/>
    <w:rsid w:val="00663B51"/>
  </w:style>
  <w:style w:type="table" w:customStyle="1" w:styleId="511">
    <w:name w:val="Сетка таблицы51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5"/>
    <w:uiPriority w:val="99"/>
    <w:semiHidden/>
    <w:unhideWhenUsed/>
    <w:rsid w:val="00663B51"/>
  </w:style>
  <w:style w:type="numbering" w:customStyle="1" w:styleId="1111">
    <w:name w:val="Нет списка1111"/>
    <w:next w:val="a5"/>
    <w:uiPriority w:val="99"/>
    <w:semiHidden/>
    <w:unhideWhenUsed/>
    <w:rsid w:val="00663B51"/>
  </w:style>
  <w:style w:type="numbering" w:customStyle="1" w:styleId="412">
    <w:name w:val="Нет списка41"/>
    <w:next w:val="a5"/>
    <w:uiPriority w:val="99"/>
    <w:semiHidden/>
    <w:unhideWhenUsed/>
    <w:rsid w:val="00663B51"/>
  </w:style>
  <w:style w:type="numbering" w:customStyle="1" w:styleId="1210">
    <w:name w:val="Нет списка121"/>
    <w:next w:val="a5"/>
    <w:uiPriority w:val="99"/>
    <w:semiHidden/>
    <w:unhideWhenUsed/>
    <w:rsid w:val="00663B51"/>
  </w:style>
  <w:style w:type="numbering" w:customStyle="1" w:styleId="1120">
    <w:name w:val="Нет списка112"/>
    <w:next w:val="a5"/>
    <w:uiPriority w:val="99"/>
    <w:semiHidden/>
    <w:unhideWhenUsed/>
    <w:rsid w:val="00663B51"/>
  </w:style>
  <w:style w:type="numbering" w:customStyle="1" w:styleId="2110">
    <w:name w:val="Нет списка211"/>
    <w:next w:val="a5"/>
    <w:uiPriority w:val="99"/>
    <w:semiHidden/>
    <w:unhideWhenUsed/>
    <w:rsid w:val="00663B51"/>
  </w:style>
  <w:style w:type="numbering" w:customStyle="1" w:styleId="3110">
    <w:name w:val="Нет списка311"/>
    <w:next w:val="a5"/>
    <w:uiPriority w:val="99"/>
    <w:semiHidden/>
    <w:unhideWhenUsed/>
    <w:rsid w:val="00663B51"/>
  </w:style>
  <w:style w:type="numbering" w:customStyle="1" w:styleId="512">
    <w:name w:val="Нет списка51"/>
    <w:next w:val="a5"/>
    <w:uiPriority w:val="99"/>
    <w:semiHidden/>
    <w:unhideWhenUsed/>
    <w:rsid w:val="00663B51"/>
  </w:style>
  <w:style w:type="numbering" w:customStyle="1" w:styleId="1310">
    <w:name w:val="Нет списка131"/>
    <w:next w:val="a5"/>
    <w:uiPriority w:val="99"/>
    <w:semiHidden/>
    <w:unhideWhenUsed/>
    <w:rsid w:val="00663B51"/>
  </w:style>
  <w:style w:type="table" w:customStyle="1" w:styleId="740">
    <w:name w:val="Сетка таблицы74"/>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Стиль нумерованный4"/>
    <w:rsid w:val="00663B51"/>
  </w:style>
  <w:style w:type="numbering" w:customStyle="1" w:styleId="1130">
    <w:name w:val="Нет списка113"/>
    <w:next w:val="a5"/>
    <w:uiPriority w:val="99"/>
    <w:semiHidden/>
    <w:unhideWhenUsed/>
    <w:rsid w:val="00663B51"/>
  </w:style>
  <w:style w:type="numbering" w:customStyle="1" w:styleId="123">
    <w:name w:val="Стиль нумерованный12"/>
    <w:rsid w:val="00663B51"/>
  </w:style>
  <w:style w:type="table" w:customStyle="1" w:styleId="2111">
    <w:name w:val="Сетка таблицы21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
    <w:name w:val="Нет списка22"/>
    <w:next w:val="a5"/>
    <w:uiPriority w:val="99"/>
    <w:semiHidden/>
    <w:unhideWhenUsed/>
    <w:rsid w:val="00663B51"/>
  </w:style>
  <w:style w:type="numbering" w:customStyle="1" w:styleId="224">
    <w:name w:val="Стиль нумерованный22"/>
    <w:rsid w:val="00663B51"/>
  </w:style>
  <w:style w:type="numbering" w:customStyle="1" w:styleId="323">
    <w:name w:val="Нет списка32"/>
    <w:next w:val="a5"/>
    <w:uiPriority w:val="99"/>
    <w:semiHidden/>
    <w:unhideWhenUsed/>
    <w:rsid w:val="00663B51"/>
  </w:style>
  <w:style w:type="table" w:customStyle="1" w:styleId="611">
    <w:name w:val="Сетка таблицы61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5"/>
    <w:uiPriority w:val="99"/>
    <w:semiHidden/>
    <w:unhideWhenUsed/>
    <w:rsid w:val="00663B51"/>
  </w:style>
  <w:style w:type="numbering" w:customStyle="1" w:styleId="1410">
    <w:name w:val="Нет списка141"/>
    <w:next w:val="a5"/>
    <w:uiPriority w:val="99"/>
    <w:semiHidden/>
    <w:unhideWhenUsed/>
    <w:rsid w:val="00663B51"/>
  </w:style>
  <w:style w:type="table" w:customStyle="1" w:styleId="850">
    <w:name w:val="Сетка таблицы85"/>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Стиль нумерованный5"/>
    <w:rsid w:val="00663B51"/>
  </w:style>
  <w:style w:type="numbering" w:customStyle="1" w:styleId="1140">
    <w:name w:val="Нет списка114"/>
    <w:next w:val="a5"/>
    <w:uiPriority w:val="99"/>
    <w:semiHidden/>
    <w:unhideWhenUsed/>
    <w:rsid w:val="00663B51"/>
  </w:style>
  <w:style w:type="table" w:customStyle="1" w:styleId="1211">
    <w:name w:val="Сетка таблицы121"/>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 нумерованный13"/>
    <w:rsid w:val="00663B51"/>
  </w:style>
  <w:style w:type="table" w:customStyle="1" w:styleId="2210">
    <w:name w:val="Сетка таблицы22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
    <w:name w:val="Нет списка23"/>
    <w:next w:val="a5"/>
    <w:uiPriority w:val="99"/>
    <w:semiHidden/>
    <w:unhideWhenUsed/>
    <w:rsid w:val="00663B51"/>
  </w:style>
  <w:style w:type="numbering" w:customStyle="1" w:styleId="233">
    <w:name w:val="Стиль нумерованный23"/>
    <w:rsid w:val="00663B51"/>
  </w:style>
  <w:style w:type="numbering" w:customStyle="1" w:styleId="331">
    <w:name w:val="Нет списка33"/>
    <w:next w:val="a5"/>
    <w:uiPriority w:val="99"/>
    <w:semiHidden/>
    <w:unhideWhenUsed/>
    <w:rsid w:val="00663B51"/>
  </w:style>
  <w:style w:type="table" w:customStyle="1" w:styleId="521">
    <w:name w:val="Сетка таблицы52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5"/>
    <w:uiPriority w:val="99"/>
    <w:semiHidden/>
    <w:unhideWhenUsed/>
    <w:rsid w:val="00663B51"/>
  </w:style>
  <w:style w:type="numbering" w:customStyle="1" w:styleId="152">
    <w:name w:val="Нет списка15"/>
    <w:next w:val="a5"/>
    <w:uiPriority w:val="99"/>
    <w:semiHidden/>
    <w:unhideWhenUsed/>
    <w:rsid w:val="00663B51"/>
  </w:style>
  <w:style w:type="table" w:customStyle="1" w:styleId="93">
    <w:name w:val="Сетка таблицы93"/>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Стиль нумерованный6"/>
    <w:rsid w:val="00663B51"/>
  </w:style>
  <w:style w:type="numbering" w:customStyle="1" w:styleId="1150">
    <w:name w:val="Нет списка115"/>
    <w:next w:val="a5"/>
    <w:uiPriority w:val="99"/>
    <w:semiHidden/>
    <w:unhideWhenUsed/>
    <w:rsid w:val="00663B51"/>
  </w:style>
  <w:style w:type="numbering" w:customStyle="1" w:styleId="143">
    <w:name w:val="Стиль нумерованный14"/>
    <w:rsid w:val="00663B51"/>
  </w:style>
  <w:style w:type="table" w:customStyle="1" w:styleId="2310">
    <w:name w:val="Сетка таблицы23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
    <w:name w:val="Нет списка24"/>
    <w:next w:val="a5"/>
    <w:uiPriority w:val="99"/>
    <w:semiHidden/>
    <w:unhideWhenUsed/>
    <w:rsid w:val="00663B51"/>
  </w:style>
  <w:style w:type="numbering" w:customStyle="1" w:styleId="243">
    <w:name w:val="Стиль нумерованный24"/>
    <w:rsid w:val="00663B51"/>
  </w:style>
  <w:style w:type="numbering" w:customStyle="1" w:styleId="341">
    <w:name w:val="Нет списка34"/>
    <w:next w:val="a5"/>
    <w:uiPriority w:val="99"/>
    <w:semiHidden/>
    <w:unhideWhenUsed/>
    <w:rsid w:val="00663B51"/>
  </w:style>
  <w:style w:type="table" w:customStyle="1" w:styleId="531">
    <w:name w:val="Сетка таблицы53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5"/>
    <w:uiPriority w:val="99"/>
    <w:semiHidden/>
    <w:unhideWhenUsed/>
    <w:rsid w:val="00663B51"/>
  </w:style>
  <w:style w:type="table" w:customStyle="1" w:styleId="711">
    <w:name w:val="Сетка таблицы71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Стиль нумерованный31"/>
    <w:rsid w:val="00663B51"/>
  </w:style>
  <w:style w:type="numbering" w:customStyle="1" w:styleId="12110">
    <w:name w:val="Нет списка1211"/>
    <w:next w:val="a5"/>
    <w:uiPriority w:val="99"/>
    <w:semiHidden/>
    <w:unhideWhenUsed/>
    <w:rsid w:val="00663B51"/>
  </w:style>
  <w:style w:type="table" w:customStyle="1" w:styleId="1112">
    <w:name w:val="Сетка таблицы111"/>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 нумерованный111"/>
    <w:rsid w:val="00663B51"/>
  </w:style>
  <w:style w:type="numbering" w:customStyle="1" w:styleId="21110">
    <w:name w:val="Нет списка2111"/>
    <w:next w:val="a5"/>
    <w:uiPriority w:val="99"/>
    <w:semiHidden/>
    <w:unhideWhenUsed/>
    <w:rsid w:val="00663B51"/>
  </w:style>
  <w:style w:type="numbering" w:customStyle="1" w:styleId="2112">
    <w:name w:val="Стиль нумерованный211"/>
    <w:rsid w:val="00663B51"/>
  </w:style>
  <w:style w:type="numbering" w:customStyle="1" w:styleId="31110">
    <w:name w:val="Нет списка3111"/>
    <w:next w:val="a5"/>
    <w:uiPriority w:val="99"/>
    <w:semiHidden/>
    <w:unhideWhenUsed/>
    <w:rsid w:val="00663B51"/>
  </w:style>
  <w:style w:type="numbering" w:customStyle="1" w:styleId="76">
    <w:name w:val="Стиль нумерованный7"/>
    <w:rsid w:val="00663B51"/>
  </w:style>
  <w:style w:type="numbering" w:customStyle="1" w:styleId="153">
    <w:name w:val="Стиль нумерованный15"/>
    <w:rsid w:val="00663B51"/>
  </w:style>
  <w:style w:type="numbering" w:customStyle="1" w:styleId="251">
    <w:name w:val="Стиль нумерованный25"/>
    <w:rsid w:val="00663B51"/>
  </w:style>
  <w:style w:type="numbering" w:customStyle="1" w:styleId="86">
    <w:name w:val="Стиль нумерованный8"/>
    <w:rsid w:val="00663B51"/>
  </w:style>
  <w:style w:type="numbering" w:customStyle="1" w:styleId="161">
    <w:name w:val="Стиль нумерованный16"/>
    <w:rsid w:val="00663B51"/>
  </w:style>
  <w:style w:type="numbering" w:customStyle="1" w:styleId="261">
    <w:name w:val="Стиль нумерованный26"/>
    <w:rsid w:val="00663B51"/>
  </w:style>
  <w:style w:type="numbering" w:customStyle="1" w:styleId="94">
    <w:name w:val="Стиль нумерованный9"/>
    <w:rsid w:val="00663B51"/>
  </w:style>
  <w:style w:type="numbering" w:customStyle="1" w:styleId="171">
    <w:name w:val="Стиль нумерованный17"/>
    <w:rsid w:val="00663B51"/>
  </w:style>
  <w:style w:type="numbering" w:customStyle="1" w:styleId="271">
    <w:name w:val="Стиль нумерованный27"/>
    <w:rsid w:val="00663B51"/>
  </w:style>
  <w:style w:type="numbering" w:customStyle="1" w:styleId="100">
    <w:name w:val="Стиль нумерованный10"/>
    <w:rsid w:val="00663B51"/>
    <w:pPr>
      <w:numPr>
        <w:numId w:val="17"/>
      </w:numPr>
    </w:pPr>
  </w:style>
  <w:style w:type="numbering" w:customStyle="1" w:styleId="180">
    <w:name w:val="Стиль нумерованный18"/>
    <w:rsid w:val="00663B51"/>
  </w:style>
  <w:style w:type="numbering" w:customStyle="1" w:styleId="28">
    <w:name w:val="Стиль нумерованный28"/>
    <w:rsid w:val="00663B51"/>
    <w:pPr>
      <w:numPr>
        <w:numId w:val="23"/>
      </w:numPr>
    </w:pPr>
  </w:style>
  <w:style w:type="numbering" w:customStyle="1" w:styleId="87">
    <w:name w:val="Нет списка8"/>
    <w:next w:val="a5"/>
    <w:uiPriority w:val="99"/>
    <w:semiHidden/>
    <w:unhideWhenUsed/>
    <w:rsid w:val="00663B51"/>
  </w:style>
  <w:style w:type="numbering" w:customStyle="1" w:styleId="162">
    <w:name w:val="Нет списка16"/>
    <w:next w:val="a5"/>
    <w:uiPriority w:val="99"/>
    <w:semiHidden/>
    <w:unhideWhenUsed/>
    <w:rsid w:val="00663B51"/>
  </w:style>
  <w:style w:type="table" w:customStyle="1" w:styleId="1010">
    <w:name w:val="Сетка таблицы10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 нумерованный19"/>
    <w:rsid w:val="00663B51"/>
    <w:pPr>
      <w:numPr>
        <w:numId w:val="16"/>
      </w:numPr>
    </w:pPr>
  </w:style>
  <w:style w:type="numbering" w:customStyle="1" w:styleId="1160">
    <w:name w:val="Нет списка116"/>
    <w:next w:val="a5"/>
    <w:uiPriority w:val="99"/>
    <w:semiHidden/>
    <w:unhideWhenUsed/>
    <w:rsid w:val="00663B51"/>
  </w:style>
  <w:style w:type="table" w:customStyle="1" w:styleId="1420">
    <w:name w:val="Сетка таблицы142"/>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Стиль нумерованный110"/>
    <w:rsid w:val="00663B51"/>
  </w:style>
  <w:style w:type="table" w:customStyle="1" w:styleId="2410">
    <w:name w:val="Сетка таблицы24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5"/>
    <w:uiPriority w:val="99"/>
    <w:semiHidden/>
    <w:unhideWhenUsed/>
    <w:rsid w:val="00663B51"/>
  </w:style>
  <w:style w:type="numbering" w:customStyle="1" w:styleId="290">
    <w:name w:val="Стиль нумерованный29"/>
    <w:rsid w:val="00663B51"/>
  </w:style>
  <w:style w:type="numbering" w:customStyle="1" w:styleId="350">
    <w:name w:val="Нет списка35"/>
    <w:next w:val="a5"/>
    <w:uiPriority w:val="99"/>
    <w:semiHidden/>
    <w:unhideWhenUsed/>
    <w:rsid w:val="00663B51"/>
  </w:style>
  <w:style w:type="table" w:customStyle="1" w:styleId="541">
    <w:name w:val="Сетка таблицы54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5"/>
    <w:uiPriority w:val="99"/>
    <w:semiHidden/>
    <w:unhideWhenUsed/>
    <w:rsid w:val="00663B51"/>
  </w:style>
  <w:style w:type="numbering" w:customStyle="1" w:styleId="172">
    <w:name w:val="Нет списка17"/>
    <w:next w:val="a5"/>
    <w:uiPriority w:val="99"/>
    <w:semiHidden/>
    <w:unhideWhenUsed/>
    <w:rsid w:val="00663B51"/>
  </w:style>
  <w:style w:type="numbering" w:customStyle="1" w:styleId="1170">
    <w:name w:val="Нет списка117"/>
    <w:next w:val="a5"/>
    <w:uiPriority w:val="99"/>
    <w:semiHidden/>
    <w:unhideWhenUsed/>
    <w:rsid w:val="00663B51"/>
  </w:style>
  <w:style w:type="numbering" w:customStyle="1" w:styleId="11111">
    <w:name w:val="Нет списка11111"/>
    <w:next w:val="a5"/>
    <w:uiPriority w:val="99"/>
    <w:semiHidden/>
    <w:unhideWhenUsed/>
    <w:rsid w:val="00663B51"/>
  </w:style>
  <w:style w:type="numbering" w:customStyle="1" w:styleId="201">
    <w:name w:val="Стиль нумерованный20"/>
    <w:rsid w:val="00663B51"/>
  </w:style>
  <w:style w:type="numbering" w:customStyle="1" w:styleId="111111">
    <w:name w:val="Нет списка111111"/>
    <w:next w:val="a5"/>
    <w:uiPriority w:val="99"/>
    <w:semiHidden/>
    <w:unhideWhenUsed/>
    <w:rsid w:val="00663B51"/>
  </w:style>
  <w:style w:type="numbering" w:customStyle="1" w:styleId="1121">
    <w:name w:val="Стиль нумерованный112"/>
    <w:rsid w:val="00663B51"/>
  </w:style>
  <w:style w:type="numbering" w:customStyle="1" w:styleId="262">
    <w:name w:val="Нет списка26"/>
    <w:next w:val="a5"/>
    <w:uiPriority w:val="99"/>
    <w:semiHidden/>
    <w:unhideWhenUsed/>
    <w:rsid w:val="00663B51"/>
  </w:style>
  <w:style w:type="numbering" w:customStyle="1" w:styleId="2100">
    <w:name w:val="Стиль нумерованный210"/>
    <w:rsid w:val="00663B51"/>
  </w:style>
  <w:style w:type="numbering" w:customStyle="1" w:styleId="360">
    <w:name w:val="Нет списка36"/>
    <w:next w:val="a5"/>
    <w:uiPriority w:val="99"/>
    <w:semiHidden/>
    <w:unhideWhenUsed/>
    <w:rsid w:val="00663B51"/>
  </w:style>
  <w:style w:type="numbering" w:customStyle="1" w:styleId="422">
    <w:name w:val="Нет списка42"/>
    <w:next w:val="a5"/>
    <w:uiPriority w:val="99"/>
    <w:semiHidden/>
    <w:unhideWhenUsed/>
    <w:rsid w:val="00663B51"/>
  </w:style>
  <w:style w:type="numbering" w:customStyle="1" w:styleId="1220">
    <w:name w:val="Нет списка122"/>
    <w:next w:val="a5"/>
    <w:uiPriority w:val="99"/>
    <w:semiHidden/>
    <w:unhideWhenUsed/>
    <w:rsid w:val="00663B51"/>
  </w:style>
  <w:style w:type="numbering" w:customStyle="1" w:styleId="324">
    <w:name w:val="Стиль нумерованный32"/>
    <w:rsid w:val="00663B51"/>
  </w:style>
  <w:style w:type="numbering" w:customStyle="1" w:styleId="11210">
    <w:name w:val="Нет списка1121"/>
    <w:next w:val="a5"/>
    <w:uiPriority w:val="99"/>
    <w:semiHidden/>
    <w:unhideWhenUsed/>
    <w:rsid w:val="00663B51"/>
  </w:style>
  <w:style w:type="numbering" w:customStyle="1" w:styleId="1131">
    <w:name w:val="Стиль нумерованный113"/>
    <w:rsid w:val="00663B51"/>
  </w:style>
  <w:style w:type="numbering" w:customStyle="1" w:styleId="2120">
    <w:name w:val="Нет списка212"/>
    <w:next w:val="a5"/>
    <w:uiPriority w:val="99"/>
    <w:semiHidden/>
    <w:unhideWhenUsed/>
    <w:rsid w:val="00663B51"/>
  </w:style>
  <w:style w:type="numbering" w:customStyle="1" w:styleId="2121">
    <w:name w:val="Стиль нумерованный212"/>
    <w:rsid w:val="00663B51"/>
  </w:style>
  <w:style w:type="numbering" w:customStyle="1" w:styleId="3120">
    <w:name w:val="Нет списка312"/>
    <w:next w:val="a5"/>
    <w:uiPriority w:val="99"/>
    <w:semiHidden/>
    <w:unhideWhenUsed/>
    <w:rsid w:val="00663B51"/>
  </w:style>
  <w:style w:type="numbering" w:customStyle="1" w:styleId="5110">
    <w:name w:val="Нет списка511"/>
    <w:next w:val="a5"/>
    <w:uiPriority w:val="99"/>
    <w:semiHidden/>
    <w:unhideWhenUsed/>
    <w:rsid w:val="00663B51"/>
  </w:style>
  <w:style w:type="numbering" w:customStyle="1" w:styleId="1311">
    <w:name w:val="Нет списка1311"/>
    <w:next w:val="a5"/>
    <w:uiPriority w:val="99"/>
    <w:semiHidden/>
    <w:unhideWhenUsed/>
    <w:rsid w:val="00663B51"/>
  </w:style>
  <w:style w:type="numbering" w:customStyle="1" w:styleId="413">
    <w:name w:val="Стиль нумерованный41"/>
    <w:rsid w:val="00663B51"/>
  </w:style>
  <w:style w:type="numbering" w:customStyle="1" w:styleId="11310">
    <w:name w:val="Нет списка1131"/>
    <w:next w:val="a5"/>
    <w:uiPriority w:val="99"/>
    <w:semiHidden/>
    <w:unhideWhenUsed/>
    <w:rsid w:val="00663B51"/>
  </w:style>
  <w:style w:type="numbering" w:customStyle="1" w:styleId="1212">
    <w:name w:val="Стиль нумерованный121"/>
    <w:rsid w:val="00663B51"/>
  </w:style>
  <w:style w:type="numbering" w:customStyle="1" w:styleId="2211">
    <w:name w:val="Нет списка221"/>
    <w:next w:val="a5"/>
    <w:uiPriority w:val="99"/>
    <w:semiHidden/>
    <w:unhideWhenUsed/>
    <w:rsid w:val="00663B51"/>
  </w:style>
  <w:style w:type="numbering" w:customStyle="1" w:styleId="2212">
    <w:name w:val="Стиль нумерованный221"/>
    <w:rsid w:val="00663B51"/>
  </w:style>
  <w:style w:type="numbering" w:customStyle="1" w:styleId="3211">
    <w:name w:val="Нет списка321"/>
    <w:next w:val="a5"/>
    <w:uiPriority w:val="99"/>
    <w:semiHidden/>
    <w:unhideWhenUsed/>
    <w:rsid w:val="00663B51"/>
  </w:style>
  <w:style w:type="numbering" w:customStyle="1" w:styleId="6110">
    <w:name w:val="Нет списка611"/>
    <w:next w:val="a5"/>
    <w:uiPriority w:val="99"/>
    <w:semiHidden/>
    <w:unhideWhenUsed/>
    <w:rsid w:val="00663B51"/>
  </w:style>
  <w:style w:type="numbering" w:customStyle="1" w:styleId="1411">
    <w:name w:val="Нет списка1411"/>
    <w:next w:val="a5"/>
    <w:uiPriority w:val="99"/>
    <w:semiHidden/>
    <w:unhideWhenUsed/>
    <w:rsid w:val="00663B51"/>
  </w:style>
  <w:style w:type="numbering" w:customStyle="1" w:styleId="513">
    <w:name w:val="Стиль нумерованный51"/>
    <w:rsid w:val="00663B51"/>
  </w:style>
  <w:style w:type="numbering" w:customStyle="1" w:styleId="1141">
    <w:name w:val="Нет списка1141"/>
    <w:next w:val="a5"/>
    <w:uiPriority w:val="99"/>
    <w:semiHidden/>
    <w:unhideWhenUsed/>
    <w:rsid w:val="00663B51"/>
  </w:style>
  <w:style w:type="numbering" w:customStyle="1" w:styleId="1312">
    <w:name w:val="Стиль нумерованный131"/>
    <w:rsid w:val="00663B51"/>
  </w:style>
  <w:style w:type="numbering" w:customStyle="1" w:styleId="2311">
    <w:name w:val="Нет списка231"/>
    <w:next w:val="a5"/>
    <w:uiPriority w:val="99"/>
    <w:semiHidden/>
    <w:unhideWhenUsed/>
    <w:rsid w:val="00663B51"/>
  </w:style>
  <w:style w:type="numbering" w:customStyle="1" w:styleId="2312">
    <w:name w:val="Стиль нумерованный231"/>
    <w:rsid w:val="00663B51"/>
  </w:style>
  <w:style w:type="numbering" w:customStyle="1" w:styleId="3311">
    <w:name w:val="Нет списка331"/>
    <w:next w:val="a5"/>
    <w:uiPriority w:val="99"/>
    <w:semiHidden/>
    <w:unhideWhenUsed/>
    <w:rsid w:val="00663B51"/>
  </w:style>
  <w:style w:type="numbering" w:customStyle="1" w:styleId="712">
    <w:name w:val="Нет списка71"/>
    <w:next w:val="a5"/>
    <w:uiPriority w:val="99"/>
    <w:semiHidden/>
    <w:unhideWhenUsed/>
    <w:rsid w:val="00663B51"/>
  </w:style>
  <w:style w:type="numbering" w:customStyle="1" w:styleId="1510">
    <w:name w:val="Нет списка151"/>
    <w:next w:val="a5"/>
    <w:uiPriority w:val="99"/>
    <w:semiHidden/>
    <w:unhideWhenUsed/>
    <w:rsid w:val="00663B51"/>
  </w:style>
  <w:style w:type="numbering" w:customStyle="1" w:styleId="613">
    <w:name w:val="Стиль нумерованный61"/>
    <w:rsid w:val="00663B51"/>
  </w:style>
  <w:style w:type="numbering" w:customStyle="1" w:styleId="1151">
    <w:name w:val="Нет списка1151"/>
    <w:next w:val="a5"/>
    <w:uiPriority w:val="99"/>
    <w:semiHidden/>
    <w:unhideWhenUsed/>
    <w:rsid w:val="00663B51"/>
  </w:style>
  <w:style w:type="numbering" w:customStyle="1" w:styleId="1412">
    <w:name w:val="Стиль нумерованный141"/>
    <w:rsid w:val="00663B51"/>
  </w:style>
  <w:style w:type="numbering" w:customStyle="1" w:styleId="2411">
    <w:name w:val="Нет списка241"/>
    <w:next w:val="a5"/>
    <w:uiPriority w:val="99"/>
    <w:semiHidden/>
    <w:unhideWhenUsed/>
    <w:rsid w:val="00663B51"/>
  </w:style>
  <w:style w:type="numbering" w:customStyle="1" w:styleId="2412">
    <w:name w:val="Стиль нумерованный241"/>
    <w:rsid w:val="00663B51"/>
  </w:style>
  <w:style w:type="numbering" w:customStyle="1" w:styleId="3411">
    <w:name w:val="Нет списка341"/>
    <w:next w:val="a5"/>
    <w:uiPriority w:val="99"/>
    <w:semiHidden/>
    <w:unhideWhenUsed/>
    <w:rsid w:val="00663B51"/>
  </w:style>
  <w:style w:type="numbering" w:customStyle="1" w:styleId="41110">
    <w:name w:val="Нет списка4111"/>
    <w:next w:val="a5"/>
    <w:uiPriority w:val="99"/>
    <w:semiHidden/>
    <w:unhideWhenUsed/>
    <w:rsid w:val="00663B51"/>
  </w:style>
  <w:style w:type="numbering" w:customStyle="1" w:styleId="3112">
    <w:name w:val="Стиль нумерованный311"/>
    <w:rsid w:val="00663B51"/>
  </w:style>
  <w:style w:type="numbering" w:customStyle="1" w:styleId="12111">
    <w:name w:val="Нет списка12111"/>
    <w:next w:val="a5"/>
    <w:uiPriority w:val="99"/>
    <w:semiHidden/>
    <w:unhideWhenUsed/>
    <w:rsid w:val="00663B51"/>
  </w:style>
  <w:style w:type="numbering" w:customStyle="1" w:styleId="11110">
    <w:name w:val="Стиль нумерованный1111"/>
    <w:rsid w:val="00663B51"/>
  </w:style>
  <w:style w:type="numbering" w:customStyle="1" w:styleId="21111">
    <w:name w:val="Нет списка21111"/>
    <w:next w:val="a5"/>
    <w:uiPriority w:val="99"/>
    <w:semiHidden/>
    <w:unhideWhenUsed/>
    <w:rsid w:val="00663B51"/>
  </w:style>
  <w:style w:type="numbering" w:customStyle="1" w:styleId="21112">
    <w:name w:val="Стиль нумерованный2111"/>
    <w:rsid w:val="00663B51"/>
  </w:style>
  <w:style w:type="numbering" w:customStyle="1" w:styleId="31111">
    <w:name w:val="Нет списка31111"/>
    <w:next w:val="a5"/>
    <w:uiPriority w:val="99"/>
    <w:semiHidden/>
    <w:unhideWhenUsed/>
    <w:rsid w:val="00663B51"/>
  </w:style>
  <w:style w:type="numbering" w:customStyle="1" w:styleId="713">
    <w:name w:val="Стиль нумерованный71"/>
    <w:rsid w:val="00663B51"/>
  </w:style>
  <w:style w:type="numbering" w:customStyle="1" w:styleId="1511">
    <w:name w:val="Стиль нумерованный151"/>
    <w:rsid w:val="00663B51"/>
  </w:style>
  <w:style w:type="numbering" w:customStyle="1" w:styleId="2510">
    <w:name w:val="Стиль нумерованный251"/>
    <w:rsid w:val="00663B51"/>
  </w:style>
  <w:style w:type="numbering" w:customStyle="1" w:styleId="811">
    <w:name w:val="Стиль нумерованный81"/>
    <w:rsid w:val="00663B51"/>
  </w:style>
  <w:style w:type="numbering" w:customStyle="1" w:styleId="1610">
    <w:name w:val="Стиль нумерованный161"/>
    <w:rsid w:val="00663B51"/>
  </w:style>
  <w:style w:type="numbering" w:customStyle="1" w:styleId="2610">
    <w:name w:val="Стиль нумерованный261"/>
    <w:rsid w:val="00663B51"/>
  </w:style>
  <w:style w:type="numbering" w:customStyle="1" w:styleId="911">
    <w:name w:val="Стиль нумерованный91"/>
    <w:rsid w:val="00663B51"/>
  </w:style>
  <w:style w:type="numbering" w:customStyle="1" w:styleId="1710">
    <w:name w:val="Стиль нумерованный171"/>
    <w:rsid w:val="00663B51"/>
  </w:style>
  <w:style w:type="numbering" w:customStyle="1" w:styleId="2710">
    <w:name w:val="Стиль нумерованный271"/>
    <w:rsid w:val="00663B51"/>
  </w:style>
  <w:style w:type="numbering" w:customStyle="1" w:styleId="1011">
    <w:name w:val="Стиль нумерованный101"/>
    <w:rsid w:val="00663B51"/>
  </w:style>
  <w:style w:type="numbering" w:customStyle="1" w:styleId="181">
    <w:name w:val="Стиль нумерованный181"/>
    <w:rsid w:val="00663B51"/>
  </w:style>
  <w:style w:type="numbering" w:customStyle="1" w:styleId="281">
    <w:name w:val="Стиль нумерованный281"/>
    <w:rsid w:val="00663B51"/>
  </w:style>
  <w:style w:type="numbering" w:customStyle="1" w:styleId="812">
    <w:name w:val="Нет списка81"/>
    <w:next w:val="a5"/>
    <w:uiPriority w:val="99"/>
    <w:semiHidden/>
    <w:unhideWhenUsed/>
    <w:rsid w:val="00663B51"/>
  </w:style>
  <w:style w:type="numbering" w:customStyle="1" w:styleId="1611">
    <w:name w:val="Нет списка161"/>
    <w:next w:val="a5"/>
    <w:uiPriority w:val="99"/>
    <w:semiHidden/>
    <w:unhideWhenUsed/>
    <w:rsid w:val="00663B51"/>
  </w:style>
  <w:style w:type="numbering" w:customStyle="1" w:styleId="191">
    <w:name w:val="Стиль нумерованный191"/>
    <w:rsid w:val="00663B51"/>
  </w:style>
  <w:style w:type="numbering" w:customStyle="1" w:styleId="1161">
    <w:name w:val="Нет списка1161"/>
    <w:next w:val="a5"/>
    <w:uiPriority w:val="99"/>
    <w:semiHidden/>
    <w:unhideWhenUsed/>
    <w:rsid w:val="00663B51"/>
  </w:style>
  <w:style w:type="numbering" w:customStyle="1" w:styleId="1101">
    <w:name w:val="Стиль нумерованный1101"/>
    <w:rsid w:val="00663B51"/>
  </w:style>
  <w:style w:type="numbering" w:customStyle="1" w:styleId="2511">
    <w:name w:val="Нет списка251"/>
    <w:next w:val="a5"/>
    <w:uiPriority w:val="99"/>
    <w:semiHidden/>
    <w:unhideWhenUsed/>
    <w:rsid w:val="00663B51"/>
  </w:style>
  <w:style w:type="numbering" w:customStyle="1" w:styleId="291">
    <w:name w:val="Стиль нумерованный291"/>
    <w:rsid w:val="00663B51"/>
  </w:style>
  <w:style w:type="numbering" w:customStyle="1" w:styleId="351">
    <w:name w:val="Нет списка351"/>
    <w:next w:val="a5"/>
    <w:uiPriority w:val="99"/>
    <w:semiHidden/>
    <w:unhideWhenUsed/>
    <w:rsid w:val="00663B51"/>
  </w:style>
  <w:style w:type="numbering" w:customStyle="1" w:styleId="104">
    <w:name w:val="Нет списка10"/>
    <w:next w:val="a5"/>
    <w:uiPriority w:val="99"/>
    <w:semiHidden/>
    <w:unhideWhenUsed/>
    <w:rsid w:val="00663B51"/>
  </w:style>
  <w:style w:type="numbering" w:customStyle="1" w:styleId="184">
    <w:name w:val="Нет списка18"/>
    <w:next w:val="a5"/>
    <w:uiPriority w:val="99"/>
    <w:semiHidden/>
    <w:unhideWhenUsed/>
    <w:rsid w:val="00663B51"/>
  </w:style>
  <w:style w:type="numbering" w:customStyle="1" w:styleId="1180">
    <w:name w:val="Нет списка118"/>
    <w:next w:val="a5"/>
    <w:uiPriority w:val="99"/>
    <w:semiHidden/>
    <w:unhideWhenUsed/>
    <w:rsid w:val="00663B51"/>
  </w:style>
  <w:style w:type="numbering" w:customStyle="1" w:styleId="30">
    <w:name w:val="Стиль нумерованный30"/>
    <w:rsid w:val="00663B51"/>
    <w:pPr>
      <w:numPr>
        <w:numId w:val="24"/>
      </w:numPr>
    </w:pPr>
  </w:style>
  <w:style w:type="numbering" w:customStyle="1" w:styleId="11120">
    <w:name w:val="Нет списка1112"/>
    <w:next w:val="a5"/>
    <w:uiPriority w:val="99"/>
    <w:semiHidden/>
    <w:unhideWhenUsed/>
    <w:rsid w:val="00663B51"/>
  </w:style>
  <w:style w:type="table" w:customStyle="1" w:styleId="1711">
    <w:name w:val="Сетка таблицы171"/>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Стиль нумерованный114"/>
    <w:rsid w:val="00663B51"/>
    <w:pPr>
      <w:numPr>
        <w:numId w:val="25"/>
      </w:numPr>
    </w:pPr>
  </w:style>
  <w:style w:type="table" w:customStyle="1" w:styleId="352">
    <w:name w:val="Сетка таблицы35"/>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2">
    <w:name w:val="Нет списка27"/>
    <w:next w:val="a5"/>
    <w:uiPriority w:val="99"/>
    <w:semiHidden/>
    <w:unhideWhenUsed/>
    <w:rsid w:val="00663B51"/>
  </w:style>
  <w:style w:type="numbering" w:customStyle="1" w:styleId="213">
    <w:name w:val="Стиль нумерованный213"/>
    <w:rsid w:val="00663B51"/>
    <w:pPr>
      <w:numPr>
        <w:numId w:val="26"/>
      </w:numPr>
    </w:pPr>
  </w:style>
  <w:style w:type="numbering" w:customStyle="1" w:styleId="370">
    <w:name w:val="Нет списка37"/>
    <w:next w:val="a5"/>
    <w:uiPriority w:val="99"/>
    <w:semiHidden/>
    <w:unhideWhenUsed/>
    <w:rsid w:val="00663B51"/>
  </w:style>
  <w:style w:type="table" w:customStyle="1" w:styleId="551">
    <w:name w:val="Сетка таблицы55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5"/>
    <w:uiPriority w:val="99"/>
    <w:semiHidden/>
    <w:unhideWhenUsed/>
    <w:rsid w:val="00663B51"/>
  </w:style>
  <w:style w:type="numbering" w:customStyle="1" w:styleId="1230">
    <w:name w:val="Нет списка123"/>
    <w:next w:val="a5"/>
    <w:uiPriority w:val="99"/>
    <w:semiHidden/>
    <w:unhideWhenUsed/>
    <w:rsid w:val="00663B51"/>
  </w:style>
  <w:style w:type="numbering" w:customStyle="1" w:styleId="332">
    <w:name w:val="Стиль нумерованный33"/>
    <w:rsid w:val="00663B51"/>
  </w:style>
  <w:style w:type="numbering" w:customStyle="1" w:styleId="1122">
    <w:name w:val="Нет списка1122"/>
    <w:next w:val="a5"/>
    <w:uiPriority w:val="99"/>
    <w:semiHidden/>
    <w:unhideWhenUsed/>
    <w:rsid w:val="00663B51"/>
  </w:style>
  <w:style w:type="numbering" w:customStyle="1" w:styleId="1152">
    <w:name w:val="Стиль нумерованный115"/>
    <w:rsid w:val="00663B51"/>
  </w:style>
  <w:style w:type="numbering" w:customStyle="1" w:styleId="2130">
    <w:name w:val="Нет списка213"/>
    <w:next w:val="a5"/>
    <w:uiPriority w:val="99"/>
    <w:semiHidden/>
    <w:unhideWhenUsed/>
    <w:rsid w:val="00663B51"/>
  </w:style>
  <w:style w:type="numbering" w:customStyle="1" w:styleId="2140">
    <w:name w:val="Стиль нумерованный214"/>
    <w:rsid w:val="00663B51"/>
  </w:style>
  <w:style w:type="numbering" w:customStyle="1" w:styleId="3130">
    <w:name w:val="Нет списка313"/>
    <w:next w:val="a5"/>
    <w:uiPriority w:val="99"/>
    <w:semiHidden/>
    <w:unhideWhenUsed/>
    <w:rsid w:val="00663B51"/>
  </w:style>
  <w:style w:type="numbering" w:customStyle="1" w:styleId="522">
    <w:name w:val="Нет списка52"/>
    <w:next w:val="a5"/>
    <w:uiPriority w:val="99"/>
    <w:semiHidden/>
    <w:unhideWhenUsed/>
    <w:rsid w:val="00663B51"/>
  </w:style>
  <w:style w:type="numbering" w:customStyle="1" w:styleId="1320">
    <w:name w:val="Нет списка132"/>
    <w:next w:val="a5"/>
    <w:uiPriority w:val="99"/>
    <w:semiHidden/>
    <w:unhideWhenUsed/>
    <w:rsid w:val="00663B51"/>
  </w:style>
  <w:style w:type="table" w:customStyle="1" w:styleId="721">
    <w:name w:val="Сетка таблицы72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Стиль нумерованный42"/>
    <w:rsid w:val="00663B51"/>
  </w:style>
  <w:style w:type="numbering" w:customStyle="1" w:styleId="1132">
    <w:name w:val="Нет списка1132"/>
    <w:next w:val="a5"/>
    <w:uiPriority w:val="99"/>
    <w:semiHidden/>
    <w:unhideWhenUsed/>
    <w:rsid w:val="00663B51"/>
  </w:style>
  <w:style w:type="table" w:customStyle="1" w:styleId="1123">
    <w:name w:val="Сетка таблицы112"/>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Стиль нумерованный122"/>
    <w:rsid w:val="00663B51"/>
  </w:style>
  <w:style w:type="table" w:customStyle="1" w:styleId="2122">
    <w:name w:val="Сетка таблицы21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Сетка таблицы412"/>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0">
    <w:name w:val="Нет списка222"/>
    <w:next w:val="a5"/>
    <w:uiPriority w:val="99"/>
    <w:semiHidden/>
    <w:unhideWhenUsed/>
    <w:rsid w:val="00663B51"/>
  </w:style>
  <w:style w:type="numbering" w:customStyle="1" w:styleId="2221">
    <w:name w:val="Стиль нумерованный222"/>
    <w:rsid w:val="00663B51"/>
  </w:style>
  <w:style w:type="numbering" w:customStyle="1" w:styleId="3220">
    <w:name w:val="Нет списка322"/>
    <w:next w:val="a5"/>
    <w:uiPriority w:val="99"/>
    <w:semiHidden/>
    <w:unhideWhenUsed/>
    <w:rsid w:val="00663B51"/>
  </w:style>
  <w:style w:type="table" w:customStyle="1" w:styleId="5120">
    <w:name w:val="Сетка таблицы51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5"/>
    <w:uiPriority w:val="99"/>
    <w:semiHidden/>
    <w:unhideWhenUsed/>
    <w:rsid w:val="00663B51"/>
  </w:style>
  <w:style w:type="numbering" w:customStyle="1" w:styleId="1421">
    <w:name w:val="Нет списка142"/>
    <w:next w:val="a5"/>
    <w:uiPriority w:val="99"/>
    <w:semiHidden/>
    <w:unhideWhenUsed/>
    <w:rsid w:val="00663B51"/>
  </w:style>
  <w:style w:type="table" w:customStyle="1" w:styleId="8110">
    <w:name w:val="Сетка таблицы81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Стиль нумерованный52"/>
    <w:rsid w:val="00663B51"/>
  </w:style>
  <w:style w:type="numbering" w:customStyle="1" w:styleId="1142">
    <w:name w:val="Нет списка1142"/>
    <w:next w:val="a5"/>
    <w:uiPriority w:val="99"/>
    <w:semiHidden/>
    <w:unhideWhenUsed/>
    <w:rsid w:val="00663B51"/>
  </w:style>
  <w:style w:type="numbering" w:customStyle="1" w:styleId="1321">
    <w:name w:val="Стиль нумерованный132"/>
    <w:rsid w:val="00663B51"/>
  </w:style>
  <w:style w:type="numbering" w:customStyle="1" w:styleId="2320">
    <w:name w:val="Нет списка232"/>
    <w:next w:val="a5"/>
    <w:uiPriority w:val="99"/>
    <w:semiHidden/>
    <w:unhideWhenUsed/>
    <w:rsid w:val="00663B51"/>
  </w:style>
  <w:style w:type="numbering" w:customStyle="1" w:styleId="2321">
    <w:name w:val="Стиль нумерованный232"/>
    <w:rsid w:val="00663B51"/>
  </w:style>
  <w:style w:type="numbering" w:customStyle="1" w:styleId="3320">
    <w:name w:val="Нет списка332"/>
    <w:next w:val="a5"/>
    <w:uiPriority w:val="99"/>
    <w:semiHidden/>
    <w:unhideWhenUsed/>
    <w:rsid w:val="00663B51"/>
  </w:style>
  <w:style w:type="numbering" w:customStyle="1" w:styleId="722">
    <w:name w:val="Нет списка72"/>
    <w:next w:val="a5"/>
    <w:uiPriority w:val="99"/>
    <w:semiHidden/>
    <w:unhideWhenUsed/>
    <w:rsid w:val="00663B51"/>
  </w:style>
  <w:style w:type="numbering" w:customStyle="1" w:styleId="1520">
    <w:name w:val="Нет списка152"/>
    <w:next w:val="a5"/>
    <w:uiPriority w:val="99"/>
    <w:semiHidden/>
    <w:unhideWhenUsed/>
    <w:rsid w:val="00663B51"/>
  </w:style>
  <w:style w:type="table" w:customStyle="1" w:styleId="9110">
    <w:name w:val="Сетка таблицы91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Стиль нумерованный62"/>
    <w:rsid w:val="00663B51"/>
  </w:style>
  <w:style w:type="numbering" w:customStyle="1" w:styleId="11520">
    <w:name w:val="Нет списка1152"/>
    <w:next w:val="a5"/>
    <w:uiPriority w:val="99"/>
    <w:semiHidden/>
    <w:unhideWhenUsed/>
    <w:rsid w:val="00663B51"/>
  </w:style>
  <w:style w:type="table" w:customStyle="1" w:styleId="1313">
    <w:name w:val="Сетка таблицы131"/>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Стиль нумерованный142"/>
    <w:rsid w:val="00663B51"/>
  </w:style>
  <w:style w:type="numbering" w:customStyle="1" w:styleId="2420">
    <w:name w:val="Нет списка242"/>
    <w:next w:val="a5"/>
    <w:uiPriority w:val="99"/>
    <w:semiHidden/>
    <w:unhideWhenUsed/>
    <w:rsid w:val="00663B51"/>
  </w:style>
  <w:style w:type="numbering" w:customStyle="1" w:styleId="2421">
    <w:name w:val="Стиль нумерованный242"/>
    <w:rsid w:val="00663B51"/>
  </w:style>
  <w:style w:type="numbering" w:customStyle="1" w:styleId="342">
    <w:name w:val="Нет списка342"/>
    <w:next w:val="a5"/>
    <w:uiPriority w:val="99"/>
    <w:semiHidden/>
    <w:unhideWhenUsed/>
    <w:rsid w:val="00663B51"/>
  </w:style>
  <w:style w:type="numbering" w:customStyle="1" w:styleId="4121">
    <w:name w:val="Нет списка412"/>
    <w:next w:val="a5"/>
    <w:uiPriority w:val="99"/>
    <w:semiHidden/>
    <w:unhideWhenUsed/>
    <w:rsid w:val="00663B51"/>
  </w:style>
  <w:style w:type="numbering" w:customStyle="1" w:styleId="3122">
    <w:name w:val="Стиль нумерованный312"/>
    <w:rsid w:val="00663B51"/>
  </w:style>
  <w:style w:type="numbering" w:customStyle="1" w:styleId="12120">
    <w:name w:val="Нет списка1212"/>
    <w:next w:val="a5"/>
    <w:uiPriority w:val="99"/>
    <w:semiHidden/>
    <w:unhideWhenUsed/>
    <w:rsid w:val="00663B51"/>
  </w:style>
  <w:style w:type="table" w:customStyle="1" w:styleId="11112">
    <w:name w:val="Сетка таблицы1111"/>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Стиль нумерованный1112"/>
    <w:rsid w:val="00663B51"/>
  </w:style>
  <w:style w:type="table" w:customStyle="1" w:styleId="21113">
    <w:name w:val="Сетка таблицы211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Сетка таблицы411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5"/>
    <w:uiPriority w:val="99"/>
    <w:semiHidden/>
    <w:unhideWhenUsed/>
    <w:rsid w:val="00663B51"/>
  </w:style>
  <w:style w:type="numbering" w:customStyle="1" w:styleId="21121">
    <w:name w:val="Стиль нумерованный2112"/>
    <w:rsid w:val="00663B51"/>
  </w:style>
  <w:style w:type="numbering" w:customStyle="1" w:styleId="31120">
    <w:name w:val="Нет списка3112"/>
    <w:next w:val="a5"/>
    <w:uiPriority w:val="99"/>
    <w:semiHidden/>
    <w:unhideWhenUsed/>
    <w:rsid w:val="00663B51"/>
  </w:style>
  <w:style w:type="table" w:customStyle="1" w:styleId="5111">
    <w:name w:val="Сетка таблицы511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Стиль нумерованный72"/>
    <w:rsid w:val="00663B51"/>
  </w:style>
  <w:style w:type="numbering" w:customStyle="1" w:styleId="1521">
    <w:name w:val="Стиль нумерованный152"/>
    <w:rsid w:val="00663B51"/>
  </w:style>
  <w:style w:type="numbering" w:customStyle="1" w:styleId="2520">
    <w:name w:val="Стиль нумерованный252"/>
    <w:rsid w:val="00663B51"/>
  </w:style>
  <w:style w:type="numbering" w:customStyle="1" w:styleId="821">
    <w:name w:val="Стиль нумерованный82"/>
    <w:rsid w:val="00663B51"/>
  </w:style>
  <w:style w:type="numbering" w:customStyle="1" w:styleId="1620">
    <w:name w:val="Стиль нумерованный162"/>
    <w:rsid w:val="00663B51"/>
  </w:style>
  <w:style w:type="numbering" w:customStyle="1" w:styleId="2620">
    <w:name w:val="Стиль нумерованный262"/>
    <w:rsid w:val="00663B51"/>
  </w:style>
  <w:style w:type="numbering" w:customStyle="1" w:styleId="921">
    <w:name w:val="Стиль нумерованный92"/>
    <w:rsid w:val="00663B51"/>
  </w:style>
  <w:style w:type="numbering" w:customStyle="1" w:styleId="1720">
    <w:name w:val="Стиль нумерованный172"/>
    <w:rsid w:val="00663B51"/>
  </w:style>
  <w:style w:type="numbering" w:customStyle="1" w:styleId="2720">
    <w:name w:val="Стиль нумерованный272"/>
    <w:rsid w:val="00663B51"/>
  </w:style>
  <w:style w:type="numbering" w:customStyle="1" w:styleId="102">
    <w:name w:val="Стиль нумерованный102"/>
    <w:rsid w:val="00663B51"/>
    <w:pPr>
      <w:numPr>
        <w:numId w:val="28"/>
      </w:numPr>
    </w:pPr>
  </w:style>
  <w:style w:type="numbering" w:customStyle="1" w:styleId="182">
    <w:name w:val="Стиль нумерованный182"/>
    <w:rsid w:val="00663B51"/>
    <w:pPr>
      <w:numPr>
        <w:numId w:val="31"/>
      </w:numPr>
    </w:pPr>
  </w:style>
  <w:style w:type="numbering" w:customStyle="1" w:styleId="282">
    <w:name w:val="Стиль нумерованный282"/>
    <w:rsid w:val="00663B51"/>
    <w:pPr>
      <w:numPr>
        <w:numId w:val="19"/>
      </w:numPr>
    </w:pPr>
  </w:style>
  <w:style w:type="numbering" w:customStyle="1" w:styleId="822">
    <w:name w:val="Нет списка82"/>
    <w:next w:val="a5"/>
    <w:uiPriority w:val="99"/>
    <w:semiHidden/>
    <w:unhideWhenUsed/>
    <w:rsid w:val="00663B51"/>
  </w:style>
  <w:style w:type="numbering" w:customStyle="1" w:styleId="1621">
    <w:name w:val="Нет списка162"/>
    <w:next w:val="a5"/>
    <w:uiPriority w:val="99"/>
    <w:semiHidden/>
    <w:unhideWhenUsed/>
    <w:rsid w:val="00663B51"/>
  </w:style>
  <w:style w:type="numbering" w:customStyle="1" w:styleId="192">
    <w:name w:val="Стиль нумерованный192"/>
    <w:rsid w:val="00663B51"/>
    <w:pPr>
      <w:numPr>
        <w:numId w:val="27"/>
      </w:numPr>
    </w:pPr>
  </w:style>
  <w:style w:type="numbering" w:customStyle="1" w:styleId="1162">
    <w:name w:val="Нет списка1162"/>
    <w:next w:val="a5"/>
    <w:uiPriority w:val="99"/>
    <w:semiHidden/>
    <w:unhideWhenUsed/>
    <w:rsid w:val="00663B51"/>
  </w:style>
  <w:style w:type="table" w:customStyle="1" w:styleId="14110">
    <w:name w:val="Сетка таблицы1411"/>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Стиль нумерованный1102"/>
    <w:rsid w:val="00663B51"/>
    <w:pPr>
      <w:numPr>
        <w:numId w:val="29"/>
      </w:numPr>
    </w:pPr>
  </w:style>
  <w:style w:type="numbering" w:customStyle="1" w:styleId="2521">
    <w:name w:val="Нет списка252"/>
    <w:next w:val="a5"/>
    <w:uiPriority w:val="99"/>
    <w:semiHidden/>
    <w:unhideWhenUsed/>
    <w:rsid w:val="00663B51"/>
  </w:style>
  <w:style w:type="numbering" w:customStyle="1" w:styleId="292">
    <w:name w:val="Стиль нумерованный292"/>
    <w:rsid w:val="00663B51"/>
    <w:pPr>
      <w:numPr>
        <w:numId w:val="30"/>
      </w:numPr>
    </w:pPr>
  </w:style>
  <w:style w:type="numbering" w:customStyle="1" w:styleId="3520">
    <w:name w:val="Нет списка352"/>
    <w:next w:val="a5"/>
    <w:uiPriority w:val="99"/>
    <w:semiHidden/>
    <w:unhideWhenUsed/>
    <w:rsid w:val="00663B51"/>
  </w:style>
  <w:style w:type="table" w:customStyle="1" w:styleId="641">
    <w:name w:val="Сетка таблицы64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5"/>
    <w:uiPriority w:val="99"/>
    <w:semiHidden/>
    <w:unhideWhenUsed/>
    <w:rsid w:val="00663B51"/>
  </w:style>
  <w:style w:type="numbering" w:customStyle="1" w:styleId="1712">
    <w:name w:val="Нет списка171"/>
    <w:next w:val="a5"/>
    <w:uiPriority w:val="99"/>
    <w:semiHidden/>
    <w:unhideWhenUsed/>
    <w:rsid w:val="00663B51"/>
  </w:style>
  <w:style w:type="numbering" w:customStyle="1" w:styleId="1171">
    <w:name w:val="Нет списка1171"/>
    <w:next w:val="a5"/>
    <w:uiPriority w:val="99"/>
    <w:semiHidden/>
    <w:unhideWhenUsed/>
    <w:rsid w:val="00663B51"/>
  </w:style>
  <w:style w:type="numbering" w:customStyle="1" w:styleId="111120">
    <w:name w:val="Нет списка11112"/>
    <w:next w:val="a5"/>
    <w:uiPriority w:val="99"/>
    <w:semiHidden/>
    <w:unhideWhenUsed/>
    <w:rsid w:val="00663B51"/>
  </w:style>
  <w:style w:type="numbering" w:customStyle="1" w:styleId="2010">
    <w:name w:val="Стиль нумерованный201"/>
    <w:rsid w:val="00663B51"/>
  </w:style>
  <w:style w:type="numbering" w:customStyle="1" w:styleId="1111111">
    <w:name w:val="Нет списка1111111"/>
    <w:next w:val="a5"/>
    <w:uiPriority w:val="99"/>
    <w:semiHidden/>
    <w:unhideWhenUsed/>
    <w:rsid w:val="00663B51"/>
  </w:style>
  <w:style w:type="numbering" w:customStyle="1" w:styleId="11211">
    <w:name w:val="Стиль нумерованный1121"/>
    <w:rsid w:val="00663B51"/>
  </w:style>
  <w:style w:type="numbering" w:customStyle="1" w:styleId="2611">
    <w:name w:val="Нет списка261"/>
    <w:next w:val="a5"/>
    <w:uiPriority w:val="99"/>
    <w:semiHidden/>
    <w:unhideWhenUsed/>
    <w:rsid w:val="00663B51"/>
  </w:style>
  <w:style w:type="numbering" w:customStyle="1" w:styleId="2101">
    <w:name w:val="Стиль нумерованный2101"/>
    <w:rsid w:val="00663B51"/>
  </w:style>
  <w:style w:type="numbering" w:customStyle="1" w:styleId="361">
    <w:name w:val="Нет списка361"/>
    <w:next w:val="a5"/>
    <w:uiPriority w:val="99"/>
    <w:semiHidden/>
    <w:unhideWhenUsed/>
    <w:rsid w:val="00663B51"/>
  </w:style>
  <w:style w:type="numbering" w:customStyle="1" w:styleId="4210">
    <w:name w:val="Нет списка421"/>
    <w:next w:val="a5"/>
    <w:uiPriority w:val="99"/>
    <w:semiHidden/>
    <w:unhideWhenUsed/>
    <w:rsid w:val="00663B51"/>
  </w:style>
  <w:style w:type="numbering" w:customStyle="1" w:styleId="12210">
    <w:name w:val="Нет списка1221"/>
    <w:next w:val="a5"/>
    <w:uiPriority w:val="99"/>
    <w:semiHidden/>
    <w:unhideWhenUsed/>
    <w:rsid w:val="00663B51"/>
  </w:style>
  <w:style w:type="numbering" w:customStyle="1" w:styleId="3212">
    <w:name w:val="Стиль нумерованный321"/>
    <w:rsid w:val="00663B51"/>
  </w:style>
  <w:style w:type="numbering" w:customStyle="1" w:styleId="112110">
    <w:name w:val="Нет списка11211"/>
    <w:next w:val="a5"/>
    <w:uiPriority w:val="99"/>
    <w:semiHidden/>
    <w:unhideWhenUsed/>
    <w:rsid w:val="00663B51"/>
  </w:style>
  <w:style w:type="numbering" w:customStyle="1" w:styleId="11311">
    <w:name w:val="Стиль нумерованный1131"/>
    <w:rsid w:val="00663B51"/>
  </w:style>
  <w:style w:type="numbering" w:customStyle="1" w:styleId="21210">
    <w:name w:val="Нет списка2121"/>
    <w:next w:val="a5"/>
    <w:uiPriority w:val="99"/>
    <w:semiHidden/>
    <w:unhideWhenUsed/>
    <w:rsid w:val="00663B51"/>
  </w:style>
  <w:style w:type="numbering" w:customStyle="1" w:styleId="21211">
    <w:name w:val="Стиль нумерованный2121"/>
    <w:rsid w:val="00663B51"/>
  </w:style>
  <w:style w:type="numbering" w:customStyle="1" w:styleId="31210">
    <w:name w:val="Нет списка3121"/>
    <w:next w:val="a5"/>
    <w:uiPriority w:val="99"/>
    <w:semiHidden/>
    <w:unhideWhenUsed/>
    <w:rsid w:val="00663B51"/>
  </w:style>
  <w:style w:type="numbering" w:customStyle="1" w:styleId="51110">
    <w:name w:val="Нет списка5111"/>
    <w:next w:val="a5"/>
    <w:uiPriority w:val="99"/>
    <w:semiHidden/>
    <w:unhideWhenUsed/>
    <w:rsid w:val="00663B51"/>
  </w:style>
  <w:style w:type="numbering" w:customStyle="1" w:styleId="13111">
    <w:name w:val="Нет списка13111"/>
    <w:next w:val="a5"/>
    <w:uiPriority w:val="99"/>
    <w:semiHidden/>
    <w:unhideWhenUsed/>
    <w:rsid w:val="00663B51"/>
  </w:style>
  <w:style w:type="numbering" w:customStyle="1" w:styleId="4112">
    <w:name w:val="Стиль нумерованный411"/>
    <w:rsid w:val="00663B51"/>
  </w:style>
  <w:style w:type="numbering" w:customStyle="1" w:styleId="113110">
    <w:name w:val="Нет списка11311"/>
    <w:next w:val="a5"/>
    <w:uiPriority w:val="99"/>
    <w:semiHidden/>
    <w:unhideWhenUsed/>
    <w:rsid w:val="00663B51"/>
  </w:style>
  <w:style w:type="numbering" w:customStyle="1" w:styleId="12112">
    <w:name w:val="Стиль нумерованный1211"/>
    <w:rsid w:val="00663B51"/>
  </w:style>
  <w:style w:type="numbering" w:customStyle="1" w:styleId="22110">
    <w:name w:val="Нет списка2211"/>
    <w:next w:val="a5"/>
    <w:uiPriority w:val="99"/>
    <w:semiHidden/>
    <w:unhideWhenUsed/>
    <w:rsid w:val="00663B51"/>
  </w:style>
  <w:style w:type="numbering" w:customStyle="1" w:styleId="22111">
    <w:name w:val="Стиль нумерованный2211"/>
    <w:rsid w:val="00663B51"/>
  </w:style>
  <w:style w:type="numbering" w:customStyle="1" w:styleId="32110">
    <w:name w:val="Нет списка3211"/>
    <w:next w:val="a5"/>
    <w:uiPriority w:val="99"/>
    <w:semiHidden/>
    <w:unhideWhenUsed/>
    <w:rsid w:val="00663B51"/>
  </w:style>
  <w:style w:type="numbering" w:customStyle="1" w:styleId="61110">
    <w:name w:val="Нет списка6111"/>
    <w:next w:val="a5"/>
    <w:uiPriority w:val="99"/>
    <w:semiHidden/>
    <w:unhideWhenUsed/>
    <w:rsid w:val="00663B51"/>
  </w:style>
  <w:style w:type="numbering" w:customStyle="1" w:styleId="14111">
    <w:name w:val="Нет списка14111"/>
    <w:next w:val="a5"/>
    <w:uiPriority w:val="99"/>
    <w:semiHidden/>
    <w:unhideWhenUsed/>
    <w:rsid w:val="00663B51"/>
  </w:style>
  <w:style w:type="numbering" w:customStyle="1" w:styleId="5112">
    <w:name w:val="Стиль нумерованный511"/>
    <w:rsid w:val="00663B51"/>
  </w:style>
  <w:style w:type="numbering" w:customStyle="1" w:styleId="11411">
    <w:name w:val="Нет списка11411"/>
    <w:next w:val="a5"/>
    <w:uiPriority w:val="99"/>
    <w:semiHidden/>
    <w:unhideWhenUsed/>
    <w:rsid w:val="00663B51"/>
  </w:style>
  <w:style w:type="numbering" w:customStyle="1" w:styleId="13110">
    <w:name w:val="Стиль нумерованный1311"/>
    <w:rsid w:val="00663B51"/>
  </w:style>
  <w:style w:type="numbering" w:customStyle="1" w:styleId="23110">
    <w:name w:val="Нет списка2311"/>
    <w:next w:val="a5"/>
    <w:uiPriority w:val="99"/>
    <w:semiHidden/>
    <w:unhideWhenUsed/>
    <w:rsid w:val="00663B51"/>
  </w:style>
  <w:style w:type="numbering" w:customStyle="1" w:styleId="23111">
    <w:name w:val="Стиль нумерованный2311"/>
    <w:rsid w:val="00663B51"/>
  </w:style>
  <w:style w:type="numbering" w:customStyle="1" w:styleId="33110">
    <w:name w:val="Нет списка3311"/>
    <w:next w:val="a5"/>
    <w:uiPriority w:val="99"/>
    <w:semiHidden/>
    <w:unhideWhenUsed/>
    <w:rsid w:val="00663B51"/>
  </w:style>
  <w:style w:type="numbering" w:customStyle="1" w:styleId="7110">
    <w:name w:val="Нет списка711"/>
    <w:next w:val="a5"/>
    <w:uiPriority w:val="99"/>
    <w:semiHidden/>
    <w:unhideWhenUsed/>
    <w:rsid w:val="00663B51"/>
  </w:style>
  <w:style w:type="numbering" w:customStyle="1" w:styleId="15110">
    <w:name w:val="Нет списка1511"/>
    <w:next w:val="a5"/>
    <w:uiPriority w:val="99"/>
    <w:semiHidden/>
    <w:unhideWhenUsed/>
    <w:rsid w:val="00663B51"/>
  </w:style>
  <w:style w:type="numbering" w:customStyle="1" w:styleId="6112">
    <w:name w:val="Стиль нумерованный611"/>
    <w:rsid w:val="00663B51"/>
  </w:style>
  <w:style w:type="numbering" w:customStyle="1" w:styleId="11511">
    <w:name w:val="Нет списка11511"/>
    <w:next w:val="a5"/>
    <w:uiPriority w:val="99"/>
    <w:semiHidden/>
    <w:unhideWhenUsed/>
    <w:rsid w:val="00663B51"/>
  </w:style>
  <w:style w:type="numbering" w:customStyle="1" w:styleId="14112">
    <w:name w:val="Стиль нумерованный1411"/>
    <w:rsid w:val="00663B51"/>
  </w:style>
  <w:style w:type="numbering" w:customStyle="1" w:styleId="24110">
    <w:name w:val="Нет списка2411"/>
    <w:next w:val="a5"/>
    <w:uiPriority w:val="99"/>
    <w:semiHidden/>
    <w:unhideWhenUsed/>
    <w:rsid w:val="00663B51"/>
  </w:style>
  <w:style w:type="numbering" w:customStyle="1" w:styleId="24111">
    <w:name w:val="Стиль нумерованный2411"/>
    <w:rsid w:val="00663B51"/>
  </w:style>
  <w:style w:type="numbering" w:customStyle="1" w:styleId="34110">
    <w:name w:val="Нет списка3411"/>
    <w:next w:val="a5"/>
    <w:uiPriority w:val="99"/>
    <w:semiHidden/>
    <w:unhideWhenUsed/>
    <w:rsid w:val="00663B51"/>
  </w:style>
  <w:style w:type="numbering" w:customStyle="1" w:styleId="411110">
    <w:name w:val="Нет списка41111"/>
    <w:next w:val="a5"/>
    <w:uiPriority w:val="99"/>
    <w:semiHidden/>
    <w:unhideWhenUsed/>
    <w:rsid w:val="00663B51"/>
  </w:style>
  <w:style w:type="numbering" w:customStyle="1" w:styleId="31113">
    <w:name w:val="Стиль нумерованный3111"/>
    <w:rsid w:val="00663B51"/>
  </w:style>
  <w:style w:type="numbering" w:customStyle="1" w:styleId="121111">
    <w:name w:val="Нет списка121111"/>
    <w:next w:val="a5"/>
    <w:uiPriority w:val="99"/>
    <w:semiHidden/>
    <w:unhideWhenUsed/>
    <w:rsid w:val="00663B51"/>
  </w:style>
  <w:style w:type="numbering" w:customStyle="1" w:styleId="111110">
    <w:name w:val="Стиль нумерованный11111"/>
    <w:rsid w:val="00663B51"/>
  </w:style>
  <w:style w:type="numbering" w:customStyle="1" w:styleId="211111">
    <w:name w:val="Нет списка211111"/>
    <w:next w:val="a5"/>
    <w:uiPriority w:val="99"/>
    <w:semiHidden/>
    <w:unhideWhenUsed/>
    <w:rsid w:val="00663B51"/>
  </w:style>
  <w:style w:type="numbering" w:customStyle="1" w:styleId="211110">
    <w:name w:val="Стиль нумерованный21111"/>
    <w:rsid w:val="00663B51"/>
  </w:style>
  <w:style w:type="numbering" w:customStyle="1" w:styleId="311111">
    <w:name w:val="Нет списка311111"/>
    <w:next w:val="a5"/>
    <w:uiPriority w:val="99"/>
    <w:semiHidden/>
    <w:unhideWhenUsed/>
    <w:rsid w:val="00663B51"/>
  </w:style>
  <w:style w:type="numbering" w:customStyle="1" w:styleId="7111">
    <w:name w:val="Стиль нумерованный711"/>
    <w:rsid w:val="00663B51"/>
  </w:style>
  <w:style w:type="numbering" w:customStyle="1" w:styleId="15111">
    <w:name w:val="Стиль нумерованный1511"/>
    <w:rsid w:val="00663B51"/>
  </w:style>
  <w:style w:type="numbering" w:customStyle="1" w:styleId="25110">
    <w:name w:val="Стиль нумерованный2511"/>
    <w:rsid w:val="00663B51"/>
  </w:style>
  <w:style w:type="numbering" w:customStyle="1" w:styleId="8111">
    <w:name w:val="Стиль нумерованный811"/>
    <w:rsid w:val="00663B51"/>
  </w:style>
  <w:style w:type="numbering" w:customStyle="1" w:styleId="16110">
    <w:name w:val="Стиль нумерованный1611"/>
    <w:rsid w:val="00663B51"/>
  </w:style>
  <w:style w:type="numbering" w:customStyle="1" w:styleId="26110">
    <w:name w:val="Стиль нумерованный2611"/>
    <w:rsid w:val="00663B51"/>
  </w:style>
  <w:style w:type="numbering" w:customStyle="1" w:styleId="9111">
    <w:name w:val="Стиль нумерованный911"/>
    <w:rsid w:val="00663B51"/>
  </w:style>
  <w:style w:type="numbering" w:customStyle="1" w:styleId="17110">
    <w:name w:val="Стиль нумерованный1711"/>
    <w:rsid w:val="00663B51"/>
  </w:style>
  <w:style w:type="numbering" w:customStyle="1" w:styleId="2711">
    <w:name w:val="Стиль нумерованный2711"/>
    <w:rsid w:val="00663B51"/>
  </w:style>
  <w:style w:type="numbering" w:customStyle="1" w:styleId="10110">
    <w:name w:val="Стиль нумерованный1011"/>
    <w:rsid w:val="00663B51"/>
  </w:style>
  <w:style w:type="numbering" w:customStyle="1" w:styleId="1811">
    <w:name w:val="Стиль нумерованный1811"/>
    <w:rsid w:val="00663B51"/>
  </w:style>
  <w:style w:type="numbering" w:customStyle="1" w:styleId="2811">
    <w:name w:val="Стиль нумерованный2811"/>
    <w:rsid w:val="00663B51"/>
  </w:style>
  <w:style w:type="numbering" w:customStyle="1" w:styleId="8112">
    <w:name w:val="Нет списка811"/>
    <w:next w:val="a5"/>
    <w:uiPriority w:val="99"/>
    <w:semiHidden/>
    <w:unhideWhenUsed/>
    <w:rsid w:val="00663B51"/>
  </w:style>
  <w:style w:type="numbering" w:customStyle="1" w:styleId="16111">
    <w:name w:val="Нет списка1611"/>
    <w:next w:val="a5"/>
    <w:uiPriority w:val="99"/>
    <w:semiHidden/>
    <w:unhideWhenUsed/>
    <w:rsid w:val="00663B51"/>
  </w:style>
  <w:style w:type="numbering" w:customStyle="1" w:styleId="1911">
    <w:name w:val="Стиль нумерованный1911"/>
    <w:rsid w:val="00663B51"/>
  </w:style>
  <w:style w:type="numbering" w:customStyle="1" w:styleId="11611">
    <w:name w:val="Нет списка11611"/>
    <w:next w:val="a5"/>
    <w:uiPriority w:val="99"/>
    <w:semiHidden/>
    <w:unhideWhenUsed/>
    <w:rsid w:val="00663B51"/>
  </w:style>
  <w:style w:type="numbering" w:customStyle="1" w:styleId="11011">
    <w:name w:val="Стиль нумерованный11011"/>
    <w:rsid w:val="00663B51"/>
  </w:style>
  <w:style w:type="numbering" w:customStyle="1" w:styleId="25111">
    <w:name w:val="Нет списка2511"/>
    <w:next w:val="a5"/>
    <w:uiPriority w:val="99"/>
    <w:semiHidden/>
    <w:unhideWhenUsed/>
    <w:rsid w:val="00663B51"/>
  </w:style>
  <w:style w:type="numbering" w:customStyle="1" w:styleId="2911">
    <w:name w:val="Стиль нумерованный2911"/>
    <w:rsid w:val="00663B51"/>
  </w:style>
  <w:style w:type="numbering" w:customStyle="1" w:styleId="3511">
    <w:name w:val="Нет списка3511"/>
    <w:next w:val="a5"/>
    <w:uiPriority w:val="99"/>
    <w:semiHidden/>
    <w:unhideWhenUsed/>
    <w:rsid w:val="00663B51"/>
  </w:style>
  <w:style w:type="paragraph" w:customStyle="1" w:styleId="xl68">
    <w:name w:val="xl68"/>
    <w:basedOn w:val="a2"/>
    <w:rsid w:val="00663B51"/>
    <w:pPr>
      <w:spacing w:before="100" w:beforeAutospacing="1" w:after="100" w:afterAutospacing="1"/>
      <w:jc w:val="center"/>
      <w:textAlignment w:val="center"/>
    </w:pPr>
    <w:rPr>
      <w:rFonts w:eastAsia="Times New Roman" w:cs="Times New Roman"/>
      <w:sz w:val="20"/>
      <w:szCs w:val="20"/>
    </w:rPr>
  </w:style>
  <w:style w:type="paragraph" w:customStyle="1" w:styleId="xl69">
    <w:name w:val="xl6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70">
    <w:name w:val="xl7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1">
    <w:name w:val="xl7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2">
    <w:name w:val="xl7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73">
    <w:name w:val="xl73"/>
    <w:basedOn w:val="a2"/>
    <w:rsid w:val="00663B51"/>
    <w:pPr>
      <w:spacing w:before="100" w:beforeAutospacing="1" w:after="100" w:afterAutospacing="1"/>
      <w:textAlignment w:val="center"/>
    </w:pPr>
    <w:rPr>
      <w:rFonts w:eastAsia="Times New Roman" w:cs="Times New Roman"/>
      <w:sz w:val="20"/>
      <w:szCs w:val="20"/>
    </w:rPr>
  </w:style>
  <w:style w:type="paragraph" w:customStyle="1" w:styleId="xl74">
    <w:name w:val="xl74"/>
    <w:basedOn w:val="a2"/>
    <w:rsid w:val="00663B51"/>
    <w:pPr>
      <w:spacing w:before="100" w:beforeAutospacing="1" w:after="100" w:afterAutospacing="1"/>
    </w:pPr>
    <w:rPr>
      <w:rFonts w:eastAsia="Times New Roman" w:cs="Times New Roman"/>
      <w:sz w:val="20"/>
      <w:szCs w:val="20"/>
    </w:rPr>
  </w:style>
  <w:style w:type="paragraph" w:customStyle="1" w:styleId="xl75">
    <w:name w:val="xl75"/>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6">
    <w:name w:val="xl7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77">
    <w:name w:val="xl7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8">
    <w:name w:val="xl78"/>
    <w:basedOn w:val="a2"/>
    <w:rsid w:val="00663B51"/>
    <w:pPr>
      <w:spacing w:before="100" w:beforeAutospacing="1" w:after="100" w:afterAutospacing="1"/>
    </w:pPr>
    <w:rPr>
      <w:rFonts w:eastAsia="Times New Roman" w:cs="Times New Roman"/>
      <w:b/>
      <w:bCs/>
      <w:sz w:val="20"/>
      <w:szCs w:val="20"/>
    </w:rPr>
  </w:style>
  <w:style w:type="paragraph" w:customStyle="1" w:styleId="xl79">
    <w:name w:val="xl7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0">
    <w:name w:val="xl8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1">
    <w:name w:val="xl81"/>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2">
    <w:name w:val="xl82"/>
    <w:basedOn w:val="a2"/>
    <w:rsid w:val="00663B5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20"/>
      <w:szCs w:val="20"/>
    </w:rPr>
  </w:style>
  <w:style w:type="paragraph" w:customStyle="1" w:styleId="xl83">
    <w:name w:val="xl83"/>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4">
    <w:name w:val="xl84"/>
    <w:basedOn w:val="a2"/>
    <w:rsid w:val="00663B51"/>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rPr>
  </w:style>
  <w:style w:type="paragraph" w:customStyle="1" w:styleId="xl85">
    <w:name w:val="xl85"/>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6">
    <w:name w:val="xl86"/>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7">
    <w:name w:val="xl8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8">
    <w:name w:val="xl88"/>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89">
    <w:name w:val="xl8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90">
    <w:name w:val="xl90"/>
    <w:basedOn w:val="a2"/>
    <w:rsid w:val="00663B51"/>
    <w:pPr>
      <w:spacing w:before="100" w:beforeAutospacing="1" w:after="100" w:afterAutospacing="1"/>
      <w:jc w:val="center"/>
      <w:textAlignment w:val="center"/>
    </w:pPr>
    <w:rPr>
      <w:rFonts w:eastAsia="Times New Roman" w:cs="Times New Roman"/>
      <w:b/>
      <w:bCs/>
      <w:sz w:val="20"/>
      <w:szCs w:val="20"/>
    </w:rPr>
  </w:style>
  <w:style w:type="paragraph" w:customStyle="1" w:styleId="xl91">
    <w:name w:val="xl91"/>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92">
    <w:name w:val="xl92"/>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table" w:customStyle="1" w:styleId="1810">
    <w:name w:val="Сетка таблицы181"/>
    <w:basedOn w:val="a4"/>
    <w:next w:val="ae"/>
    <w:uiPriority w:val="59"/>
    <w:rsid w:val="00663B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
    <w:next w:val="a5"/>
    <w:uiPriority w:val="99"/>
    <w:semiHidden/>
    <w:unhideWhenUsed/>
    <w:rsid w:val="00663B51"/>
  </w:style>
  <w:style w:type="numbering" w:customStyle="1" w:styleId="1104">
    <w:name w:val="Нет списка110"/>
    <w:next w:val="a5"/>
    <w:uiPriority w:val="99"/>
    <w:semiHidden/>
    <w:unhideWhenUsed/>
    <w:rsid w:val="00663B51"/>
  </w:style>
  <w:style w:type="numbering" w:customStyle="1" w:styleId="1190">
    <w:name w:val="Нет списка119"/>
    <w:next w:val="a5"/>
    <w:uiPriority w:val="99"/>
    <w:semiHidden/>
    <w:unhideWhenUsed/>
    <w:rsid w:val="00663B51"/>
  </w:style>
  <w:style w:type="table" w:customStyle="1" w:styleId="1910">
    <w:name w:val="Сетка таблицы19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Стиль нумерованный34"/>
    <w:rsid w:val="00663B51"/>
    <w:pPr>
      <w:numPr>
        <w:numId w:val="18"/>
      </w:numPr>
    </w:pPr>
  </w:style>
  <w:style w:type="numbering" w:customStyle="1" w:styleId="11130">
    <w:name w:val="Нет списка1113"/>
    <w:next w:val="a5"/>
    <w:uiPriority w:val="99"/>
    <w:semiHidden/>
    <w:unhideWhenUsed/>
    <w:rsid w:val="00663B51"/>
  </w:style>
  <w:style w:type="table" w:customStyle="1" w:styleId="1105">
    <w:name w:val="Сетка таблицы110"/>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Стиль нумерованный116"/>
    <w:rsid w:val="00663B51"/>
    <w:pPr>
      <w:numPr>
        <w:numId w:val="20"/>
      </w:numPr>
    </w:pPr>
  </w:style>
  <w:style w:type="table" w:customStyle="1" w:styleId="2612">
    <w:name w:val="Сетка таблицы26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0">
    <w:name w:val="Нет списка28"/>
    <w:next w:val="a5"/>
    <w:uiPriority w:val="99"/>
    <w:semiHidden/>
    <w:unhideWhenUsed/>
    <w:rsid w:val="00663B51"/>
  </w:style>
  <w:style w:type="numbering" w:customStyle="1" w:styleId="215">
    <w:name w:val="Стиль нумерованный215"/>
    <w:rsid w:val="00663B51"/>
    <w:pPr>
      <w:numPr>
        <w:numId w:val="21"/>
      </w:numPr>
    </w:pPr>
  </w:style>
  <w:style w:type="numbering" w:customStyle="1" w:styleId="380">
    <w:name w:val="Нет списка38"/>
    <w:next w:val="a5"/>
    <w:uiPriority w:val="99"/>
    <w:semiHidden/>
    <w:unhideWhenUsed/>
    <w:rsid w:val="00663B51"/>
  </w:style>
  <w:style w:type="table" w:customStyle="1" w:styleId="560">
    <w:name w:val="Сетка таблицы56"/>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5"/>
    <w:uiPriority w:val="99"/>
    <w:semiHidden/>
    <w:unhideWhenUsed/>
    <w:rsid w:val="00663B51"/>
  </w:style>
  <w:style w:type="numbering" w:customStyle="1" w:styleId="124">
    <w:name w:val="Нет списка124"/>
    <w:next w:val="a5"/>
    <w:uiPriority w:val="99"/>
    <w:semiHidden/>
    <w:unhideWhenUsed/>
    <w:rsid w:val="00663B51"/>
  </w:style>
  <w:style w:type="numbering" w:customStyle="1" w:styleId="353">
    <w:name w:val="Стиль нумерованный35"/>
    <w:rsid w:val="00663B51"/>
  </w:style>
  <w:style w:type="numbering" w:customStyle="1" w:styleId="11230">
    <w:name w:val="Нет списка1123"/>
    <w:next w:val="a5"/>
    <w:uiPriority w:val="99"/>
    <w:semiHidden/>
    <w:unhideWhenUsed/>
    <w:rsid w:val="00663B51"/>
  </w:style>
  <w:style w:type="numbering" w:customStyle="1" w:styleId="1172">
    <w:name w:val="Стиль нумерованный117"/>
    <w:rsid w:val="00663B51"/>
  </w:style>
  <w:style w:type="numbering" w:customStyle="1" w:styleId="2141">
    <w:name w:val="Нет списка214"/>
    <w:next w:val="a5"/>
    <w:uiPriority w:val="99"/>
    <w:semiHidden/>
    <w:unhideWhenUsed/>
    <w:rsid w:val="00663B51"/>
  </w:style>
  <w:style w:type="numbering" w:customStyle="1" w:styleId="2160">
    <w:name w:val="Стиль нумерованный216"/>
    <w:rsid w:val="00663B51"/>
  </w:style>
  <w:style w:type="numbering" w:customStyle="1" w:styleId="3140">
    <w:name w:val="Нет списка314"/>
    <w:next w:val="a5"/>
    <w:uiPriority w:val="99"/>
    <w:semiHidden/>
    <w:unhideWhenUsed/>
    <w:rsid w:val="00663B51"/>
  </w:style>
  <w:style w:type="numbering" w:customStyle="1" w:styleId="530">
    <w:name w:val="Нет списка53"/>
    <w:next w:val="a5"/>
    <w:uiPriority w:val="99"/>
    <w:semiHidden/>
    <w:unhideWhenUsed/>
    <w:rsid w:val="00663B51"/>
  </w:style>
  <w:style w:type="numbering" w:customStyle="1" w:styleId="133">
    <w:name w:val="Нет списка133"/>
    <w:next w:val="a5"/>
    <w:uiPriority w:val="99"/>
    <w:semiHidden/>
    <w:unhideWhenUsed/>
    <w:rsid w:val="00663B51"/>
  </w:style>
  <w:style w:type="table" w:customStyle="1" w:styleId="731">
    <w:name w:val="Сетка таблицы73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Стиль нумерованный43"/>
    <w:rsid w:val="00663B51"/>
  </w:style>
  <w:style w:type="numbering" w:customStyle="1" w:styleId="1133">
    <w:name w:val="Нет списка1133"/>
    <w:next w:val="a5"/>
    <w:uiPriority w:val="99"/>
    <w:semiHidden/>
    <w:unhideWhenUsed/>
    <w:rsid w:val="00663B51"/>
  </w:style>
  <w:style w:type="table" w:customStyle="1" w:styleId="1134">
    <w:name w:val="Сетка таблицы113"/>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Стиль нумерованный123"/>
    <w:rsid w:val="00663B51"/>
  </w:style>
  <w:style w:type="table" w:customStyle="1" w:styleId="2131">
    <w:name w:val="Сетка таблицы213"/>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0">
    <w:name w:val="Нет списка223"/>
    <w:next w:val="a5"/>
    <w:uiPriority w:val="99"/>
    <w:semiHidden/>
    <w:unhideWhenUsed/>
    <w:rsid w:val="00663B51"/>
  </w:style>
  <w:style w:type="numbering" w:customStyle="1" w:styleId="2231">
    <w:name w:val="Стиль нумерованный223"/>
    <w:rsid w:val="00663B51"/>
  </w:style>
  <w:style w:type="numbering" w:customStyle="1" w:styleId="3230">
    <w:name w:val="Нет списка323"/>
    <w:next w:val="a5"/>
    <w:uiPriority w:val="99"/>
    <w:semiHidden/>
    <w:unhideWhenUsed/>
    <w:rsid w:val="00663B51"/>
  </w:style>
  <w:style w:type="table" w:customStyle="1" w:styleId="5130">
    <w:name w:val="Сетка таблицы513"/>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5"/>
    <w:uiPriority w:val="99"/>
    <w:semiHidden/>
    <w:unhideWhenUsed/>
    <w:rsid w:val="00663B51"/>
  </w:style>
  <w:style w:type="numbering" w:customStyle="1" w:styleId="1430">
    <w:name w:val="Нет списка143"/>
    <w:next w:val="a5"/>
    <w:uiPriority w:val="99"/>
    <w:semiHidden/>
    <w:unhideWhenUsed/>
    <w:rsid w:val="00663B51"/>
  </w:style>
  <w:style w:type="table" w:customStyle="1" w:styleId="8210">
    <w:name w:val="Сетка таблицы82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Стиль нумерованный53"/>
    <w:rsid w:val="00663B51"/>
  </w:style>
  <w:style w:type="numbering" w:customStyle="1" w:styleId="1143">
    <w:name w:val="Нет списка1143"/>
    <w:next w:val="a5"/>
    <w:uiPriority w:val="99"/>
    <w:semiHidden/>
    <w:unhideWhenUsed/>
    <w:rsid w:val="00663B51"/>
  </w:style>
  <w:style w:type="table" w:customStyle="1" w:styleId="1222">
    <w:name w:val="Сетка таблицы122"/>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Стиль нумерованный133"/>
    <w:rsid w:val="00663B51"/>
  </w:style>
  <w:style w:type="table" w:customStyle="1" w:styleId="2222">
    <w:name w:val="Сетка таблицы22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0">
    <w:name w:val="Нет списка233"/>
    <w:next w:val="a5"/>
    <w:uiPriority w:val="99"/>
    <w:semiHidden/>
    <w:unhideWhenUsed/>
    <w:rsid w:val="00663B51"/>
  </w:style>
  <w:style w:type="numbering" w:customStyle="1" w:styleId="2331">
    <w:name w:val="Стиль нумерованный233"/>
    <w:rsid w:val="00663B51"/>
  </w:style>
  <w:style w:type="numbering" w:customStyle="1" w:styleId="333">
    <w:name w:val="Нет списка333"/>
    <w:next w:val="a5"/>
    <w:uiPriority w:val="99"/>
    <w:semiHidden/>
    <w:unhideWhenUsed/>
    <w:rsid w:val="00663B51"/>
  </w:style>
  <w:style w:type="table" w:customStyle="1" w:styleId="5220">
    <w:name w:val="Сетка таблицы52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uiPriority w:val="99"/>
    <w:semiHidden/>
    <w:unhideWhenUsed/>
    <w:rsid w:val="00663B51"/>
  </w:style>
  <w:style w:type="numbering" w:customStyle="1" w:styleId="1530">
    <w:name w:val="Нет списка153"/>
    <w:next w:val="a5"/>
    <w:uiPriority w:val="99"/>
    <w:semiHidden/>
    <w:unhideWhenUsed/>
    <w:rsid w:val="00663B51"/>
  </w:style>
  <w:style w:type="table" w:customStyle="1" w:styleId="9210">
    <w:name w:val="Сетка таблицы92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Стиль нумерованный63"/>
    <w:rsid w:val="00663B51"/>
  </w:style>
  <w:style w:type="numbering" w:customStyle="1" w:styleId="1153">
    <w:name w:val="Нет списка1153"/>
    <w:next w:val="a5"/>
    <w:uiPriority w:val="99"/>
    <w:semiHidden/>
    <w:unhideWhenUsed/>
    <w:rsid w:val="00663B51"/>
  </w:style>
  <w:style w:type="table" w:customStyle="1" w:styleId="1322">
    <w:name w:val="Сетка таблицы132"/>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Стиль нумерованный143"/>
    <w:rsid w:val="00663B51"/>
  </w:style>
  <w:style w:type="table" w:customStyle="1" w:styleId="2322">
    <w:name w:val="Сетка таблицы23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0">
    <w:name w:val="Сетка таблицы432"/>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0">
    <w:name w:val="Нет списка243"/>
    <w:next w:val="a5"/>
    <w:uiPriority w:val="99"/>
    <w:semiHidden/>
    <w:unhideWhenUsed/>
    <w:rsid w:val="00663B51"/>
  </w:style>
  <w:style w:type="numbering" w:customStyle="1" w:styleId="2431">
    <w:name w:val="Стиль нумерованный243"/>
    <w:rsid w:val="00663B51"/>
  </w:style>
  <w:style w:type="numbering" w:customStyle="1" w:styleId="343">
    <w:name w:val="Нет списка343"/>
    <w:next w:val="a5"/>
    <w:uiPriority w:val="99"/>
    <w:semiHidden/>
    <w:unhideWhenUsed/>
    <w:rsid w:val="00663B51"/>
  </w:style>
  <w:style w:type="table" w:customStyle="1" w:styleId="5320">
    <w:name w:val="Сетка таблицы53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Нет списка413"/>
    <w:next w:val="a5"/>
    <w:uiPriority w:val="99"/>
    <w:semiHidden/>
    <w:unhideWhenUsed/>
    <w:rsid w:val="00663B51"/>
  </w:style>
  <w:style w:type="table" w:customStyle="1" w:styleId="7120">
    <w:name w:val="Сетка таблицы712"/>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 нумерованный313"/>
    <w:rsid w:val="00663B51"/>
  </w:style>
  <w:style w:type="numbering" w:customStyle="1" w:styleId="1213">
    <w:name w:val="Нет списка1213"/>
    <w:next w:val="a5"/>
    <w:uiPriority w:val="99"/>
    <w:semiHidden/>
    <w:unhideWhenUsed/>
    <w:rsid w:val="00663B51"/>
  </w:style>
  <w:style w:type="table" w:customStyle="1" w:styleId="11122">
    <w:name w:val="Сетка таблицы1112"/>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Стиль нумерованный1113"/>
    <w:rsid w:val="00663B51"/>
  </w:style>
  <w:style w:type="table" w:customStyle="1" w:styleId="21122">
    <w:name w:val="Сетка таблицы211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0">
    <w:name w:val="Сетка таблицы4112"/>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
    <w:name w:val="Нет списка2113"/>
    <w:next w:val="a5"/>
    <w:uiPriority w:val="99"/>
    <w:semiHidden/>
    <w:unhideWhenUsed/>
    <w:rsid w:val="00663B51"/>
  </w:style>
  <w:style w:type="numbering" w:customStyle="1" w:styleId="21130">
    <w:name w:val="Стиль нумерованный2113"/>
    <w:rsid w:val="00663B51"/>
  </w:style>
  <w:style w:type="numbering" w:customStyle="1" w:styleId="3113">
    <w:name w:val="Нет списка3113"/>
    <w:next w:val="a5"/>
    <w:uiPriority w:val="99"/>
    <w:semiHidden/>
    <w:unhideWhenUsed/>
    <w:rsid w:val="00663B51"/>
  </w:style>
  <w:style w:type="table" w:customStyle="1" w:styleId="51120">
    <w:name w:val="Сетка таблицы511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Стиль нумерованный73"/>
    <w:rsid w:val="00663B51"/>
  </w:style>
  <w:style w:type="numbering" w:customStyle="1" w:styleId="1531">
    <w:name w:val="Стиль нумерованный153"/>
    <w:rsid w:val="00663B51"/>
  </w:style>
  <w:style w:type="numbering" w:customStyle="1" w:styleId="253">
    <w:name w:val="Стиль нумерованный253"/>
    <w:rsid w:val="00663B51"/>
  </w:style>
  <w:style w:type="numbering" w:customStyle="1" w:styleId="830">
    <w:name w:val="Стиль нумерованный83"/>
    <w:rsid w:val="00663B51"/>
  </w:style>
  <w:style w:type="numbering" w:customStyle="1" w:styleId="163">
    <w:name w:val="Стиль нумерованный163"/>
    <w:rsid w:val="00663B51"/>
  </w:style>
  <w:style w:type="numbering" w:customStyle="1" w:styleId="263">
    <w:name w:val="Стиль нумерованный263"/>
    <w:rsid w:val="00663B51"/>
  </w:style>
  <w:style w:type="numbering" w:customStyle="1" w:styleId="930">
    <w:name w:val="Стиль нумерованный93"/>
    <w:rsid w:val="00663B51"/>
  </w:style>
  <w:style w:type="numbering" w:customStyle="1" w:styleId="173">
    <w:name w:val="Стиль нумерованный173"/>
    <w:rsid w:val="00663B51"/>
  </w:style>
  <w:style w:type="numbering" w:customStyle="1" w:styleId="273">
    <w:name w:val="Стиль нумерованный273"/>
    <w:rsid w:val="00663B51"/>
  </w:style>
  <w:style w:type="numbering" w:customStyle="1" w:styleId="1031">
    <w:name w:val="Стиль нумерованный1031"/>
    <w:rsid w:val="00663B51"/>
    <w:pPr>
      <w:numPr>
        <w:numId w:val="1"/>
      </w:numPr>
    </w:pPr>
  </w:style>
  <w:style w:type="numbering" w:customStyle="1" w:styleId="183">
    <w:name w:val="Стиль нумерованный183"/>
    <w:rsid w:val="00663B51"/>
    <w:pPr>
      <w:numPr>
        <w:numId w:val="11"/>
      </w:numPr>
    </w:pPr>
  </w:style>
  <w:style w:type="numbering" w:customStyle="1" w:styleId="283">
    <w:name w:val="Стиль нумерованный283"/>
    <w:rsid w:val="00663B51"/>
    <w:pPr>
      <w:numPr>
        <w:numId w:val="12"/>
      </w:numPr>
    </w:pPr>
  </w:style>
  <w:style w:type="numbering" w:customStyle="1" w:styleId="831">
    <w:name w:val="Нет списка83"/>
    <w:next w:val="a5"/>
    <w:uiPriority w:val="99"/>
    <w:semiHidden/>
    <w:unhideWhenUsed/>
    <w:rsid w:val="00663B51"/>
  </w:style>
  <w:style w:type="numbering" w:customStyle="1" w:styleId="1630">
    <w:name w:val="Нет списка163"/>
    <w:next w:val="a5"/>
    <w:uiPriority w:val="99"/>
    <w:semiHidden/>
    <w:unhideWhenUsed/>
    <w:rsid w:val="00663B51"/>
  </w:style>
  <w:style w:type="table" w:customStyle="1" w:styleId="1020">
    <w:name w:val="Сетка таблицы102"/>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Стиль нумерованный193"/>
    <w:rsid w:val="00663B51"/>
    <w:pPr>
      <w:numPr>
        <w:numId w:val="8"/>
      </w:numPr>
    </w:pPr>
  </w:style>
  <w:style w:type="numbering" w:customStyle="1" w:styleId="1163">
    <w:name w:val="Нет списка1163"/>
    <w:next w:val="a5"/>
    <w:uiPriority w:val="99"/>
    <w:semiHidden/>
    <w:unhideWhenUsed/>
    <w:rsid w:val="00663B51"/>
  </w:style>
  <w:style w:type="numbering" w:customStyle="1" w:styleId="1103">
    <w:name w:val="Стиль нумерованный1103"/>
    <w:rsid w:val="00663B51"/>
    <w:pPr>
      <w:numPr>
        <w:numId w:val="9"/>
      </w:numPr>
    </w:pPr>
  </w:style>
  <w:style w:type="table" w:customStyle="1" w:styleId="2422">
    <w:name w:val="Сетка таблицы24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0">
    <w:name w:val="Сетка таблицы442"/>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0">
    <w:name w:val="Нет списка253"/>
    <w:next w:val="a5"/>
    <w:uiPriority w:val="99"/>
    <w:semiHidden/>
    <w:unhideWhenUsed/>
    <w:rsid w:val="00663B51"/>
  </w:style>
  <w:style w:type="numbering" w:customStyle="1" w:styleId="293">
    <w:name w:val="Стиль нумерованный293"/>
    <w:rsid w:val="00663B51"/>
    <w:pPr>
      <w:numPr>
        <w:numId w:val="10"/>
      </w:numPr>
    </w:pPr>
  </w:style>
  <w:style w:type="numbering" w:customStyle="1" w:styleId="3530">
    <w:name w:val="Нет списка353"/>
    <w:next w:val="a5"/>
    <w:uiPriority w:val="99"/>
    <w:semiHidden/>
    <w:unhideWhenUsed/>
    <w:rsid w:val="00663B51"/>
  </w:style>
  <w:style w:type="table" w:customStyle="1" w:styleId="542">
    <w:name w:val="Сетка таблицы54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4"/>
    <w:next w:val="ae"/>
    <w:uiPriority w:val="59"/>
    <w:rsid w:val="00663B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5"/>
    <w:uiPriority w:val="99"/>
    <w:semiHidden/>
    <w:unhideWhenUsed/>
    <w:rsid w:val="00663B51"/>
  </w:style>
  <w:style w:type="numbering" w:customStyle="1" w:styleId="1721">
    <w:name w:val="Нет списка172"/>
    <w:next w:val="a5"/>
    <w:uiPriority w:val="99"/>
    <w:semiHidden/>
    <w:unhideWhenUsed/>
    <w:rsid w:val="00663B51"/>
  </w:style>
  <w:style w:type="numbering" w:customStyle="1" w:styleId="11720">
    <w:name w:val="Нет списка1172"/>
    <w:next w:val="a5"/>
    <w:uiPriority w:val="99"/>
    <w:semiHidden/>
    <w:unhideWhenUsed/>
    <w:rsid w:val="00663B51"/>
  </w:style>
  <w:style w:type="numbering" w:customStyle="1" w:styleId="11113">
    <w:name w:val="Нет списка11113"/>
    <w:next w:val="a5"/>
    <w:uiPriority w:val="99"/>
    <w:semiHidden/>
    <w:unhideWhenUsed/>
    <w:rsid w:val="00663B51"/>
  </w:style>
  <w:style w:type="numbering" w:customStyle="1" w:styleId="202">
    <w:name w:val="Стиль нумерованный202"/>
    <w:rsid w:val="00663B51"/>
  </w:style>
  <w:style w:type="numbering" w:customStyle="1" w:styleId="111112">
    <w:name w:val="Нет списка111112"/>
    <w:next w:val="a5"/>
    <w:uiPriority w:val="99"/>
    <w:semiHidden/>
    <w:unhideWhenUsed/>
    <w:rsid w:val="00663B51"/>
  </w:style>
  <w:style w:type="numbering" w:customStyle="1" w:styleId="11220">
    <w:name w:val="Стиль нумерованный1122"/>
    <w:rsid w:val="00663B51"/>
  </w:style>
  <w:style w:type="numbering" w:customStyle="1" w:styleId="2621">
    <w:name w:val="Нет списка262"/>
    <w:next w:val="a5"/>
    <w:uiPriority w:val="99"/>
    <w:semiHidden/>
    <w:unhideWhenUsed/>
    <w:rsid w:val="00663B51"/>
  </w:style>
  <w:style w:type="numbering" w:customStyle="1" w:styleId="2102">
    <w:name w:val="Стиль нумерованный2102"/>
    <w:rsid w:val="00663B51"/>
  </w:style>
  <w:style w:type="numbering" w:customStyle="1" w:styleId="3620">
    <w:name w:val="Нет списка362"/>
    <w:next w:val="a5"/>
    <w:uiPriority w:val="99"/>
    <w:semiHidden/>
    <w:unhideWhenUsed/>
    <w:rsid w:val="00663B51"/>
  </w:style>
  <w:style w:type="numbering" w:customStyle="1" w:styleId="4221">
    <w:name w:val="Нет списка422"/>
    <w:next w:val="a5"/>
    <w:uiPriority w:val="99"/>
    <w:semiHidden/>
    <w:unhideWhenUsed/>
    <w:rsid w:val="00663B51"/>
  </w:style>
  <w:style w:type="numbering" w:customStyle="1" w:styleId="12220">
    <w:name w:val="Нет списка1222"/>
    <w:next w:val="a5"/>
    <w:uiPriority w:val="99"/>
    <w:semiHidden/>
    <w:unhideWhenUsed/>
    <w:rsid w:val="00663B51"/>
  </w:style>
  <w:style w:type="numbering" w:customStyle="1" w:styleId="3222">
    <w:name w:val="Стиль нумерованный322"/>
    <w:rsid w:val="00663B51"/>
  </w:style>
  <w:style w:type="numbering" w:customStyle="1" w:styleId="11212">
    <w:name w:val="Нет списка11212"/>
    <w:next w:val="a5"/>
    <w:uiPriority w:val="99"/>
    <w:semiHidden/>
    <w:unhideWhenUsed/>
    <w:rsid w:val="00663B51"/>
  </w:style>
  <w:style w:type="numbering" w:customStyle="1" w:styleId="11320">
    <w:name w:val="Стиль нумерованный1132"/>
    <w:rsid w:val="00663B51"/>
  </w:style>
  <w:style w:type="numbering" w:customStyle="1" w:styleId="21220">
    <w:name w:val="Нет списка2122"/>
    <w:next w:val="a5"/>
    <w:uiPriority w:val="99"/>
    <w:semiHidden/>
    <w:unhideWhenUsed/>
    <w:rsid w:val="00663B51"/>
  </w:style>
  <w:style w:type="numbering" w:customStyle="1" w:styleId="21221">
    <w:name w:val="Стиль нумерованный2122"/>
    <w:rsid w:val="00663B51"/>
  </w:style>
  <w:style w:type="numbering" w:customStyle="1" w:styleId="31220">
    <w:name w:val="Нет списка3122"/>
    <w:next w:val="a5"/>
    <w:uiPriority w:val="99"/>
    <w:semiHidden/>
    <w:unhideWhenUsed/>
    <w:rsid w:val="00663B51"/>
  </w:style>
  <w:style w:type="numbering" w:customStyle="1" w:styleId="5121">
    <w:name w:val="Нет списка512"/>
    <w:next w:val="a5"/>
    <w:uiPriority w:val="99"/>
    <w:semiHidden/>
    <w:unhideWhenUsed/>
    <w:rsid w:val="00663B51"/>
  </w:style>
  <w:style w:type="numbering" w:customStyle="1" w:styleId="13120">
    <w:name w:val="Нет списка1312"/>
    <w:next w:val="a5"/>
    <w:uiPriority w:val="99"/>
    <w:semiHidden/>
    <w:unhideWhenUsed/>
    <w:rsid w:val="00663B51"/>
  </w:style>
  <w:style w:type="numbering" w:customStyle="1" w:styleId="4122">
    <w:name w:val="Стиль нумерованный412"/>
    <w:rsid w:val="00663B51"/>
  </w:style>
  <w:style w:type="numbering" w:customStyle="1" w:styleId="11312">
    <w:name w:val="Нет списка11312"/>
    <w:next w:val="a5"/>
    <w:uiPriority w:val="99"/>
    <w:semiHidden/>
    <w:unhideWhenUsed/>
    <w:rsid w:val="00663B51"/>
  </w:style>
  <w:style w:type="numbering" w:customStyle="1" w:styleId="12121">
    <w:name w:val="Стиль нумерованный1212"/>
    <w:rsid w:val="00663B51"/>
  </w:style>
  <w:style w:type="numbering" w:customStyle="1" w:styleId="22120">
    <w:name w:val="Нет списка2212"/>
    <w:next w:val="a5"/>
    <w:uiPriority w:val="99"/>
    <w:semiHidden/>
    <w:unhideWhenUsed/>
    <w:rsid w:val="00663B51"/>
  </w:style>
  <w:style w:type="numbering" w:customStyle="1" w:styleId="22121">
    <w:name w:val="Стиль нумерованный2212"/>
    <w:rsid w:val="00663B51"/>
  </w:style>
  <w:style w:type="numbering" w:customStyle="1" w:styleId="32120">
    <w:name w:val="Нет списка3212"/>
    <w:next w:val="a5"/>
    <w:uiPriority w:val="99"/>
    <w:semiHidden/>
    <w:unhideWhenUsed/>
    <w:rsid w:val="00663B51"/>
  </w:style>
  <w:style w:type="numbering" w:customStyle="1" w:styleId="6121">
    <w:name w:val="Нет списка612"/>
    <w:next w:val="a5"/>
    <w:uiPriority w:val="99"/>
    <w:semiHidden/>
    <w:unhideWhenUsed/>
    <w:rsid w:val="00663B51"/>
  </w:style>
  <w:style w:type="numbering" w:customStyle="1" w:styleId="14120">
    <w:name w:val="Нет списка1412"/>
    <w:next w:val="a5"/>
    <w:uiPriority w:val="99"/>
    <w:semiHidden/>
    <w:unhideWhenUsed/>
    <w:rsid w:val="00663B51"/>
  </w:style>
  <w:style w:type="numbering" w:customStyle="1" w:styleId="5122">
    <w:name w:val="Стиль нумерованный512"/>
    <w:rsid w:val="00663B51"/>
  </w:style>
  <w:style w:type="numbering" w:customStyle="1" w:styleId="11412">
    <w:name w:val="Нет списка11412"/>
    <w:next w:val="a5"/>
    <w:uiPriority w:val="99"/>
    <w:semiHidden/>
    <w:unhideWhenUsed/>
    <w:rsid w:val="00663B51"/>
  </w:style>
  <w:style w:type="numbering" w:customStyle="1" w:styleId="13121">
    <w:name w:val="Стиль нумерованный1312"/>
    <w:rsid w:val="00663B51"/>
  </w:style>
  <w:style w:type="numbering" w:customStyle="1" w:styleId="23120">
    <w:name w:val="Нет списка2312"/>
    <w:next w:val="a5"/>
    <w:uiPriority w:val="99"/>
    <w:semiHidden/>
    <w:unhideWhenUsed/>
    <w:rsid w:val="00663B51"/>
  </w:style>
  <w:style w:type="numbering" w:customStyle="1" w:styleId="23121">
    <w:name w:val="Стиль нумерованный2312"/>
    <w:rsid w:val="00663B51"/>
  </w:style>
  <w:style w:type="numbering" w:customStyle="1" w:styleId="3312">
    <w:name w:val="Нет списка3312"/>
    <w:next w:val="a5"/>
    <w:uiPriority w:val="99"/>
    <w:semiHidden/>
    <w:unhideWhenUsed/>
    <w:rsid w:val="00663B51"/>
  </w:style>
  <w:style w:type="numbering" w:customStyle="1" w:styleId="7121">
    <w:name w:val="Нет списка712"/>
    <w:next w:val="a5"/>
    <w:uiPriority w:val="99"/>
    <w:semiHidden/>
    <w:unhideWhenUsed/>
    <w:rsid w:val="00663B51"/>
  </w:style>
  <w:style w:type="numbering" w:customStyle="1" w:styleId="1512">
    <w:name w:val="Нет списка1512"/>
    <w:next w:val="a5"/>
    <w:uiPriority w:val="99"/>
    <w:semiHidden/>
    <w:unhideWhenUsed/>
    <w:rsid w:val="00663B51"/>
  </w:style>
  <w:style w:type="numbering" w:customStyle="1" w:styleId="6122">
    <w:name w:val="Стиль нумерованный612"/>
    <w:rsid w:val="00663B51"/>
  </w:style>
  <w:style w:type="numbering" w:customStyle="1" w:styleId="11512">
    <w:name w:val="Нет списка11512"/>
    <w:next w:val="a5"/>
    <w:uiPriority w:val="99"/>
    <w:semiHidden/>
    <w:unhideWhenUsed/>
    <w:rsid w:val="00663B51"/>
  </w:style>
  <w:style w:type="numbering" w:customStyle="1" w:styleId="14121">
    <w:name w:val="Стиль нумерованный1412"/>
    <w:rsid w:val="00663B51"/>
  </w:style>
  <w:style w:type="numbering" w:customStyle="1" w:styleId="24120">
    <w:name w:val="Нет списка2412"/>
    <w:next w:val="a5"/>
    <w:uiPriority w:val="99"/>
    <w:semiHidden/>
    <w:unhideWhenUsed/>
    <w:rsid w:val="00663B51"/>
  </w:style>
  <w:style w:type="numbering" w:customStyle="1" w:styleId="24121">
    <w:name w:val="Стиль нумерованный2412"/>
    <w:rsid w:val="00663B51"/>
  </w:style>
  <w:style w:type="numbering" w:customStyle="1" w:styleId="3412">
    <w:name w:val="Нет списка3412"/>
    <w:next w:val="a5"/>
    <w:uiPriority w:val="99"/>
    <w:semiHidden/>
    <w:unhideWhenUsed/>
    <w:rsid w:val="00663B51"/>
  </w:style>
  <w:style w:type="numbering" w:customStyle="1" w:styleId="41121">
    <w:name w:val="Нет списка4112"/>
    <w:next w:val="a5"/>
    <w:uiPriority w:val="99"/>
    <w:semiHidden/>
    <w:unhideWhenUsed/>
    <w:rsid w:val="00663B51"/>
  </w:style>
  <w:style w:type="numbering" w:customStyle="1" w:styleId="31122">
    <w:name w:val="Стиль нумерованный3112"/>
    <w:rsid w:val="00663B51"/>
  </w:style>
  <w:style w:type="numbering" w:customStyle="1" w:styleId="121120">
    <w:name w:val="Нет списка12112"/>
    <w:next w:val="a5"/>
    <w:uiPriority w:val="99"/>
    <w:semiHidden/>
    <w:unhideWhenUsed/>
    <w:rsid w:val="00663B51"/>
  </w:style>
  <w:style w:type="numbering" w:customStyle="1" w:styleId="111121">
    <w:name w:val="Стиль нумерованный11112"/>
    <w:rsid w:val="00663B51"/>
  </w:style>
  <w:style w:type="numbering" w:customStyle="1" w:styleId="211120">
    <w:name w:val="Нет списка21112"/>
    <w:next w:val="a5"/>
    <w:uiPriority w:val="99"/>
    <w:semiHidden/>
    <w:unhideWhenUsed/>
    <w:rsid w:val="00663B51"/>
  </w:style>
  <w:style w:type="numbering" w:customStyle="1" w:styleId="211121">
    <w:name w:val="Стиль нумерованный21112"/>
    <w:rsid w:val="00663B51"/>
  </w:style>
  <w:style w:type="numbering" w:customStyle="1" w:styleId="311120">
    <w:name w:val="Нет списка31112"/>
    <w:next w:val="a5"/>
    <w:uiPriority w:val="99"/>
    <w:semiHidden/>
    <w:unhideWhenUsed/>
    <w:rsid w:val="00663B51"/>
  </w:style>
  <w:style w:type="numbering" w:customStyle="1" w:styleId="7122">
    <w:name w:val="Стиль нумерованный712"/>
    <w:rsid w:val="00663B51"/>
  </w:style>
  <w:style w:type="numbering" w:customStyle="1" w:styleId="15120">
    <w:name w:val="Стиль нумерованный1512"/>
    <w:rsid w:val="00663B51"/>
  </w:style>
  <w:style w:type="numbering" w:customStyle="1" w:styleId="2512">
    <w:name w:val="Стиль нумерованный2512"/>
    <w:rsid w:val="00663B51"/>
  </w:style>
  <w:style w:type="numbering" w:customStyle="1" w:styleId="8120">
    <w:name w:val="Стиль нумерованный812"/>
    <w:rsid w:val="00663B51"/>
  </w:style>
  <w:style w:type="numbering" w:customStyle="1" w:styleId="1612">
    <w:name w:val="Стиль нумерованный1612"/>
    <w:rsid w:val="00663B51"/>
  </w:style>
  <w:style w:type="numbering" w:customStyle="1" w:styleId="26120">
    <w:name w:val="Стиль нумерованный2612"/>
    <w:rsid w:val="00663B51"/>
  </w:style>
  <w:style w:type="numbering" w:customStyle="1" w:styleId="9120">
    <w:name w:val="Стиль нумерованный912"/>
    <w:rsid w:val="00663B51"/>
  </w:style>
  <w:style w:type="numbering" w:customStyle="1" w:styleId="17120">
    <w:name w:val="Стиль нумерованный1712"/>
    <w:rsid w:val="00663B51"/>
  </w:style>
  <w:style w:type="numbering" w:customStyle="1" w:styleId="2712">
    <w:name w:val="Стиль нумерованный2712"/>
    <w:rsid w:val="00663B51"/>
  </w:style>
  <w:style w:type="numbering" w:customStyle="1" w:styleId="1012">
    <w:name w:val="Стиль нумерованный1012"/>
    <w:rsid w:val="00663B51"/>
  </w:style>
  <w:style w:type="numbering" w:customStyle="1" w:styleId="1812">
    <w:name w:val="Стиль нумерованный1812"/>
    <w:rsid w:val="00663B51"/>
  </w:style>
  <w:style w:type="numbering" w:customStyle="1" w:styleId="2812">
    <w:name w:val="Стиль нумерованный2812"/>
    <w:rsid w:val="00663B51"/>
  </w:style>
  <w:style w:type="numbering" w:customStyle="1" w:styleId="8121">
    <w:name w:val="Нет списка812"/>
    <w:next w:val="a5"/>
    <w:uiPriority w:val="99"/>
    <w:semiHidden/>
    <w:unhideWhenUsed/>
    <w:rsid w:val="00663B51"/>
  </w:style>
  <w:style w:type="numbering" w:customStyle="1" w:styleId="16120">
    <w:name w:val="Нет списка1612"/>
    <w:next w:val="a5"/>
    <w:uiPriority w:val="99"/>
    <w:semiHidden/>
    <w:unhideWhenUsed/>
    <w:rsid w:val="00663B51"/>
  </w:style>
  <w:style w:type="numbering" w:customStyle="1" w:styleId="1912">
    <w:name w:val="Стиль нумерованный1912"/>
    <w:rsid w:val="00663B51"/>
  </w:style>
  <w:style w:type="numbering" w:customStyle="1" w:styleId="11612">
    <w:name w:val="Нет списка11612"/>
    <w:next w:val="a5"/>
    <w:uiPriority w:val="99"/>
    <w:semiHidden/>
    <w:unhideWhenUsed/>
    <w:rsid w:val="00663B51"/>
  </w:style>
  <w:style w:type="numbering" w:customStyle="1" w:styleId="11012">
    <w:name w:val="Стиль нумерованный11012"/>
    <w:rsid w:val="00663B51"/>
  </w:style>
  <w:style w:type="numbering" w:customStyle="1" w:styleId="25120">
    <w:name w:val="Нет списка2512"/>
    <w:next w:val="a5"/>
    <w:uiPriority w:val="99"/>
    <w:semiHidden/>
    <w:unhideWhenUsed/>
    <w:rsid w:val="00663B51"/>
  </w:style>
  <w:style w:type="numbering" w:customStyle="1" w:styleId="2912">
    <w:name w:val="Стиль нумерованный2912"/>
    <w:rsid w:val="00663B51"/>
  </w:style>
  <w:style w:type="numbering" w:customStyle="1" w:styleId="3512">
    <w:name w:val="Нет списка3512"/>
    <w:next w:val="a5"/>
    <w:uiPriority w:val="99"/>
    <w:semiHidden/>
    <w:unhideWhenUsed/>
    <w:rsid w:val="00663B51"/>
  </w:style>
  <w:style w:type="table" w:customStyle="1" w:styleId="1613">
    <w:name w:val="Сетка таблицы161"/>
    <w:basedOn w:val="a4"/>
    <w:next w:val="ae"/>
    <w:uiPriority w:val="59"/>
    <w:rsid w:val="00663B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Стиль нумерованный1921"/>
    <w:rsid w:val="00663B51"/>
  </w:style>
  <w:style w:type="table" w:customStyle="1" w:styleId="2513">
    <w:name w:val="Сетка таблицы251"/>
    <w:basedOn w:val="a4"/>
    <w:next w:val="ae"/>
    <w:uiPriority w:val="59"/>
    <w:rsid w:val="00663B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4"/>
    <w:next w:val="ae"/>
    <w:uiPriority w:val="59"/>
    <w:rsid w:val="00663B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
    <w:basedOn w:val="a4"/>
    <w:next w:val="ae"/>
    <w:uiPriority w:val="59"/>
    <w:rsid w:val="00663B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СтильСН"/>
    <w:uiPriority w:val="99"/>
    <w:rsid w:val="004B54DA"/>
    <w:pPr>
      <w:numPr>
        <w:numId w:val="33"/>
      </w:numPr>
    </w:pPr>
  </w:style>
  <w:style w:type="table" w:customStyle="1" w:styleId="2522">
    <w:name w:val="Сетка таблицы252"/>
    <w:basedOn w:val="a4"/>
    <w:next w:val="ae"/>
    <w:uiPriority w:val="39"/>
    <w:rsid w:val="00DB7A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
    <w:basedOn w:val="a4"/>
    <w:next w:val="ae"/>
    <w:uiPriority w:val="59"/>
    <w:rsid w:val="00DB7A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4"/>
    <w:next w:val="ae"/>
    <w:uiPriority w:val="59"/>
    <w:rsid w:val="00430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4"/>
    <w:next w:val="ae"/>
    <w:uiPriority w:val="59"/>
    <w:rsid w:val="00D4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
    <w:basedOn w:val="a4"/>
    <w:next w:val="ae"/>
    <w:rsid w:val="008335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
    <w:basedOn w:val="a4"/>
    <w:next w:val="ae"/>
    <w:rsid w:val="00505C0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uiPriority w:val="59"/>
    <w:rsid w:val="005E5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4"/>
    <w:next w:val="ae"/>
    <w:uiPriority w:val="59"/>
    <w:rsid w:val="00C67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5"/>
    <w:uiPriority w:val="99"/>
    <w:semiHidden/>
    <w:unhideWhenUsed/>
    <w:rsid w:val="00092A18"/>
  </w:style>
  <w:style w:type="table" w:customStyle="1" w:styleId="300">
    <w:name w:val="Сетка таблицы30"/>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4">
    <w:name w:val="Сетка таблицы116"/>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0">
    <w:name w:val="Сетка таблицы57"/>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0">
    <w:name w:val="Сетка таблицы75"/>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5"/>
    <w:uiPriority w:val="99"/>
    <w:semiHidden/>
    <w:unhideWhenUsed/>
    <w:rsid w:val="00092A18"/>
  </w:style>
  <w:style w:type="table" w:customStyle="1" w:styleId="940">
    <w:name w:val="Сетка таблицы94"/>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3">
    <w:name w:val="Сетка таблицы117"/>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
    <w:name w:val="Сетка таблицы514"/>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5"/>
    <w:uiPriority w:val="99"/>
    <w:semiHidden/>
    <w:unhideWhenUsed/>
    <w:rsid w:val="00092A18"/>
  </w:style>
  <w:style w:type="table" w:customStyle="1" w:styleId="614">
    <w:name w:val="Сетка таблицы614"/>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0">
    <w:name w:val="Сетка таблицы713"/>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812"/>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5"/>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5">
    <w:name w:val="Нет списка29"/>
    <w:next w:val="a5"/>
    <w:uiPriority w:val="99"/>
    <w:semiHidden/>
    <w:unhideWhenUsed/>
    <w:rsid w:val="00092A18"/>
  </w:style>
  <w:style w:type="table" w:customStyle="1" w:styleId="1232">
    <w:name w:val="Сетка таблицы123"/>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
    <w:name w:val="Сетка таблицы133"/>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3">
    <w:name w:val="Сетка таблицы533"/>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092A18"/>
  </w:style>
  <w:style w:type="table" w:customStyle="1" w:styleId="6230">
    <w:name w:val="Сетка таблицы623"/>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0">
    <w:name w:val="Сетка таблицы72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1">
    <w:name w:val="Сетка таблицы91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5"/>
    <w:uiPriority w:val="99"/>
    <w:semiHidden/>
    <w:unhideWhenUsed/>
    <w:rsid w:val="00092A18"/>
  </w:style>
  <w:style w:type="table" w:customStyle="1" w:styleId="1432">
    <w:name w:val="Сетка таблицы143"/>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5"/>
    <w:uiPriority w:val="99"/>
    <w:semiHidden/>
    <w:unhideWhenUsed/>
    <w:rsid w:val="00092A18"/>
  </w:style>
  <w:style w:type="table" w:customStyle="1" w:styleId="1532">
    <w:name w:val="Сетка таблицы153"/>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2">
    <w:name w:val="Сетка таблицы162"/>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3">
    <w:name w:val="Сетка таблицы543"/>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4"/>
    <w:next w:val="a5"/>
    <w:uiPriority w:val="99"/>
    <w:semiHidden/>
    <w:unhideWhenUsed/>
    <w:rsid w:val="00092A18"/>
  </w:style>
  <w:style w:type="table" w:customStyle="1" w:styleId="633">
    <w:name w:val="Сетка таблицы633"/>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0">
    <w:name w:val="Сетка таблицы73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0">
    <w:name w:val="Сетка таблицы92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5"/>
    <w:semiHidden/>
    <w:rsid w:val="00092A18"/>
  </w:style>
  <w:style w:type="table" w:customStyle="1" w:styleId="2020">
    <w:name w:val="Сетка таблицы202"/>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2">
    <w:name w:val="Сетка таблицы243"/>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92A18"/>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31">
    <w:name w:val="Сетка таблицы253"/>
    <w:basedOn w:val="a4"/>
    <w:next w:val="ae"/>
    <w:uiPriority w:val="59"/>
    <w:rsid w:val="00092A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Текстовка"/>
    <w:uiPriority w:val="99"/>
    <w:rsid w:val="00092A18"/>
    <w:pPr>
      <w:suppressAutoHyphens/>
      <w:spacing w:after="0" w:line="240" w:lineRule="auto"/>
      <w:ind w:firstLine="851"/>
      <w:jc w:val="both"/>
    </w:pPr>
    <w:rPr>
      <w:rFonts w:ascii="Times New Roman" w:eastAsia="Arial" w:hAnsi="Times New Roman" w:cs="Times New Roman"/>
      <w:sz w:val="28"/>
      <w:szCs w:val="20"/>
      <w:lang w:eastAsia="ar-SA"/>
    </w:rPr>
  </w:style>
  <w:style w:type="paragraph" w:customStyle="1" w:styleId="a00">
    <w:name w:val="a0"/>
    <w:basedOn w:val="a2"/>
    <w:rsid w:val="0096094A"/>
    <w:pPr>
      <w:spacing w:before="100" w:beforeAutospacing="1" w:after="100" w:afterAutospacing="1"/>
    </w:pPr>
    <w:rPr>
      <w:rFonts w:eastAsia="Times New Roman" w:cs="Times New Roman"/>
      <w:sz w:val="24"/>
      <w:szCs w:val="24"/>
    </w:rPr>
  </w:style>
  <w:style w:type="character" w:customStyle="1" w:styleId="bold">
    <w:name w:val="bold"/>
    <w:basedOn w:val="a3"/>
    <w:rsid w:val="004A696E"/>
  </w:style>
  <w:style w:type="paragraph" w:customStyle="1" w:styleId="headertext">
    <w:name w:val="headertext"/>
    <w:basedOn w:val="a2"/>
    <w:rsid w:val="008451B2"/>
    <w:pPr>
      <w:spacing w:before="100" w:beforeAutospacing="1" w:after="100" w:afterAutospacing="1"/>
    </w:pPr>
    <w:rPr>
      <w:rFonts w:eastAsia="Times New Roman" w:cs="Times New Roman"/>
      <w:sz w:val="24"/>
      <w:szCs w:val="24"/>
    </w:rPr>
  </w:style>
  <w:style w:type="character" w:customStyle="1" w:styleId="S1">
    <w:name w:val="S_Обычный в таблице Знак"/>
    <w:link w:val="S2"/>
    <w:locked/>
    <w:rsid w:val="0013752E"/>
    <w:rPr>
      <w:szCs w:val="24"/>
    </w:rPr>
  </w:style>
  <w:style w:type="paragraph" w:customStyle="1" w:styleId="S2">
    <w:name w:val="S_Обычный в таблице"/>
    <w:basedOn w:val="a2"/>
    <w:link w:val="S1"/>
    <w:rsid w:val="0013752E"/>
    <w:pPr>
      <w:jc w:val="center"/>
    </w:pPr>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0303">
      <w:bodyDiv w:val="1"/>
      <w:marLeft w:val="0"/>
      <w:marRight w:val="0"/>
      <w:marTop w:val="0"/>
      <w:marBottom w:val="0"/>
      <w:divBdr>
        <w:top w:val="none" w:sz="0" w:space="0" w:color="auto"/>
        <w:left w:val="none" w:sz="0" w:space="0" w:color="auto"/>
        <w:bottom w:val="none" w:sz="0" w:space="0" w:color="auto"/>
        <w:right w:val="none" w:sz="0" w:space="0" w:color="auto"/>
      </w:divBdr>
    </w:div>
    <w:div w:id="43724831">
      <w:bodyDiv w:val="1"/>
      <w:marLeft w:val="0"/>
      <w:marRight w:val="0"/>
      <w:marTop w:val="0"/>
      <w:marBottom w:val="0"/>
      <w:divBdr>
        <w:top w:val="none" w:sz="0" w:space="0" w:color="auto"/>
        <w:left w:val="none" w:sz="0" w:space="0" w:color="auto"/>
        <w:bottom w:val="none" w:sz="0" w:space="0" w:color="auto"/>
        <w:right w:val="none" w:sz="0" w:space="0" w:color="auto"/>
      </w:divBdr>
    </w:div>
    <w:div w:id="44528468">
      <w:bodyDiv w:val="1"/>
      <w:marLeft w:val="0"/>
      <w:marRight w:val="0"/>
      <w:marTop w:val="0"/>
      <w:marBottom w:val="0"/>
      <w:divBdr>
        <w:top w:val="none" w:sz="0" w:space="0" w:color="auto"/>
        <w:left w:val="none" w:sz="0" w:space="0" w:color="auto"/>
        <w:bottom w:val="none" w:sz="0" w:space="0" w:color="auto"/>
        <w:right w:val="none" w:sz="0" w:space="0" w:color="auto"/>
      </w:divBdr>
    </w:div>
    <w:div w:id="71318637">
      <w:bodyDiv w:val="1"/>
      <w:marLeft w:val="0"/>
      <w:marRight w:val="0"/>
      <w:marTop w:val="0"/>
      <w:marBottom w:val="0"/>
      <w:divBdr>
        <w:top w:val="none" w:sz="0" w:space="0" w:color="auto"/>
        <w:left w:val="none" w:sz="0" w:space="0" w:color="auto"/>
        <w:bottom w:val="none" w:sz="0" w:space="0" w:color="auto"/>
        <w:right w:val="none" w:sz="0" w:space="0" w:color="auto"/>
      </w:divBdr>
    </w:div>
    <w:div w:id="100227162">
      <w:bodyDiv w:val="1"/>
      <w:marLeft w:val="0"/>
      <w:marRight w:val="0"/>
      <w:marTop w:val="0"/>
      <w:marBottom w:val="0"/>
      <w:divBdr>
        <w:top w:val="none" w:sz="0" w:space="0" w:color="auto"/>
        <w:left w:val="none" w:sz="0" w:space="0" w:color="auto"/>
        <w:bottom w:val="none" w:sz="0" w:space="0" w:color="auto"/>
        <w:right w:val="none" w:sz="0" w:space="0" w:color="auto"/>
      </w:divBdr>
    </w:div>
    <w:div w:id="106824442">
      <w:bodyDiv w:val="1"/>
      <w:marLeft w:val="0"/>
      <w:marRight w:val="0"/>
      <w:marTop w:val="0"/>
      <w:marBottom w:val="0"/>
      <w:divBdr>
        <w:top w:val="none" w:sz="0" w:space="0" w:color="auto"/>
        <w:left w:val="none" w:sz="0" w:space="0" w:color="auto"/>
        <w:bottom w:val="none" w:sz="0" w:space="0" w:color="auto"/>
        <w:right w:val="none" w:sz="0" w:space="0" w:color="auto"/>
      </w:divBdr>
      <w:divsChild>
        <w:div w:id="949816227">
          <w:marLeft w:val="0"/>
          <w:marRight w:val="0"/>
          <w:marTop w:val="0"/>
          <w:marBottom w:val="0"/>
          <w:divBdr>
            <w:top w:val="none" w:sz="0" w:space="0" w:color="auto"/>
            <w:left w:val="none" w:sz="0" w:space="0" w:color="auto"/>
            <w:bottom w:val="none" w:sz="0" w:space="0" w:color="auto"/>
            <w:right w:val="none" w:sz="0" w:space="0" w:color="auto"/>
          </w:divBdr>
          <w:divsChild>
            <w:div w:id="153956102">
              <w:marLeft w:val="0"/>
              <w:marRight w:val="0"/>
              <w:marTop w:val="0"/>
              <w:marBottom w:val="75"/>
              <w:divBdr>
                <w:top w:val="none" w:sz="0" w:space="0" w:color="auto"/>
                <w:left w:val="none" w:sz="0" w:space="0" w:color="auto"/>
                <w:bottom w:val="none" w:sz="0" w:space="0" w:color="auto"/>
                <w:right w:val="none" w:sz="0" w:space="0" w:color="auto"/>
              </w:divBdr>
            </w:div>
            <w:div w:id="376047412">
              <w:marLeft w:val="0"/>
              <w:marRight w:val="0"/>
              <w:marTop w:val="0"/>
              <w:marBottom w:val="75"/>
              <w:divBdr>
                <w:top w:val="none" w:sz="0" w:space="0" w:color="auto"/>
                <w:left w:val="none" w:sz="0" w:space="0" w:color="auto"/>
                <w:bottom w:val="none" w:sz="0" w:space="0" w:color="auto"/>
                <w:right w:val="none" w:sz="0" w:space="0" w:color="auto"/>
              </w:divBdr>
            </w:div>
            <w:div w:id="600722839">
              <w:marLeft w:val="0"/>
              <w:marRight w:val="0"/>
              <w:marTop w:val="0"/>
              <w:marBottom w:val="75"/>
              <w:divBdr>
                <w:top w:val="none" w:sz="0" w:space="0" w:color="auto"/>
                <w:left w:val="none" w:sz="0" w:space="0" w:color="auto"/>
                <w:bottom w:val="none" w:sz="0" w:space="0" w:color="auto"/>
                <w:right w:val="none" w:sz="0" w:space="0" w:color="auto"/>
              </w:divBdr>
            </w:div>
            <w:div w:id="1192957477">
              <w:marLeft w:val="0"/>
              <w:marRight w:val="0"/>
              <w:marTop w:val="0"/>
              <w:marBottom w:val="75"/>
              <w:divBdr>
                <w:top w:val="none" w:sz="0" w:space="0" w:color="auto"/>
                <w:left w:val="none" w:sz="0" w:space="0" w:color="auto"/>
                <w:bottom w:val="none" w:sz="0" w:space="0" w:color="auto"/>
                <w:right w:val="none" w:sz="0" w:space="0" w:color="auto"/>
              </w:divBdr>
            </w:div>
            <w:div w:id="1521504816">
              <w:marLeft w:val="0"/>
              <w:marRight w:val="0"/>
              <w:marTop w:val="0"/>
              <w:marBottom w:val="75"/>
              <w:divBdr>
                <w:top w:val="none" w:sz="0" w:space="0" w:color="auto"/>
                <w:left w:val="none" w:sz="0" w:space="0" w:color="auto"/>
                <w:bottom w:val="none" w:sz="0" w:space="0" w:color="auto"/>
                <w:right w:val="none" w:sz="0" w:space="0" w:color="auto"/>
              </w:divBdr>
            </w:div>
            <w:div w:id="1899634051">
              <w:marLeft w:val="0"/>
              <w:marRight w:val="0"/>
              <w:marTop w:val="0"/>
              <w:marBottom w:val="75"/>
              <w:divBdr>
                <w:top w:val="none" w:sz="0" w:space="0" w:color="auto"/>
                <w:left w:val="none" w:sz="0" w:space="0" w:color="auto"/>
                <w:bottom w:val="none" w:sz="0" w:space="0" w:color="auto"/>
                <w:right w:val="none" w:sz="0" w:space="0" w:color="auto"/>
              </w:divBdr>
            </w:div>
          </w:divsChild>
        </w:div>
        <w:div w:id="1304235392">
          <w:marLeft w:val="0"/>
          <w:marRight w:val="0"/>
          <w:marTop w:val="0"/>
          <w:marBottom w:val="0"/>
          <w:divBdr>
            <w:top w:val="none" w:sz="0" w:space="0" w:color="auto"/>
            <w:left w:val="none" w:sz="0" w:space="0" w:color="auto"/>
            <w:bottom w:val="none" w:sz="0" w:space="0" w:color="auto"/>
            <w:right w:val="none" w:sz="0" w:space="0" w:color="auto"/>
          </w:divBdr>
          <w:divsChild>
            <w:div w:id="1089544286">
              <w:marLeft w:val="0"/>
              <w:marRight w:val="0"/>
              <w:marTop w:val="0"/>
              <w:marBottom w:val="75"/>
              <w:divBdr>
                <w:top w:val="none" w:sz="0" w:space="0" w:color="auto"/>
                <w:left w:val="none" w:sz="0" w:space="0" w:color="auto"/>
                <w:bottom w:val="none" w:sz="0" w:space="0" w:color="auto"/>
                <w:right w:val="none" w:sz="0" w:space="0" w:color="auto"/>
              </w:divBdr>
            </w:div>
            <w:div w:id="2014262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753852">
      <w:bodyDiv w:val="1"/>
      <w:marLeft w:val="0"/>
      <w:marRight w:val="0"/>
      <w:marTop w:val="0"/>
      <w:marBottom w:val="0"/>
      <w:divBdr>
        <w:top w:val="none" w:sz="0" w:space="0" w:color="auto"/>
        <w:left w:val="none" w:sz="0" w:space="0" w:color="auto"/>
        <w:bottom w:val="none" w:sz="0" w:space="0" w:color="auto"/>
        <w:right w:val="none" w:sz="0" w:space="0" w:color="auto"/>
      </w:divBdr>
    </w:div>
    <w:div w:id="115755365">
      <w:bodyDiv w:val="1"/>
      <w:marLeft w:val="0"/>
      <w:marRight w:val="0"/>
      <w:marTop w:val="0"/>
      <w:marBottom w:val="0"/>
      <w:divBdr>
        <w:top w:val="none" w:sz="0" w:space="0" w:color="auto"/>
        <w:left w:val="none" w:sz="0" w:space="0" w:color="auto"/>
        <w:bottom w:val="none" w:sz="0" w:space="0" w:color="auto"/>
        <w:right w:val="none" w:sz="0" w:space="0" w:color="auto"/>
      </w:divBdr>
    </w:div>
    <w:div w:id="151072026">
      <w:bodyDiv w:val="1"/>
      <w:marLeft w:val="0"/>
      <w:marRight w:val="0"/>
      <w:marTop w:val="0"/>
      <w:marBottom w:val="0"/>
      <w:divBdr>
        <w:top w:val="none" w:sz="0" w:space="0" w:color="auto"/>
        <w:left w:val="none" w:sz="0" w:space="0" w:color="auto"/>
        <w:bottom w:val="none" w:sz="0" w:space="0" w:color="auto"/>
        <w:right w:val="none" w:sz="0" w:space="0" w:color="auto"/>
      </w:divBdr>
    </w:div>
    <w:div w:id="170073708">
      <w:bodyDiv w:val="1"/>
      <w:marLeft w:val="0"/>
      <w:marRight w:val="0"/>
      <w:marTop w:val="0"/>
      <w:marBottom w:val="0"/>
      <w:divBdr>
        <w:top w:val="none" w:sz="0" w:space="0" w:color="auto"/>
        <w:left w:val="none" w:sz="0" w:space="0" w:color="auto"/>
        <w:bottom w:val="none" w:sz="0" w:space="0" w:color="auto"/>
        <w:right w:val="none" w:sz="0" w:space="0" w:color="auto"/>
      </w:divBdr>
    </w:div>
    <w:div w:id="179976192">
      <w:bodyDiv w:val="1"/>
      <w:marLeft w:val="0"/>
      <w:marRight w:val="0"/>
      <w:marTop w:val="0"/>
      <w:marBottom w:val="0"/>
      <w:divBdr>
        <w:top w:val="none" w:sz="0" w:space="0" w:color="auto"/>
        <w:left w:val="none" w:sz="0" w:space="0" w:color="auto"/>
        <w:bottom w:val="none" w:sz="0" w:space="0" w:color="auto"/>
        <w:right w:val="none" w:sz="0" w:space="0" w:color="auto"/>
      </w:divBdr>
    </w:div>
    <w:div w:id="181214574">
      <w:bodyDiv w:val="1"/>
      <w:marLeft w:val="0"/>
      <w:marRight w:val="0"/>
      <w:marTop w:val="0"/>
      <w:marBottom w:val="0"/>
      <w:divBdr>
        <w:top w:val="none" w:sz="0" w:space="0" w:color="auto"/>
        <w:left w:val="none" w:sz="0" w:space="0" w:color="auto"/>
        <w:bottom w:val="none" w:sz="0" w:space="0" w:color="auto"/>
        <w:right w:val="none" w:sz="0" w:space="0" w:color="auto"/>
      </w:divBdr>
    </w:div>
    <w:div w:id="184488321">
      <w:bodyDiv w:val="1"/>
      <w:marLeft w:val="0"/>
      <w:marRight w:val="0"/>
      <w:marTop w:val="0"/>
      <w:marBottom w:val="0"/>
      <w:divBdr>
        <w:top w:val="none" w:sz="0" w:space="0" w:color="auto"/>
        <w:left w:val="none" w:sz="0" w:space="0" w:color="auto"/>
        <w:bottom w:val="none" w:sz="0" w:space="0" w:color="auto"/>
        <w:right w:val="none" w:sz="0" w:space="0" w:color="auto"/>
      </w:divBdr>
    </w:div>
    <w:div w:id="204800251">
      <w:bodyDiv w:val="1"/>
      <w:marLeft w:val="0"/>
      <w:marRight w:val="0"/>
      <w:marTop w:val="0"/>
      <w:marBottom w:val="0"/>
      <w:divBdr>
        <w:top w:val="none" w:sz="0" w:space="0" w:color="auto"/>
        <w:left w:val="none" w:sz="0" w:space="0" w:color="auto"/>
        <w:bottom w:val="none" w:sz="0" w:space="0" w:color="auto"/>
        <w:right w:val="none" w:sz="0" w:space="0" w:color="auto"/>
      </w:divBdr>
    </w:div>
    <w:div w:id="212041394">
      <w:bodyDiv w:val="1"/>
      <w:marLeft w:val="0"/>
      <w:marRight w:val="0"/>
      <w:marTop w:val="0"/>
      <w:marBottom w:val="0"/>
      <w:divBdr>
        <w:top w:val="none" w:sz="0" w:space="0" w:color="auto"/>
        <w:left w:val="none" w:sz="0" w:space="0" w:color="auto"/>
        <w:bottom w:val="none" w:sz="0" w:space="0" w:color="auto"/>
        <w:right w:val="none" w:sz="0" w:space="0" w:color="auto"/>
      </w:divBdr>
    </w:div>
    <w:div w:id="232352339">
      <w:bodyDiv w:val="1"/>
      <w:marLeft w:val="0"/>
      <w:marRight w:val="0"/>
      <w:marTop w:val="0"/>
      <w:marBottom w:val="0"/>
      <w:divBdr>
        <w:top w:val="none" w:sz="0" w:space="0" w:color="auto"/>
        <w:left w:val="none" w:sz="0" w:space="0" w:color="auto"/>
        <w:bottom w:val="none" w:sz="0" w:space="0" w:color="auto"/>
        <w:right w:val="none" w:sz="0" w:space="0" w:color="auto"/>
      </w:divBdr>
      <w:divsChild>
        <w:div w:id="556556158">
          <w:marLeft w:val="0"/>
          <w:marRight w:val="0"/>
          <w:marTop w:val="0"/>
          <w:marBottom w:val="0"/>
          <w:divBdr>
            <w:top w:val="none" w:sz="0" w:space="0" w:color="auto"/>
            <w:left w:val="none" w:sz="0" w:space="0" w:color="auto"/>
            <w:bottom w:val="none" w:sz="0" w:space="0" w:color="auto"/>
            <w:right w:val="none" w:sz="0" w:space="0" w:color="auto"/>
          </w:divBdr>
          <w:divsChild>
            <w:div w:id="217253153">
              <w:marLeft w:val="0"/>
              <w:marRight w:val="0"/>
              <w:marTop w:val="0"/>
              <w:marBottom w:val="0"/>
              <w:divBdr>
                <w:top w:val="none" w:sz="0" w:space="0" w:color="auto"/>
                <w:left w:val="none" w:sz="0" w:space="0" w:color="auto"/>
                <w:bottom w:val="none" w:sz="0" w:space="0" w:color="auto"/>
                <w:right w:val="none" w:sz="0" w:space="0" w:color="auto"/>
              </w:divBdr>
              <w:divsChild>
                <w:div w:id="1757555572">
                  <w:marLeft w:val="0"/>
                  <w:marRight w:val="0"/>
                  <w:marTop w:val="0"/>
                  <w:marBottom w:val="0"/>
                  <w:divBdr>
                    <w:top w:val="none" w:sz="0" w:space="0" w:color="auto"/>
                    <w:left w:val="none" w:sz="0" w:space="0" w:color="auto"/>
                    <w:bottom w:val="none" w:sz="0" w:space="0" w:color="auto"/>
                    <w:right w:val="none" w:sz="0" w:space="0" w:color="auto"/>
                  </w:divBdr>
                </w:div>
              </w:divsChild>
            </w:div>
            <w:div w:id="572160287">
              <w:marLeft w:val="0"/>
              <w:marRight w:val="0"/>
              <w:marTop w:val="0"/>
              <w:marBottom w:val="0"/>
              <w:divBdr>
                <w:top w:val="none" w:sz="0" w:space="0" w:color="auto"/>
                <w:left w:val="none" w:sz="0" w:space="0" w:color="auto"/>
                <w:bottom w:val="none" w:sz="0" w:space="0" w:color="auto"/>
                <w:right w:val="none" w:sz="0" w:space="0" w:color="auto"/>
              </w:divBdr>
              <w:divsChild>
                <w:div w:id="1230732908">
                  <w:marLeft w:val="0"/>
                  <w:marRight w:val="0"/>
                  <w:marTop w:val="0"/>
                  <w:marBottom w:val="0"/>
                  <w:divBdr>
                    <w:top w:val="none" w:sz="0" w:space="0" w:color="auto"/>
                    <w:left w:val="none" w:sz="0" w:space="0" w:color="auto"/>
                    <w:bottom w:val="none" w:sz="0" w:space="0" w:color="auto"/>
                    <w:right w:val="none" w:sz="0" w:space="0" w:color="auto"/>
                  </w:divBdr>
                </w:div>
              </w:divsChild>
            </w:div>
            <w:div w:id="1421411555">
              <w:marLeft w:val="0"/>
              <w:marRight w:val="0"/>
              <w:marTop w:val="0"/>
              <w:marBottom w:val="0"/>
              <w:divBdr>
                <w:top w:val="none" w:sz="0" w:space="0" w:color="auto"/>
                <w:left w:val="none" w:sz="0" w:space="0" w:color="auto"/>
                <w:bottom w:val="none" w:sz="0" w:space="0" w:color="auto"/>
                <w:right w:val="none" w:sz="0" w:space="0" w:color="auto"/>
              </w:divBdr>
              <w:divsChild>
                <w:div w:id="2090885966">
                  <w:marLeft w:val="0"/>
                  <w:marRight w:val="0"/>
                  <w:marTop w:val="0"/>
                  <w:marBottom w:val="0"/>
                  <w:divBdr>
                    <w:top w:val="none" w:sz="0" w:space="0" w:color="auto"/>
                    <w:left w:val="none" w:sz="0" w:space="0" w:color="auto"/>
                    <w:bottom w:val="none" w:sz="0" w:space="0" w:color="auto"/>
                    <w:right w:val="none" w:sz="0" w:space="0" w:color="auto"/>
                  </w:divBdr>
                </w:div>
              </w:divsChild>
            </w:div>
            <w:div w:id="1445462764">
              <w:marLeft w:val="0"/>
              <w:marRight w:val="0"/>
              <w:marTop w:val="0"/>
              <w:marBottom w:val="0"/>
              <w:divBdr>
                <w:top w:val="none" w:sz="0" w:space="0" w:color="auto"/>
                <w:left w:val="none" w:sz="0" w:space="0" w:color="auto"/>
                <w:bottom w:val="none" w:sz="0" w:space="0" w:color="auto"/>
                <w:right w:val="none" w:sz="0" w:space="0" w:color="auto"/>
              </w:divBdr>
              <w:divsChild>
                <w:div w:id="955793274">
                  <w:marLeft w:val="0"/>
                  <w:marRight w:val="0"/>
                  <w:marTop w:val="0"/>
                  <w:marBottom w:val="0"/>
                  <w:divBdr>
                    <w:top w:val="none" w:sz="0" w:space="0" w:color="auto"/>
                    <w:left w:val="none" w:sz="0" w:space="0" w:color="auto"/>
                    <w:bottom w:val="none" w:sz="0" w:space="0" w:color="auto"/>
                    <w:right w:val="none" w:sz="0" w:space="0" w:color="auto"/>
                  </w:divBdr>
                </w:div>
              </w:divsChild>
            </w:div>
            <w:div w:id="1730835510">
              <w:marLeft w:val="0"/>
              <w:marRight w:val="0"/>
              <w:marTop w:val="0"/>
              <w:marBottom w:val="0"/>
              <w:divBdr>
                <w:top w:val="none" w:sz="0" w:space="0" w:color="auto"/>
                <w:left w:val="none" w:sz="0" w:space="0" w:color="auto"/>
                <w:bottom w:val="none" w:sz="0" w:space="0" w:color="auto"/>
                <w:right w:val="none" w:sz="0" w:space="0" w:color="auto"/>
              </w:divBdr>
              <w:divsChild>
                <w:div w:id="3486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48656">
          <w:marLeft w:val="0"/>
          <w:marRight w:val="0"/>
          <w:marTop w:val="0"/>
          <w:marBottom w:val="0"/>
          <w:divBdr>
            <w:top w:val="none" w:sz="0" w:space="0" w:color="auto"/>
            <w:left w:val="none" w:sz="0" w:space="0" w:color="auto"/>
            <w:bottom w:val="none" w:sz="0" w:space="0" w:color="auto"/>
            <w:right w:val="none" w:sz="0" w:space="0" w:color="auto"/>
          </w:divBdr>
        </w:div>
      </w:divsChild>
    </w:div>
    <w:div w:id="235213932">
      <w:bodyDiv w:val="1"/>
      <w:marLeft w:val="0"/>
      <w:marRight w:val="0"/>
      <w:marTop w:val="0"/>
      <w:marBottom w:val="0"/>
      <w:divBdr>
        <w:top w:val="none" w:sz="0" w:space="0" w:color="auto"/>
        <w:left w:val="none" w:sz="0" w:space="0" w:color="auto"/>
        <w:bottom w:val="none" w:sz="0" w:space="0" w:color="auto"/>
        <w:right w:val="none" w:sz="0" w:space="0" w:color="auto"/>
      </w:divBdr>
    </w:div>
    <w:div w:id="272134567">
      <w:bodyDiv w:val="1"/>
      <w:marLeft w:val="0"/>
      <w:marRight w:val="0"/>
      <w:marTop w:val="0"/>
      <w:marBottom w:val="0"/>
      <w:divBdr>
        <w:top w:val="none" w:sz="0" w:space="0" w:color="auto"/>
        <w:left w:val="none" w:sz="0" w:space="0" w:color="auto"/>
        <w:bottom w:val="none" w:sz="0" w:space="0" w:color="auto"/>
        <w:right w:val="none" w:sz="0" w:space="0" w:color="auto"/>
      </w:divBdr>
    </w:div>
    <w:div w:id="304243079">
      <w:bodyDiv w:val="1"/>
      <w:marLeft w:val="0"/>
      <w:marRight w:val="0"/>
      <w:marTop w:val="0"/>
      <w:marBottom w:val="0"/>
      <w:divBdr>
        <w:top w:val="none" w:sz="0" w:space="0" w:color="auto"/>
        <w:left w:val="none" w:sz="0" w:space="0" w:color="auto"/>
        <w:bottom w:val="none" w:sz="0" w:space="0" w:color="auto"/>
        <w:right w:val="none" w:sz="0" w:space="0" w:color="auto"/>
      </w:divBdr>
      <w:divsChild>
        <w:div w:id="1490172949">
          <w:marLeft w:val="0"/>
          <w:marRight w:val="0"/>
          <w:marTop w:val="0"/>
          <w:marBottom w:val="0"/>
          <w:divBdr>
            <w:top w:val="none" w:sz="0" w:space="0" w:color="auto"/>
            <w:left w:val="none" w:sz="0" w:space="0" w:color="auto"/>
            <w:bottom w:val="none" w:sz="0" w:space="0" w:color="auto"/>
            <w:right w:val="none" w:sz="0" w:space="0" w:color="auto"/>
          </w:divBdr>
        </w:div>
        <w:div w:id="305284493">
          <w:marLeft w:val="0"/>
          <w:marRight w:val="0"/>
          <w:marTop w:val="0"/>
          <w:marBottom w:val="0"/>
          <w:divBdr>
            <w:top w:val="none" w:sz="0" w:space="0" w:color="auto"/>
            <w:left w:val="none" w:sz="0" w:space="0" w:color="auto"/>
            <w:bottom w:val="none" w:sz="0" w:space="0" w:color="auto"/>
            <w:right w:val="none" w:sz="0" w:space="0" w:color="auto"/>
          </w:divBdr>
        </w:div>
        <w:div w:id="1352802413">
          <w:marLeft w:val="0"/>
          <w:marRight w:val="0"/>
          <w:marTop w:val="0"/>
          <w:marBottom w:val="0"/>
          <w:divBdr>
            <w:top w:val="none" w:sz="0" w:space="0" w:color="auto"/>
            <w:left w:val="none" w:sz="0" w:space="0" w:color="auto"/>
            <w:bottom w:val="none" w:sz="0" w:space="0" w:color="auto"/>
            <w:right w:val="none" w:sz="0" w:space="0" w:color="auto"/>
          </w:divBdr>
        </w:div>
      </w:divsChild>
    </w:div>
    <w:div w:id="310016885">
      <w:bodyDiv w:val="1"/>
      <w:marLeft w:val="0"/>
      <w:marRight w:val="0"/>
      <w:marTop w:val="0"/>
      <w:marBottom w:val="0"/>
      <w:divBdr>
        <w:top w:val="none" w:sz="0" w:space="0" w:color="auto"/>
        <w:left w:val="none" w:sz="0" w:space="0" w:color="auto"/>
        <w:bottom w:val="none" w:sz="0" w:space="0" w:color="auto"/>
        <w:right w:val="none" w:sz="0" w:space="0" w:color="auto"/>
      </w:divBdr>
    </w:div>
    <w:div w:id="353504028">
      <w:bodyDiv w:val="1"/>
      <w:marLeft w:val="0"/>
      <w:marRight w:val="0"/>
      <w:marTop w:val="0"/>
      <w:marBottom w:val="0"/>
      <w:divBdr>
        <w:top w:val="none" w:sz="0" w:space="0" w:color="auto"/>
        <w:left w:val="none" w:sz="0" w:space="0" w:color="auto"/>
        <w:bottom w:val="none" w:sz="0" w:space="0" w:color="auto"/>
        <w:right w:val="none" w:sz="0" w:space="0" w:color="auto"/>
      </w:divBdr>
    </w:div>
    <w:div w:id="423454274">
      <w:bodyDiv w:val="1"/>
      <w:marLeft w:val="0"/>
      <w:marRight w:val="0"/>
      <w:marTop w:val="0"/>
      <w:marBottom w:val="0"/>
      <w:divBdr>
        <w:top w:val="none" w:sz="0" w:space="0" w:color="auto"/>
        <w:left w:val="none" w:sz="0" w:space="0" w:color="auto"/>
        <w:bottom w:val="none" w:sz="0" w:space="0" w:color="auto"/>
        <w:right w:val="none" w:sz="0" w:space="0" w:color="auto"/>
      </w:divBdr>
    </w:div>
    <w:div w:id="462970753">
      <w:bodyDiv w:val="1"/>
      <w:marLeft w:val="0"/>
      <w:marRight w:val="0"/>
      <w:marTop w:val="0"/>
      <w:marBottom w:val="0"/>
      <w:divBdr>
        <w:top w:val="none" w:sz="0" w:space="0" w:color="auto"/>
        <w:left w:val="none" w:sz="0" w:space="0" w:color="auto"/>
        <w:bottom w:val="none" w:sz="0" w:space="0" w:color="auto"/>
        <w:right w:val="none" w:sz="0" w:space="0" w:color="auto"/>
      </w:divBdr>
    </w:div>
    <w:div w:id="488138823">
      <w:bodyDiv w:val="1"/>
      <w:marLeft w:val="0"/>
      <w:marRight w:val="0"/>
      <w:marTop w:val="0"/>
      <w:marBottom w:val="0"/>
      <w:divBdr>
        <w:top w:val="none" w:sz="0" w:space="0" w:color="auto"/>
        <w:left w:val="none" w:sz="0" w:space="0" w:color="auto"/>
        <w:bottom w:val="none" w:sz="0" w:space="0" w:color="auto"/>
        <w:right w:val="none" w:sz="0" w:space="0" w:color="auto"/>
      </w:divBdr>
    </w:div>
    <w:div w:id="491877283">
      <w:bodyDiv w:val="1"/>
      <w:marLeft w:val="0"/>
      <w:marRight w:val="0"/>
      <w:marTop w:val="0"/>
      <w:marBottom w:val="0"/>
      <w:divBdr>
        <w:top w:val="none" w:sz="0" w:space="0" w:color="auto"/>
        <w:left w:val="none" w:sz="0" w:space="0" w:color="auto"/>
        <w:bottom w:val="none" w:sz="0" w:space="0" w:color="auto"/>
        <w:right w:val="none" w:sz="0" w:space="0" w:color="auto"/>
      </w:divBdr>
    </w:div>
    <w:div w:id="495221578">
      <w:bodyDiv w:val="1"/>
      <w:marLeft w:val="0"/>
      <w:marRight w:val="0"/>
      <w:marTop w:val="0"/>
      <w:marBottom w:val="0"/>
      <w:divBdr>
        <w:top w:val="none" w:sz="0" w:space="0" w:color="auto"/>
        <w:left w:val="none" w:sz="0" w:space="0" w:color="auto"/>
        <w:bottom w:val="none" w:sz="0" w:space="0" w:color="auto"/>
        <w:right w:val="none" w:sz="0" w:space="0" w:color="auto"/>
      </w:divBdr>
      <w:divsChild>
        <w:div w:id="1083457535">
          <w:marLeft w:val="0"/>
          <w:marRight w:val="0"/>
          <w:marTop w:val="0"/>
          <w:marBottom w:val="0"/>
          <w:divBdr>
            <w:top w:val="none" w:sz="0" w:space="0" w:color="auto"/>
            <w:left w:val="none" w:sz="0" w:space="0" w:color="auto"/>
            <w:bottom w:val="none" w:sz="0" w:space="0" w:color="auto"/>
            <w:right w:val="none" w:sz="0" w:space="0" w:color="auto"/>
          </w:divBdr>
        </w:div>
        <w:div w:id="953827433">
          <w:marLeft w:val="0"/>
          <w:marRight w:val="0"/>
          <w:marTop w:val="0"/>
          <w:marBottom w:val="0"/>
          <w:divBdr>
            <w:top w:val="none" w:sz="0" w:space="0" w:color="auto"/>
            <w:left w:val="none" w:sz="0" w:space="0" w:color="auto"/>
            <w:bottom w:val="none" w:sz="0" w:space="0" w:color="auto"/>
            <w:right w:val="none" w:sz="0" w:space="0" w:color="auto"/>
          </w:divBdr>
        </w:div>
      </w:divsChild>
    </w:div>
    <w:div w:id="500244309">
      <w:bodyDiv w:val="1"/>
      <w:marLeft w:val="0"/>
      <w:marRight w:val="0"/>
      <w:marTop w:val="0"/>
      <w:marBottom w:val="0"/>
      <w:divBdr>
        <w:top w:val="none" w:sz="0" w:space="0" w:color="auto"/>
        <w:left w:val="none" w:sz="0" w:space="0" w:color="auto"/>
        <w:bottom w:val="none" w:sz="0" w:space="0" w:color="auto"/>
        <w:right w:val="none" w:sz="0" w:space="0" w:color="auto"/>
      </w:divBdr>
      <w:divsChild>
        <w:div w:id="752967581">
          <w:marLeft w:val="0"/>
          <w:marRight w:val="0"/>
          <w:marTop w:val="0"/>
          <w:marBottom w:val="0"/>
          <w:divBdr>
            <w:top w:val="none" w:sz="0" w:space="0" w:color="auto"/>
            <w:left w:val="none" w:sz="0" w:space="0" w:color="auto"/>
            <w:bottom w:val="none" w:sz="0" w:space="0" w:color="auto"/>
            <w:right w:val="none" w:sz="0" w:space="0" w:color="auto"/>
          </w:divBdr>
          <w:divsChild>
            <w:div w:id="1275597273">
              <w:marLeft w:val="560"/>
              <w:marRight w:val="0"/>
              <w:marTop w:val="0"/>
              <w:marBottom w:val="0"/>
              <w:divBdr>
                <w:top w:val="none" w:sz="0" w:space="0" w:color="auto"/>
                <w:left w:val="none" w:sz="0" w:space="0" w:color="auto"/>
                <w:bottom w:val="none" w:sz="0" w:space="0" w:color="auto"/>
                <w:right w:val="none" w:sz="0" w:space="0" w:color="auto"/>
              </w:divBdr>
            </w:div>
          </w:divsChild>
        </w:div>
      </w:divsChild>
    </w:div>
    <w:div w:id="505440485">
      <w:bodyDiv w:val="1"/>
      <w:marLeft w:val="0"/>
      <w:marRight w:val="0"/>
      <w:marTop w:val="0"/>
      <w:marBottom w:val="0"/>
      <w:divBdr>
        <w:top w:val="none" w:sz="0" w:space="0" w:color="auto"/>
        <w:left w:val="none" w:sz="0" w:space="0" w:color="auto"/>
        <w:bottom w:val="none" w:sz="0" w:space="0" w:color="auto"/>
        <w:right w:val="none" w:sz="0" w:space="0" w:color="auto"/>
      </w:divBdr>
    </w:div>
    <w:div w:id="509292690">
      <w:bodyDiv w:val="1"/>
      <w:marLeft w:val="0"/>
      <w:marRight w:val="0"/>
      <w:marTop w:val="0"/>
      <w:marBottom w:val="0"/>
      <w:divBdr>
        <w:top w:val="none" w:sz="0" w:space="0" w:color="auto"/>
        <w:left w:val="none" w:sz="0" w:space="0" w:color="auto"/>
        <w:bottom w:val="none" w:sz="0" w:space="0" w:color="auto"/>
        <w:right w:val="none" w:sz="0" w:space="0" w:color="auto"/>
      </w:divBdr>
    </w:div>
    <w:div w:id="530263493">
      <w:bodyDiv w:val="1"/>
      <w:marLeft w:val="0"/>
      <w:marRight w:val="0"/>
      <w:marTop w:val="0"/>
      <w:marBottom w:val="0"/>
      <w:divBdr>
        <w:top w:val="none" w:sz="0" w:space="0" w:color="auto"/>
        <w:left w:val="none" w:sz="0" w:space="0" w:color="auto"/>
        <w:bottom w:val="none" w:sz="0" w:space="0" w:color="auto"/>
        <w:right w:val="none" w:sz="0" w:space="0" w:color="auto"/>
      </w:divBdr>
    </w:div>
    <w:div w:id="547255952">
      <w:bodyDiv w:val="1"/>
      <w:marLeft w:val="0"/>
      <w:marRight w:val="0"/>
      <w:marTop w:val="0"/>
      <w:marBottom w:val="0"/>
      <w:divBdr>
        <w:top w:val="none" w:sz="0" w:space="0" w:color="auto"/>
        <w:left w:val="none" w:sz="0" w:space="0" w:color="auto"/>
        <w:bottom w:val="none" w:sz="0" w:space="0" w:color="auto"/>
        <w:right w:val="none" w:sz="0" w:space="0" w:color="auto"/>
      </w:divBdr>
    </w:div>
    <w:div w:id="567040263">
      <w:bodyDiv w:val="1"/>
      <w:marLeft w:val="0"/>
      <w:marRight w:val="0"/>
      <w:marTop w:val="0"/>
      <w:marBottom w:val="0"/>
      <w:divBdr>
        <w:top w:val="none" w:sz="0" w:space="0" w:color="auto"/>
        <w:left w:val="none" w:sz="0" w:space="0" w:color="auto"/>
        <w:bottom w:val="none" w:sz="0" w:space="0" w:color="auto"/>
        <w:right w:val="none" w:sz="0" w:space="0" w:color="auto"/>
      </w:divBdr>
    </w:div>
    <w:div w:id="600113245">
      <w:bodyDiv w:val="1"/>
      <w:marLeft w:val="0"/>
      <w:marRight w:val="0"/>
      <w:marTop w:val="0"/>
      <w:marBottom w:val="0"/>
      <w:divBdr>
        <w:top w:val="none" w:sz="0" w:space="0" w:color="auto"/>
        <w:left w:val="none" w:sz="0" w:space="0" w:color="auto"/>
        <w:bottom w:val="none" w:sz="0" w:space="0" w:color="auto"/>
        <w:right w:val="none" w:sz="0" w:space="0" w:color="auto"/>
      </w:divBdr>
    </w:div>
    <w:div w:id="655304231">
      <w:bodyDiv w:val="1"/>
      <w:marLeft w:val="0"/>
      <w:marRight w:val="0"/>
      <w:marTop w:val="0"/>
      <w:marBottom w:val="0"/>
      <w:divBdr>
        <w:top w:val="none" w:sz="0" w:space="0" w:color="auto"/>
        <w:left w:val="none" w:sz="0" w:space="0" w:color="auto"/>
        <w:bottom w:val="none" w:sz="0" w:space="0" w:color="auto"/>
        <w:right w:val="none" w:sz="0" w:space="0" w:color="auto"/>
      </w:divBdr>
      <w:divsChild>
        <w:div w:id="32851403">
          <w:marLeft w:val="0"/>
          <w:marRight w:val="30"/>
          <w:marTop w:val="0"/>
          <w:marBottom w:val="0"/>
          <w:divBdr>
            <w:top w:val="single" w:sz="6" w:space="0" w:color="F5F6F6"/>
            <w:left w:val="single" w:sz="6" w:space="18" w:color="F5F6F6"/>
            <w:bottom w:val="single" w:sz="6" w:space="0" w:color="F5F6F6"/>
            <w:right w:val="single" w:sz="6" w:space="4" w:color="F5F6F6"/>
          </w:divBdr>
        </w:div>
        <w:div w:id="275988181">
          <w:marLeft w:val="0"/>
          <w:marRight w:val="30"/>
          <w:marTop w:val="45"/>
          <w:marBottom w:val="0"/>
          <w:divBdr>
            <w:top w:val="none" w:sz="0" w:space="0" w:color="auto"/>
            <w:left w:val="none" w:sz="0" w:space="0" w:color="auto"/>
            <w:bottom w:val="none" w:sz="0" w:space="0" w:color="auto"/>
            <w:right w:val="none" w:sz="0" w:space="0" w:color="auto"/>
          </w:divBdr>
        </w:div>
        <w:div w:id="1781486408">
          <w:marLeft w:val="0"/>
          <w:marRight w:val="30"/>
          <w:marTop w:val="0"/>
          <w:marBottom w:val="0"/>
          <w:divBdr>
            <w:top w:val="single" w:sz="6" w:space="0" w:color="F5F6F6"/>
            <w:left w:val="single" w:sz="6" w:space="18" w:color="F5F6F6"/>
            <w:bottom w:val="single" w:sz="6" w:space="0" w:color="F5F6F6"/>
            <w:right w:val="single" w:sz="6" w:space="4" w:color="F5F6F6"/>
          </w:divBdr>
        </w:div>
      </w:divsChild>
    </w:div>
    <w:div w:id="679819784">
      <w:bodyDiv w:val="1"/>
      <w:marLeft w:val="0"/>
      <w:marRight w:val="0"/>
      <w:marTop w:val="0"/>
      <w:marBottom w:val="0"/>
      <w:divBdr>
        <w:top w:val="none" w:sz="0" w:space="0" w:color="auto"/>
        <w:left w:val="none" w:sz="0" w:space="0" w:color="auto"/>
        <w:bottom w:val="none" w:sz="0" w:space="0" w:color="auto"/>
        <w:right w:val="none" w:sz="0" w:space="0" w:color="auto"/>
      </w:divBdr>
    </w:div>
    <w:div w:id="679968502">
      <w:bodyDiv w:val="1"/>
      <w:marLeft w:val="0"/>
      <w:marRight w:val="0"/>
      <w:marTop w:val="0"/>
      <w:marBottom w:val="0"/>
      <w:divBdr>
        <w:top w:val="none" w:sz="0" w:space="0" w:color="auto"/>
        <w:left w:val="none" w:sz="0" w:space="0" w:color="auto"/>
        <w:bottom w:val="none" w:sz="0" w:space="0" w:color="auto"/>
        <w:right w:val="none" w:sz="0" w:space="0" w:color="auto"/>
      </w:divBdr>
    </w:div>
    <w:div w:id="682708548">
      <w:bodyDiv w:val="1"/>
      <w:marLeft w:val="0"/>
      <w:marRight w:val="0"/>
      <w:marTop w:val="0"/>
      <w:marBottom w:val="0"/>
      <w:divBdr>
        <w:top w:val="none" w:sz="0" w:space="0" w:color="auto"/>
        <w:left w:val="none" w:sz="0" w:space="0" w:color="auto"/>
        <w:bottom w:val="none" w:sz="0" w:space="0" w:color="auto"/>
        <w:right w:val="none" w:sz="0" w:space="0" w:color="auto"/>
      </w:divBdr>
    </w:div>
    <w:div w:id="692918883">
      <w:bodyDiv w:val="1"/>
      <w:marLeft w:val="0"/>
      <w:marRight w:val="0"/>
      <w:marTop w:val="0"/>
      <w:marBottom w:val="0"/>
      <w:divBdr>
        <w:top w:val="none" w:sz="0" w:space="0" w:color="auto"/>
        <w:left w:val="none" w:sz="0" w:space="0" w:color="auto"/>
        <w:bottom w:val="none" w:sz="0" w:space="0" w:color="auto"/>
        <w:right w:val="none" w:sz="0" w:space="0" w:color="auto"/>
      </w:divBdr>
    </w:div>
    <w:div w:id="716973869">
      <w:bodyDiv w:val="1"/>
      <w:marLeft w:val="0"/>
      <w:marRight w:val="0"/>
      <w:marTop w:val="0"/>
      <w:marBottom w:val="0"/>
      <w:divBdr>
        <w:top w:val="none" w:sz="0" w:space="0" w:color="auto"/>
        <w:left w:val="none" w:sz="0" w:space="0" w:color="auto"/>
        <w:bottom w:val="none" w:sz="0" w:space="0" w:color="auto"/>
        <w:right w:val="none" w:sz="0" w:space="0" w:color="auto"/>
      </w:divBdr>
    </w:div>
    <w:div w:id="750350871">
      <w:bodyDiv w:val="1"/>
      <w:marLeft w:val="0"/>
      <w:marRight w:val="0"/>
      <w:marTop w:val="0"/>
      <w:marBottom w:val="0"/>
      <w:divBdr>
        <w:top w:val="none" w:sz="0" w:space="0" w:color="auto"/>
        <w:left w:val="none" w:sz="0" w:space="0" w:color="auto"/>
        <w:bottom w:val="none" w:sz="0" w:space="0" w:color="auto"/>
        <w:right w:val="none" w:sz="0" w:space="0" w:color="auto"/>
      </w:divBdr>
    </w:div>
    <w:div w:id="766467299">
      <w:bodyDiv w:val="1"/>
      <w:marLeft w:val="0"/>
      <w:marRight w:val="0"/>
      <w:marTop w:val="0"/>
      <w:marBottom w:val="0"/>
      <w:divBdr>
        <w:top w:val="none" w:sz="0" w:space="0" w:color="auto"/>
        <w:left w:val="none" w:sz="0" w:space="0" w:color="auto"/>
        <w:bottom w:val="none" w:sz="0" w:space="0" w:color="auto"/>
        <w:right w:val="none" w:sz="0" w:space="0" w:color="auto"/>
      </w:divBdr>
    </w:div>
    <w:div w:id="768699374">
      <w:bodyDiv w:val="1"/>
      <w:marLeft w:val="0"/>
      <w:marRight w:val="0"/>
      <w:marTop w:val="0"/>
      <w:marBottom w:val="0"/>
      <w:divBdr>
        <w:top w:val="none" w:sz="0" w:space="0" w:color="auto"/>
        <w:left w:val="none" w:sz="0" w:space="0" w:color="auto"/>
        <w:bottom w:val="none" w:sz="0" w:space="0" w:color="auto"/>
        <w:right w:val="none" w:sz="0" w:space="0" w:color="auto"/>
      </w:divBdr>
    </w:div>
    <w:div w:id="823665657">
      <w:bodyDiv w:val="1"/>
      <w:marLeft w:val="0"/>
      <w:marRight w:val="0"/>
      <w:marTop w:val="0"/>
      <w:marBottom w:val="0"/>
      <w:divBdr>
        <w:top w:val="none" w:sz="0" w:space="0" w:color="auto"/>
        <w:left w:val="none" w:sz="0" w:space="0" w:color="auto"/>
        <w:bottom w:val="none" w:sz="0" w:space="0" w:color="auto"/>
        <w:right w:val="none" w:sz="0" w:space="0" w:color="auto"/>
      </w:divBdr>
    </w:div>
    <w:div w:id="826243669">
      <w:bodyDiv w:val="1"/>
      <w:marLeft w:val="0"/>
      <w:marRight w:val="0"/>
      <w:marTop w:val="0"/>
      <w:marBottom w:val="0"/>
      <w:divBdr>
        <w:top w:val="none" w:sz="0" w:space="0" w:color="auto"/>
        <w:left w:val="none" w:sz="0" w:space="0" w:color="auto"/>
        <w:bottom w:val="none" w:sz="0" w:space="0" w:color="auto"/>
        <w:right w:val="none" w:sz="0" w:space="0" w:color="auto"/>
      </w:divBdr>
    </w:div>
    <w:div w:id="831681820">
      <w:bodyDiv w:val="1"/>
      <w:marLeft w:val="0"/>
      <w:marRight w:val="0"/>
      <w:marTop w:val="0"/>
      <w:marBottom w:val="0"/>
      <w:divBdr>
        <w:top w:val="none" w:sz="0" w:space="0" w:color="auto"/>
        <w:left w:val="none" w:sz="0" w:space="0" w:color="auto"/>
        <w:bottom w:val="none" w:sz="0" w:space="0" w:color="auto"/>
        <w:right w:val="none" w:sz="0" w:space="0" w:color="auto"/>
      </w:divBdr>
    </w:div>
    <w:div w:id="840314882">
      <w:bodyDiv w:val="1"/>
      <w:marLeft w:val="0"/>
      <w:marRight w:val="0"/>
      <w:marTop w:val="0"/>
      <w:marBottom w:val="0"/>
      <w:divBdr>
        <w:top w:val="none" w:sz="0" w:space="0" w:color="auto"/>
        <w:left w:val="none" w:sz="0" w:space="0" w:color="auto"/>
        <w:bottom w:val="none" w:sz="0" w:space="0" w:color="auto"/>
        <w:right w:val="none" w:sz="0" w:space="0" w:color="auto"/>
      </w:divBdr>
    </w:div>
    <w:div w:id="844634992">
      <w:bodyDiv w:val="1"/>
      <w:marLeft w:val="0"/>
      <w:marRight w:val="0"/>
      <w:marTop w:val="0"/>
      <w:marBottom w:val="0"/>
      <w:divBdr>
        <w:top w:val="none" w:sz="0" w:space="0" w:color="auto"/>
        <w:left w:val="none" w:sz="0" w:space="0" w:color="auto"/>
        <w:bottom w:val="none" w:sz="0" w:space="0" w:color="auto"/>
        <w:right w:val="none" w:sz="0" w:space="0" w:color="auto"/>
      </w:divBdr>
    </w:div>
    <w:div w:id="876426298">
      <w:bodyDiv w:val="1"/>
      <w:marLeft w:val="0"/>
      <w:marRight w:val="0"/>
      <w:marTop w:val="0"/>
      <w:marBottom w:val="0"/>
      <w:divBdr>
        <w:top w:val="none" w:sz="0" w:space="0" w:color="auto"/>
        <w:left w:val="none" w:sz="0" w:space="0" w:color="auto"/>
        <w:bottom w:val="none" w:sz="0" w:space="0" w:color="auto"/>
        <w:right w:val="none" w:sz="0" w:space="0" w:color="auto"/>
      </w:divBdr>
    </w:div>
    <w:div w:id="927078633">
      <w:bodyDiv w:val="1"/>
      <w:marLeft w:val="0"/>
      <w:marRight w:val="0"/>
      <w:marTop w:val="0"/>
      <w:marBottom w:val="0"/>
      <w:divBdr>
        <w:top w:val="none" w:sz="0" w:space="0" w:color="auto"/>
        <w:left w:val="none" w:sz="0" w:space="0" w:color="auto"/>
        <w:bottom w:val="none" w:sz="0" w:space="0" w:color="auto"/>
        <w:right w:val="none" w:sz="0" w:space="0" w:color="auto"/>
      </w:divBdr>
    </w:div>
    <w:div w:id="954823257">
      <w:bodyDiv w:val="1"/>
      <w:marLeft w:val="0"/>
      <w:marRight w:val="0"/>
      <w:marTop w:val="0"/>
      <w:marBottom w:val="0"/>
      <w:divBdr>
        <w:top w:val="none" w:sz="0" w:space="0" w:color="auto"/>
        <w:left w:val="none" w:sz="0" w:space="0" w:color="auto"/>
        <w:bottom w:val="none" w:sz="0" w:space="0" w:color="auto"/>
        <w:right w:val="none" w:sz="0" w:space="0" w:color="auto"/>
      </w:divBdr>
    </w:div>
    <w:div w:id="961763794">
      <w:bodyDiv w:val="1"/>
      <w:marLeft w:val="0"/>
      <w:marRight w:val="0"/>
      <w:marTop w:val="0"/>
      <w:marBottom w:val="0"/>
      <w:divBdr>
        <w:top w:val="none" w:sz="0" w:space="0" w:color="auto"/>
        <w:left w:val="none" w:sz="0" w:space="0" w:color="auto"/>
        <w:bottom w:val="none" w:sz="0" w:space="0" w:color="auto"/>
        <w:right w:val="none" w:sz="0" w:space="0" w:color="auto"/>
      </w:divBdr>
    </w:div>
    <w:div w:id="977029225">
      <w:bodyDiv w:val="1"/>
      <w:marLeft w:val="0"/>
      <w:marRight w:val="0"/>
      <w:marTop w:val="0"/>
      <w:marBottom w:val="0"/>
      <w:divBdr>
        <w:top w:val="none" w:sz="0" w:space="0" w:color="auto"/>
        <w:left w:val="none" w:sz="0" w:space="0" w:color="auto"/>
        <w:bottom w:val="none" w:sz="0" w:space="0" w:color="auto"/>
        <w:right w:val="none" w:sz="0" w:space="0" w:color="auto"/>
      </w:divBdr>
    </w:div>
    <w:div w:id="991101586">
      <w:bodyDiv w:val="1"/>
      <w:marLeft w:val="0"/>
      <w:marRight w:val="0"/>
      <w:marTop w:val="0"/>
      <w:marBottom w:val="0"/>
      <w:divBdr>
        <w:top w:val="none" w:sz="0" w:space="0" w:color="auto"/>
        <w:left w:val="none" w:sz="0" w:space="0" w:color="auto"/>
        <w:bottom w:val="none" w:sz="0" w:space="0" w:color="auto"/>
        <w:right w:val="none" w:sz="0" w:space="0" w:color="auto"/>
      </w:divBdr>
    </w:div>
    <w:div w:id="1056854351">
      <w:bodyDiv w:val="1"/>
      <w:marLeft w:val="0"/>
      <w:marRight w:val="0"/>
      <w:marTop w:val="0"/>
      <w:marBottom w:val="0"/>
      <w:divBdr>
        <w:top w:val="none" w:sz="0" w:space="0" w:color="auto"/>
        <w:left w:val="none" w:sz="0" w:space="0" w:color="auto"/>
        <w:bottom w:val="none" w:sz="0" w:space="0" w:color="auto"/>
        <w:right w:val="none" w:sz="0" w:space="0" w:color="auto"/>
      </w:divBdr>
    </w:div>
    <w:div w:id="1078477817">
      <w:bodyDiv w:val="1"/>
      <w:marLeft w:val="0"/>
      <w:marRight w:val="0"/>
      <w:marTop w:val="0"/>
      <w:marBottom w:val="0"/>
      <w:divBdr>
        <w:top w:val="none" w:sz="0" w:space="0" w:color="auto"/>
        <w:left w:val="none" w:sz="0" w:space="0" w:color="auto"/>
        <w:bottom w:val="none" w:sz="0" w:space="0" w:color="auto"/>
        <w:right w:val="none" w:sz="0" w:space="0" w:color="auto"/>
      </w:divBdr>
    </w:div>
    <w:div w:id="1085689436">
      <w:bodyDiv w:val="1"/>
      <w:marLeft w:val="0"/>
      <w:marRight w:val="0"/>
      <w:marTop w:val="0"/>
      <w:marBottom w:val="0"/>
      <w:divBdr>
        <w:top w:val="none" w:sz="0" w:space="0" w:color="auto"/>
        <w:left w:val="none" w:sz="0" w:space="0" w:color="auto"/>
        <w:bottom w:val="none" w:sz="0" w:space="0" w:color="auto"/>
        <w:right w:val="none" w:sz="0" w:space="0" w:color="auto"/>
      </w:divBdr>
    </w:div>
    <w:div w:id="1097796017">
      <w:bodyDiv w:val="1"/>
      <w:marLeft w:val="0"/>
      <w:marRight w:val="0"/>
      <w:marTop w:val="0"/>
      <w:marBottom w:val="0"/>
      <w:divBdr>
        <w:top w:val="none" w:sz="0" w:space="0" w:color="auto"/>
        <w:left w:val="none" w:sz="0" w:space="0" w:color="auto"/>
        <w:bottom w:val="none" w:sz="0" w:space="0" w:color="auto"/>
        <w:right w:val="none" w:sz="0" w:space="0" w:color="auto"/>
      </w:divBdr>
    </w:div>
    <w:div w:id="1104155040">
      <w:bodyDiv w:val="1"/>
      <w:marLeft w:val="0"/>
      <w:marRight w:val="0"/>
      <w:marTop w:val="0"/>
      <w:marBottom w:val="0"/>
      <w:divBdr>
        <w:top w:val="none" w:sz="0" w:space="0" w:color="auto"/>
        <w:left w:val="none" w:sz="0" w:space="0" w:color="auto"/>
        <w:bottom w:val="none" w:sz="0" w:space="0" w:color="auto"/>
        <w:right w:val="none" w:sz="0" w:space="0" w:color="auto"/>
      </w:divBdr>
    </w:div>
    <w:div w:id="1114985722">
      <w:bodyDiv w:val="1"/>
      <w:marLeft w:val="0"/>
      <w:marRight w:val="0"/>
      <w:marTop w:val="0"/>
      <w:marBottom w:val="0"/>
      <w:divBdr>
        <w:top w:val="none" w:sz="0" w:space="0" w:color="auto"/>
        <w:left w:val="none" w:sz="0" w:space="0" w:color="auto"/>
        <w:bottom w:val="none" w:sz="0" w:space="0" w:color="auto"/>
        <w:right w:val="none" w:sz="0" w:space="0" w:color="auto"/>
      </w:divBdr>
    </w:div>
    <w:div w:id="1177425244">
      <w:bodyDiv w:val="1"/>
      <w:marLeft w:val="0"/>
      <w:marRight w:val="0"/>
      <w:marTop w:val="0"/>
      <w:marBottom w:val="0"/>
      <w:divBdr>
        <w:top w:val="none" w:sz="0" w:space="0" w:color="auto"/>
        <w:left w:val="none" w:sz="0" w:space="0" w:color="auto"/>
        <w:bottom w:val="none" w:sz="0" w:space="0" w:color="auto"/>
        <w:right w:val="none" w:sz="0" w:space="0" w:color="auto"/>
      </w:divBdr>
    </w:div>
    <w:div w:id="1191456973">
      <w:bodyDiv w:val="1"/>
      <w:marLeft w:val="0"/>
      <w:marRight w:val="0"/>
      <w:marTop w:val="0"/>
      <w:marBottom w:val="0"/>
      <w:divBdr>
        <w:top w:val="none" w:sz="0" w:space="0" w:color="auto"/>
        <w:left w:val="none" w:sz="0" w:space="0" w:color="auto"/>
        <w:bottom w:val="none" w:sz="0" w:space="0" w:color="auto"/>
        <w:right w:val="none" w:sz="0" w:space="0" w:color="auto"/>
      </w:divBdr>
    </w:div>
    <w:div w:id="1193617600">
      <w:bodyDiv w:val="1"/>
      <w:marLeft w:val="0"/>
      <w:marRight w:val="0"/>
      <w:marTop w:val="0"/>
      <w:marBottom w:val="0"/>
      <w:divBdr>
        <w:top w:val="none" w:sz="0" w:space="0" w:color="auto"/>
        <w:left w:val="none" w:sz="0" w:space="0" w:color="auto"/>
        <w:bottom w:val="none" w:sz="0" w:space="0" w:color="auto"/>
        <w:right w:val="none" w:sz="0" w:space="0" w:color="auto"/>
      </w:divBdr>
    </w:div>
    <w:div w:id="1193880272">
      <w:bodyDiv w:val="1"/>
      <w:marLeft w:val="0"/>
      <w:marRight w:val="0"/>
      <w:marTop w:val="0"/>
      <w:marBottom w:val="0"/>
      <w:divBdr>
        <w:top w:val="none" w:sz="0" w:space="0" w:color="auto"/>
        <w:left w:val="none" w:sz="0" w:space="0" w:color="auto"/>
        <w:bottom w:val="none" w:sz="0" w:space="0" w:color="auto"/>
        <w:right w:val="none" w:sz="0" w:space="0" w:color="auto"/>
      </w:divBdr>
    </w:div>
    <w:div w:id="1201012874">
      <w:bodyDiv w:val="1"/>
      <w:marLeft w:val="0"/>
      <w:marRight w:val="0"/>
      <w:marTop w:val="0"/>
      <w:marBottom w:val="0"/>
      <w:divBdr>
        <w:top w:val="none" w:sz="0" w:space="0" w:color="auto"/>
        <w:left w:val="none" w:sz="0" w:space="0" w:color="auto"/>
        <w:bottom w:val="none" w:sz="0" w:space="0" w:color="auto"/>
        <w:right w:val="none" w:sz="0" w:space="0" w:color="auto"/>
      </w:divBdr>
    </w:div>
    <w:div w:id="1257860117">
      <w:bodyDiv w:val="1"/>
      <w:marLeft w:val="0"/>
      <w:marRight w:val="0"/>
      <w:marTop w:val="0"/>
      <w:marBottom w:val="0"/>
      <w:divBdr>
        <w:top w:val="none" w:sz="0" w:space="0" w:color="auto"/>
        <w:left w:val="none" w:sz="0" w:space="0" w:color="auto"/>
        <w:bottom w:val="none" w:sz="0" w:space="0" w:color="auto"/>
        <w:right w:val="none" w:sz="0" w:space="0" w:color="auto"/>
      </w:divBdr>
    </w:div>
    <w:div w:id="1271015467">
      <w:bodyDiv w:val="1"/>
      <w:marLeft w:val="0"/>
      <w:marRight w:val="0"/>
      <w:marTop w:val="0"/>
      <w:marBottom w:val="0"/>
      <w:divBdr>
        <w:top w:val="none" w:sz="0" w:space="0" w:color="auto"/>
        <w:left w:val="none" w:sz="0" w:space="0" w:color="auto"/>
        <w:bottom w:val="none" w:sz="0" w:space="0" w:color="auto"/>
        <w:right w:val="none" w:sz="0" w:space="0" w:color="auto"/>
      </w:divBdr>
    </w:div>
    <w:div w:id="1276014244">
      <w:bodyDiv w:val="1"/>
      <w:marLeft w:val="0"/>
      <w:marRight w:val="0"/>
      <w:marTop w:val="0"/>
      <w:marBottom w:val="0"/>
      <w:divBdr>
        <w:top w:val="none" w:sz="0" w:space="0" w:color="auto"/>
        <w:left w:val="none" w:sz="0" w:space="0" w:color="auto"/>
        <w:bottom w:val="none" w:sz="0" w:space="0" w:color="auto"/>
        <w:right w:val="none" w:sz="0" w:space="0" w:color="auto"/>
      </w:divBdr>
    </w:div>
    <w:div w:id="1341345938">
      <w:bodyDiv w:val="1"/>
      <w:marLeft w:val="0"/>
      <w:marRight w:val="0"/>
      <w:marTop w:val="0"/>
      <w:marBottom w:val="0"/>
      <w:divBdr>
        <w:top w:val="none" w:sz="0" w:space="0" w:color="auto"/>
        <w:left w:val="none" w:sz="0" w:space="0" w:color="auto"/>
        <w:bottom w:val="none" w:sz="0" w:space="0" w:color="auto"/>
        <w:right w:val="none" w:sz="0" w:space="0" w:color="auto"/>
      </w:divBdr>
    </w:div>
    <w:div w:id="1359161038">
      <w:bodyDiv w:val="1"/>
      <w:marLeft w:val="0"/>
      <w:marRight w:val="0"/>
      <w:marTop w:val="0"/>
      <w:marBottom w:val="0"/>
      <w:divBdr>
        <w:top w:val="none" w:sz="0" w:space="0" w:color="auto"/>
        <w:left w:val="none" w:sz="0" w:space="0" w:color="auto"/>
        <w:bottom w:val="none" w:sz="0" w:space="0" w:color="auto"/>
        <w:right w:val="none" w:sz="0" w:space="0" w:color="auto"/>
      </w:divBdr>
      <w:divsChild>
        <w:div w:id="909384965">
          <w:marLeft w:val="0"/>
          <w:marRight w:val="0"/>
          <w:marTop w:val="0"/>
          <w:marBottom w:val="0"/>
          <w:divBdr>
            <w:top w:val="none" w:sz="0" w:space="0" w:color="auto"/>
            <w:left w:val="none" w:sz="0" w:space="0" w:color="auto"/>
            <w:bottom w:val="none" w:sz="0" w:space="0" w:color="auto"/>
            <w:right w:val="none" w:sz="0" w:space="0" w:color="auto"/>
          </w:divBdr>
        </w:div>
        <w:div w:id="1508405154">
          <w:marLeft w:val="0"/>
          <w:marRight w:val="0"/>
          <w:marTop w:val="0"/>
          <w:marBottom w:val="0"/>
          <w:divBdr>
            <w:top w:val="none" w:sz="0" w:space="0" w:color="auto"/>
            <w:left w:val="none" w:sz="0" w:space="0" w:color="auto"/>
            <w:bottom w:val="none" w:sz="0" w:space="0" w:color="auto"/>
            <w:right w:val="none" w:sz="0" w:space="0" w:color="auto"/>
          </w:divBdr>
        </w:div>
      </w:divsChild>
    </w:div>
    <w:div w:id="1365866337">
      <w:bodyDiv w:val="1"/>
      <w:marLeft w:val="0"/>
      <w:marRight w:val="0"/>
      <w:marTop w:val="0"/>
      <w:marBottom w:val="0"/>
      <w:divBdr>
        <w:top w:val="none" w:sz="0" w:space="0" w:color="auto"/>
        <w:left w:val="none" w:sz="0" w:space="0" w:color="auto"/>
        <w:bottom w:val="none" w:sz="0" w:space="0" w:color="auto"/>
        <w:right w:val="none" w:sz="0" w:space="0" w:color="auto"/>
      </w:divBdr>
    </w:div>
    <w:div w:id="1397245105">
      <w:bodyDiv w:val="1"/>
      <w:marLeft w:val="0"/>
      <w:marRight w:val="0"/>
      <w:marTop w:val="0"/>
      <w:marBottom w:val="0"/>
      <w:divBdr>
        <w:top w:val="none" w:sz="0" w:space="0" w:color="auto"/>
        <w:left w:val="none" w:sz="0" w:space="0" w:color="auto"/>
        <w:bottom w:val="none" w:sz="0" w:space="0" w:color="auto"/>
        <w:right w:val="none" w:sz="0" w:space="0" w:color="auto"/>
      </w:divBdr>
    </w:div>
    <w:div w:id="1488009413">
      <w:bodyDiv w:val="1"/>
      <w:marLeft w:val="0"/>
      <w:marRight w:val="0"/>
      <w:marTop w:val="0"/>
      <w:marBottom w:val="0"/>
      <w:divBdr>
        <w:top w:val="none" w:sz="0" w:space="0" w:color="auto"/>
        <w:left w:val="none" w:sz="0" w:space="0" w:color="auto"/>
        <w:bottom w:val="none" w:sz="0" w:space="0" w:color="auto"/>
        <w:right w:val="none" w:sz="0" w:space="0" w:color="auto"/>
      </w:divBdr>
    </w:div>
    <w:div w:id="1493326515">
      <w:bodyDiv w:val="1"/>
      <w:marLeft w:val="0"/>
      <w:marRight w:val="0"/>
      <w:marTop w:val="0"/>
      <w:marBottom w:val="0"/>
      <w:divBdr>
        <w:top w:val="none" w:sz="0" w:space="0" w:color="auto"/>
        <w:left w:val="none" w:sz="0" w:space="0" w:color="auto"/>
        <w:bottom w:val="none" w:sz="0" w:space="0" w:color="auto"/>
        <w:right w:val="none" w:sz="0" w:space="0" w:color="auto"/>
      </w:divBdr>
    </w:div>
    <w:div w:id="1493522133">
      <w:bodyDiv w:val="1"/>
      <w:marLeft w:val="0"/>
      <w:marRight w:val="0"/>
      <w:marTop w:val="0"/>
      <w:marBottom w:val="0"/>
      <w:divBdr>
        <w:top w:val="none" w:sz="0" w:space="0" w:color="auto"/>
        <w:left w:val="none" w:sz="0" w:space="0" w:color="auto"/>
        <w:bottom w:val="none" w:sz="0" w:space="0" w:color="auto"/>
        <w:right w:val="none" w:sz="0" w:space="0" w:color="auto"/>
      </w:divBdr>
    </w:div>
    <w:div w:id="1516381190">
      <w:bodyDiv w:val="1"/>
      <w:marLeft w:val="0"/>
      <w:marRight w:val="0"/>
      <w:marTop w:val="0"/>
      <w:marBottom w:val="0"/>
      <w:divBdr>
        <w:top w:val="none" w:sz="0" w:space="0" w:color="auto"/>
        <w:left w:val="none" w:sz="0" w:space="0" w:color="auto"/>
        <w:bottom w:val="none" w:sz="0" w:space="0" w:color="auto"/>
        <w:right w:val="none" w:sz="0" w:space="0" w:color="auto"/>
      </w:divBdr>
    </w:div>
    <w:div w:id="1516919849">
      <w:bodyDiv w:val="1"/>
      <w:marLeft w:val="0"/>
      <w:marRight w:val="0"/>
      <w:marTop w:val="0"/>
      <w:marBottom w:val="0"/>
      <w:divBdr>
        <w:top w:val="none" w:sz="0" w:space="0" w:color="auto"/>
        <w:left w:val="none" w:sz="0" w:space="0" w:color="auto"/>
        <w:bottom w:val="none" w:sz="0" w:space="0" w:color="auto"/>
        <w:right w:val="none" w:sz="0" w:space="0" w:color="auto"/>
      </w:divBdr>
    </w:div>
    <w:div w:id="1529872461">
      <w:bodyDiv w:val="1"/>
      <w:marLeft w:val="0"/>
      <w:marRight w:val="0"/>
      <w:marTop w:val="0"/>
      <w:marBottom w:val="0"/>
      <w:divBdr>
        <w:top w:val="none" w:sz="0" w:space="0" w:color="auto"/>
        <w:left w:val="none" w:sz="0" w:space="0" w:color="auto"/>
        <w:bottom w:val="none" w:sz="0" w:space="0" w:color="auto"/>
        <w:right w:val="none" w:sz="0" w:space="0" w:color="auto"/>
      </w:divBdr>
    </w:div>
    <w:div w:id="1547450438">
      <w:bodyDiv w:val="1"/>
      <w:marLeft w:val="0"/>
      <w:marRight w:val="0"/>
      <w:marTop w:val="0"/>
      <w:marBottom w:val="0"/>
      <w:divBdr>
        <w:top w:val="none" w:sz="0" w:space="0" w:color="auto"/>
        <w:left w:val="none" w:sz="0" w:space="0" w:color="auto"/>
        <w:bottom w:val="none" w:sz="0" w:space="0" w:color="auto"/>
        <w:right w:val="none" w:sz="0" w:space="0" w:color="auto"/>
      </w:divBdr>
    </w:div>
    <w:div w:id="1568539807">
      <w:bodyDiv w:val="1"/>
      <w:marLeft w:val="0"/>
      <w:marRight w:val="0"/>
      <w:marTop w:val="0"/>
      <w:marBottom w:val="0"/>
      <w:divBdr>
        <w:top w:val="none" w:sz="0" w:space="0" w:color="auto"/>
        <w:left w:val="none" w:sz="0" w:space="0" w:color="auto"/>
        <w:bottom w:val="none" w:sz="0" w:space="0" w:color="auto"/>
        <w:right w:val="none" w:sz="0" w:space="0" w:color="auto"/>
      </w:divBdr>
    </w:div>
    <w:div w:id="1569993157">
      <w:bodyDiv w:val="1"/>
      <w:marLeft w:val="0"/>
      <w:marRight w:val="0"/>
      <w:marTop w:val="0"/>
      <w:marBottom w:val="0"/>
      <w:divBdr>
        <w:top w:val="none" w:sz="0" w:space="0" w:color="auto"/>
        <w:left w:val="none" w:sz="0" w:space="0" w:color="auto"/>
        <w:bottom w:val="none" w:sz="0" w:space="0" w:color="auto"/>
        <w:right w:val="none" w:sz="0" w:space="0" w:color="auto"/>
      </w:divBdr>
    </w:div>
    <w:div w:id="1589193906">
      <w:bodyDiv w:val="1"/>
      <w:marLeft w:val="0"/>
      <w:marRight w:val="0"/>
      <w:marTop w:val="0"/>
      <w:marBottom w:val="0"/>
      <w:divBdr>
        <w:top w:val="none" w:sz="0" w:space="0" w:color="auto"/>
        <w:left w:val="none" w:sz="0" w:space="0" w:color="auto"/>
        <w:bottom w:val="none" w:sz="0" w:space="0" w:color="auto"/>
        <w:right w:val="none" w:sz="0" w:space="0" w:color="auto"/>
      </w:divBdr>
    </w:div>
    <w:div w:id="1594701457">
      <w:bodyDiv w:val="1"/>
      <w:marLeft w:val="0"/>
      <w:marRight w:val="0"/>
      <w:marTop w:val="0"/>
      <w:marBottom w:val="0"/>
      <w:divBdr>
        <w:top w:val="none" w:sz="0" w:space="0" w:color="auto"/>
        <w:left w:val="none" w:sz="0" w:space="0" w:color="auto"/>
        <w:bottom w:val="none" w:sz="0" w:space="0" w:color="auto"/>
        <w:right w:val="none" w:sz="0" w:space="0" w:color="auto"/>
      </w:divBdr>
    </w:div>
    <w:div w:id="1614559224">
      <w:bodyDiv w:val="1"/>
      <w:marLeft w:val="0"/>
      <w:marRight w:val="0"/>
      <w:marTop w:val="0"/>
      <w:marBottom w:val="0"/>
      <w:divBdr>
        <w:top w:val="none" w:sz="0" w:space="0" w:color="auto"/>
        <w:left w:val="none" w:sz="0" w:space="0" w:color="auto"/>
        <w:bottom w:val="none" w:sz="0" w:space="0" w:color="auto"/>
        <w:right w:val="none" w:sz="0" w:space="0" w:color="auto"/>
      </w:divBdr>
    </w:div>
    <w:div w:id="1648240645">
      <w:bodyDiv w:val="1"/>
      <w:marLeft w:val="0"/>
      <w:marRight w:val="0"/>
      <w:marTop w:val="0"/>
      <w:marBottom w:val="0"/>
      <w:divBdr>
        <w:top w:val="none" w:sz="0" w:space="0" w:color="auto"/>
        <w:left w:val="none" w:sz="0" w:space="0" w:color="auto"/>
        <w:bottom w:val="none" w:sz="0" w:space="0" w:color="auto"/>
        <w:right w:val="none" w:sz="0" w:space="0" w:color="auto"/>
      </w:divBdr>
    </w:div>
    <w:div w:id="1674409863">
      <w:bodyDiv w:val="1"/>
      <w:marLeft w:val="0"/>
      <w:marRight w:val="0"/>
      <w:marTop w:val="0"/>
      <w:marBottom w:val="0"/>
      <w:divBdr>
        <w:top w:val="none" w:sz="0" w:space="0" w:color="auto"/>
        <w:left w:val="none" w:sz="0" w:space="0" w:color="auto"/>
        <w:bottom w:val="none" w:sz="0" w:space="0" w:color="auto"/>
        <w:right w:val="none" w:sz="0" w:space="0" w:color="auto"/>
      </w:divBdr>
    </w:div>
    <w:div w:id="1697391251">
      <w:bodyDiv w:val="1"/>
      <w:marLeft w:val="0"/>
      <w:marRight w:val="0"/>
      <w:marTop w:val="0"/>
      <w:marBottom w:val="0"/>
      <w:divBdr>
        <w:top w:val="none" w:sz="0" w:space="0" w:color="auto"/>
        <w:left w:val="none" w:sz="0" w:space="0" w:color="auto"/>
        <w:bottom w:val="none" w:sz="0" w:space="0" w:color="auto"/>
        <w:right w:val="none" w:sz="0" w:space="0" w:color="auto"/>
      </w:divBdr>
    </w:div>
    <w:div w:id="1706252413">
      <w:bodyDiv w:val="1"/>
      <w:marLeft w:val="0"/>
      <w:marRight w:val="0"/>
      <w:marTop w:val="0"/>
      <w:marBottom w:val="0"/>
      <w:divBdr>
        <w:top w:val="none" w:sz="0" w:space="0" w:color="auto"/>
        <w:left w:val="none" w:sz="0" w:space="0" w:color="auto"/>
        <w:bottom w:val="none" w:sz="0" w:space="0" w:color="auto"/>
        <w:right w:val="none" w:sz="0" w:space="0" w:color="auto"/>
      </w:divBdr>
    </w:div>
    <w:div w:id="1710715163">
      <w:bodyDiv w:val="1"/>
      <w:marLeft w:val="0"/>
      <w:marRight w:val="0"/>
      <w:marTop w:val="0"/>
      <w:marBottom w:val="0"/>
      <w:divBdr>
        <w:top w:val="none" w:sz="0" w:space="0" w:color="auto"/>
        <w:left w:val="none" w:sz="0" w:space="0" w:color="auto"/>
        <w:bottom w:val="none" w:sz="0" w:space="0" w:color="auto"/>
        <w:right w:val="none" w:sz="0" w:space="0" w:color="auto"/>
      </w:divBdr>
    </w:div>
    <w:div w:id="1744914157">
      <w:bodyDiv w:val="1"/>
      <w:marLeft w:val="0"/>
      <w:marRight w:val="0"/>
      <w:marTop w:val="0"/>
      <w:marBottom w:val="0"/>
      <w:divBdr>
        <w:top w:val="none" w:sz="0" w:space="0" w:color="auto"/>
        <w:left w:val="none" w:sz="0" w:space="0" w:color="auto"/>
        <w:bottom w:val="none" w:sz="0" w:space="0" w:color="auto"/>
        <w:right w:val="none" w:sz="0" w:space="0" w:color="auto"/>
      </w:divBdr>
    </w:div>
    <w:div w:id="1749185041">
      <w:bodyDiv w:val="1"/>
      <w:marLeft w:val="0"/>
      <w:marRight w:val="0"/>
      <w:marTop w:val="0"/>
      <w:marBottom w:val="0"/>
      <w:divBdr>
        <w:top w:val="none" w:sz="0" w:space="0" w:color="auto"/>
        <w:left w:val="none" w:sz="0" w:space="0" w:color="auto"/>
        <w:bottom w:val="none" w:sz="0" w:space="0" w:color="auto"/>
        <w:right w:val="none" w:sz="0" w:space="0" w:color="auto"/>
      </w:divBdr>
    </w:div>
    <w:div w:id="1777167929">
      <w:bodyDiv w:val="1"/>
      <w:marLeft w:val="0"/>
      <w:marRight w:val="0"/>
      <w:marTop w:val="0"/>
      <w:marBottom w:val="0"/>
      <w:divBdr>
        <w:top w:val="none" w:sz="0" w:space="0" w:color="auto"/>
        <w:left w:val="none" w:sz="0" w:space="0" w:color="auto"/>
        <w:bottom w:val="none" w:sz="0" w:space="0" w:color="auto"/>
        <w:right w:val="none" w:sz="0" w:space="0" w:color="auto"/>
      </w:divBdr>
    </w:div>
    <w:div w:id="1803502783">
      <w:bodyDiv w:val="1"/>
      <w:marLeft w:val="0"/>
      <w:marRight w:val="0"/>
      <w:marTop w:val="0"/>
      <w:marBottom w:val="0"/>
      <w:divBdr>
        <w:top w:val="none" w:sz="0" w:space="0" w:color="auto"/>
        <w:left w:val="none" w:sz="0" w:space="0" w:color="auto"/>
        <w:bottom w:val="none" w:sz="0" w:space="0" w:color="auto"/>
        <w:right w:val="none" w:sz="0" w:space="0" w:color="auto"/>
      </w:divBdr>
    </w:div>
    <w:div w:id="1820071704">
      <w:bodyDiv w:val="1"/>
      <w:marLeft w:val="0"/>
      <w:marRight w:val="0"/>
      <w:marTop w:val="0"/>
      <w:marBottom w:val="0"/>
      <w:divBdr>
        <w:top w:val="none" w:sz="0" w:space="0" w:color="auto"/>
        <w:left w:val="none" w:sz="0" w:space="0" w:color="auto"/>
        <w:bottom w:val="none" w:sz="0" w:space="0" w:color="auto"/>
        <w:right w:val="none" w:sz="0" w:space="0" w:color="auto"/>
      </w:divBdr>
    </w:div>
    <w:div w:id="1820727352">
      <w:bodyDiv w:val="1"/>
      <w:marLeft w:val="0"/>
      <w:marRight w:val="0"/>
      <w:marTop w:val="0"/>
      <w:marBottom w:val="0"/>
      <w:divBdr>
        <w:top w:val="none" w:sz="0" w:space="0" w:color="auto"/>
        <w:left w:val="none" w:sz="0" w:space="0" w:color="auto"/>
        <w:bottom w:val="none" w:sz="0" w:space="0" w:color="auto"/>
        <w:right w:val="none" w:sz="0" w:space="0" w:color="auto"/>
      </w:divBdr>
    </w:div>
    <w:div w:id="1829440158">
      <w:bodyDiv w:val="1"/>
      <w:marLeft w:val="0"/>
      <w:marRight w:val="0"/>
      <w:marTop w:val="0"/>
      <w:marBottom w:val="0"/>
      <w:divBdr>
        <w:top w:val="none" w:sz="0" w:space="0" w:color="auto"/>
        <w:left w:val="none" w:sz="0" w:space="0" w:color="auto"/>
        <w:bottom w:val="none" w:sz="0" w:space="0" w:color="auto"/>
        <w:right w:val="none" w:sz="0" w:space="0" w:color="auto"/>
      </w:divBdr>
    </w:div>
    <w:div w:id="1840846355">
      <w:bodyDiv w:val="1"/>
      <w:marLeft w:val="0"/>
      <w:marRight w:val="0"/>
      <w:marTop w:val="0"/>
      <w:marBottom w:val="0"/>
      <w:divBdr>
        <w:top w:val="none" w:sz="0" w:space="0" w:color="auto"/>
        <w:left w:val="none" w:sz="0" w:space="0" w:color="auto"/>
        <w:bottom w:val="none" w:sz="0" w:space="0" w:color="auto"/>
        <w:right w:val="none" w:sz="0" w:space="0" w:color="auto"/>
      </w:divBdr>
      <w:divsChild>
        <w:div w:id="349063586">
          <w:marLeft w:val="0"/>
          <w:marRight w:val="0"/>
          <w:marTop w:val="0"/>
          <w:marBottom w:val="0"/>
          <w:divBdr>
            <w:top w:val="none" w:sz="0" w:space="0" w:color="auto"/>
            <w:left w:val="none" w:sz="0" w:space="0" w:color="auto"/>
            <w:bottom w:val="none" w:sz="0" w:space="0" w:color="auto"/>
            <w:right w:val="none" w:sz="0" w:space="0" w:color="auto"/>
          </w:divBdr>
          <w:divsChild>
            <w:div w:id="2060087421">
              <w:marLeft w:val="560"/>
              <w:marRight w:val="0"/>
              <w:marTop w:val="0"/>
              <w:marBottom w:val="0"/>
              <w:divBdr>
                <w:top w:val="none" w:sz="0" w:space="0" w:color="auto"/>
                <w:left w:val="none" w:sz="0" w:space="0" w:color="auto"/>
                <w:bottom w:val="none" w:sz="0" w:space="0" w:color="auto"/>
                <w:right w:val="none" w:sz="0" w:space="0" w:color="auto"/>
              </w:divBdr>
            </w:div>
          </w:divsChild>
        </w:div>
        <w:div w:id="1790391176">
          <w:marLeft w:val="0"/>
          <w:marRight w:val="0"/>
          <w:marTop w:val="0"/>
          <w:marBottom w:val="48"/>
          <w:divBdr>
            <w:top w:val="none" w:sz="0" w:space="0" w:color="auto"/>
            <w:left w:val="none" w:sz="0" w:space="0" w:color="auto"/>
            <w:bottom w:val="none" w:sz="0" w:space="0" w:color="auto"/>
            <w:right w:val="none" w:sz="0" w:space="0" w:color="auto"/>
          </w:divBdr>
          <w:divsChild>
            <w:div w:id="1874270659">
              <w:marLeft w:val="560"/>
              <w:marRight w:val="0"/>
              <w:marTop w:val="0"/>
              <w:marBottom w:val="0"/>
              <w:divBdr>
                <w:top w:val="none" w:sz="0" w:space="0" w:color="auto"/>
                <w:left w:val="none" w:sz="0" w:space="0" w:color="auto"/>
                <w:bottom w:val="none" w:sz="0" w:space="0" w:color="auto"/>
                <w:right w:val="none" w:sz="0" w:space="0" w:color="auto"/>
              </w:divBdr>
            </w:div>
          </w:divsChild>
        </w:div>
      </w:divsChild>
    </w:div>
    <w:div w:id="1844854283">
      <w:bodyDiv w:val="1"/>
      <w:marLeft w:val="0"/>
      <w:marRight w:val="0"/>
      <w:marTop w:val="0"/>
      <w:marBottom w:val="0"/>
      <w:divBdr>
        <w:top w:val="none" w:sz="0" w:space="0" w:color="auto"/>
        <w:left w:val="none" w:sz="0" w:space="0" w:color="auto"/>
        <w:bottom w:val="none" w:sz="0" w:space="0" w:color="auto"/>
        <w:right w:val="none" w:sz="0" w:space="0" w:color="auto"/>
      </w:divBdr>
    </w:div>
    <w:div w:id="1846246939">
      <w:bodyDiv w:val="1"/>
      <w:marLeft w:val="0"/>
      <w:marRight w:val="0"/>
      <w:marTop w:val="0"/>
      <w:marBottom w:val="0"/>
      <w:divBdr>
        <w:top w:val="none" w:sz="0" w:space="0" w:color="auto"/>
        <w:left w:val="none" w:sz="0" w:space="0" w:color="auto"/>
        <w:bottom w:val="none" w:sz="0" w:space="0" w:color="auto"/>
        <w:right w:val="none" w:sz="0" w:space="0" w:color="auto"/>
      </w:divBdr>
    </w:div>
    <w:div w:id="1849635097">
      <w:bodyDiv w:val="1"/>
      <w:marLeft w:val="0"/>
      <w:marRight w:val="0"/>
      <w:marTop w:val="0"/>
      <w:marBottom w:val="0"/>
      <w:divBdr>
        <w:top w:val="none" w:sz="0" w:space="0" w:color="auto"/>
        <w:left w:val="none" w:sz="0" w:space="0" w:color="auto"/>
        <w:bottom w:val="none" w:sz="0" w:space="0" w:color="auto"/>
        <w:right w:val="none" w:sz="0" w:space="0" w:color="auto"/>
      </w:divBdr>
    </w:div>
    <w:div w:id="1865707058">
      <w:bodyDiv w:val="1"/>
      <w:marLeft w:val="0"/>
      <w:marRight w:val="0"/>
      <w:marTop w:val="0"/>
      <w:marBottom w:val="0"/>
      <w:divBdr>
        <w:top w:val="none" w:sz="0" w:space="0" w:color="auto"/>
        <w:left w:val="none" w:sz="0" w:space="0" w:color="auto"/>
        <w:bottom w:val="none" w:sz="0" w:space="0" w:color="auto"/>
        <w:right w:val="none" w:sz="0" w:space="0" w:color="auto"/>
      </w:divBdr>
    </w:div>
    <w:div w:id="1868105277">
      <w:bodyDiv w:val="1"/>
      <w:marLeft w:val="0"/>
      <w:marRight w:val="0"/>
      <w:marTop w:val="0"/>
      <w:marBottom w:val="0"/>
      <w:divBdr>
        <w:top w:val="none" w:sz="0" w:space="0" w:color="auto"/>
        <w:left w:val="none" w:sz="0" w:space="0" w:color="auto"/>
        <w:bottom w:val="none" w:sz="0" w:space="0" w:color="auto"/>
        <w:right w:val="none" w:sz="0" w:space="0" w:color="auto"/>
      </w:divBdr>
    </w:div>
    <w:div w:id="1876690864">
      <w:bodyDiv w:val="1"/>
      <w:marLeft w:val="0"/>
      <w:marRight w:val="0"/>
      <w:marTop w:val="0"/>
      <w:marBottom w:val="0"/>
      <w:divBdr>
        <w:top w:val="none" w:sz="0" w:space="0" w:color="auto"/>
        <w:left w:val="none" w:sz="0" w:space="0" w:color="auto"/>
        <w:bottom w:val="none" w:sz="0" w:space="0" w:color="auto"/>
        <w:right w:val="none" w:sz="0" w:space="0" w:color="auto"/>
      </w:divBdr>
    </w:div>
    <w:div w:id="1879929302">
      <w:bodyDiv w:val="1"/>
      <w:marLeft w:val="0"/>
      <w:marRight w:val="0"/>
      <w:marTop w:val="0"/>
      <w:marBottom w:val="0"/>
      <w:divBdr>
        <w:top w:val="none" w:sz="0" w:space="0" w:color="auto"/>
        <w:left w:val="none" w:sz="0" w:space="0" w:color="auto"/>
        <w:bottom w:val="none" w:sz="0" w:space="0" w:color="auto"/>
        <w:right w:val="none" w:sz="0" w:space="0" w:color="auto"/>
      </w:divBdr>
    </w:div>
    <w:div w:id="1904296312">
      <w:bodyDiv w:val="1"/>
      <w:marLeft w:val="0"/>
      <w:marRight w:val="0"/>
      <w:marTop w:val="0"/>
      <w:marBottom w:val="0"/>
      <w:divBdr>
        <w:top w:val="none" w:sz="0" w:space="0" w:color="auto"/>
        <w:left w:val="none" w:sz="0" w:space="0" w:color="auto"/>
        <w:bottom w:val="none" w:sz="0" w:space="0" w:color="auto"/>
        <w:right w:val="none" w:sz="0" w:space="0" w:color="auto"/>
      </w:divBdr>
    </w:div>
    <w:div w:id="1907179126">
      <w:bodyDiv w:val="1"/>
      <w:marLeft w:val="0"/>
      <w:marRight w:val="0"/>
      <w:marTop w:val="0"/>
      <w:marBottom w:val="0"/>
      <w:divBdr>
        <w:top w:val="none" w:sz="0" w:space="0" w:color="auto"/>
        <w:left w:val="none" w:sz="0" w:space="0" w:color="auto"/>
        <w:bottom w:val="none" w:sz="0" w:space="0" w:color="auto"/>
        <w:right w:val="none" w:sz="0" w:space="0" w:color="auto"/>
      </w:divBdr>
    </w:div>
    <w:div w:id="1928348033">
      <w:bodyDiv w:val="1"/>
      <w:marLeft w:val="0"/>
      <w:marRight w:val="0"/>
      <w:marTop w:val="0"/>
      <w:marBottom w:val="0"/>
      <w:divBdr>
        <w:top w:val="none" w:sz="0" w:space="0" w:color="auto"/>
        <w:left w:val="none" w:sz="0" w:space="0" w:color="auto"/>
        <w:bottom w:val="none" w:sz="0" w:space="0" w:color="auto"/>
        <w:right w:val="none" w:sz="0" w:space="0" w:color="auto"/>
      </w:divBdr>
      <w:divsChild>
        <w:div w:id="971247473">
          <w:marLeft w:val="0"/>
          <w:marRight w:val="0"/>
          <w:marTop w:val="0"/>
          <w:marBottom w:val="0"/>
          <w:divBdr>
            <w:top w:val="none" w:sz="0" w:space="0" w:color="auto"/>
            <w:left w:val="none" w:sz="0" w:space="0" w:color="auto"/>
            <w:bottom w:val="none" w:sz="0" w:space="0" w:color="auto"/>
            <w:right w:val="none" w:sz="0" w:space="0" w:color="auto"/>
          </w:divBdr>
          <w:divsChild>
            <w:div w:id="4887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83110">
      <w:bodyDiv w:val="1"/>
      <w:marLeft w:val="0"/>
      <w:marRight w:val="0"/>
      <w:marTop w:val="0"/>
      <w:marBottom w:val="0"/>
      <w:divBdr>
        <w:top w:val="none" w:sz="0" w:space="0" w:color="auto"/>
        <w:left w:val="none" w:sz="0" w:space="0" w:color="auto"/>
        <w:bottom w:val="none" w:sz="0" w:space="0" w:color="auto"/>
        <w:right w:val="none" w:sz="0" w:space="0" w:color="auto"/>
      </w:divBdr>
    </w:div>
    <w:div w:id="1946109870">
      <w:bodyDiv w:val="1"/>
      <w:marLeft w:val="0"/>
      <w:marRight w:val="0"/>
      <w:marTop w:val="0"/>
      <w:marBottom w:val="0"/>
      <w:divBdr>
        <w:top w:val="none" w:sz="0" w:space="0" w:color="auto"/>
        <w:left w:val="none" w:sz="0" w:space="0" w:color="auto"/>
        <w:bottom w:val="none" w:sz="0" w:space="0" w:color="auto"/>
        <w:right w:val="none" w:sz="0" w:space="0" w:color="auto"/>
      </w:divBdr>
    </w:div>
    <w:div w:id="1966571470">
      <w:bodyDiv w:val="1"/>
      <w:marLeft w:val="0"/>
      <w:marRight w:val="0"/>
      <w:marTop w:val="0"/>
      <w:marBottom w:val="0"/>
      <w:divBdr>
        <w:top w:val="none" w:sz="0" w:space="0" w:color="auto"/>
        <w:left w:val="none" w:sz="0" w:space="0" w:color="auto"/>
        <w:bottom w:val="none" w:sz="0" w:space="0" w:color="auto"/>
        <w:right w:val="none" w:sz="0" w:space="0" w:color="auto"/>
      </w:divBdr>
    </w:div>
    <w:div w:id="1982610773">
      <w:bodyDiv w:val="1"/>
      <w:marLeft w:val="0"/>
      <w:marRight w:val="0"/>
      <w:marTop w:val="0"/>
      <w:marBottom w:val="0"/>
      <w:divBdr>
        <w:top w:val="none" w:sz="0" w:space="0" w:color="auto"/>
        <w:left w:val="none" w:sz="0" w:space="0" w:color="auto"/>
        <w:bottom w:val="none" w:sz="0" w:space="0" w:color="auto"/>
        <w:right w:val="none" w:sz="0" w:space="0" w:color="auto"/>
      </w:divBdr>
      <w:divsChild>
        <w:div w:id="1181702244">
          <w:marLeft w:val="0"/>
          <w:marRight w:val="0"/>
          <w:marTop w:val="0"/>
          <w:marBottom w:val="0"/>
          <w:divBdr>
            <w:top w:val="none" w:sz="0" w:space="0" w:color="auto"/>
            <w:left w:val="none" w:sz="0" w:space="0" w:color="auto"/>
            <w:bottom w:val="none" w:sz="0" w:space="0" w:color="auto"/>
            <w:right w:val="none" w:sz="0" w:space="0" w:color="auto"/>
          </w:divBdr>
        </w:div>
        <w:div w:id="60638087">
          <w:marLeft w:val="0"/>
          <w:marRight w:val="0"/>
          <w:marTop w:val="0"/>
          <w:marBottom w:val="0"/>
          <w:divBdr>
            <w:top w:val="none" w:sz="0" w:space="0" w:color="auto"/>
            <w:left w:val="none" w:sz="0" w:space="0" w:color="auto"/>
            <w:bottom w:val="none" w:sz="0" w:space="0" w:color="auto"/>
            <w:right w:val="none" w:sz="0" w:space="0" w:color="auto"/>
          </w:divBdr>
        </w:div>
        <w:div w:id="734596180">
          <w:marLeft w:val="0"/>
          <w:marRight w:val="0"/>
          <w:marTop w:val="0"/>
          <w:marBottom w:val="0"/>
          <w:divBdr>
            <w:top w:val="none" w:sz="0" w:space="0" w:color="auto"/>
            <w:left w:val="none" w:sz="0" w:space="0" w:color="auto"/>
            <w:bottom w:val="none" w:sz="0" w:space="0" w:color="auto"/>
            <w:right w:val="none" w:sz="0" w:space="0" w:color="auto"/>
          </w:divBdr>
        </w:div>
      </w:divsChild>
    </w:div>
    <w:div w:id="1988708732">
      <w:bodyDiv w:val="1"/>
      <w:marLeft w:val="0"/>
      <w:marRight w:val="0"/>
      <w:marTop w:val="0"/>
      <w:marBottom w:val="0"/>
      <w:divBdr>
        <w:top w:val="none" w:sz="0" w:space="0" w:color="auto"/>
        <w:left w:val="none" w:sz="0" w:space="0" w:color="auto"/>
        <w:bottom w:val="none" w:sz="0" w:space="0" w:color="auto"/>
        <w:right w:val="none" w:sz="0" w:space="0" w:color="auto"/>
      </w:divBdr>
    </w:div>
    <w:div w:id="2015496728">
      <w:bodyDiv w:val="1"/>
      <w:marLeft w:val="0"/>
      <w:marRight w:val="0"/>
      <w:marTop w:val="0"/>
      <w:marBottom w:val="0"/>
      <w:divBdr>
        <w:top w:val="none" w:sz="0" w:space="0" w:color="auto"/>
        <w:left w:val="none" w:sz="0" w:space="0" w:color="auto"/>
        <w:bottom w:val="none" w:sz="0" w:space="0" w:color="auto"/>
        <w:right w:val="none" w:sz="0" w:space="0" w:color="auto"/>
      </w:divBdr>
    </w:div>
    <w:div w:id="2021275874">
      <w:bodyDiv w:val="1"/>
      <w:marLeft w:val="0"/>
      <w:marRight w:val="0"/>
      <w:marTop w:val="0"/>
      <w:marBottom w:val="0"/>
      <w:divBdr>
        <w:top w:val="none" w:sz="0" w:space="0" w:color="auto"/>
        <w:left w:val="none" w:sz="0" w:space="0" w:color="auto"/>
        <w:bottom w:val="none" w:sz="0" w:space="0" w:color="auto"/>
        <w:right w:val="none" w:sz="0" w:space="0" w:color="auto"/>
      </w:divBdr>
      <w:divsChild>
        <w:div w:id="680812785">
          <w:marLeft w:val="0"/>
          <w:marRight w:val="0"/>
          <w:marTop w:val="0"/>
          <w:marBottom w:val="0"/>
          <w:divBdr>
            <w:top w:val="none" w:sz="0" w:space="0" w:color="auto"/>
            <w:left w:val="none" w:sz="0" w:space="0" w:color="auto"/>
            <w:bottom w:val="none" w:sz="0" w:space="0" w:color="auto"/>
            <w:right w:val="none" w:sz="0" w:space="0" w:color="auto"/>
          </w:divBdr>
          <w:divsChild>
            <w:div w:id="1253704435">
              <w:marLeft w:val="0"/>
              <w:marRight w:val="0"/>
              <w:marTop w:val="0"/>
              <w:marBottom w:val="0"/>
              <w:divBdr>
                <w:top w:val="none" w:sz="0" w:space="0" w:color="auto"/>
                <w:left w:val="none" w:sz="0" w:space="0" w:color="auto"/>
                <w:bottom w:val="none" w:sz="0" w:space="0" w:color="auto"/>
                <w:right w:val="none" w:sz="0" w:space="0" w:color="auto"/>
              </w:divBdr>
              <w:divsChild>
                <w:div w:id="1774469703">
                  <w:marLeft w:val="0"/>
                  <w:marRight w:val="0"/>
                  <w:marTop w:val="75"/>
                  <w:marBottom w:val="0"/>
                  <w:divBdr>
                    <w:top w:val="none" w:sz="0" w:space="0" w:color="auto"/>
                    <w:left w:val="none" w:sz="0" w:space="0" w:color="auto"/>
                    <w:bottom w:val="none" w:sz="0" w:space="0" w:color="auto"/>
                    <w:right w:val="none" w:sz="0" w:space="0" w:color="auto"/>
                  </w:divBdr>
                  <w:divsChild>
                    <w:div w:id="1679622604">
                      <w:marLeft w:val="0"/>
                      <w:marRight w:val="0"/>
                      <w:marTop w:val="0"/>
                      <w:marBottom w:val="0"/>
                      <w:divBdr>
                        <w:top w:val="single" w:sz="2" w:space="3" w:color="DBDBDB"/>
                        <w:left w:val="single" w:sz="6" w:space="3" w:color="DBDBDB"/>
                        <w:bottom w:val="single" w:sz="6" w:space="0" w:color="DBDBDB"/>
                        <w:right w:val="single" w:sz="6" w:space="3" w:color="DBDBDB"/>
                      </w:divBdr>
                      <w:divsChild>
                        <w:div w:id="3307155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64327701">
      <w:bodyDiv w:val="1"/>
      <w:marLeft w:val="0"/>
      <w:marRight w:val="0"/>
      <w:marTop w:val="0"/>
      <w:marBottom w:val="0"/>
      <w:divBdr>
        <w:top w:val="none" w:sz="0" w:space="0" w:color="auto"/>
        <w:left w:val="none" w:sz="0" w:space="0" w:color="auto"/>
        <w:bottom w:val="none" w:sz="0" w:space="0" w:color="auto"/>
        <w:right w:val="none" w:sz="0" w:space="0" w:color="auto"/>
      </w:divBdr>
    </w:div>
    <w:div w:id="2078239835">
      <w:bodyDiv w:val="1"/>
      <w:marLeft w:val="0"/>
      <w:marRight w:val="0"/>
      <w:marTop w:val="0"/>
      <w:marBottom w:val="0"/>
      <w:divBdr>
        <w:top w:val="none" w:sz="0" w:space="0" w:color="auto"/>
        <w:left w:val="none" w:sz="0" w:space="0" w:color="auto"/>
        <w:bottom w:val="none" w:sz="0" w:space="0" w:color="auto"/>
        <w:right w:val="none" w:sz="0" w:space="0" w:color="auto"/>
      </w:divBdr>
    </w:div>
    <w:div w:id="2097898854">
      <w:bodyDiv w:val="1"/>
      <w:marLeft w:val="0"/>
      <w:marRight w:val="0"/>
      <w:marTop w:val="0"/>
      <w:marBottom w:val="0"/>
      <w:divBdr>
        <w:top w:val="none" w:sz="0" w:space="0" w:color="auto"/>
        <w:left w:val="none" w:sz="0" w:space="0" w:color="auto"/>
        <w:bottom w:val="none" w:sz="0" w:space="0" w:color="auto"/>
        <w:right w:val="none" w:sz="0" w:space="0" w:color="auto"/>
      </w:divBdr>
    </w:div>
    <w:div w:id="2107262809">
      <w:bodyDiv w:val="1"/>
      <w:marLeft w:val="0"/>
      <w:marRight w:val="0"/>
      <w:marTop w:val="0"/>
      <w:marBottom w:val="0"/>
      <w:divBdr>
        <w:top w:val="none" w:sz="0" w:space="0" w:color="auto"/>
        <w:left w:val="none" w:sz="0" w:space="0" w:color="auto"/>
        <w:bottom w:val="none" w:sz="0" w:space="0" w:color="auto"/>
        <w:right w:val="none" w:sz="0" w:space="0" w:color="auto"/>
      </w:divBdr>
      <w:divsChild>
        <w:div w:id="351494224">
          <w:marLeft w:val="0"/>
          <w:marRight w:val="0"/>
          <w:marTop w:val="0"/>
          <w:marBottom w:val="0"/>
          <w:divBdr>
            <w:top w:val="none" w:sz="0" w:space="0" w:color="auto"/>
            <w:left w:val="none" w:sz="0" w:space="0" w:color="auto"/>
            <w:bottom w:val="none" w:sz="0" w:space="0" w:color="auto"/>
            <w:right w:val="none" w:sz="0" w:space="0" w:color="auto"/>
          </w:divBdr>
        </w:div>
      </w:divsChild>
    </w:div>
    <w:div w:id="2110999120">
      <w:bodyDiv w:val="1"/>
      <w:marLeft w:val="0"/>
      <w:marRight w:val="0"/>
      <w:marTop w:val="0"/>
      <w:marBottom w:val="0"/>
      <w:divBdr>
        <w:top w:val="none" w:sz="0" w:space="0" w:color="auto"/>
        <w:left w:val="none" w:sz="0" w:space="0" w:color="auto"/>
        <w:bottom w:val="none" w:sz="0" w:space="0" w:color="auto"/>
        <w:right w:val="none" w:sz="0" w:space="0" w:color="auto"/>
      </w:divBdr>
    </w:div>
    <w:div w:id="214423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F32035FCD48CAB3DF89F831BFFCA998A5604941D412050D4AA99D2631C5A14A3AAB125C8E6692s4P5M"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C41435E-DCC0-4365-8334-48232049B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72</Pages>
  <Words>22608</Words>
  <Characters>128867</Characters>
  <Application>Microsoft Office Word</Application>
  <DocSecurity>0</DocSecurity>
  <Lines>1073</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Строев Николай Николаевич</dc:creator>
  <cp:lastModifiedBy>Николай</cp:lastModifiedBy>
  <cp:revision>7</cp:revision>
  <cp:lastPrinted>2017-02-19T21:19:00Z</cp:lastPrinted>
  <dcterms:created xsi:type="dcterms:W3CDTF">2017-11-25T21:52:00Z</dcterms:created>
  <dcterms:modified xsi:type="dcterms:W3CDTF">2017-12-06T12:03:00Z</dcterms:modified>
</cp:coreProperties>
</file>