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55" w:rsidRDefault="00694E55" w:rsidP="00694E55">
      <w:pPr>
        <w:ind w:left="5220"/>
        <w:jc w:val="right"/>
        <w:rPr>
          <w:sz w:val="28"/>
          <w:szCs w:val="28"/>
        </w:rPr>
      </w:pPr>
      <w:r w:rsidRPr="00E00F07">
        <w:rPr>
          <w:sz w:val="28"/>
          <w:szCs w:val="28"/>
        </w:rPr>
        <w:t xml:space="preserve">Приложение  </w:t>
      </w:r>
      <w:r w:rsidRPr="00E00F07">
        <w:rPr>
          <w:sz w:val="28"/>
          <w:szCs w:val="28"/>
        </w:rPr>
        <w:br/>
        <w:t>к постановлению администрации</w:t>
      </w:r>
    </w:p>
    <w:p w:rsidR="00694E55" w:rsidRDefault="00694E55" w:rsidP="00694E55">
      <w:pPr>
        <w:jc w:val="right"/>
        <w:rPr>
          <w:sz w:val="28"/>
          <w:szCs w:val="28"/>
        </w:rPr>
      </w:pPr>
      <w:r>
        <w:rPr>
          <w:sz w:val="28"/>
          <w:szCs w:val="28"/>
        </w:rPr>
        <w:t xml:space="preserve">МО </w:t>
      </w:r>
      <w:proofErr w:type="spellStart"/>
      <w:r>
        <w:rPr>
          <w:sz w:val="28"/>
          <w:szCs w:val="28"/>
        </w:rPr>
        <w:t>Тельмановское</w:t>
      </w:r>
      <w:proofErr w:type="spellEnd"/>
      <w:r>
        <w:rPr>
          <w:sz w:val="28"/>
          <w:szCs w:val="28"/>
        </w:rPr>
        <w:t xml:space="preserve">  сельское поселение</w:t>
      </w:r>
      <w:r w:rsidRPr="00E00F07">
        <w:rPr>
          <w:sz w:val="28"/>
          <w:szCs w:val="28"/>
        </w:rPr>
        <w:t xml:space="preserve"> </w:t>
      </w:r>
    </w:p>
    <w:p w:rsidR="00694E55" w:rsidRPr="00E00F07" w:rsidRDefault="00694E55" w:rsidP="00694E55">
      <w:pPr>
        <w:jc w:val="right"/>
        <w:rPr>
          <w:sz w:val="28"/>
          <w:szCs w:val="28"/>
        </w:rPr>
      </w:pPr>
      <w:proofErr w:type="spellStart"/>
      <w:r>
        <w:rPr>
          <w:sz w:val="28"/>
          <w:szCs w:val="28"/>
        </w:rPr>
        <w:t>Тосненского</w:t>
      </w:r>
      <w:proofErr w:type="spellEnd"/>
      <w:r>
        <w:rPr>
          <w:sz w:val="28"/>
          <w:szCs w:val="28"/>
        </w:rPr>
        <w:t xml:space="preserve"> района  </w:t>
      </w:r>
      <w:r w:rsidRPr="00E00F07">
        <w:rPr>
          <w:sz w:val="28"/>
          <w:szCs w:val="28"/>
        </w:rPr>
        <w:t>Ленинградской области</w:t>
      </w:r>
    </w:p>
    <w:p w:rsidR="00694E55" w:rsidRPr="00E00F07" w:rsidRDefault="00694E55" w:rsidP="00694E55">
      <w:pPr>
        <w:ind w:left="5220"/>
        <w:jc w:val="right"/>
        <w:rPr>
          <w:sz w:val="28"/>
          <w:szCs w:val="28"/>
        </w:rPr>
      </w:pPr>
      <w:r w:rsidRPr="00E00F07">
        <w:rPr>
          <w:sz w:val="28"/>
          <w:szCs w:val="28"/>
        </w:rPr>
        <w:t xml:space="preserve">от </w:t>
      </w:r>
      <w:r w:rsidR="0037090A">
        <w:rPr>
          <w:sz w:val="28"/>
          <w:szCs w:val="28"/>
        </w:rPr>
        <w:t>01</w:t>
      </w:r>
      <w:r>
        <w:rPr>
          <w:sz w:val="28"/>
          <w:szCs w:val="28"/>
        </w:rPr>
        <w:t xml:space="preserve"> декабря 2016 года</w:t>
      </w:r>
      <w:r w:rsidRPr="00E00F07">
        <w:rPr>
          <w:sz w:val="28"/>
          <w:szCs w:val="28"/>
        </w:rPr>
        <w:t xml:space="preserve">  №</w:t>
      </w:r>
      <w:r w:rsidR="00F25686">
        <w:rPr>
          <w:sz w:val="28"/>
          <w:szCs w:val="28"/>
        </w:rPr>
        <w:t>198</w:t>
      </w:r>
      <w:r w:rsidRPr="00E00F07">
        <w:rPr>
          <w:sz w:val="28"/>
          <w:szCs w:val="28"/>
        </w:rPr>
        <w:t xml:space="preserve"> </w:t>
      </w:r>
      <w:r>
        <w:rPr>
          <w:sz w:val="28"/>
          <w:szCs w:val="28"/>
          <w:u w:val="single"/>
        </w:rPr>
        <w:t xml:space="preserve"> </w:t>
      </w:r>
      <w:r w:rsidRPr="00E00F07">
        <w:rPr>
          <w:sz w:val="28"/>
          <w:szCs w:val="28"/>
          <w:u w:val="single"/>
        </w:rPr>
        <w:t xml:space="preserve"> </w:t>
      </w:r>
    </w:p>
    <w:p w:rsidR="00694E55" w:rsidRPr="00520736" w:rsidRDefault="00694E55" w:rsidP="00694E55">
      <w:pPr>
        <w:rPr>
          <w:sz w:val="28"/>
          <w:szCs w:val="28"/>
        </w:rPr>
      </w:pPr>
    </w:p>
    <w:p w:rsidR="00694E55" w:rsidRDefault="00694E55" w:rsidP="00B71490">
      <w:pPr>
        <w:rPr>
          <w:b/>
          <w:sz w:val="48"/>
          <w:szCs w:val="48"/>
        </w:rPr>
      </w:pPr>
    </w:p>
    <w:p w:rsidR="00B71490" w:rsidRDefault="00B71490" w:rsidP="00B71490">
      <w:pPr>
        <w:rPr>
          <w:b/>
          <w:sz w:val="48"/>
          <w:szCs w:val="48"/>
        </w:rPr>
      </w:pPr>
    </w:p>
    <w:p w:rsidR="00694E55" w:rsidRPr="00E00F07" w:rsidRDefault="00694E55" w:rsidP="00694E55">
      <w:pPr>
        <w:jc w:val="center"/>
        <w:rPr>
          <w:b/>
          <w:sz w:val="28"/>
          <w:szCs w:val="28"/>
        </w:rPr>
      </w:pPr>
      <w:r w:rsidRPr="00E00F07">
        <w:rPr>
          <w:b/>
          <w:sz w:val="28"/>
          <w:szCs w:val="28"/>
        </w:rPr>
        <w:t>План</w:t>
      </w:r>
    </w:p>
    <w:p w:rsidR="00694E55" w:rsidRPr="00E00F07" w:rsidRDefault="00694E55" w:rsidP="00694E55">
      <w:pPr>
        <w:jc w:val="center"/>
        <w:rPr>
          <w:b/>
          <w:sz w:val="28"/>
          <w:szCs w:val="28"/>
        </w:rPr>
      </w:pPr>
      <w:r w:rsidRPr="00E00F07">
        <w:rPr>
          <w:b/>
          <w:sz w:val="28"/>
          <w:szCs w:val="28"/>
        </w:rPr>
        <w:t>противодействия коррупции</w:t>
      </w:r>
    </w:p>
    <w:p w:rsidR="00694E55" w:rsidRPr="00E00F07" w:rsidRDefault="00694E55" w:rsidP="00694E55">
      <w:pPr>
        <w:jc w:val="center"/>
        <w:rPr>
          <w:b/>
          <w:sz w:val="28"/>
          <w:szCs w:val="28"/>
        </w:rPr>
      </w:pPr>
      <w:r w:rsidRPr="00E00F07">
        <w:rPr>
          <w:b/>
          <w:sz w:val="28"/>
          <w:szCs w:val="28"/>
        </w:rPr>
        <w:t xml:space="preserve"> в муниципальном образовании </w:t>
      </w:r>
      <w:proofErr w:type="spellStart"/>
      <w:r w:rsidRPr="00E00F07">
        <w:rPr>
          <w:b/>
          <w:sz w:val="28"/>
          <w:szCs w:val="28"/>
        </w:rPr>
        <w:t>Тельмановское</w:t>
      </w:r>
      <w:proofErr w:type="spellEnd"/>
      <w:r w:rsidRPr="00E00F07">
        <w:rPr>
          <w:b/>
          <w:sz w:val="28"/>
          <w:szCs w:val="28"/>
        </w:rPr>
        <w:t xml:space="preserve"> сельское  поселение </w:t>
      </w:r>
    </w:p>
    <w:p w:rsidR="00694E55" w:rsidRPr="00E00F07" w:rsidRDefault="00694E55" w:rsidP="00694E55">
      <w:pPr>
        <w:jc w:val="center"/>
        <w:rPr>
          <w:b/>
          <w:sz w:val="28"/>
          <w:szCs w:val="28"/>
        </w:rPr>
      </w:pPr>
      <w:proofErr w:type="spellStart"/>
      <w:r w:rsidRPr="00E00F07">
        <w:rPr>
          <w:b/>
          <w:sz w:val="28"/>
          <w:szCs w:val="28"/>
        </w:rPr>
        <w:t>Тосненского</w:t>
      </w:r>
      <w:proofErr w:type="spellEnd"/>
      <w:r w:rsidRPr="00E00F07">
        <w:rPr>
          <w:b/>
          <w:sz w:val="28"/>
          <w:szCs w:val="28"/>
        </w:rPr>
        <w:t xml:space="preserve"> района Ленинградской области </w:t>
      </w:r>
    </w:p>
    <w:p w:rsidR="00694E55" w:rsidRPr="00E00F07" w:rsidRDefault="00694E55" w:rsidP="00694E55">
      <w:pPr>
        <w:jc w:val="center"/>
        <w:rPr>
          <w:b/>
          <w:sz w:val="28"/>
          <w:szCs w:val="28"/>
        </w:rPr>
      </w:pPr>
      <w:r w:rsidRPr="00E00F07">
        <w:rPr>
          <w:b/>
          <w:sz w:val="28"/>
          <w:szCs w:val="28"/>
        </w:rPr>
        <w:t xml:space="preserve"> на 2017 год.</w:t>
      </w:r>
    </w:p>
    <w:p w:rsidR="00B71490" w:rsidRDefault="00B71490"/>
    <w:p w:rsidR="00B71490" w:rsidRDefault="00B71490" w:rsidP="00B71490"/>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80"/>
        <w:gridCol w:w="4781"/>
        <w:gridCol w:w="2503"/>
        <w:gridCol w:w="35"/>
        <w:gridCol w:w="2300"/>
        <w:gridCol w:w="54"/>
      </w:tblGrid>
      <w:tr w:rsidR="00B71490" w:rsidRPr="00B71490" w:rsidTr="00071416">
        <w:trPr>
          <w:trHeight w:val="443"/>
          <w:tblCellSpacing w:w="0" w:type="dxa"/>
          <w:jc w:val="center"/>
        </w:trPr>
        <w:tc>
          <w:tcPr>
            <w:tcW w:w="328" w:type="pct"/>
          </w:tcPr>
          <w:p w:rsidR="00B71490" w:rsidRPr="00B71490" w:rsidRDefault="00B71490" w:rsidP="00B71490">
            <w:pPr>
              <w:jc w:val="center"/>
              <w:rPr>
                <w:b/>
                <w:bCs/>
                <w:sz w:val="26"/>
                <w:szCs w:val="26"/>
              </w:rPr>
            </w:pPr>
            <w:r w:rsidRPr="00B71490">
              <w:rPr>
                <w:b/>
                <w:bCs/>
                <w:sz w:val="26"/>
                <w:szCs w:val="26"/>
              </w:rPr>
              <w:t>№№</w:t>
            </w:r>
          </w:p>
          <w:p w:rsidR="00B71490" w:rsidRPr="00B71490" w:rsidRDefault="00B71490" w:rsidP="00B71490">
            <w:pPr>
              <w:jc w:val="center"/>
              <w:rPr>
                <w:b/>
                <w:bCs/>
                <w:sz w:val="26"/>
                <w:szCs w:val="26"/>
              </w:rPr>
            </w:pPr>
            <w:proofErr w:type="gramStart"/>
            <w:r w:rsidRPr="00B71490">
              <w:rPr>
                <w:b/>
                <w:bCs/>
                <w:sz w:val="26"/>
                <w:szCs w:val="26"/>
              </w:rPr>
              <w:t>п</w:t>
            </w:r>
            <w:proofErr w:type="gramEnd"/>
            <w:r w:rsidRPr="00B71490">
              <w:rPr>
                <w:b/>
                <w:bCs/>
                <w:sz w:val="26"/>
                <w:szCs w:val="26"/>
              </w:rPr>
              <w:t>/п</w:t>
            </w:r>
          </w:p>
        </w:tc>
        <w:tc>
          <w:tcPr>
            <w:tcW w:w="2309" w:type="pct"/>
          </w:tcPr>
          <w:p w:rsidR="00B71490" w:rsidRPr="00B71490" w:rsidRDefault="00B71490" w:rsidP="00B71490">
            <w:pPr>
              <w:ind w:left="118" w:firstLine="298"/>
              <w:jc w:val="center"/>
              <w:rPr>
                <w:b/>
                <w:bCs/>
                <w:sz w:val="26"/>
                <w:szCs w:val="26"/>
              </w:rPr>
            </w:pPr>
          </w:p>
          <w:p w:rsidR="00B71490" w:rsidRPr="00B71490" w:rsidRDefault="00B71490" w:rsidP="00B71490">
            <w:pPr>
              <w:jc w:val="center"/>
              <w:rPr>
                <w:b/>
                <w:bCs/>
                <w:sz w:val="26"/>
                <w:szCs w:val="26"/>
              </w:rPr>
            </w:pPr>
            <w:r w:rsidRPr="00B71490">
              <w:rPr>
                <w:b/>
                <w:bCs/>
                <w:sz w:val="26"/>
                <w:szCs w:val="26"/>
              </w:rPr>
              <w:t>Мероприятие</w:t>
            </w:r>
          </w:p>
        </w:tc>
        <w:tc>
          <w:tcPr>
            <w:tcW w:w="1226" w:type="pct"/>
            <w:gridSpan w:val="2"/>
          </w:tcPr>
          <w:p w:rsidR="00B71490" w:rsidRPr="00B71490" w:rsidRDefault="00B71490" w:rsidP="00B71490">
            <w:pPr>
              <w:jc w:val="center"/>
              <w:rPr>
                <w:b/>
                <w:bCs/>
                <w:sz w:val="26"/>
                <w:szCs w:val="26"/>
              </w:rPr>
            </w:pPr>
            <w:r w:rsidRPr="00B71490">
              <w:rPr>
                <w:b/>
                <w:bCs/>
                <w:sz w:val="26"/>
                <w:szCs w:val="26"/>
              </w:rPr>
              <w:t xml:space="preserve">Срок </w:t>
            </w:r>
          </w:p>
          <w:p w:rsidR="00B71490" w:rsidRPr="00B71490" w:rsidRDefault="00B71490" w:rsidP="00B71490">
            <w:pPr>
              <w:jc w:val="center"/>
              <w:rPr>
                <w:b/>
                <w:bCs/>
                <w:sz w:val="26"/>
                <w:szCs w:val="26"/>
              </w:rPr>
            </w:pPr>
            <w:r w:rsidRPr="00B71490">
              <w:rPr>
                <w:b/>
                <w:bCs/>
                <w:sz w:val="26"/>
                <w:szCs w:val="26"/>
              </w:rPr>
              <w:t>исполнения</w:t>
            </w:r>
          </w:p>
        </w:tc>
        <w:tc>
          <w:tcPr>
            <w:tcW w:w="1111" w:type="pct"/>
          </w:tcPr>
          <w:p w:rsidR="00B71490" w:rsidRPr="00B71490" w:rsidRDefault="00B71490" w:rsidP="00B71490">
            <w:pPr>
              <w:ind w:left="238" w:firstLine="238"/>
              <w:rPr>
                <w:b/>
                <w:bCs/>
                <w:sz w:val="26"/>
                <w:szCs w:val="26"/>
              </w:rPr>
            </w:pPr>
            <w:r w:rsidRPr="00B71490">
              <w:rPr>
                <w:b/>
                <w:bCs/>
                <w:sz w:val="26"/>
                <w:szCs w:val="26"/>
              </w:rPr>
              <w:t>Исполнители</w:t>
            </w:r>
          </w:p>
        </w:tc>
        <w:tc>
          <w:tcPr>
            <w:tcW w:w="26" w:type="pct"/>
          </w:tcPr>
          <w:p w:rsidR="00B71490" w:rsidRPr="00B71490" w:rsidRDefault="00B71490" w:rsidP="00B71490">
            <w:pPr>
              <w:jc w:val="center"/>
              <w:rPr>
                <w:sz w:val="20"/>
                <w:szCs w:val="20"/>
              </w:rPr>
            </w:pPr>
          </w:p>
        </w:tc>
      </w:tr>
      <w:tr w:rsidR="00B71490" w:rsidRPr="00B71490" w:rsidTr="00B71490">
        <w:trPr>
          <w:trHeight w:val="616"/>
          <w:tblCellSpacing w:w="0" w:type="dxa"/>
          <w:jc w:val="center"/>
        </w:trPr>
        <w:tc>
          <w:tcPr>
            <w:tcW w:w="5000" w:type="pct"/>
            <w:gridSpan w:val="6"/>
          </w:tcPr>
          <w:p w:rsidR="00B71490" w:rsidRPr="00B71490" w:rsidRDefault="00B71490" w:rsidP="00B71490">
            <w:pPr>
              <w:ind w:left="238" w:firstLine="238"/>
              <w:jc w:val="center"/>
              <w:rPr>
                <w:b/>
                <w:bCs/>
                <w:sz w:val="26"/>
                <w:szCs w:val="26"/>
              </w:rPr>
            </w:pPr>
          </w:p>
          <w:p w:rsidR="00B71490" w:rsidRPr="00B71490" w:rsidRDefault="00B71490" w:rsidP="00B71490">
            <w:pPr>
              <w:numPr>
                <w:ilvl w:val="0"/>
                <w:numId w:val="1"/>
              </w:numPr>
              <w:contextualSpacing/>
              <w:jc w:val="center"/>
              <w:rPr>
                <w:b/>
                <w:bCs/>
                <w:sz w:val="26"/>
                <w:szCs w:val="26"/>
              </w:rPr>
            </w:pPr>
            <w:r w:rsidRPr="00B71490">
              <w:rPr>
                <w:b/>
                <w:bCs/>
                <w:sz w:val="26"/>
                <w:szCs w:val="26"/>
              </w:rPr>
              <w:t xml:space="preserve">ПРАВОВОЕ ОБЕСПЕЧЕНИЕ ПРОТИВОДЕЙСТВИЯ КОРРУПЦИИ </w:t>
            </w: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1.1</w:t>
            </w:r>
          </w:p>
        </w:tc>
        <w:tc>
          <w:tcPr>
            <w:tcW w:w="2309" w:type="pct"/>
          </w:tcPr>
          <w:p w:rsidR="00B71490" w:rsidRPr="00B71490" w:rsidRDefault="00B71490" w:rsidP="00B71490">
            <w:pPr>
              <w:ind w:left="118" w:right="115"/>
              <w:jc w:val="both"/>
              <w:rPr>
                <w:sz w:val="20"/>
                <w:szCs w:val="20"/>
              </w:rPr>
            </w:pPr>
            <w:r w:rsidRPr="00B71490">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1226" w:type="pct"/>
            <w:gridSpan w:val="2"/>
          </w:tcPr>
          <w:p w:rsidR="00B71490" w:rsidRPr="00B71490" w:rsidRDefault="00B71490" w:rsidP="00B71490">
            <w:pPr>
              <w:jc w:val="center"/>
              <w:rPr>
                <w:sz w:val="26"/>
                <w:szCs w:val="26"/>
              </w:rPr>
            </w:pPr>
            <w:r w:rsidRPr="00B71490">
              <w:rPr>
                <w:sz w:val="26"/>
                <w:szCs w:val="26"/>
              </w:rPr>
              <w:t>ежемесячно</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1.2</w:t>
            </w:r>
          </w:p>
        </w:tc>
        <w:tc>
          <w:tcPr>
            <w:tcW w:w="2309" w:type="pct"/>
          </w:tcPr>
          <w:p w:rsidR="00B71490" w:rsidRPr="00B71490" w:rsidRDefault="00B71490" w:rsidP="00B71490">
            <w:pPr>
              <w:ind w:left="118" w:right="115"/>
              <w:jc w:val="both"/>
              <w:rPr>
                <w:sz w:val="20"/>
                <w:szCs w:val="20"/>
              </w:rPr>
            </w:pPr>
            <w:r w:rsidRPr="00B71490">
              <w:rPr>
                <w:sz w:val="26"/>
                <w:szCs w:val="26"/>
              </w:rPr>
              <w:t xml:space="preserve">Проведение мониторинга </w:t>
            </w:r>
            <w:proofErr w:type="spellStart"/>
            <w:r w:rsidRPr="00B71490">
              <w:rPr>
                <w:sz w:val="26"/>
                <w:szCs w:val="26"/>
              </w:rPr>
              <w:t>правоприменения</w:t>
            </w:r>
            <w:proofErr w:type="spellEnd"/>
            <w:r w:rsidRPr="00B71490">
              <w:rPr>
                <w:sz w:val="26"/>
                <w:szCs w:val="26"/>
              </w:rPr>
              <w:t xml:space="preserve"> нормативных правовых актов органов местного самоуправления в соответствии планом мониторинга </w:t>
            </w:r>
            <w:proofErr w:type="spellStart"/>
            <w:r w:rsidRPr="00B71490">
              <w:rPr>
                <w:sz w:val="26"/>
                <w:szCs w:val="26"/>
              </w:rPr>
              <w:t>правоприменения</w:t>
            </w:r>
            <w:proofErr w:type="spellEnd"/>
            <w:r w:rsidRPr="00B71490">
              <w:rPr>
                <w:sz w:val="26"/>
                <w:szCs w:val="26"/>
              </w:rPr>
              <w:t xml:space="preserve"> в Российской Федерации на текущий год</w:t>
            </w:r>
          </w:p>
        </w:tc>
        <w:tc>
          <w:tcPr>
            <w:tcW w:w="1226" w:type="pct"/>
            <w:gridSpan w:val="2"/>
          </w:tcPr>
          <w:p w:rsidR="00B71490" w:rsidRPr="00B71490" w:rsidRDefault="00B71490" w:rsidP="00B71490">
            <w:pPr>
              <w:jc w:val="center"/>
              <w:rPr>
                <w:sz w:val="26"/>
                <w:szCs w:val="26"/>
              </w:rPr>
            </w:pPr>
            <w:r w:rsidRPr="00B71490">
              <w:rPr>
                <w:sz w:val="26"/>
                <w:szCs w:val="26"/>
              </w:rPr>
              <w:t xml:space="preserve">в соответствии </w:t>
            </w:r>
          </w:p>
          <w:p w:rsidR="00B71490" w:rsidRPr="00B71490" w:rsidRDefault="00B71490" w:rsidP="00B71490">
            <w:pPr>
              <w:jc w:val="center"/>
              <w:rPr>
                <w:sz w:val="26"/>
                <w:szCs w:val="26"/>
              </w:rPr>
            </w:pPr>
            <w:r w:rsidRPr="00B71490">
              <w:rPr>
                <w:sz w:val="26"/>
                <w:szCs w:val="26"/>
              </w:rPr>
              <w:t>с Планом</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1.3</w:t>
            </w:r>
          </w:p>
        </w:tc>
        <w:tc>
          <w:tcPr>
            <w:tcW w:w="2309" w:type="pct"/>
          </w:tcPr>
          <w:p w:rsidR="00B71490" w:rsidRPr="00B71490" w:rsidRDefault="00B71490" w:rsidP="00B71490">
            <w:pPr>
              <w:ind w:left="118" w:right="115"/>
              <w:jc w:val="both"/>
              <w:rPr>
                <w:sz w:val="26"/>
                <w:szCs w:val="26"/>
              </w:rPr>
            </w:pPr>
            <w:r w:rsidRPr="00B71490">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B71490" w:rsidRPr="00B71490" w:rsidRDefault="00B71490" w:rsidP="00B71490">
            <w:pPr>
              <w:ind w:left="118" w:right="115"/>
              <w:jc w:val="both"/>
              <w:rPr>
                <w:color w:val="000000"/>
                <w:sz w:val="20"/>
                <w:szCs w:val="20"/>
                <w:lang w:bidi="ru-RU"/>
              </w:rPr>
            </w:pPr>
            <w:r w:rsidRPr="00B71490">
              <w:rPr>
                <w:sz w:val="26"/>
                <w:szCs w:val="26"/>
              </w:rPr>
              <w:t xml:space="preserve">Поддержание Типового порядка в актуальном состоянии в соответствии с нормами федерального законодательства в сфере </w:t>
            </w:r>
            <w:r w:rsidRPr="00B71490">
              <w:rPr>
                <w:sz w:val="26"/>
                <w:szCs w:val="26"/>
              </w:rPr>
              <w:lastRenderedPageBreak/>
              <w:t>противодействия коррупции</w:t>
            </w:r>
          </w:p>
        </w:tc>
        <w:tc>
          <w:tcPr>
            <w:tcW w:w="1226" w:type="pct"/>
            <w:gridSpan w:val="2"/>
          </w:tcPr>
          <w:p w:rsidR="00B71490" w:rsidRPr="00B71490" w:rsidRDefault="00B71490" w:rsidP="00B71490">
            <w:pPr>
              <w:jc w:val="center"/>
              <w:rPr>
                <w:sz w:val="26"/>
                <w:szCs w:val="26"/>
              </w:rPr>
            </w:pPr>
            <w:r w:rsidRPr="00B71490">
              <w:rPr>
                <w:sz w:val="26"/>
                <w:szCs w:val="26"/>
                <w:lang w:val="en-US"/>
              </w:rPr>
              <w:lastRenderedPageBreak/>
              <w:t>I</w:t>
            </w:r>
            <w:r w:rsidRPr="00B71490">
              <w:rPr>
                <w:sz w:val="26"/>
                <w:szCs w:val="26"/>
              </w:rPr>
              <w:t xml:space="preserve"> квартал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1.4</w:t>
            </w:r>
          </w:p>
        </w:tc>
        <w:tc>
          <w:tcPr>
            <w:tcW w:w="2309" w:type="pct"/>
          </w:tcPr>
          <w:p w:rsidR="00B71490" w:rsidRPr="00B71490" w:rsidRDefault="00B71490" w:rsidP="00B71490">
            <w:pPr>
              <w:ind w:left="118" w:right="115"/>
              <w:jc w:val="both"/>
              <w:rPr>
                <w:color w:val="000000"/>
                <w:sz w:val="20"/>
                <w:szCs w:val="20"/>
                <w:lang w:bidi="ru-RU"/>
              </w:rPr>
            </w:pPr>
            <w:r w:rsidRPr="00B71490">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1226" w:type="pct"/>
            <w:gridSpan w:val="2"/>
          </w:tcPr>
          <w:p w:rsidR="00B71490" w:rsidRPr="00B71490" w:rsidRDefault="00B71490" w:rsidP="00B71490">
            <w:pPr>
              <w:jc w:val="center"/>
              <w:rPr>
                <w:sz w:val="26"/>
                <w:szCs w:val="26"/>
              </w:rPr>
            </w:pPr>
            <w:r w:rsidRPr="00B71490">
              <w:rPr>
                <w:sz w:val="26"/>
                <w:szCs w:val="26"/>
              </w:rPr>
              <w:t>по мере необходимости</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1.5</w:t>
            </w:r>
          </w:p>
        </w:tc>
        <w:tc>
          <w:tcPr>
            <w:tcW w:w="2309" w:type="pct"/>
          </w:tcPr>
          <w:p w:rsidR="00B71490" w:rsidRPr="00B71490" w:rsidRDefault="00B71490" w:rsidP="00B71490">
            <w:pPr>
              <w:ind w:left="118" w:right="115"/>
              <w:jc w:val="both"/>
              <w:rPr>
                <w:color w:val="000000"/>
                <w:sz w:val="26"/>
                <w:szCs w:val="26"/>
                <w:lang w:bidi="ru-RU"/>
              </w:rPr>
            </w:pPr>
            <w:r w:rsidRPr="00B71490">
              <w:rPr>
                <w:sz w:val="26"/>
                <w:szCs w:val="26"/>
              </w:rPr>
              <w:t>Размещение проектов нормативных правовых актов органов местно</w:t>
            </w:r>
            <w:r>
              <w:rPr>
                <w:sz w:val="26"/>
                <w:szCs w:val="26"/>
              </w:rPr>
              <w:t>го самоуправления на официальном</w:t>
            </w:r>
            <w:r w:rsidRPr="00B71490">
              <w:rPr>
                <w:sz w:val="26"/>
                <w:szCs w:val="26"/>
              </w:rPr>
              <w:t xml:space="preserve"> </w:t>
            </w:r>
            <w:r>
              <w:rPr>
                <w:sz w:val="26"/>
                <w:szCs w:val="26"/>
              </w:rPr>
              <w:t xml:space="preserve">сайте МО </w:t>
            </w:r>
            <w:proofErr w:type="spellStart"/>
            <w:r>
              <w:rPr>
                <w:sz w:val="26"/>
                <w:szCs w:val="26"/>
              </w:rPr>
              <w:t>Тельмановское</w:t>
            </w:r>
            <w:proofErr w:type="spellEnd"/>
            <w:r>
              <w:rPr>
                <w:sz w:val="26"/>
                <w:szCs w:val="26"/>
              </w:rPr>
              <w:t xml:space="preserve"> СП </w:t>
            </w:r>
            <w:r w:rsidRPr="00B71490">
              <w:rPr>
                <w:sz w:val="26"/>
                <w:szCs w:val="26"/>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1226" w:type="pct"/>
            <w:gridSpan w:val="2"/>
          </w:tcPr>
          <w:p w:rsidR="00B71490" w:rsidRPr="00B71490" w:rsidRDefault="00B71490" w:rsidP="00B71490">
            <w:pPr>
              <w:jc w:val="center"/>
              <w:rPr>
                <w:sz w:val="26"/>
                <w:szCs w:val="26"/>
              </w:rPr>
            </w:pPr>
            <w:r w:rsidRPr="00B71490">
              <w:rPr>
                <w:sz w:val="26"/>
                <w:szCs w:val="26"/>
              </w:rPr>
              <w:t>по мере необходимости</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1.6</w:t>
            </w:r>
          </w:p>
        </w:tc>
        <w:tc>
          <w:tcPr>
            <w:tcW w:w="2309" w:type="pct"/>
          </w:tcPr>
          <w:p w:rsidR="00B71490" w:rsidRPr="00B71490" w:rsidRDefault="00B71490" w:rsidP="00B71490">
            <w:pPr>
              <w:ind w:left="118" w:right="115"/>
              <w:jc w:val="both"/>
              <w:rPr>
                <w:color w:val="000000"/>
                <w:sz w:val="26"/>
                <w:szCs w:val="26"/>
                <w:lang w:bidi="ru-RU"/>
              </w:rPr>
            </w:pPr>
            <w:r w:rsidRPr="00B71490">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B71490">
              <w:rPr>
                <w:sz w:val="26"/>
                <w:szCs w:val="26"/>
              </w:rPr>
              <w:t>ответственными</w:t>
            </w:r>
            <w:proofErr w:type="gramEnd"/>
            <w:r w:rsidRPr="00B71490">
              <w:rPr>
                <w:sz w:val="26"/>
                <w:szCs w:val="26"/>
              </w:rPr>
              <w:t xml:space="preserve"> за ее проведение </w:t>
            </w:r>
          </w:p>
        </w:tc>
        <w:tc>
          <w:tcPr>
            <w:tcW w:w="1226" w:type="pct"/>
            <w:gridSpan w:val="2"/>
          </w:tcPr>
          <w:p w:rsidR="00B71490" w:rsidRPr="00B71490" w:rsidRDefault="00B71490" w:rsidP="00B71490">
            <w:pPr>
              <w:jc w:val="center"/>
              <w:rPr>
                <w:sz w:val="26"/>
                <w:szCs w:val="26"/>
              </w:rPr>
            </w:pPr>
            <w:r w:rsidRPr="00B71490">
              <w:rPr>
                <w:sz w:val="26"/>
                <w:szCs w:val="26"/>
                <w:lang w:val="en-US"/>
              </w:rPr>
              <w:t>II</w:t>
            </w:r>
            <w:r w:rsidRPr="00B71490">
              <w:rPr>
                <w:sz w:val="26"/>
                <w:szCs w:val="26"/>
              </w:rPr>
              <w:t xml:space="preserve"> квартал </w:t>
            </w:r>
          </w:p>
          <w:p w:rsidR="00B71490" w:rsidRPr="00B71490" w:rsidRDefault="00B71490" w:rsidP="00B71490">
            <w:pPr>
              <w:jc w:val="center"/>
              <w:rPr>
                <w:sz w:val="26"/>
                <w:szCs w:val="26"/>
              </w:rPr>
            </w:pPr>
            <w:r w:rsidRPr="00B71490">
              <w:rPr>
                <w:sz w:val="26"/>
                <w:szCs w:val="26"/>
              </w:rPr>
              <w:t>201</w:t>
            </w:r>
            <w:r w:rsidRPr="00B71490">
              <w:rPr>
                <w:sz w:val="26"/>
                <w:szCs w:val="26"/>
                <w:lang w:val="en-US"/>
              </w:rPr>
              <w:t>7</w:t>
            </w:r>
            <w:r w:rsidRPr="00B71490">
              <w:rPr>
                <w:sz w:val="26"/>
                <w:szCs w:val="26"/>
              </w:rPr>
              <w:t xml:space="preserve"> года</w:t>
            </w:r>
          </w:p>
          <w:p w:rsidR="00B71490" w:rsidRPr="00B71490" w:rsidRDefault="00B71490" w:rsidP="00B71490">
            <w:pPr>
              <w:jc w:val="center"/>
              <w:rPr>
                <w:sz w:val="26"/>
                <w:szCs w:val="26"/>
              </w:rPr>
            </w:pP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1.7</w:t>
            </w:r>
          </w:p>
        </w:tc>
        <w:tc>
          <w:tcPr>
            <w:tcW w:w="2309" w:type="pct"/>
          </w:tcPr>
          <w:p w:rsidR="00B71490" w:rsidRPr="00B71490" w:rsidRDefault="00B71490" w:rsidP="00B71490">
            <w:pPr>
              <w:ind w:left="118" w:right="115"/>
              <w:jc w:val="both"/>
              <w:rPr>
                <w:color w:val="000000"/>
                <w:sz w:val="20"/>
                <w:szCs w:val="20"/>
                <w:lang w:bidi="ru-RU"/>
              </w:rPr>
            </w:pPr>
            <w:r w:rsidRPr="00B71490">
              <w:rPr>
                <w:sz w:val="26"/>
                <w:szCs w:val="26"/>
              </w:rPr>
              <w:t>Создание и поддержание в актуальном состоянии реестра</w:t>
            </w:r>
            <w:r w:rsidRPr="00B71490">
              <w:t xml:space="preserve"> </w:t>
            </w:r>
            <w:r w:rsidRPr="00B71490">
              <w:rPr>
                <w:sz w:val="26"/>
                <w:szCs w:val="26"/>
              </w:rPr>
              <w:t>действующих</w:t>
            </w:r>
            <w:r w:rsidRPr="00B71490">
              <w:t xml:space="preserve"> </w:t>
            </w:r>
            <w:r w:rsidRPr="00B71490">
              <w:rPr>
                <w:sz w:val="26"/>
                <w:szCs w:val="26"/>
              </w:rPr>
              <w:t xml:space="preserve">нормативных правовых актов органов местного самоуправления размещение указанного реестра на официальном сайте МО </w:t>
            </w:r>
            <w:proofErr w:type="spellStart"/>
            <w:r w:rsidRPr="00B71490">
              <w:rPr>
                <w:sz w:val="26"/>
                <w:szCs w:val="26"/>
              </w:rPr>
              <w:t>Тельмановское</w:t>
            </w:r>
            <w:proofErr w:type="spellEnd"/>
            <w:r>
              <w:rPr>
                <w:sz w:val="26"/>
                <w:szCs w:val="26"/>
              </w:rPr>
              <w:t xml:space="preserve"> СП</w:t>
            </w:r>
            <w:r w:rsidRPr="00B71490">
              <w:rPr>
                <w:sz w:val="26"/>
                <w:szCs w:val="26"/>
              </w:rPr>
              <w:t xml:space="preserve">  в информационно-телекоммуникационной сети «Интернет»</w:t>
            </w:r>
          </w:p>
        </w:tc>
        <w:tc>
          <w:tcPr>
            <w:tcW w:w="1226" w:type="pct"/>
            <w:gridSpan w:val="2"/>
          </w:tcPr>
          <w:p w:rsidR="00B71490" w:rsidRPr="00B71490" w:rsidRDefault="00B71490" w:rsidP="00B71490">
            <w:pPr>
              <w:jc w:val="center"/>
              <w:rPr>
                <w:sz w:val="26"/>
                <w:szCs w:val="26"/>
              </w:rPr>
            </w:pPr>
            <w:r w:rsidRPr="00B71490">
              <w:rPr>
                <w:sz w:val="26"/>
                <w:szCs w:val="26"/>
              </w:rPr>
              <w:t>на постоянной</w:t>
            </w:r>
          </w:p>
          <w:p w:rsidR="00B71490" w:rsidRPr="00B71490" w:rsidRDefault="00B71490" w:rsidP="00B71490">
            <w:pPr>
              <w:jc w:val="center"/>
              <w:rPr>
                <w:sz w:val="26"/>
                <w:szCs w:val="26"/>
              </w:rPr>
            </w:pPr>
            <w:r w:rsidRPr="00B71490">
              <w:rPr>
                <w:sz w:val="26"/>
                <w:szCs w:val="26"/>
              </w:rPr>
              <w:t xml:space="preserve"> основе</w:t>
            </w: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1.8</w:t>
            </w:r>
          </w:p>
        </w:tc>
        <w:tc>
          <w:tcPr>
            <w:tcW w:w="2309" w:type="pct"/>
          </w:tcPr>
          <w:p w:rsidR="00B71490" w:rsidRPr="00B71490" w:rsidRDefault="00B71490" w:rsidP="00B71490">
            <w:pPr>
              <w:ind w:left="118" w:right="115"/>
              <w:jc w:val="both"/>
              <w:rPr>
                <w:color w:val="000000"/>
                <w:sz w:val="26"/>
                <w:szCs w:val="26"/>
                <w:lang w:bidi="ru-RU"/>
              </w:rPr>
            </w:pPr>
            <w:proofErr w:type="gramStart"/>
            <w:r w:rsidRPr="00B71490">
              <w:rPr>
                <w:color w:val="000000"/>
                <w:sz w:val="26"/>
                <w:szCs w:val="26"/>
                <w:lang w:bidi="ru-RU"/>
              </w:rPr>
              <w:t xml:space="preserve">Подготовка сводной статистической информации о проведении органами местного самоуправления в МО </w:t>
            </w:r>
            <w:proofErr w:type="spellStart"/>
            <w:r w:rsidRPr="00B71490">
              <w:rPr>
                <w:color w:val="000000"/>
                <w:sz w:val="26"/>
                <w:szCs w:val="26"/>
                <w:lang w:bidi="ru-RU"/>
              </w:rPr>
              <w:t>Тельмановское</w:t>
            </w:r>
            <w:proofErr w:type="spellEnd"/>
            <w:r w:rsidRPr="00B71490">
              <w:rPr>
                <w:color w:val="000000"/>
                <w:sz w:val="26"/>
                <w:szCs w:val="26"/>
                <w:lang w:bidi="ru-RU"/>
              </w:rPr>
              <w:t xml:space="preserve"> </w:t>
            </w:r>
            <w:r>
              <w:rPr>
                <w:color w:val="000000"/>
                <w:sz w:val="26"/>
                <w:szCs w:val="26"/>
                <w:lang w:bidi="ru-RU"/>
              </w:rPr>
              <w:t xml:space="preserve">СП </w:t>
            </w:r>
            <w:r w:rsidRPr="00B71490">
              <w:rPr>
                <w:color w:val="000000"/>
                <w:sz w:val="26"/>
                <w:szCs w:val="26"/>
                <w:lang w:bidi="ru-RU"/>
              </w:rPr>
              <w:t>антикоррупционной экспертизы муниципальных нормативных правовых актов и их про</w:t>
            </w:r>
            <w:r>
              <w:rPr>
                <w:color w:val="000000"/>
                <w:sz w:val="26"/>
                <w:szCs w:val="26"/>
                <w:lang w:bidi="ru-RU"/>
              </w:rPr>
              <w:t>ектов</w:t>
            </w:r>
            <w:r w:rsidRPr="00B71490">
              <w:rPr>
                <w:color w:val="000000"/>
                <w:sz w:val="26"/>
                <w:szCs w:val="26"/>
                <w:lang w:bidi="ru-RU"/>
              </w:rPr>
              <w:t xml:space="preserve">, в том числе о наиболее часто выявляемых при проведении антикоррупционной экспертизы </w:t>
            </w:r>
            <w:proofErr w:type="spellStart"/>
            <w:r w:rsidRPr="00B71490">
              <w:rPr>
                <w:color w:val="000000"/>
                <w:sz w:val="26"/>
                <w:szCs w:val="26"/>
                <w:lang w:bidi="ru-RU"/>
              </w:rPr>
              <w:t>коррупциогенных</w:t>
            </w:r>
            <w:proofErr w:type="spellEnd"/>
            <w:r w:rsidRPr="00B71490">
              <w:rPr>
                <w:color w:val="000000"/>
                <w:sz w:val="26"/>
                <w:szCs w:val="26"/>
                <w:lang w:bidi="ru-RU"/>
              </w:rPr>
              <w:t xml:space="preserve"> факторах.</w:t>
            </w:r>
            <w:proofErr w:type="gramEnd"/>
          </w:p>
          <w:p w:rsidR="00B71490" w:rsidRPr="00B71490" w:rsidRDefault="00B71490" w:rsidP="00B71490">
            <w:pPr>
              <w:ind w:left="118" w:right="115"/>
              <w:jc w:val="both"/>
              <w:rPr>
                <w:sz w:val="26"/>
                <w:szCs w:val="26"/>
              </w:rPr>
            </w:pPr>
            <w:r w:rsidRPr="00B71490">
              <w:rPr>
                <w:color w:val="000000"/>
                <w:sz w:val="26"/>
                <w:szCs w:val="26"/>
                <w:lang w:bidi="ru-RU"/>
              </w:rPr>
              <w:t xml:space="preserve">Представление указанной информации </w:t>
            </w:r>
            <w:r w:rsidRPr="00B71490">
              <w:rPr>
                <w:color w:val="000000"/>
                <w:sz w:val="26"/>
                <w:szCs w:val="26"/>
                <w:lang w:bidi="ru-RU"/>
              </w:rPr>
              <w:lastRenderedPageBreak/>
              <w:t xml:space="preserve">в комиссию (совет) по противодействию коррупции в муниципальном </w:t>
            </w:r>
            <w:r w:rsidRPr="00B71490">
              <w:rPr>
                <w:sz w:val="26"/>
                <w:szCs w:val="26"/>
                <w:lang w:bidi="ru-RU"/>
              </w:rPr>
              <w:t>образовании</w:t>
            </w:r>
            <w:r>
              <w:rPr>
                <w:color w:val="000000"/>
                <w:sz w:val="26"/>
                <w:szCs w:val="26"/>
                <w:lang w:bidi="ru-RU"/>
              </w:rPr>
              <w:t>.</w:t>
            </w:r>
          </w:p>
        </w:tc>
        <w:tc>
          <w:tcPr>
            <w:tcW w:w="1226" w:type="pct"/>
            <w:gridSpan w:val="2"/>
          </w:tcPr>
          <w:p w:rsidR="00B71490" w:rsidRPr="00B71490" w:rsidRDefault="00B71490" w:rsidP="00B71490">
            <w:pPr>
              <w:jc w:val="center"/>
              <w:rPr>
                <w:sz w:val="26"/>
                <w:szCs w:val="26"/>
              </w:rPr>
            </w:pPr>
            <w:r w:rsidRPr="00B71490">
              <w:rPr>
                <w:sz w:val="26"/>
                <w:szCs w:val="26"/>
              </w:rPr>
              <w:lastRenderedPageBreak/>
              <w:t>на полугодовой</w:t>
            </w:r>
          </w:p>
          <w:p w:rsidR="00B71490" w:rsidRPr="00B71490" w:rsidRDefault="00B71490" w:rsidP="00B71490">
            <w:pPr>
              <w:jc w:val="center"/>
              <w:rPr>
                <w:sz w:val="26"/>
                <w:szCs w:val="26"/>
              </w:rPr>
            </w:pPr>
            <w:r w:rsidRPr="00B71490">
              <w:rPr>
                <w:sz w:val="26"/>
                <w:szCs w:val="26"/>
              </w:rPr>
              <w:t xml:space="preserve"> основе</w:t>
            </w:r>
          </w:p>
          <w:p w:rsidR="00B71490" w:rsidRPr="00B71490" w:rsidRDefault="00B71490" w:rsidP="00B71490">
            <w:pPr>
              <w:jc w:val="center"/>
              <w:rPr>
                <w:sz w:val="26"/>
                <w:szCs w:val="26"/>
              </w:rPr>
            </w:pPr>
          </w:p>
        </w:tc>
        <w:tc>
          <w:tcPr>
            <w:tcW w:w="1111" w:type="pct"/>
          </w:tcPr>
          <w:p w:rsidR="00B71490" w:rsidRPr="00B71490" w:rsidRDefault="00B71490" w:rsidP="00B71490">
            <w:pPr>
              <w:ind w:left="227" w:right="170"/>
              <w:jc w:val="center"/>
              <w:rPr>
                <w:b/>
                <w:sz w:val="26"/>
                <w:szCs w:val="26"/>
              </w:rPr>
            </w:pPr>
            <w:r w:rsidRPr="00B71490">
              <w:rPr>
                <w:b/>
                <w:sz w:val="26"/>
                <w:szCs w:val="26"/>
              </w:rPr>
              <w:t>Иванов К.В.</w:t>
            </w:r>
          </w:p>
        </w:tc>
        <w:tc>
          <w:tcPr>
            <w:tcW w:w="26" w:type="pct"/>
          </w:tcPr>
          <w:p w:rsidR="00B71490" w:rsidRPr="00B71490" w:rsidRDefault="00B71490" w:rsidP="00B71490">
            <w:pPr>
              <w:rPr>
                <w:sz w:val="26"/>
                <w:szCs w:val="26"/>
              </w:rPr>
            </w:pPr>
          </w:p>
        </w:tc>
      </w:tr>
      <w:tr w:rsidR="00B71490" w:rsidRPr="00B71490" w:rsidTr="00B71490">
        <w:trPr>
          <w:trHeight w:val="717"/>
          <w:tblCellSpacing w:w="0" w:type="dxa"/>
          <w:jc w:val="center"/>
        </w:trPr>
        <w:tc>
          <w:tcPr>
            <w:tcW w:w="5000" w:type="pct"/>
            <w:gridSpan w:val="6"/>
          </w:tcPr>
          <w:p w:rsidR="00B71490" w:rsidRPr="00B71490" w:rsidRDefault="00B71490" w:rsidP="00B71490">
            <w:pPr>
              <w:numPr>
                <w:ilvl w:val="0"/>
                <w:numId w:val="1"/>
              </w:numPr>
              <w:spacing w:line="276" w:lineRule="auto"/>
              <w:contextualSpacing/>
              <w:jc w:val="center"/>
              <w:rPr>
                <w:b/>
                <w:bCs/>
                <w:sz w:val="26"/>
                <w:szCs w:val="26"/>
              </w:rPr>
            </w:pPr>
            <w:r w:rsidRPr="00B71490">
              <w:rPr>
                <w:b/>
                <w:bCs/>
                <w:sz w:val="26"/>
                <w:szCs w:val="26"/>
              </w:rPr>
              <w:lastRenderedPageBreak/>
              <w:t>ВОПРОСЫ КАДРОВОЙ ПОЛИТИКИ</w:t>
            </w:r>
          </w:p>
        </w:tc>
      </w:tr>
      <w:tr w:rsidR="00B71490" w:rsidRPr="00B71490" w:rsidTr="00B71490">
        <w:trPr>
          <w:trHeight w:val="551"/>
          <w:tblCellSpacing w:w="0" w:type="dxa"/>
          <w:jc w:val="center"/>
        </w:trPr>
        <w:tc>
          <w:tcPr>
            <w:tcW w:w="5000" w:type="pct"/>
            <w:gridSpan w:val="6"/>
          </w:tcPr>
          <w:p w:rsidR="00B71490" w:rsidRPr="00B71490" w:rsidRDefault="00B71490" w:rsidP="00B71490">
            <w:pPr>
              <w:ind w:left="360"/>
              <w:contextualSpacing/>
              <w:jc w:val="center"/>
              <w:rPr>
                <w:b/>
                <w:bCs/>
                <w:sz w:val="26"/>
                <w:szCs w:val="26"/>
              </w:rPr>
            </w:pPr>
            <w:r w:rsidRPr="00B71490">
              <w:rPr>
                <w:b/>
                <w:bCs/>
                <w:sz w:val="26"/>
                <w:szCs w:val="26"/>
              </w:rPr>
              <w:t>2.1. Профилактика коррупционных и иных правонарушений</w:t>
            </w: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2.1.1</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w:t>
            </w:r>
            <w:proofErr w:type="gramStart"/>
            <w:r w:rsidRPr="00B71490">
              <w:rPr>
                <w:sz w:val="26"/>
                <w:szCs w:val="26"/>
              </w:rPr>
              <w:t>контроля за</w:t>
            </w:r>
            <w:proofErr w:type="gramEnd"/>
            <w:r w:rsidRPr="00B71490">
              <w:rPr>
                <w:sz w:val="26"/>
                <w:szCs w:val="26"/>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226" w:type="pct"/>
            <w:gridSpan w:val="2"/>
          </w:tcPr>
          <w:p w:rsidR="00B71490" w:rsidRPr="00B71490" w:rsidRDefault="00B71490" w:rsidP="00B71490">
            <w:pPr>
              <w:jc w:val="center"/>
              <w:rPr>
                <w:sz w:val="26"/>
                <w:szCs w:val="26"/>
              </w:rPr>
            </w:pPr>
            <w:r>
              <w:rPr>
                <w:sz w:val="26"/>
                <w:szCs w:val="26"/>
              </w:rPr>
              <w:t>я</w:t>
            </w:r>
            <w:r w:rsidRPr="00B71490">
              <w:rPr>
                <w:sz w:val="26"/>
                <w:szCs w:val="26"/>
              </w:rPr>
              <w:t>нварь – апрель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2.1.2</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Pr>
                <w:sz w:val="26"/>
                <w:szCs w:val="26"/>
              </w:rPr>
              <w:t xml:space="preserve">МО </w:t>
            </w:r>
            <w:proofErr w:type="spellStart"/>
            <w:r>
              <w:rPr>
                <w:sz w:val="26"/>
                <w:szCs w:val="26"/>
              </w:rPr>
              <w:t>Тельмановское</w:t>
            </w:r>
            <w:proofErr w:type="spellEnd"/>
            <w:r>
              <w:rPr>
                <w:sz w:val="26"/>
                <w:szCs w:val="26"/>
              </w:rPr>
              <w:t xml:space="preserve"> СП</w:t>
            </w:r>
            <w:r w:rsidRPr="00B71490">
              <w:rPr>
                <w:sz w:val="26"/>
                <w:szCs w:val="26"/>
              </w:rPr>
              <w:t xml:space="preserve">  в порядке, установленном законодательством</w:t>
            </w:r>
          </w:p>
        </w:tc>
        <w:tc>
          <w:tcPr>
            <w:tcW w:w="1226" w:type="pct"/>
            <w:gridSpan w:val="2"/>
          </w:tcPr>
          <w:p w:rsidR="00B71490" w:rsidRPr="00B71490" w:rsidRDefault="00B71490" w:rsidP="00B71490">
            <w:pPr>
              <w:jc w:val="center"/>
              <w:rPr>
                <w:sz w:val="26"/>
                <w:szCs w:val="26"/>
              </w:rPr>
            </w:pPr>
            <w:r w:rsidRPr="00B71490">
              <w:rPr>
                <w:sz w:val="26"/>
                <w:szCs w:val="26"/>
              </w:rPr>
              <w:t>В течение 14 рабочих дней со дня истечения срока установленного для представления сведений</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2.1.3</w:t>
            </w:r>
          </w:p>
        </w:tc>
        <w:tc>
          <w:tcPr>
            <w:tcW w:w="2309" w:type="pct"/>
          </w:tcPr>
          <w:p w:rsidR="00B71490" w:rsidRPr="00B71490" w:rsidRDefault="00B71490" w:rsidP="00B71490">
            <w:pPr>
              <w:ind w:left="118" w:right="115"/>
              <w:jc w:val="both"/>
              <w:rPr>
                <w:sz w:val="26"/>
                <w:szCs w:val="26"/>
              </w:rPr>
            </w:pPr>
            <w:r w:rsidRPr="00B71490">
              <w:rPr>
                <w:sz w:val="26"/>
                <w:szCs w:val="26"/>
              </w:rPr>
              <w:t>Проведение анализа сведений</w:t>
            </w:r>
            <w:r w:rsidRPr="00B71490">
              <w:t xml:space="preserve"> </w:t>
            </w:r>
            <w:r w:rsidRPr="00B71490">
              <w:rPr>
                <w:sz w:val="26"/>
                <w:szCs w:val="26"/>
              </w:rPr>
              <w:t>о доходах, расходах, об имуществе и обязательствах имущественного характера, представленных  муниципальными служащими</w:t>
            </w:r>
          </w:p>
        </w:tc>
        <w:tc>
          <w:tcPr>
            <w:tcW w:w="1226" w:type="pct"/>
            <w:gridSpan w:val="2"/>
          </w:tcPr>
          <w:p w:rsidR="00B71490" w:rsidRPr="00B71490" w:rsidRDefault="00B71490" w:rsidP="00B71490">
            <w:pPr>
              <w:jc w:val="center"/>
              <w:rPr>
                <w:sz w:val="26"/>
                <w:szCs w:val="26"/>
              </w:rPr>
            </w:pPr>
            <w:r w:rsidRPr="00B71490">
              <w:rPr>
                <w:sz w:val="26"/>
                <w:szCs w:val="26"/>
              </w:rPr>
              <w:t>до 01 сентября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2.1.4</w:t>
            </w:r>
          </w:p>
        </w:tc>
        <w:tc>
          <w:tcPr>
            <w:tcW w:w="2309" w:type="pct"/>
          </w:tcPr>
          <w:p w:rsidR="00B71490" w:rsidRPr="00B71490" w:rsidRDefault="00B71490" w:rsidP="00B71490">
            <w:pPr>
              <w:ind w:left="118" w:right="115"/>
              <w:jc w:val="both"/>
              <w:rPr>
                <w:sz w:val="26"/>
                <w:szCs w:val="26"/>
              </w:rPr>
            </w:pPr>
            <w:r w:rsidRPr="00B71490">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226" w:type="pct"/>
            <w:gridSpan w:val="2"/>
          </w:tcPr>
          <w:p w:rsidR="00B71490" w:rsidRPr="00B71490" w:rsidRDefault="00B71490" w:rsidP="00B71490">
            <w:pPr>
              <w:jc w:val="center"/>
              <w:rPr>
                <w:sz w:val="26"/>
                <w:szCs w:val="26"/>
              </w:rPr>
            </w:pPr>
            <w:r w:rsidRPr="00B71490">
              <w:rPr>
                <w:sz w:val="26"/>
                <w:szCs w:val="26"/>
              </w:rPr>
              <w:t>до 15 сентября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2.1.5</w:t>
            </w:r>
          </w:p>
        </w:tc>
        <w:tc>
          <w:tcPr>
            <w:tcW w:w="2309" w:type="pct"/>
          </w:tcPr>
          <w:p w:rsidR="00B71490" w:rsidRPr="00B71490" w:rsidRDefault="00B71490" w:rsidP="00B71490">
            <w:pPr>
              <w:ind w:left="118" w:right="115"/>
              <w:jc w:val="both"/>
              <w:rPr>
                <w:sz w:val="26"/>
                <w:szCs w:val="26"/>
              </w:rPr>
            </w:pPr>
            <w:r w:rsidRPr="00B71490">
              <w:rPr>
                <w:sz w:val="26"/>
                <w:szCs w:val="26"/>
              </w:rPr>
              <w:t>Проведение в установленном законом порядке  проверок:</w:t>
            </w:r>
          </w:p>
          <w:p w:rsidR="00B71490" w:rsidRPr="00B71490" w:rsidRDefault="00B71490" w:rsidP="00B71490">
            <w:pPr>
              <w:ind w:left="118" w:right="115"/>
              <w:jc w:val="both"/>
              <w:rPr>
                <w:sz w:val="26"/>
                <w:szCs w:val="26"/>
              </w:rPr>
            </w:pPr>
            <w:r w:rsidRPr="00B71490">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B71490" w:rsidRPr="00B71490" w:rsidRDefault="00B71490" w:rsidP="00B71490">
            <w:pPr>
              <w:ind w:left="118" w:right="115"/>
              <w:jc w:val="both"/>
              <w:rPr>
                <w:sz w:val="26"/>
                <w:szCs w:val="26"/>
              </w:rPr>
            </w:pPr>
            <w:r w:rsidRPr="00B71490">
              <w:rPr>
                <w:sz w:val="26"/>
                <w:szCs w:val="26"/>
              </w:rPr>
              <w:lastRenderedPageBreak/>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226" w:type="pct"/>
            <w:gridSpan w:val="2"/>
          </w:tcPr>
          <w:p w:rsidR="00B71490" w:rsidRPr="00B71490" w:rsidRDefault="00B71490" w:rsidP="00B71490">
            <w:pPr>
              <w:jc w:val="center"/>
              <w:rPr>
                <w:sz w:val="26"/>
                <w:szCs w:val="26"/>
              </w:rPr>
            </w:pPr>
            <w:r w:rsidRPr="00B71490">
              <w:rPr>
                <w:sz w:val="26"/>
                <w:szCs w:val="26"/>
              </w:rPr>
              <w:lastRenderedPageBreak/>
              <w:t>На основании поступившей информации</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2.1.6</w:t>
            </w:r>
          </w:p>
        </w:tc>
        <w:tc>
          <w:tcPr>
            <w:tcW w:w="2309" w:type="pct"/>
          </w:tcPr>
          <w:p w:rsidR="00B71490" w:rsidRPr="00B71490" w:rsidRDefault="00B71490" w:rsidP="00B71490">
            <w:pPr>
              <w:ind w:left="118" w:right="115"/>
              <w:jc w:val="both"/>
              <w:rPr>
                <w:sz w:val="26"/>
                <w:szCs w:val="26"/>
              </w:rPr>
            </w:pPr>
            <w:r w:rsidRPr="00B71490">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2.1.7</w:t>
            </w:r>
          </w:p>
        </w:tc>
        <w:tc>
          <w:tcPr>
            <w:tcW w:w="2309" w:type="pct"/>
          </w:tcPr>
          <w:p w:rsidR="00B71490" w:rsidRPr="00B71490" w:rsidRDefault="00B71490" w:rsidP="00B71490">
            <w:pPr>
              <w:ind w:left="118" w:right="115"/>
              <w:jc w:val="both"/>
              <w:rPr>
                <w:sz w:val="26"/>
                <w:szCs w:val="26"/>
              </w:rPr>
            </w:pPr>
            <w:r w:rsidRPr="00B71490">
              <w:rPr>
                <w:sz w:val="26"/>
                <w:szCs w:val="26"/>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B71490">
              <w:rPr>
                <w:sz w:val="26"/>
                <w:szCs w:val="26"/>
              </w:rPr>
              <w:t>может</w:t>
            </w:r>
            <w:proofErr w:type="gramEnd"/>
            <w:r w:rsidRPr="00B71490">
              <w:rPr>
                <w:sz w:val="26"/>
                <w:szCs w:val="26"/>
              </w:rPr>
              <w:t xml:space="preserve"> воспринимается  как обещание или предложение дачи взятки  либо как согласие принять взятку или как просьба о даче взятки</w:t>
            </w:r>
          </w:p>
        </w:tc>
        <w:tc>
          <w:tcPr>
            <w:tcW w:w="1226" w:type="pct"/>
            <w:gridSpan w:val="2"/>
          </w:tcPr>
          <w:p w:rsidR="00B71490" w:rsidRPr="00B71490" w:rsidRDefault="00B71490" w:rsidP="00B71490">
            <w:pPr>
              <w:jc w:val="center"/>
              <w:rPr>
                <w:sz w:val="26"/>
                <w:szCs w:val="26"/>
              </w:rPr>
            </w:pPr>
            <w:r w:rsidRPr="00B71490">
              <w:rPr>
                <w:sz w:val="26"/>
                <w:szCs w:val="26"/>
              </w:rPr>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B71490">
        <w:trPr>
          <w:trHeight w:val="958"/>
          <w:tblCellSpacing w:w="0" w:type="dxa"/>
          <w:jc w:val="center"/>
        </w:trPr>
        <w:tc>
          <w:tcPr>
            <w:tcW w:w="5000" w:type="pct"/>
            <w:gridSpan w:val="6"/>
          </w:tcPr>
          <w:p w:rsidR="00B71490" w:rsidRPr="00B71490" w:rsidRDefault="00B71490" w:rsidP="00B71490">
            <w:pPr>
              <w:jc w:val="center"/>
              <w:rPr>
                <w:b/>
                <w:sz w:val="26"/>
                <w:szCs w:val="26"/>
              </w:rPr>
            </w:pPr>
            <w:r w:rsidRPr="00B71490">
              <w:rPr>
                <w:b/>
                <w:sz w:val="26"/>
                <w:szCs w:val="26"/>
              </w:rPr>
              <w:t xml:space="preserve">2.2. Обеспечение соблюдения муниципальными служащими ограничений, </w:t>
            </w:r>
          </w:p>
          <w:p w:rsidR="00B71490" w:rsidRPr="00B71490" w:rsidRDefault="00B71490" w:rsidP="00B71490">
            <w:pPr>
              <w:jc w:val="center"/>
              <w:rPr>
                <w:b/>
                <w:sz w:val="26"/>
                <w:szCs w:val="26"/>
              </w:rPr>
            </w:pPr>
            <w:r w:rsidRPr="00B71490">
              <w:rPr>
                <w:b/>
                <w:sz w:val="26"/>
                <w:szCs w:val="26"/>
              </w:rPr>
              <w:t>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2.2.1</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w:t>
            </w:r>
            <w:proofErr w:type="gramStart"/>
            <w:r w:rsidRPr="00B71490">
              <w:rPr>
                <w:sz w:val="26"/>
                <w:szCs w:val="26"/>
              </w:rPr>
              <w:t>контроля за</w:t>
            </w:r>
            <w:proofErr w:type="gramEnd"/>
            <w:r w:rsidRPr="00B71490">
              <w:rPr>
                <w:sz w:val="26"/>
                <w:szCs w:val="26"/>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w:t>
            </w:r>
            <w:r w:rsidRPr="00B71490">
              <w:rPr>
                <w:sz w:val="26"/>
                <w:szCs w:val="26"/>
              </w:rPr>
              <w:lastRenderedPageBreak/>
              <w:t>возникновения конфликта интересов при выполнении данной работы</w:t>
            </w:r>
          </w:p>
        </w:tc>
        <w:tc>
          <w:tcPr>
            <w:tcW w:w="1226" w:type="pct"/>
            <w:gridSpan w:val="2"/>
          </w:tcPr>
          <w:p w:rsidR="00B71490" w:rsidRPr="00B71490" w:rsidRDefault="00B71490" w:rsidP="00B71490">
            <w:pPr>
              <w:jc w:val="center"/>
              <w:rPr>
                <w:sz w:val="26"/>
                <w:szCs w:val="26"/>
              </w:rPr>
            </w:pPr>
            <w:r w:rsidRPr="00B71490">
              <w:rPr>
                <w:sz w:val="26"/>
                <w:szCs w:val="26"/>
              </w:rPr>
              <w:lastRenderedPageBreak/>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2.2.2</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w:t>
            </w:r>
            <w:proofErr w:type="gramStart"/>
            <w:r w:rsidRPr="00B71490">
              <w:rPr>
                <w:sz w:val="26"/>
                <w:szCs w:val="26"/>
              </w:rPr>
              <w:t>контроля за</w:t>
            </w:r>
            <w:proofErr w:type="gramEnd"/>
            <w:r w:rsidRPr="00B71490">
              <w:rPr>
                <w:sz w:val="26"/>
                <w:szCs w:val="26"/>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226" w:type="pct"/>
            <w:gridSpan w:val="2"/>
          </w:tcPr>
          <w:p w:rsidR="00B71490" w:rsidRPr="00B71490" w:rsidRDefault="00B71490" w:rsidP="00B71490">
            <w:pPr>
              <w:jc w:val="center"/>
              <w:rPr>
                <w:sz w:val="26"/>
                <w:szCs w:val="26"/>
              </w:rPr>
            </w:pPr>
            <w:r w:rsidRPr="00B71490">
              <w:rPr>
                <w:sz w:val="26"/>
                <w:szCs w:val="26"/>
              </w:rPr>
              <w:t xml:space="preserve">ежеквартально </w:t>
            </w:r>
          </w:p>
          <w:p w:rsidR="00B71490" w:rsidRPr="00B71490" w:rsidRDefault="00B71490" w:rsidP="00B71490">
            <w:pPr>
              <w:jc w:val="center"/>
              <w:rPr>
                <w:sz w:val="26"/>
                <w:szCs w:val="26"/>
              </w:rPr>
            </w:pP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2.2.3</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w:t>
            </w:r>
            <w:proofErr w:type="gramStart"/>
            <w:r w:rsidRPr="00B71490">
              <w:rPr>
                <w:sz w:val="26"/>
                <w:szCs w:val="26"/>
              </w:rPr>
              <w:t>контроля за</w:t>
            </w:r>
            <w:proofErr w:type="gramEnd"/>
            <w:r w:rsidRPr="00B71490">
              <w:rPr>
                <w:sz w:val="26"/>
                <w:szCs w:val="26"/>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226" w:type="pct"/>
            <w:gridSpan w:val="2"/>
          </w:tcPr>
          <w:p w:rsidR="00B71490" w:rsidRPr="00B71490" w:rsidRDefault="00B71490" w:rsidP="00B71490">
            <w:pPr>
              <w:jc w:val="center"/>
              <w:rPr>
                <w:sz w:val="26"/>
                <w:szCs w:val="26"/>
              </w:rPr>
            </w:pPr>
            <w:r w:rsidRPr="00B71490">
              <w:rPr>
                <w:sz w:val="26"/>
                <w:szCs w:val="26"/>
              </w:rPr>
              <w:t>ежеквартально</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2.2.4</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w:t>
            </w:r>
            <w:proofErr w:type="gramStart"/>
            <w:r w:rsidRPr="00B71490">
              <w:rPr>
                <w:sz w:val="26"/>
                <w:szCs w:val="26"/>
              </w:rPr>
              <w:t>контроля за</w:t>
            </w:r>
            <w:proofErr w:type="gramEnd"/>
            <w:r w:rsidRPr="00B71490">
              <w:rPr>
                <w:sz w:val="26"/>
                <w:szCs w:val="26"/>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226" w:type="pct"/>
            <w:gridSpan w:val="2"/>
          </w:tcPr>
          <w:p w:rsidR="00B71490" w:rsidRPr="00B71490" w:rsidRDefault="00B71490" w:rsidP="00B71490">
            <w:pPr>
              <w:jc w:val="center"/>
              <w:rPr>
                <w:sz w:val="26"/>
                <w:szCs w:val="26"/>
              </w:rPr>
            </w:pPr>
            <w:r w:rsidRPr="00B71490">
              <w:rPr>
                <w:sz w:val="26"/>
                <w:szCs w:val="26"/>
              </w:rPr>
              <w:t>ежеквартально</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423"/>
          <w:tblCellSpacing w:w="0" w:type="dxa"/>
          <w:jc w:val="center"/>
        </w:trPr>
        <w:tc>
          <w:tcPr>
            <w:tcW w:w="328" w:type="pct"/>
          </w:tcPr>
          <w:p w:rsidR="00B71490" w:rsidRPr="00B71490" w:rsidRDefault="00B71490" w:rsidP="00B71490">
            <w:pPr>
              <w:jc w:val="center"/>
              <w:rPr>
                <w:sz w:val="26"/>
                <w:szCs w:val="26"/>
              </w:rPr>
            </w:pPr>
            <w:r w:rsidRPr="00B71490">
              <w:rPr>
                <w:sz w:val="26"/>
                <w:szCs w:val="26"/>
              </w:rPr>
              <w:t>2.2.5</w:t>
            </w:r>
          </w:p>
        </w:tc>
        <w:tc>
          <w:tcPr>
            <w:tcW w:w="2309" w:type="pct"/>
          </w:tcPr>
          <w:p w:rsidR="00B71490" w:rsidRPr="00B71490" w:rsidRDefault="00B71490" w:rsidP="00B71490">
            <w:pPr>
              <w:ind w:left="118" w:right="115"/>
              <w:jc w:val="both"/>
              <w:rPr>
                <w:sz w:val="26"/>
                <w:szCs w:val="26"/>
              </w:rPr>
            </w:pPr>
            <w:r w:rsidRPr="00B71490">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226" w:type="pct"/>
            <w:gridSpan w:val="2"/>
          </w:tcPr>
          <w:p w:rsidR="00B71490" w:rsidRPr="00B71490" w:rsidRDefault="00B71490" w:rsidP="00B71490">
            <w:pPr>
              <w:jc w:val="center"/>
              <w:rPr>
                <w:sz w:val="26"/>
                <w:szCs w:val="26"/>
              </w:rPr>
            </w:pPr>
          </w:p>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2.2.6</w:t>
            </w:r>
          </w:p>
        </w:tc>
        <w:tc>
          <w:tcPr>
            <w:tcW w:w="2309" w:type="pct"/>
          </w:tcPr>
          <w:p w:rsidR="00B71490" w:rsidRPr="00B71490" w:rsidRDefault="00B71490" w:rsidP="00D74FB3">
            <w:pPr>
              <w:ind w:left="118" w:right="115"/>
              <w:jc w:val="both"/>
              <w:rPr>
                <w:sz w:val="26"/>
                <w:szCs w:val="26"/>
              </w:rPr>
            </w:pPr>
            <w:r w:rsidRPr="00B71490">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w:t>
            </w:r>
            <w:r w:rsidR="00D74FB3">
              <w:rPr>
                <w:sz w:val="26"/>
                <w:szCs w:val="26"/>
              </w:rPr>
              <w:t>главой администрации</w:t>
            </w:r>
            <w:r w:rsidRPr="00B71490">
              <w:rPr>
                <w:sz w:val="26"/>
                <w:szCs w:val="26"/>
              </w:rPr>
              <w:t xml:space="preserve">, если замещение должности муниципальной службы связано с непосредственной </w:t>
            </w:r>
            <w:r w:rsidRPr="00B71490">
              <w:rPr>
                <w:sz w:val="26"/>
                <w:szCs w:val="26"/>
              </w:rPr>
              <w:lastRenderedPageBreak/>
              <w:t>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226" w:type="pct"/>
            <w:gridSpan w:val="2"/>
          </w:tcPr>
          <w:p w:rsidR="00B71490" w:rsidRPr="00B71490" w:rsidRDefault="00B71490" w:rsidP="00B71490">
            <w:pPr>
              <w:jc w:val="center"/>
              <w:rPr>
                <w:sz w:val="26"/>
                <w:szCs w:val="26"/>
              </w:rPr>
            </w:pPr>
            <w:r w:rsidRPr="00B71490">
              <w:rPr>
                <w:sz w:val="26"/>
                <w:szCs w:val="26"/>
              </w:rPr>
              <w:lastRenderedPageBreak/>
              <w:t xml:space="preserve">в течение </w:t>
            </w:r>
          </w:p>
          <w:p w:rsidR="00B71490" w:rsidRPr="00B71490" w:rsidRDefault="00B71490" w:rsidP="00B71490">
            <w:pPr>
              <w:jc w:val="center"/>
              <w:rPr>
                <w:sz w:val="26"/>
                <w:szCs w:val="26"/>
              </w:rPr>
            </w:pPr>
            <w:r w:rsidRPr="00B71490">
              <w:rPr>
                <w:sz w:val="26"/>
                <w:szCs w:val="26"/>
              </w:rPr>
              <w:t xml:space="preserve">2017 года </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423"/>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2.2.7</w:t>
            </w:r>
          </w:p>
        </w:tc>
        <w:tc>
          <w:tcPr>
            <w:tcW w:w="2309" w:type="pct"/>
          </w:tcPr>
          <w:p w:rsidR="00B71490" w:rsidRPr="00B71490" w:rsidRDefault="00B71490" w:rsidP="00B71490">
            <w:pPr>
              <w:ind w:left="118" w:right="115"/>
              <w:jc w:val="both"/>
              <w:rPr>
                <w:sz w:val="26"/>
                <w:szCs w:val="26"/>
              </w:rPr>
            </w:pPr>
            <w:r w:rsidRPr="00B71490">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564"/>
          <w:tblCellSpacing w:w="0" w:type="dxa"/>
          <w:jc w:val="center"/>
        </w:trPr>
        <w:tc>
          <w:tcPr>
            <w:tcW w:w="328" w:type="pct"/>
          </w:tcPr>
          <w:p w:rsidR="00B71490" w:rsidRPr="00B71490" w:rsidRDefault="00B71490" w:rsidP="00B71490">
            <w:pPr>
              <w:jc w:val="center"/>
              <w:rPr>
                <w:sz w:val="26"/>
                <w:szCs w:val="26"/>
              </w:rPr>
            </w:pPr>
            <w:r w:rsidRPr="00B71490">
              <w:rPr>
                <w:sz w:val="26"/>
                <w:szCs w:val="26"/>
              </w:rPr>
              <w:t>2.2.8</w:t>
            </w:r>
          </w:p>
        </w:tc>
        <w:tc>
          <w:tcPr>
            <w:tcW w:w="2309" w:type="pct"/>
          </w:tcPr>
          <w:p w:rsidR="00B71490" w:rsidRPr="00B71490" w:rsidRDefault="00B71490" w:rsidP="00B71490">
            <w:pPr>
              <w:ind w:left="118" w:right="115"/>
              <w:jc w:val="both"/>
              <w:rPr>
                <w:sz w:val="26"/>
                <w:szCs w:val="26"/>
              </w:rPr>
            </w:pPr>
            <w:proofErr w:type="gramStart"/>
            <w:r w:rsidRPr="00B71490">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B71490">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3593"/>
          <w:tblCellSpacing w:w="0" w:type="dxa"/>
          <w:jc w:val="center"/>
        </w:trPr>
        <w:tc>
          <w:tcPr>
            <w:tcW w:w="328" w:type="pct"/>
          </w:tcPr>
          <w:p w:rsidR="00B71490" w:rsidRPr="00B71490" w:rsidRDefault="00B71490" w:rsidP="00B71490">
            <w:pPr>
              <w:jc w:val="center"/>
              <w:rPr>
                <w:sz w:val="26"/>
                <w:szCs w:val="26"/>
              </w:rPr>
            </w:pPr>
            <w:r w:rsidRPr="00B71490">
              <w:rPr>
                <w:sz w:val="26"/>
                <w:szCs w:val="26"/>
              </w:rPr>
              <w:t>2.2.9</w:t>
            </w:r>
          </w:p>
        </w:tc>
        <w:tc>
          <w:tcPr>
            <w:tcW w:w="2309" w:type="pct"/>
          </w:tcPr>
          <w:p w:rsidR="00B71490" w:rsidRPr="00B71490" w:rsidRDefault="00B71490" w:rsidP="00B71490">
            <w:pPr>
              <w:ind w:left="118" w:right="115"/>
              <w:jc w:val="both"/>
              <w:rPr>
                <w:sz w:val="26"/>
                <w:szCs w:val="26"/>
              </w:rPr>
            </w:pPr>
            <w:r w:rsidRPr="00B71490">
              <w:rPr>
                <w:sz w:val="26"/>
                <w:szCs w:val="26"/>
              </w:rPr>
              <w:t>Подготовка и направление руководителям структу</w:t>
            </w:r>
            <w:r w:rsidR="00D74FB3">
              <w:rPr>
                <w:sz w:val="26"/>
                <w:szCs w:val="26"/>
              </w:rPr>
              <w:t>рных подразделений администрации</w:t>
            </w:r>
            <w:r w:rsidRPr="00B71490">
              <w:rPr>
                <w:sz w:val="26"/>
                <w:szCs w:val="26"/>
              </w:rPr>
              <w:t xml:space="preserve"> </w:t>
            </w:r>
            <w:r w:rsidR="00D74FB3">
              <w:rPr>
                <w:sz w:val="26"/>
                <w:szCs w:val="26"/>
              </w:rPr>
              <w:t xml:space="preserve">МО </w:t>
            </w:r>
            <w:proofErr w:type="spellStart"/>
            <w:r w:rsidR="00D74FB3">
              <w:rPr>
                <w:sz w:val="26"/>
                <w:szCs w:val="26"/>
              </w:rPr>
              <w:t>Тельмановское</w:t>
            </w:r>
            <w:proofErr w:type="spellEnd"/>
            <w:r w:rsidR="00D74FB3">
              <w:rPr>
                <w:sz w:val="26"/>
                <w:szCs w:val="26"/>
              </w:rPr>
              <w:t xml:space="preserve"> СП</w:t>
            </w:r>
            <w:r w:rsidRPr="00B71490">
              <w:rPr>
                <w:sz w:val="26"/>
                <w:szCs w:val="26"/>
              </w:rPr>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B71490" w:rsidRPr="00B71490" w:rsidRDefault="00B71490" w:rsidP="00D74FB3">
            <w:pPr>
              <w:ind w:left="118" w:right="115"/>
              <w:jc w:val="both"/>
              <w:rPr>
                <w:sz w:val="26"/>
                <w:szCs w:val="26"/>
              </w:rPr>
            </w:pPr>
            <w:r w:rsidRPr="00B71490">
              <w:rPr>
                <w:sz w:val="26"/>
                <w:szCs w:val="26"/>
              </w:rPr>
              <w:t xml:space="preserve">Обеспечение размещения и систематического обновления на </w:t>
            </w:r>
            <w:r w:rsidR="00D74FB3">
              <w:rPr>
                <w:sz w:val="26"/>
                <w:szCs w:val="26"/>
              </w:rPr>
              <w:t>информационных стендах в здании администрации</w:t>
            </w:r>
            <w:r w:rsidRPr="00B71490">
              <w:rPr>
                <w:sz w:val="26"/>
                <w:szCs w:val="26"/>
              </w:rPr>
              <w:t xml:space="preserve">, в информационно-телекоммуникационной сети </w:t>
            </w:r>
            <w:r w:rsidR="00D74FB3">
              <w:rPr>
                <w:sz w:val="26"/>
                <w:szCs w:val="26"/>
              </w:rPr>
              <w:lastRenderedPageBreak/>
              <w:t xml:space="preserve">«Интернет» на официальном сайте МО </w:t>
            </w:r>
            <w:proofErr w:type="spellStart"/>
            <w:r w:rsidR="00D74FB3">
              <w:rPr>
                <w:sz w:val="26"/>
                <w:szCs w:val="26"/>
              </w:rPr>
              <w:t>Тельмановское</w:t>
            </w:r>
            <w:proofErr w:type="spellEnd"/>
            <w:r w:rsidR="00D74FB3">
              <w:rPr>
                <w:sz w:val="26"/>
                <w:szCs w:val="26"/>
              </w:rPr>
              <w:t xml:space="preserve"> СП</w:t>
            </w:r>
            <w:r w:rsidRPr="00B71490">
              <w:rPr>
                <w:sz w:val="26"/>
                <w:szCs w:val="26"/>
              </w:rPr>
              <w:t xml:space="preserve"> информации о деятельности комиссий по соблюдению требований к служебному поведению и урегулированию конфликта интересов</w:t>
            </w:r>
          </w:p>
        </w:tc>
        <w:tc>
          <w:tcPr>
            <w:tcW w:w="1226" w:type="pct"/>
            <w:gridSpan w:val="2"/>
          </w:tcPr>
          <w:p w:rsidR="00B71490" w:rsidRPr="00B71490" w:rsidRDefault="00B71490" w:rsidP="00B71490">
            <w:pPr>
              <w:jc w:val="center"/>
              <w:rPr>
                <w:sz w:val="26"/>
                <w:szCs w:val="26"/>
              </w:rPr>
            </w:pPr>
            <w:r w:rsidRPr="00B71490">
              <w:rPr>
                <w:sz w:val="26"/>
                <w:szCs w:val="26"/>
              </w:rPr>
              <w:lastRenderedPageBreak/>
              <w:t>ежеквартально</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2.2.10</w:t>
            </w:r>
          </w:p>
        </w:tc>
        <w:tc>
          <w:tcPr>
            <w:tcW w:w="2309" w:type="pct"/>
          </w:tcPr>
          <w:p w:rsidR="00B71490" w:rsidRPr="00B71490" w:rsidRDefault="00B71490" w:rsidP="00B71490">
            <w:pPr>
              <w:ind w:left="118" w:right="115"/>
              <w:jc w:val="both"/>
              <w:rPr>
                <w:sz w:val="26"/>
                <w:szCs w:val="26"/>
              </w:rPr>
            </w:pPr>
            <w:r w:rsidRPr="00B71490">
              <w:rPr>
                <w:sz w:val="26"/>
                <w:szCs w:val="26"/>
              </w:rPr>
              <w:t xml:space="preserve">Обеспечение </w:t>
            </w:r>
            <w:proofErr w:type="gramStart"/>
            <w:r w:rsidRPr="00B71490">
              <w:rPr>
                <w:sz w:val="26"/>
                <w:szCs w:val="26"/>
              </w:rPr>
              <w:t>контроля за</w:t>
            </w:r>
            <w:proofErr w:type="gramEnd"/>
            <w:r w:rsidRPr="00B71490">
              <w:rPr>
                <w:sz w:val="26"/>
                <w:szCs w:val="26"/>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1490" w:rsidRPr="00B71490" w:rsidRDefault="00B71490" w:rsidP="00B71490">
            <w:pPr>
              <w:ind w:left="118" w:right="115"/>
              <w:jc w:val="both"/>
              <w:rPr>
                <w:sz w:val="26"/>
                <w:szCs w:val="26"/>
              </w:rPr>
            </w:pP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B71490">
        <w:trPr>
          <w:trHeight w:val="341"/>
          <w:tblCellSpacing w:w="0" w:type="dxa"/>
          <w:jc w:val="center"/>
        </w:trPr>
        <w:tc>
          <w:tcPr>
            <w:tcW w:w="5000" w:type="pct"/>
            <w:gridSpan w:val="6"/>
          </w:tcPr>
          <w:p w:rsidR="00B71490" w:rsidRPr="00B71490" w:rsidRDefault="00B71490" w:rsidP="00B71490">
            <w:pPr>
              <w:numPr>
                <w:ilvl w:val="0"/>
                <w:numId w:val="1"/>
              </w:numPr>
              <w:ind w:right="115"/>
              <w:contextualSpacing/>
              <w:jc w:val="center"/>
              <w:rPr>
                <w:b/>
                <w:sz w:val="26"/>
                <w:szCs w:val="26"/>
              </w:rPr>
            </w:pPr>
            <w:r w:rsidRPr="00B71490">
              <w:rPr>
                <w:b/>
                <w:sz w:val="26"/>
                <w:szCs w:val="26"/>
              </w:rPr>
              <w:t>АНТИКОРРУПЦИОННОЕ ОБРАЗОВАНИЕ</w:t>
            </w:r>
          </w:p>
        </w:tc>
      </w:tr>
      <w:tr w:rsidR="00B71490" w:rsidRPr="00B71490" w:rsidTr="00071416">
        <w:trPr>
          <w:trHeight w:val="706"/>
          <w:tblCellSpacing w:w="0" w:type="dxa"/>
          <w:jc w:val="center"/>
        </w:trPr>
        <w:tc>
          <w:tcPr>
            <w:tcW w:w="328" w:type="pct"/>
          </w:tcPr>
          <w:p w:rsidR="00B71490" w:rsidRPr="00B71490" w:rsidRDefault="00B71490" w:rsidP="00B71490">
            <w:pPr>
              <w:jc w:val="center"/>
              <w:rPr>
                <w:sz w:val="26"/>
                <w:szCs w:val="26"/>
              </w:rPr>
            </w:pPr>
            <w:r w:rsidRPr="00B71490">
              <w:rPr>
                <w:sz w:val="26"/>
                <w:szCs w:val="26"/>
              </w:rPr>
              <w:t>3.1</w:t>
            </w:r>
          </w:p>
        </w:tc>
        <w:tc>
          <w:tcPr>
            <w:tcW w:w="2309" w:type="pct"/>
          </w:tcPr>
          <w:p w:rsidR="00B71490" w:rsidRPr="00B71490" w:rsidRDefault="00B71490" w:rsidP="00D74FB3">
            <w:pPr>
              <w:ind w:left="118" w:right="115"/>
              <w:jc w:val="both"/>
              <w:rPr>
                <w:sz w:val="26"/>
                <w:szCs w:val="26"/>
              </w:rPr>
            </w:pPr>
            <w:r w:rsidRPr="00B71490">
              <w:rPr>
                <w:bCs/>
                <w:sz w:val="26"/>
                <w:szCs w:val="26"/>
              </w:rPr>
              <w:t xml:space="preserve">Обеспечение повышения квалификации </w:t>
            </w:r>
            <w:r w:rsidRPr="00B71490">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p>
        </w:tc>
        <w:tc>
          <w:tcPr>
            <w:tcW w:w="1226" w:type="pct"/>
            <w:gridSpan w:val="2"/>
          </w:tcPr>
          <w:p w:rsidR="00B71490" w:rsidRPr="00B71490" w:rsidRDefault="00B71490" w:rsidP="00B71490">
            <w:pPr>
              <w:jc w:val="center"/>
              <w:rPr>
                <w:sz w:val="26"/>
                <w:szCs w:val="26"/>
              </w:rPr>
            </w:pPr>
            <w:r w:rsidRPr="00B71490">
              <w:rPr>
                <w:sz w:val="26"/>
                <w:szCs w:val="26"/>
              </w:rPr>
              <w:t>Указать конкретные даты</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3.2</w:t>
            </w:r>
          </w:p>
        </w:tc>
        <w:tc>
          <w:tcPr>
            <w:tcW w:w="2309" w:type="pct"/>
          </w:tcPr>
          <w:p w:rsidR="00B71490" w:rsidRPr="00B71490" w:rsidRDefault="00B71490" w:rsidP="00D74FB3">
            <w:pPr>
              <w:ind w:left="118" w:right="115"/>
              <w:jc w:val="both"/>
              <w:rPr>
                <w:sz w:val="26"/>
                <w:szCs w:val="26"/>
              </w:rPr>
            </w:pPr>
            <w:r w:rsidRPr="00B71490">
              <w:rPr>
                <w:bCs/>
                <w:sz w:val="26"/>
                <w:szCs w:val="26"/>
              </w:rPr>
              <w:t xml:space="preserve">Обеспечение повышения квалификации </w:t>
            </w:r>
            <w:r w:rsidRPr="00B71490">
              <w:rPr>
                <w:sz w:val="26"/>
                <w:szCs w:val="26"/>
              </w:rPr>
              <w:t>муниципальных служащих администрации муниципального образования по антикоррупционной тематике</w:t>
            </w:r>
          </w:p>
        </w:tc>
        <w:tc>
          <w:tcPr>
            <w:tcW w:w="1226" w:type="pct"/>
            <w:gridSpan w:val="2"/>
          </w:tcPr>
          <w:p w:rsidR="00B71490" w:rsidRPr="00B71490" w:rsidRDefault="00B71490" w:rsidP="00B71490">
            <w:pPr>
              <w:jc w:val="center"/>
              <w:rPr>
                <w:sz w:val="26"/>
                <w:szCs w:val="26"/>
              </w:rPr>
            </w:pPr>
            <w:r w:rsidRPr="00B71490">
              <w:rPr>
                <w:sz w:val="26"/>
                <w:szCs w:val="26"/>
              </w:rPr>
              <w:t>Указать конкретные даты</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3.3</w:t>
            </w:r>
          </w:p>
        </w:tc>
        <w:tc>
          <w:tcPr>
            <w:tcW w:w="2309" w:type="pct"/>
          </w:tcPr>
          <w:p w:rsidR="00B71490" w:rsidRPr="00B71490" w:rsidRDefault="00B71490" w:rsidP="00B71490">
            <w:pPr>
              <w:ind w:left="118" w:right="115"/>
              <w:jc w:val="both"/>
              <w:rPr>
                <w:sz w:val="26"/>
                <w:szCs w:val="26"/>
              </w:rPr>
            </w:pPr>
            <w:r w:rsidRPr="00B71490">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B71490" w:rsidRPr="00B71490" w:rsidRDefault="00B71490" w:rsidP="00B71490">
            <w:pPr>
              <w:ind w:left="118" w:right="115"/>
              <w:jc w:val="both"/>
              <w:rPr>
                <w:color w:val="000000"/>
                <w:sz w:val="26"/>
                <w:szCs w:val="26"/>
              </w:rPr>
            </w:pPr>
            <w:r w:rsidRPr="00B71490">
              <w:rPr>
                <w:sz w:val="26"/>
                <w:szCs w:val="26"/>
              </w:rPr>
              <w:t xml:space="preserve">- по </w:t>
            </w:r>
            <w:r w:rsidRPr="00B71490">
              <w:rPr>
                <w:color w:val="000000"/>
                <w:sz w:val="26"/>
                <w:szCs w:val="26"/>
              </w:rPr>
              <w:t xml:space="preserve">формированию негативного отношения к получению подарков; </w:t>
            </w:r>
          </w:p>
          <w:p w:rsidR="00B71490" w:rsidRPr="00B71490" w:rsidRDefault="00B71490" w:rsidP="00B71490">
            <w:pPr>
              <w:ind w:left="118" w:right="115"/>
              <w:jc w:val="both"/>
              <w:rPr>
                <w:sz w:val="26"/>
                <w:szCs w:val="26"/>
              </w:rPr>
            </w:pPr>
            <w:r w:rsidRPr="00B71490">
              <w:rPr>
                <w:color w:val="000000"/>
                <w:sz w:val="26"/>
                <w:szCs w:val="26"/>
              </w:rPr>
              <w:t xml:space="preserve">- о </w:t>
            </w:r>
            <w:r w:rsidRPr="00B71490">
              <w:rPr>
                <w:sz w:val="26"/>
                <w:szCs w:val="26"/>
              </w:rPr>
              <w:t xml:space="preserve">порядке уведомления о получении подарка и его передачи; </w:t>
            </w:r>
          </w:p>
          <w:p w:rsidR="00B71490" w:rsidRPr="00B71490" w:rsidRDefault="00B71490" w:rsidP="00B71490">
            <w:pPr>
              <w:ind w:left="118" w:right="115"/>
              <w:jc w:val="both"/>
              <w:rPr>
                <w:color w:val="000000"/>
                <w:sz w:val="26"/>
                <w:szCs w:val="26"/>
              </w:rPr>
            </w:pPr>
            <w:r w:rsidRPr="00B71490">
              <w:rPr>
                <w:sz w:val="26"/>
                <w:szCs w:val="26"/>
              </w:rPr>
              <w:t xml:space="preserve">- </w:t>
            </w:r>
            <w:r w:rsidRPr="00B71490">
              <w:rPr>
                <w:color w:val="000000"/>
                <w:sz w:val="26"/>
                <w:szCs w:val="26"/>
              </w:rPr>
              <w:t xml:space="preserve">об установлении наказания за коммерческий подкуп, получение и дачу взятки, посредничество во взяточничестве в виде штрафов, </w:t>
            </w:r>
            <w:r w:rsidRPr="00B71490">
              <w:rPr>
                <w:color w:val="000000"/>
                <w:sz w:val="26"/>
                <w:szCs w:val="26"/>
              </w:rPr>
              <w:lastRenderedPageBreak/>
              <w:t>кратных сумме коммерческого подкупа или взятки;</w:t>
            </w:r>
          </w:p>
          <w:p w:rsidR="00B71490" w:rsidRPr="00B71490" w:rsidRDefault="00B71490" w:rsidP="00B71490">
            <w:pPr>
              <w:ind w:left="118" w:right="115"/>
              <w:jc w:val="both"/>
              <w:rPr>
                <w:color w:val="000000"/>
                <w:sz w:val="26"/>
                <w:szCs w:val="26"/>
              </w:rPr>
            </w:pPr>
            <w:r w:rsidRPr="00B71490">
              <w:rPr>
                <w:color w:val="000000"/>
                <w:sz w:val="26"/>
                <w:szCs w:val="26"/>
              </w:rPr>
              <w:t>- об увольнении в связи с утратой доверия;</w:t>
            </w:r>
          </w:p>
          <w:p w:rsidR="00B71490" w:rsidRPr="00B71490" w:rsidRDefault="00B71490" w:rsidP="00D74FB3">
            <w:pPr>
              <w:ind w:left="118" w:right="115"/>
              <w:jc w:val="both"/>
              <w:rPr>
                <w:sz w:val="26"/>
                <w:szCs w:val="26"/>
              </w:rPr>
            </w:pPr>
            <w:r w:rsidRPr="00B71490">
              <w:rPr>
                <w:color w:val="000000"/>
                <w:sz w:val="26"/>
                <w:szCs w:val="26"/>
              </w:rPr>
              <w:t>-</w:t>
            </w:r>
            <w:r w:rsidRPr="00B71490">
              <w:rPr>
                <w:sz w:val="26"/>
                <w:szCs w:val="26"/>
              </w:rPr>
              <w:t xml:space="preserve"> по </w:t>
            </w:r>
            <w:r w:rsidRPr="00B71490">
              <w:rPr>
                <w:color w:val="000000"/>
                <w:sz w:val="26"/>
                <w:szCs w:val="26"/>
              </w:rPr>
              <w:t>формированию отрицательного отношения к коррупции и т.д.</w:t>
            </w:r>
          </w:p>
        </w:tc>
        <w:tc>
          <w:tcPr>
            <w:tcW w:w="1226" w:type="pct"/>
            <w:gridSpan w:val="2"/>
          </w:tcPr>
          <w:p w:rsidR="00B71490" w:rsidRPr="00B71490" w:rsidRDefault="00D74FB3" w:rsidP="00B71490">
            <w:pPr>
              <w:jc w:val="center"/>
              <w:rPr>
                <w:sz w:val="26"/>
                <w:szCs w:val="26"/>
              </w:rPr>
            </w:pPr>
            <w:r>
              <w:rPr>
                <w:sz w:val="26"/>
                <w:szCs w:val="26"/>
              </w:rPr>
              <w:lastRenderedPageBreak/>
              <w:t>ежеквартально</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3.4</w:t>
            </w:r>
          </w:p>
        </w:tc>
        <w:tc>
          <w:tcPr>
            <w:tcW w:w="2309" w:type="pct"/>
          </w:tcPr>
          <w:p w:rsidR="00B71490" w:rsidRPr="00B71490" w:rsidRDefault="00B71490" w:rsidP="00B71490">
            <w:pPr>
              <w:ind w:left="118" w:right="115"/>
              <w:jc w:val="both"/>
              <w:rPr>
                <w:i/>
                <w:sz w:val="26"/>
                <w:szCs w:val="26"/>
              </w:rPr>
            </w:pPr>
            <w:r w:rsidRPr="00B71490">
              <w:rPr>
                <w:sz w:val="26"/>
                <w:szCs w:val="26"/>
              </w:rPr>
              <w:t xml:space="preserve">Проведение разъяснительных мероприятий (вводных тренингов) </w:t>
            </w:r>
            <w:proofErr w:type="gramStart"/>
            <w:r w:rsidRPr="00B71490">
              <w:rPr>
                <w:sz w:val="26"/>
                <w:szCs w:val="26"/>
              </w:rPr>
              <w:t>для</w:t>
            </w:r>
            <w:proofErr w:type="gramEnd"/>
            <w:r w:rsidRPr="00B71490">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226" w:type="pct"/>
            <w:gridSpan w:val="2"/>
          </w:tcPr>
          <w:p w:rsidR="00B71490" w:rsidRPr="00B71490" w:rsidRDefault="00B71490" w:rsidP="00B71490">
            <w:pPr>
              <w:jc w:val="center"/>
              <w:rPr>
                <w:sz w:val="26"/>
                <w:szCs w:val="26"/>
              </w:rPr>
            </w:pPr>
            <w:r w:rsidRPr="00B71490">
              <w:rPr>
                <w:sz w:val="26"/>
                <w:szCs w:val="26"/>
              </w:rPr>
              <w:t>на полугодовой</w:t>
            </w:r>
          </w:p>
          <w:p w:rsidR="00B71490" w:rsidRPr="00B71490" w:rsidRDefault="00B71490" w:rsidP="00B71490">
            <w:pPr>
              <w:jc w:val="center"/>
              <w:rPr>
                <w:sz w:val="26"/>
                <w:szCs w:val="26"/>
              </w:rPr>
            </w:pPr>
            <w:r w:rsidRPr="00B71490">
              <w:rPr>
                <w:sz w:val="26"/>
                <w:szCs w:val="26"/>
              </w:rPr>
              <w:t xml:space="preserve"> основе</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B71490">
        <w:trPr>
          <w:trHeight w:val="848"/>
          <w:tblCellSpacing w:w="0" w:type="dxa"/>
          <w:jc w:val="center"/>
        </w:trPr>
        <w:tc>
          <w:tcPr>
            <w:tcW w:w="5000" w:type="pct"/>
            <w:gridSpan w:val="6"/>
          </w:tcPr>
          <w:p w:rsidR="00B71490" w:rsidRPr="00B71490" w:rsidRDefault="00B71490" w:rsidP="00B71490">
            <w:pPr>
              <w:numPr>
                <w:ilvl w:val="0"/>
                <w:numId w:val="1"/>
              </w:numPr>
              <w:contextualSpacing/>
              <w:jc w:val="center"/>
              <w:rPr>
                <w:b/>
                <w:sz w:val="26"/>
                <w:szCs w:val="26"/>
              </w:rPr>
            </w:pPr>
            <w:r w:rsidRPr="00B71490">
              <w:rPr>
                <w:b/>
                <w:sz w:val="26"/>
                <w:szCs w:val="26"/>
              </w:rPr>
              <w:t xml:space="preserve">ОРГАНИЗАЦИЯ РАБОТЫ ПО ПРОТИВОДЕЙСТВИЮ КОРРУПЦИИ </w:t>
            </w:r>
          </w:p>
          <w:p w:rsidR="00B71490" w:rsidRPr="00B71490" w:rsidRDefault="00B71490" w:rsidP="00B71490">
            <w:pPr>
              <w:jc w:val="center"/>
              <w:rPr>
                <w:b/>
                <w:sz w:val="26"/>
                <w:szCs w:val="26"/>
              </w:rPr>
            </w:pPr>
            <w:r w:rsidRPr="00B71490">
              <w:rPr>
                <w:b/>
                <w:sz w:val="26"/>
                <w:szCs w:val="26"/>
              </w:rPr>
              <w:t xml:space="preserve">В МУНИЦИПАЛЬНЫХ УЧРЕЖДЕНИЯХ И МУНИЦИПАЛЬНЫХ УНИТРАНЫХ ПРЕДПРИЯТИЯХ, ПОДВЕДОМСТВЕННЫХ ОРГАНАМ МЕСТНОГО САМОУПРАВЛЕНИЯ ЛЕНИНГРАДСКОЙ ОБЛАСТИ </w:t>
            </w: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4.1</w:t>
            </w:r>
          </w:p>
        </w:tc>
        <w:tc>
          <w:tcPr>
            <w:tcW w:w="2309" w:type="pct"/>
          </w:tcPr>
          <w:p w:rsidR="00B71490" w:rsidRPr="00B71490" w:rsidRDefault="00B71490" w:rsidP="00D74FB3">
            <w:pPr>
              <w:ind w:left="112" w:right="90"/>
              <w:jc w:val="both"/>
              <w:rPr>
                <w:sz w:val="26"/>
                <w:szCs w:val="26"/>
              </w:rPr>
            </w:pPr>
            <w:r w:rsidRPr="00B71490">
              <w:rPr>
                <w:sz w:val="26"/>
                <w:szCs w:val="26"/>
              </w:rPr>
              <w:t>Разработка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1226" w:type="pct"/>
            <w:gridSpan w:val="2"/>
          </w:tcPr>
          <w:p w:rsidR="00B71490" w:rsidRPr="00B71490" w:rsidRDefault="00B71490" w:rsidP="00B71490">
            <w:pPr>
              <w:jc w:val="center"/>
              <w:rPr>
                <w:b/>
                <w:i/>
                <w:sz w:val="26"/>
                <w:szCs w:val="26"/>
              </w:rPr>
            </w:pPr>
            <w:r w:rsidRPr="00B71490">
              <w:rPr>
                <w:sz w:val="26"/>
                <w:szCs w:val="26"/>
              </w:rPr>
              <w:t>в срок до 31 марта 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4.2</w:t>
            </w:r>
          </w:p>
        </w:tc>
        <w:tc>
          <w:tcPr>
            <w:tcW w:w="2309" w:type="pct"/>
          </w:tcPr>
          <w:p w:rsidR="00B71490" w:rsidRPr="00B71490" w:rsidRDefault="00B71490" w:rsidP="00B71490">
            <w:pPr>
              <w:ind w:left="139" w:right="61"/>
              <w:jc w:val="both"/>
              <w:rPr>
                <w:sz w:val="26"/>
                <w:szCs w:val="26"/>
              </w:rPr>
            </w:pPr>
            <w:r w:rsidRPr="00B71490">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sidRPr="00B71490">
              <w:rPr>
                <w:b/>
                <w:sz w:val="26"/>
                <w:szCs w:val="26"/>
              </w:rPr>
              <w:t xml:space="preserve"> </w:t>
            </w:r>
            <w:r w:rsidRPr="00B71490">
              <w:rPr>
                <w:sz w:val="26"/>
                <w:szCs w:val="26"/>
              </w:rPr>
              <w:t>правонарушений</w:t>
            </w:r>
            <w:r w:rsidR="00D74FB3">
              <w:rPr>
                <w:sz w:val="26"/>
                <w:szCs w:val="26"/>
              </w:rPr>
              <w:t>.</w:t>
            </w:r>
          </w:p>
        </w:tc>
        <w:tc>
          <w:tcPr>
            <w:tcW w:w="1226" w:type="pct"/>
            <w:gridSpan w:val="2"/>
          </w:tcPr>
          <w:p w:rsidR="00B71490" w:rsidRPr="00B71490" w:rsidRDefault="00B71490" w:rsidP="00B71490">
            <w:pPr>
              <w:jc w:val="center"/>
              <w:rPr>
                <w:b/>
                <w:sz w:val="26"/>
                <w:szCs w:val="26"/>
              </w:rPr>
            </w:pPr>
            <w:r w:rsidRPr="00B71490">
              <w:rPr>
                <w:sz w:val="26"/>
                <w:szCs w:val="26"/>
              </w:rPr>
              <w:t>в срок до 31 марта 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4.3</w:t>
            </w:r>
          </w:p>
        </w:tc>
        <w:tc>
          <w:tcPr>
            <w:tcW w:w="2309" w:type="pct"/>
          </w:tcPr>
          <w:p w:rsidR="00B71490" w:rsidRPr="00B71490" w:rsidRDefault="00B71490" w:rsidP="00B71490">
            <w:pPr>
              <w:ind w:left="139" w:right="61"/>
              <w:jc w:val="both"/>
              <w:rPr>
                <w:sz w:val="26"/>
                <w:szCs w:val="26"/>
              </w:rPr>
            </w:pPr>
            <w:r w:rsidRPr="00B71490">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226" w:type="pct"/>
            <w:gridSpan w:val="2"/>
          </w:tcPr>
          <w:p w:rsidR="00B71490" w:rsidRPr="00B71490" w:rsidRDefault="00B71490" w:rsidP="00B71490">
            <w:pPr>
              <w:jc w:val="center"/>
              <w:rPr>
                <w:sz w:val="26"/>
                <w:szCs w:val="26"/>
              </w:rPr>
            </w:pPr>
            <w:r w:rsidRPr="00B71490">
              <w:rPr>
                <w:sz w:val="26"/>
                <w:szCs w:val="26"/>
              </w:rPr>
              <w:t xml:space="preserve">январь - апрель </w:t>
            </w:r>
          </w:p>
          <w:p w:rsidR="00B71490" w:rsidRPr="00B71490" w:rsidRDefault="00B71490" w:rsidP="00B71490">
            <w:pPr>
              <w:jc w:val="center"/>
              <w:rPr>
                <w:b/>
                <w:sz w:val="26"/>
                <w:szCs w:val="26"/>
              </w:rPr>
            </w:pPr>
            <w:r w:rsidRPr="00B71490">
              <w:rPr>
                <w:sz w:val="26"/>
                <w:szCs w:val="26"/>
              </w:rPr>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4.4</w:t>
            </w:r>
          </w:p>
        </w:tc>
        <w:tc>
          <w:tcPr>
            <w:tcW w:w="2309" w:type="pct"/>
          </w:tcPr>
          <w:p w:rsidR="00B71490" w:rsidRPr="00B71490" w:rsidRDefault="00B71490" w:rsidP="00B71490">
            <w:pPr>
              <w:ind w:left="139" w:right="61"/>
              <w:jc w:val="both"/>
              <w:rPr>
                <w:sz w:val="26"/>
                <w:szCs w:val="26"/>
              </w:rPr>
            </w:pPr>
            <w:r w:rsidRPr="00B71490">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4.5</w:t>
            </w:r>
          </w:p>
        </w:tc>
        <w:tc>
          <w:tcPr>
            <w:tcW w:w="2309" w:type="pct"/>
          </w:tcPr>
          <w:p w:rsidR="00B71490" w:rsidRPr="00B71490" w:rsidRDefault="00B71490" w:rsidP="00D74FB3">
            <w:pPr>
              <w:ind w:left="139" w:right="61"/>
              <w:jc w:val="both"/>
              <w:rPr>
                <w:sz w:val="26"/>
                <w:szCs w:val="26"/>
              </w:rPr>
            </w:pPr>
            <w:r w:rsidRPr="00B71490">
              <w:rPr>
                <w:sz w:val="26"/>
                <w:szCs w:val="26"/>
              </w:rPr>
              <w:t xml:space="preserve">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МО </w:t>
            </w:r>
            <w:proofErr w:type="spellStart"/>
            <w:r w:rsidR="00D74FB3">
              <w:rPr>
                <w:sz w:val="26"/>
                <w:szCs w:val="26"/>
              </w:rPr>
              <w:t>Тельмановское</w:t>
            </w:r>
            <w:proofErr w:type="spellEnd"/>
            <w:r w:rsidR="00D74FB3">
              <w:rPr>
                <w:sz w:val="26"/>
                <w:szCs w:val="26"/>
              </w:rPr>
              <w:t xml:space="preserve"> СП</w:t>
            </w:r>
            <w:r w:rsidRPr="00B71490">
              <w:rPr>
                <w:sz w:val="26"/>
                <w:szCs w:val="26"/>
              </w:rPr>
              <w:t xml:space="preserve"> в информационно-телекоммуникационной сети «Интернет»</w:t>
            </w:r>
          </w:p>
        </w:tc>
        <w:tc>
          <w:tcPr>
            <w:tcW w:w="1226" w:type="pct"/>
            <w:gridSpan w:val="2"/>
          </w:tcPr>
          <w:p w:rsidR="00B71490" w:rsidRPr="00B71490" w:rsidRDefault="00B71490" w:rsidP="00B71490">
            <w:pPr>
              <w:jc w:val="center"/>
              <w:rPr>
                <w:sz w:val="26"/>
                <w:szCs w:val="26"/>
              </w:rPr>
            </w:pPr>
            <w:r w:rsidRPr="00B71490">
              <w:rPr>
                <w:sz w:val="26"/>
                <w:szCs w:val="26"/>
              </w:rPr>
              <w:t>в течение 14 рабочих дней со дня истечения срока установленного для представления сведений</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4.6</w:t>
            </w:r>
          </w:p>
        </w:tc>
        <w:tc>
          <w:tcPr>
            <w:tcW w:w="2309" w:type="pct"/>
          </w:tcPr>
          <w:p w:rsidR="00B71490" w:rsidRPr="00B71490" w:rsidRDefault="00B71490" w:rsidP="00B71490">
            <w:pPr>
              <w:ind w:left="112" w:right="90"/>
              <w:jc w:val="both"/>
              <w:rPr>
                <w:sz w:val="26"/>
                <w:szCs w:val="26"/>
              </w:rPr>
            </w:pPr>
            <w:r w:rsidRPr="00B71490">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1226" w:type="pct"/>
            <w:gridSpan w:val="2"/>
          </w:tcPr>
          <w:p w:rsidR="00B71490" w:rsidRPr="00B71490" w:rsidRDefault="00B71490" w:rsidP="00B71490">
            <w:pPr>
              <w:jc w:val="center"/>
              <w:rPr>
                <w:sz w:val="26"/>
                <w:szCs w:val="26"/>
              </w:rPr>
            </w:pPr>
            <w:r w:rsidRPr="00B71490">
              <w:rPr>
                <w:sz w:val="26"/>
                <w:szCs w:val="26"/>
              </w:rPr>
              <w:t>в течение 14 рабочих дней со дня истечения срока установленного для представления сведений</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4.7</w:t>
            </w:r>
          </w:p>
        </w:tc>
        <w:tc>
          <w:tcPr>
            <w:tcW w:w="2309" w:type="pct"/>
          </w:tcPr>
          <w:p w:rsidR="00B71490" w:rsidRPr="00B71490" w:rsidRDefault="00B71490" w:rsidP="00B71490">
            <w:pPr>
              <w:ind w:left="112" w:right="90"/>
              <w:jc w:val="both"/>
              <w:rPr>
                <w:sz w:val="26"/>
                <w:szCs w:val="26"/>
              </w:rPr>
            </w:pPr>
            <w:r w:rsidRPr="00B71490">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226" w:type="pct"/>
            <w:gridSpan w:val="2"/>
          </w:tcPr>
          <w:p w:rsidR="00B71490" w:rsidRPr="00B71490" w:rsidRDefault="00B71490" w:rsidP="00B71490">
            <w:pPr>
              <w:jc w:val="center"/>
              <w:rPr>
                <w:sz w:val="26"/>
                <w:szCs w:val="26"/>
              </w:rPr>
            </w:pPr>
            <w:r w:rsidRPr="00B71490">
              <w:rPr>
                <w:sz w:val="26"/>
                <w:szCs w:val="26"/>
              </w:rPr>
              <w:t>при наличии оснований / при поступлении соответствующей информации</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706"/>
          <w:tblCellSpacing w:w="0" w:type="dxa"/>
          <w:jc w:val="center"/>
        </w:trPr>
        <w:tc>
          <w:tcPr>
            <w:tcW w:w="328" w:type="pct"/>
          </w:tcPr>
          <w:p w:rsidR="00B71490" w:rsidRPr="00B71490" w:rsidRDefault="00B71490" w:rsidP="00B71490">
            <w:pPr>
              <w:jc w:val="center"/>
              <w:rPr>
                <w:sz w:val="26"/>
                <w:szCs w:val="26"/>
              </w:rPr>
            </w:pPr>
            <w:r w:rsidRPr="00B71490">
              <w:rPr>
                <w:sz w:val="26"/>
                <w:szCs w:val="26"/>
              </w:rPr>
              <w:t>4.8</w:t>
            </w:r>
          </w:p>
        </w:tc>
        <w:tc>
          <w:tcPr>
            <w:tcW w:w="2309" w:type="pct"/>
          </w:tcPr>
          <w:p w:rsidR="00B71490" w:rsidRPr="00B71490" w:rsidRDefault="00B71490" w:rsidP="00B71490">
            <w:pPr>
              <w:ind w:left="112" w:right="90"/>
              <w:jc w:val="both"/>
              <w:rPr>
                <w:sz w:val="26"/>
                <w:szCs w:val="26"/>
              </w:rPr>
            </w:pPr>
            <w:r w:rsidRPr="00B71490">
              <w:rPr>
                <w:sz w:val="26"/>
                <w:szCs w:val="26"/>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1226" w:type="pct"/>
            <w:gridSpan w:val="2"/>
          </w:tcPr>
          <w:p w:rsidR="00B71490" w:rsidRPr="00B71490" w:rsidRDefault="00B71490" w:rsidP="00B71490">
            <w:pPr>
              <w:jc w:val="center"/>
              <w:rPr>
                <w:sz w:val="26"/>
                <w:szCs w:val="26"/>
              </w:rPr>
            </w:pPr>
            <w:r w:rsidRPr="00B71490">
              <w:rPr>
                <w:sz w:val="26"/>
                <w:szCs w:val="26"/>
              </w:rPr>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4.9</w:t>
            </w:r>
          </w:p>
        </w:tc>
        <w:tc>
          <w:tcPr>
            <w:tcW w:w="2309" w:type="pct"/>
          </w:tcPr>
          <w:p w:rsidR="00B71490" w:rsidRPr="00B71490" w:rsidRDefault="00B71490" w:rsidP="00D74FB3">
            <w:pPr>
              <w:widowControl w:val="0"/>
              <w:autoSpaceDE w:val="0"/>
              <w:autoSpaceDN w:val="0"/>
              <w:adjustRightInd w:val="0"/>
              <w:ind w:left="112" w:right="90"/>
              <w:jc w:val="both"/>
              <w:rPr>
                <w:sz w:val="26"/>
                <w:szCs w:val="26"/>
              </w:rPr>
            </w:pPr>
            <w:r w:rsidRPr="00B71490">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w:t>
            </w:r>
          </w:p>
        </w:tc>
        <w:tc>
          <w:tcPr>
            <w:tcW w:w="1226" w:type="pct"/>
            <w:gridSpan w:val="2"/>
          </w:tcPr>
          <w:p w:rsidR="00B71490" w:rsidRPr="00B71490" w:rsidRDefault="00D74FB3" w:rsidP="00B71490">
            <w:pPr>
              <w:jc w:val="center"/>
              <w:rPr>
                <w:sz w:val="26"/>
                <w:szCs w:val="26"/>
              </w:rPr>
            </w:pPr>
            <w:r>
              <w:rPr>
                <w:sz w:val="26"/>
                <w:szCs w:val="26"/>
              </w:rPr>
              <w:t>ежеквартально</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4.10</w:t>
            </w:r>
          </w:p>
        </w:tc>
        <w:tc>
          <w:tcPr>
            <w:tcW w:w="2309" w:type="pct"/>
          </w:tcPr>
          <w:p w:rsidR="00B71490" w:rsidRPr="00B71490" w:rsidRDefault="00B71490" w:rsidP="00B71490">
            <w:pPr>
              <w:widowControl w:val="0"/>
              <w:autoSpaceDE w:val="0"/>
              <w:autoSpaceDN w:val="0"/>
              <w:adjustRightInd w:val="0"/>
              <w:ind w:left="112" w:right="90"/>
              <w:jc w:val="both"/>
              <w:rPr>
                <w:sz w:val="26"/>
                <w:szCs w:val="26"/>
              </w:rPr>
            </w:pPr>
            <w:r w:rsidRPr="00B71490">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w:t>
            </w:r>
            <w:r w:rsidRPr="00B71490">
              <w:rPr>
                <w:sz w:val="26"/>
                <w:szCs w:val="26"/>
              </w:rPr>
              <w:lastRenderedPageBreak/>
              <w:t>предупреждению</w:t>
            </w:r>
            <w:r w:rsidRPr="00B71490">
              <w:rPr>
                <w:color w:val="FF0000"/>
                <w:sz w:val="26"/>
                <w:szCs w:val="26"/>
              </w:rPr>
              <w:t xml:space="preserve"> </w:t>
            </w:r>
            <w:r w:rsidRPr="00B71490">
              <w:rPr>
                <w:sz w:val="26"/>
                <w:szCs w:val="26"/>
              </w:rPr>
              <w:t>коррупции в учреждении</w:t>
            </w:r>
          </w:p>
          <w:p w:rsidR="00B71490" w:rsidRPr="00B71490" w:rsidRDefault="00B71490" w:rsidP="00B71490">
            <w:pPr>
              <w:widowControl w:val="0"/>
              <w:autoSpaceDE w:val="0"/>
              <w:autoSpaceDN w:val="0"/>
              <w:adjustRightInd w:val="0"/>
              <w:ind w:left="112" w:right="90"/>
              <w:jc w:val="both"/>
              <w:rPr>
                <w:sz w:val="26"/>
                <w:szCs w:val="26"/>
              </w:rPr>
            </w:pPr>
          </w:p>
        </w:tc>
        <w:tc>
          <w:tcPr>
            <w:tcW w:w="1226" w:type="pct"/>
            <w:gridSpan w:val="2"/>
          </w:tcPr>
          <w:p w:rsidR="00B71490" w:rsidRPr="00B71490" w:rsidRDefault="00D74FB3" w:rsidP="00B71490">
            <w:pPr>
              <w:jc w:val="center"/>
              <w:rPr>
                <w:sz w:val="26"/>
                <w:szCs w:val="26"/>
              </w:rPr>
            </w:pPr>
            <w:r>
              <w:rPr>
                <w:sz w:val="26"/>
                <w:szCs w:val="26"/>
              </w:rPr>
              <w:lastRenderedPageBreak/>
              <w:t>ежеквартально</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B71490">
        <w:trPr>
          <w:trHeight w:val="597"/>
          <w:tblCellSpacing w:w="0" w:type="dxa"/>
          <w:jc w:val="center"/>
        </w:trPr>
        <w:tc>
          <w:tcPr>
            <w:tcW w:w="5000" w:type="pct"/>
            <w:gridSpan w:val="6"/>
          </w:tcPr>
          <w:p w:rsidR="00B71490" w:rsidRPr="00B71490" w:rsidRDefault="00B71490" w:rsidP="00B71490">
            <w:pPr>
              <w:numPr>
                <w:ilvl w:val="0"/>
                <w:numId w:val="1"/>
              </w:numPr>
              <w:contextualSpacing/>
              <w:jc w:val="center"/>
              <w:rPr>
                <w:b/>
                <w:sz w:val="26"/>
                <w:szCs w:val="26"/>
              </w:rPr>
            </w:pPr>
            <w:r w:rsidRPr="00B71490">
              <w:rPr>
                <w:b/>
                <w:sz w:val="26"/>
                <w:szCs w:val="26"/>
              </w:rPr>
              <w:lastRenderedPageBreak/>
              <w:t xml:space="preserve">ОБЕСПЕЧЕНИЕ ПРОЗРАЧНОСТИ ДЕЯТЕЛЬНОСТИ </w:t>
            </w:r>
          </w:p>
          <w:p w:rsidR="00B71490" w:rsidRPr="00B71490" w:rsidRDefault="00B71490" w:rsidP="00B71490">
            <w:pPr>
              <w:jc w:val="center"/>
              <w:rPr>
                <w:b/>
                <w:sz w:val="26"/>
                <w:szCs w:val="26"/>
              </w:rPr>
            </w:pPr>
            <w:r w:rsidRPr="00B71490">
              <w:rPr>
                <w:b/>
                <w:sz w:val="26"/>
                <w:szCs w:val="26"/>
              </w:rPr>
              <w:t>ОРГАНОВ МЕСТНОГО САМОУПРАВЛЕНИЯ ЛЕНИНГРАДСКОЙ ОБЛАСТИ</w:t>
            </w:r>
          </w:p>
        </w:tc>
      </w:tr>
      <w:tr w:rsidR="00B71490" w:rsidRPr="00B71490" w:rsidTr="00071416">
        <w:trPr>
          <w:trHeight w:val="706"/>
          <w:tblCellSpacing w:w="0" w:type="dxa"/>
          <w:jc w:val="center"/>
        </w:trPr>
        <w:tc>
          <w:tcPr>
            <w:tcW w:w="328" w:type="pct"/>
          </w:tcPr>
          <w:p w:rsidR="00B71490" w:rsidRPr="00B71490" w:rsidRDefault="00B71490" w:rsidP="00B71490">
            <w:pPr>
              <w:jc w:val="center"/>
              <w:rPr>
                <w:sz w:val="26"/>
                <w:szCs w:val="26"/>
              </w:rPr>
            </w:pPr>
            <w:r w:rsidRPr="00B71490">
              <w:rPr>
                <w:sz w:val="26"/>
                <w:szCs w:val="26"/>
              </w:rPr>
              <w:t>5.1</w:t>
            </w:r>
          </w:p>
        </w:tc>
        <w:tc>
          <w:tcPr>
            <w:tcW w:w="2309" w:type="pct"/>
          </w:tcPr>
          <w:p w:rsidR="00B71490" w:rsidRPr="00B71490" w:rsidRDefault="00B71490" w:rsidP="00D74FB3">
            <w:pPr>
              <w:widowControl w:val="0"/>
              <w:autoSpaceDE w:val="0"/>
              <w:autoSpaceDN w:val="0"/>
              <w:adjustRightInd w:val="0"/>
              <w:ind w:left="112" w:right="90"/>
              <w:jc w:val="both"/>
              <w:rPr>
                <w:sz w:val="26"/>
                <w:szCs w:val="26"/>
              </w:rPr>
            </w:pPr>
            <w:proofErr w:type="gramStart"/>
            <w:r w:rsidRPr="00B71490">
              <w:rPr>
                <w:sz w:val="26"/>
                <w:szCs w:val="26"/>
              </w:rPr>
              <w:t xml:space="preserve">Обеспечение соответствия раздела </w:t>
            </w:r>
            <w:r w:rsidRPr="00B71490">
              <w:rPr>
                <w:spacing w:val="-10"/>
                <w:sz w:val="26"/>
                <w:szCs w:val="26"/>
              </w:rPr>
              <w:t>«Противодействие</w:t>
            </w:r>
            <w:r w:rsidRPr="00B71490">
              <w:rPr>
                <w:sz w:val="26"/>
                <w:szCs w:val="26"/>
              </w:rPr>
              <w:t xml:space="preserve"> </w:t>
            </w:r>
            <w:r w:rsidRPr="00B71490">
              <w:rPr>
                <w:spacing w:val="-6"/>
                <w:sz w:val="26"/>
                <w:szCs w:val="26"/>
              </w:rPr>
              <w:t xml:space="preserve">коррупции» </w:t>
            </w:r>
            <w:r w:rsidRPr="00B71490">
              <w:rPr>
                <w:sz w:val="26"/>
                <w:szCs w:val="26"/>
              </w:rPr>
              <w:t xml:space="preserve">официального сайта МО </w:t>
            </w:r>
            <w:proofErr w:type="spellStart"/>
            <w:r w:rsidRPr="00B71490">
              <w:rPr>
                <w:sz w:val="26"/>
                <w:szCs w:val="26"/>
              </w:rPr>
              <w:t>Тельмановское</w:t>
            </w:r>
            <w:proofErr w:type="spellEnd"/>
            <w:r w:rsidRPr="00B71490">
              <w:rPr>
                <w:sz w:val="26"/>
                <w:szCs w:val="26"/>
              </w:rPr>
              <w:t xml:space="preserve"> сельское поселение </w:t>
            </w:r>
            <w:proofErr w:type="spellStart"/>
            <w:r w:rsidRPr="00B71490">
              <w:rPr>
                <w:sz w:val="26"/>
                <w:szCs w:val="26"/>
              </w:rPr>
              <w:t>Тосненского</w:t>
            </w:r>
            <w:proofErr w:type="spellEnd"/>
            <w:r w:rsidRPr="00B71490">
              <w:rPr>
                <w:sz w:val="26"/>
                <w:szCs w:val="26"/>
              </w:rPr>
              <w:t xml:space="preserve"> района Ленинградской области в информационно-телекоммуникационной сети «Интернет»</w:t>
            </w:r>
            <w:r w:rsidRPr="00B71490">
              <w:rPr>
                <w:b/>
                <w:sz w:val="26"/>
                <w:szCs w:val="26"/>
              </w:rPr>
              <w:t xml:space="preserve"> </w:t>
            </w:r>
            <w:r w:rsidRPr="00B71490">
              <w:rPr>
                <w:sz w:val="26"/>
                <w:szCs w:val="26"/>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B71490">
              <w:rPr>
                <w:sz w:val="26"/>
                <w:szCs w:val="26"/>
              </w:rPr>
              <w:t xml:space="preserve">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5.2</w:t>
            </w:r>
          </w:p>
        </w:tc>
        <w:tc>
          <w:tcPr>
            <w:tcW w:w="2309" w:type="pct"/>
          </w:tcPr>
          <w:p w:rsidR="00B71490" w:rsidRPr="00B71490" w:rsidRDefault="00B71490" w:rsidP="00B71490">
            <w:pPr>
              <w:ind w:left="118" w:right="115" w:firstLine="22"/>
              <w:jc w:val="both"/>
              <w:rPr>
                <w:sz w:val="26"/>
                <w:szCs w:val="26"/>
              </w:rPr>
            </w:pPr>
            <w:r w:rsidRPr="00B71490">
              <w:rPr>
                <w:sz w:val="26"/>
                <w:szCs w:val="26"/>
              </w:rPr>
              <w:t xml:space="preserve">Размещение на официальном сайте МО </w:t>
            </w:r>
            <w:proofErr w:type="spellStart"/>
            <w:r w:rsidRPr="00B71490">
              <w:rPr>
                <w:sz w:val="26"/>
                <w:szCs w:val="26"/>
              </w:rPr>
              <w:t>Тельмановсое</w:t>
            </w:r>
            <w:proofErr w:type="spellEnd"/>
            <w:r w:rsidRPr="00B71490">
              <w:rPr>
                <w:sz w:val="26"/>
                <w:szCs w:val="26"/>
              </w:rPr>
              <w:t xml:space="preserve"> </w:t>
            </w:r>
            <w:r w:rsidR="00071416">
              <w:rPr>
                <w:sz w:val="26"/>
                <w:szCs w:val="26"/>
              </w:rPr>
              <w:t xml:space="preserve">СП </w:t>
            </w:r>
            <w:r w:rsidRPr="00B71490">
              <w:rPr>
                <w:sz w:val="26"/>
                <w:szCs w:val="26"/>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71490" w:rsidRPr="00B71490" w:rsidRDefault="00B71490" w:rsidP="00B71490">
            <w:pPr>
              <w:ind w:left="118" w:right="115" w:firstLine="22"/>
              <w:jc w:val="both"/>
              <w:rPr>
                <w:sz w:val="26"/>
                <w:szCs w:val="26"/>
              </w:rPr>
            </w:pP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131"/>
          <w:tblCellSpacing w:w="0" w:type="dxa"/>
          <w:jc w:val="center"/>
        </w:trPr>
        <w:tc>
          <w:tcPr>
            <w:tcW w:w="328" w:type="pct"/>
          </w:tcPr>
          <w:p w:rsidR="00B71490" w:rsidRPr="00B71490" w:rsidRDefault="00B71490" w:rsidP="00B71490">
            <w:pPr>
              <w:jc w:val="center"/>
              <w:rPr>
                <w:sz w:val="26"/>
                <w:szCs w:val="26"/>
              </w:rPr>
            </w:pPr>
            <w:r w:rsidRPr="00B71490">
              <w:rPr>
                <w:sz w:val="26"/>
                <w:szCs w:val="26"/>
              </w:rPr>
              <w:t>5.3</w:t>
            </w:r>
          </w:p>
        </w:tc>
        <w:tc>
          <w:tcPr>
            <w:tcW w:w="2309" w:type="pct"/>
          </w:tcPr>
          <w:p w:rsidR="00B71490" w:rsidRPr="00B71490" w:rsidRDefault="00B71490" w:rsidP="00B71490">
            <w:pPr>
              <w:ind w:left="139" w:right="61"/>
              <w:jc w:val="both"/>
              <w:rPr>
                <w:sz w:val="26"/>
                <w:szCs w:val="26"/>
              </w:rPr>
            </w:pPr>
            <w:r w:rsidRPr="00B71490">
              <w:rPr>
                <w:sz w:val="26"/>
                <w:szCs w:val="26"/>
              </w:rPr>
              <w:t xml:space="preserve">Совершенствование содержания </w:t>
            </w:r>
            <w:r w:rsidRPr="00B71490">
              <w:rPr>
                <w:sz w:val="26"/>
                <w:szCs w:val="26"/>
              </w:rPr>
              <w:lastRenderedPageBreak/>
              <w:t xml:space="preserve">официального сайта МО </w:t>
            </w:r>
            <w:proofErr w:type="spellStart"/>
            <w:r w:rsidRPr="00B71490">
              <w:rPr>
                <w:sz w:val="26"/>
                <w:szCs w:val="26"/>
              </w:rPr>
              <w:t>Тельмановское</w:t>
            </w:r>
            <w:proofErr w:type="spellEnd"/>
            <w:r w:rsidRPr="00B71490">
              <w:rPr>
                <w:sz w:val="26"/>
                <w:szCs w:val="26"/>
              </w:rPr>
              <w:t xml:space="preserve"> </w:t>
            </w:r>
            <w:r w:rsidR="00071416">
              <w:rPr>
                <w:sz w:val="26"/>
                <w:szCs w:val="26"/>
              </w:rPr>
              <w:t>СП</w:t>
            </w:r>
            <w:r w:rsidRPr="00B71490">
              <w:rPr>
                <w:sz w:val="26"/>
                <w:szCs w:val="26"/>
              </w:rPr>
              <w:t xml:space="preserve"> Ленинградской области в информационно-телекоммуникационной сети «Интернет» в части, касающейся информации в сфере противодействия коррупции:</w:t>
            </w:r>
          </w:p>
          <w:p w:rsidR="00B71490" w:rsidRPr="00B71490" w:rsidRDefault="00B71490" w:rsidP="00B71490">
            <w:pPr>
              <w:ind w:left="139" w:right="61"/>
              <w:jc w:val="both"/>
              <w:rPr>
                <w:sz w:val="26"/>
                <w:szCs w:val="26"/>
              </w:rPr>
            </w:pPr>
            <w:r w:rsidRPr="00B71490">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B71490" w:rsidRPr="00B71490" w:rsidRDefault="00B71490" w:rsidP="00B71490">
            <w:pPr>
              <w:ind w:left="139" w:right="61"/>
              <w:jc w:val="both"/>
              <w:rPr>
                <w:sz w:val="26"/>
                <w:szCs w:val="26"/>
              </w:rPr>
            </w:pPr>
            <w:r w:rsidRPr="00B71490">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B71490" w:rsidRPr="00B71490" w:rsidRDefault="00B71490" w:rsidP="00B71490">
            <w:pPr>
              <w:ind w:left="139" w:right="61"/>
              <w:jc w:val="both"/>
              <w:rPr>
                <w:sz w:val="26"/>
                <w:szCs w:val="26"/>
              </w:rPr>
            </w:pPr>
            <w:r w:rsidRPr="00B71490">
              <w:rPr>
                <w:sz w:val="26"/>
                <w:szCs w:val="26"/>
              </w:rPr>
              <w:t>- применение иных средств и способов повышения прозрачности сайта (баннеры, выпадающее меню, облако тэгов и др.)</w:t>
            </w:r>
          </w:p>
          <w:p w:rsidR="00B71490" w:rsidRPr="00B71490" w:rsidRDefault="00B71490" w:rsidP="00B71490">
            <w:pPr>
              <w:ind w:left="139" w:right="61"/>
              <w:jc w:val="both"/>
              <w:rPr>
                <w:sz w:val="26"/>
                <w:szCs w:val="26"/>
              </w:rPr>
            </w:pPr>
          </w:p>
        </w:tc>
        <w:tc>
          <w:tcPr>
            <w:tcW w:w="1226" w:type="pct"/>
            <w:gridSpan w:val="2"/>
          </w:tcPr>
          <w:p w:rsidR="00B71490" w:rsidRPr="00B71490" w:rsidRDefault="00B71490" w:rsidP="00B71490">
            <w:pPr>
              <w:jc w:val="center"/>
              <w:rPr>
                <w:sz w:val="26"/>
                <w:szCs w:val="26"/>
              </w:rPr>
            </w:pPr>
            <w:r w:rsidRPr="00B71490">
              <w:rPr>
                <w:sz w:val="26"/>
                <w:szCs w:val="26"/>
              </w:rPr>
              <w:lastRenderedPageBreak/>
              <w:t xml:space="preserve">в срок до 31 марта </w:t>
            </w:r>
            <w:r w:rsidRPr="00B71490">
              <w:rPr>
                <w:sz w:val="26"/>
                <w:szCs w:val="26"/>
              </w:rPr>
              <w:lastRenderedPageBreak/>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lastRenderedPageBreak/>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071416" w:rsidP="00B71490">
            <w:pPr>
              <w:jc w:val="center"/>
              <w:rPr>
                <w:sz w:val="26"/>
                <w:szCs w:val="26"/>
              </w:rPr>
            </w:pPr>
            <w:r>
              <w:rPr>
                <w:sz w:val="26"/>
                <w:szCs w:val="26"/>
              </w:rPr>
              <w:lastRenderedPageBreak/>
              <w:t>5.4</w:t>
            </w:r>
          </w:p>
        </w:tc>
        <w:tc>
          <w:tcPr>
            <w:tcW w:w="2309" w:type="pct"/>
          </w:tcPr>
          <w:p w:rsidR="00B71490" w:rsidRPr="00B71490" w:rsidRDefault="00B71490" w:rsidP="00071416">
            <w:pPr>
              <w:autoSpaceDE w:val="0"/>
              <w:autoSpaceDN w:val="0"/>
              <w:adjustRightInd w:val="0"/>
              <w:ind w:left="112" w:right="90"/>
              <w:jc w:val="both"/>
              <w:rPr>
                <w:rFonts w:eastAsiaTheme="minorHAnsi"/>
                <w:sz w:val="26"/>
                <w:szCs w:val="26"/>
                <w:lang w:eastAsia="en-US"/>
              </w:rPr>
            </w:pPr>
            <w:r w:rsidRPr="00B71490">
              <w:rPr>
                <w:rFonts w:eastAsiaTheme="minorHAnsi"/>
                <w:sz w:val="26"/>
                <w:szCs w:val="26"/>
                <w:lang w:eastAsia="en-US"/>
              </w:rPr>
              <w:t xml:space="preserve">Обеспечение взаимодействия администрации </w:t>
            </w:r>
            <w:r w:rsidR="00071416">
              <w:rPr>
                <w:rFonts w:eastAsiaTheme="minorHAnsi"/>
                <w:sz w:val="26"/>
                <w:szCs w:val="26"/>
                <w:lang w:eastAsia="en-US"/>
              </w:rPr>
              <w:t xml:space="preserve">МО </w:t>
            </w:r>
            <w:proofErr w:type="spellStart"/>
            <w:r w:rsidR="00071416">
              <w:rPr>
                <w:rFonts w:eastAsiaTheme="minorHAnsi"/>
                <w:sz w:val="26"/>
                <w:szCs w:val="26"/>
                <w:lang w:eastAsia="en-US"/>
              </w:rPr>
              <w:t>Тельмановское</w:t>
            </w:r>
            <w:proofErr w:type="spellEnd"/>
            <w:r w:rsidR="00071416">
              <w:rPr>
                <w:rFonts w:eastAsiaTheme="minorHAnsi"/>
                <w:sz w:val="26"/>
                <w:szCs w:val="26"/>
                <w:lang w:eastAsia="en-US"/>
              </w:rPr>
              <w:t xml:space="preserve"> </w:t>
            </w:r>
            <w:proofErr w:type="spellStart"/>
            <w:r w:rsidR="00071416">
              <w:rPr>
                <w:rFonts w:eastAsiaTheme="minorHAnsi"/>
                <w:sz w:val="26"/>
                <w:szCs w:val="26"/>
                <w:lang w:eastAsia="en-US"/>
              </w:rPr>
              <w:t>СПм</w:t>
            </w:r>
            <w:r w:rsidRPr="00B71490">
              <w:rPr>
                <w:rFonts w:eastAsiaTheme="minorHAnsi"/>
                <w:sz w:val="26"/>
                <w:szCs w:val="26"/>
                <w:lang w:eastAsia="en-US"/>
              </w:rPr>
              <w:t>со</w:t>
            </w:r>
            <w:proofErr w:type="spellEnd"/>
            <w:r w:rsidRPr="00B71490">
              <w:rPr>
                <w:rFonts w:eastAsiaTheme="minorHAnsi"/>
                <w:sz w:val="26"/>
                <w:szCs w:val="26"/>
                <w:lang w:eastAsia="en-US"/>
              </w:rPr>
              <w:t xml:space="preserve">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071416" w:rsidP="00B71490">
            <w:pPr>
              <w:jc w:val="center"/>
              <w:rPr>
                <w:sz w:val="26"/>
                <w:szCs w:val="26"/>
              </w:rPr>
            </w:pPr>
            <w:r>
              <w:rPr>
                <w:sz w:val="26"/>
                <w:szCs w:val="26"/>
              </w:rPr>
              <w:t>5.5</w:t>
            </w:r>
          </w:p>
        </w:tc>
        <w:tc>
          <w:tcPr>
            <w:tcW w:w="2309" w:type="pct"/>
          </w:tcPr>
          <w:p w:rsidR="00B71490" w:rsidRPr="00B71490" w:rsidRDefault="00B71490" w:rsidP="00B71490">
            <w:pPr>
              <w:autoSpaceDE w:val="0"/>
              <w:autoSpaceDN w:val="0"/>
              <w:adjustRightInd w:val="0"/>
              <w:ind w:left="112" w:right="90"/>
              <w:jc w:val="both"/>
              <w:rPr>
                <w:rFonts w:eastAsiaTheme="minorHAnsi"/>
                <w:sz w:val="26"/>
                <w:szCs w:val="26"/>
                <w:lang w:eastAsia="en-US"/>
              </w:rPr>
            </w:pPr>
            <w:r w:rsidRPr="00B71490">
              <w:rPr>
                <w:rFonts w:eastAsiaTheme="minorHAnsi"/>
                <w:sz w:val="26"/>
                <w:szCs w:val="26"/>
                <w:lang w:eastAsia="en-US"/>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226" w:type="pct"/>
            <w:gridSpan w:val="2"/>
          </w:tcPr>
          <w:p w:rsidR="00B71490" w:rsidRPr="00B71490" w:rsidRDefault="00B71490" w:rsidP="00B71490">
            <w:pPr>
              <w:jc w:val="center"/>
              <w:rPr>
                <w:sz w:val="26"/>
                <w:szCs w:val="26"/>
              </w:rPr>
            </w:pPr>
            <w:r w:rsidRPr="00B71490">
              <w:rPr>
                <w:sz w:val="26"/>
                <w:szCs w:val="26"/>
              </w:rPr>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071416">
        <w:trPr>
          <w:trHeight w:val="958"/>
          <w:tblCellSpacing w:w="0" w:type="dxa"/>
          <w:jc w:val="center"/>
        </w:trPr>
        <w:tc>
          <w:tcPr>
            <w:tcW w:w="328" w:type="pct"/>
          </w:tcPr>
          <w:p w:rsidR="00B71490" w:rsidRPr="00B71490" w:rsidRDefault="00071416" w:rsidP="00B71490">
            <w:pPr>
              <w:jc w:val="center"/>
              <w:rPr>
                <w:sz w:val="26"/>
                <w:szCs w:val="26"/>
              </w:rPr>
            </w:pPr>
            <w:r>
              <w:rPr>
                <w:sz w:val="26"/>
                <w:szCs w:val="26"/>
              </w:rPr>
              <w:t>5.6</w:t>
            </w:r>
          </w:p>
        </w:tc>
        <w:tc>
          <w:tcPr>
            <w:tcW w:w="2309" w:type="pct"/>
          </w:tcPr>
          <w:p w:rsidR="00B71490" w:rsidRPr="00B71490" w:rsidRDefault="00B71490" w:rsidP="00071416">
            <w:pPr>
              <w:ind w:left="112" w:right="90"/>
              <w:jc w:val="both"/>
              <w:rPr>
                <w:sz w:val="26"/>
                <w:szCs w:val="26"/>
              </w:rPr>
            </w:pPr>
            <w:r w:rsidRPr="00B71490">
              <w:rPr>
                <w:sz w:val="26"/>
                <w:szCs w:val="26"/>
              </w:rPr>
              <w:t xml:space="preserve">Регулярная актуализация информации по вопросам противодействия коррупции, размещаемой на стенде в здании администрации МО </w:t>
            </w:r>
            <w:proofErr w:type="spellStart"/>
            <w:r w:rsidRPr="00B71490">
              <w:rPr>
                <w:sz w:val="26"/>
                <w:szCs w:val="26"/>
              </w:rPr>
              <w:t>Тельмановское</w:t>
            </w:r>
            <w:proofErr w:type="spellEnd"/>
            <w:r w:rsidR="00071416">
              <w:rPr>
                <w:sz w:val="26"/>
                <w:szCs w:val="26"/>
              </w:rPr>
              <w:t xml:space="preserve"> СП.</w:t>
            </w:r>
            <w:r w:rsidRPr="00B71490">
              <w:rPr>
                <w:sz w:val="26"/>
                <w:szCs w:val="26"/>
              </w:rPr>
              <w:t xml:space="preserve"> </w:t>
            </w:r>
          </w:p>
        </w:tc>
        <w:tc>
          <w:tcPr>
            <w:tcW w:w="1226" w:type="pct"/>
            <w:gridSpan w:val="2"/>
          </w:tcPr>
          <w:p w:rsidR="00B71490" w:rsidRPr="00B71490" w:rsidRDefault="00B71490" w:rsidP="00B71490">
            <w:pPr>
              <w:jc w:val="center"/>
              <w:rPr>
                <w:sz w:val="26"/>
                <w:szCs w:val="26"/>
              </w:rPr>
            </w:pPr>
            <w:r w:rsidRPr="00B71490">
              <w:rPr>
                <w:sz w:val="26"/>
                <w:szCs w:val="26"/>
              </w:rPr>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jc w:val="center"/>
              <w:rPr>
                <w:b/>
                <w:sz w:val="26"/>
                <w:szCs w:val="26"/>
              </w:rPr>
            </w:pPr>
          </w:p>
        </w:tc>
      </w:tr>
      <w:tr w:rsidR="00B71490" w:rsidRPr="00B71490" w:rsidTr="00B71490">
        <w:trPr>
          <w:trHeight w:val="775"/>
          <w:tblCellSpacing w:w="0" w:type="dxa"/>
          <w:jc w:val="center"/>
        </w:trPr>
        <w:tc>
          <w:tcPr>
            <w:tcW w:w="5000" w:type="pct"/>
            <w:gridSpan w:val="6"/>
          </w:tcPr>
          <w:p w:rsidR="00B71490" w:rsidRPr="00B71490" w:rsidRDefault="00B71490" w:rsidP="00B71490">
            <w:pPr>
              <w:ind w:left="238" w:firstLine="238"/>
              <w:jc w:val="center"/>
              <w:rPr>
                <w:b/>
                <w:bCs/>
                <w:sz w:val="26"/>
                <w:szCs w:val="26"/>
              </w:rPr>
            </w:pPr>
            <w:r w:rsidRPr="00B71490">
              <w:rPr>
                <w:b/>
                <w:bCs/>
                <w:sz w:val="26"/>
                <w:szCs w:val="26"/>
              </w:rPr>
              <w:lastRenderedPageBreak/>
              <w:t xml:space="preserve">6. СОВЕРШЕНСТВОВАНИЕ ОРГАНИЗАЦИИ ДЕЯТЕЛЬНОСТИ </w:t>
            </w:r>
          </w:p>
          <w:p w:rsidR="00B71490" w:rsidRPr="00B71490" w:rsidRDefault="00B71490" w:rsidP="00B71490">
            <w:pPr>
              <w:ind w:left="238" w:firstLine="238"/>
              <w:jc w:val="center"/>
              <w:rPr>
                <w:b/>
                <w:bCs/>
                <w:sz w:val="26"/>
                <w:szCs w:val="26"/>
              </w:rPr>
            </w:pPr>
            <w:r w:rsidRPr="00B71490">
              <w:rPr>
                <w:b/>
                <w:bCs/>
                <w:sz w:val="26"/>
                <w:szCs w:val="26"/>
              </w:rPr>
              <w:t>В СФЕРЕ ЗАКУПОК ТОВАРОВ, РАБОТ, УСЛУГ ДЛЯ ОБЕСПЕЧЕНИЯ МУНИЦИПАЛЬНЫХ НУЖД</w:t>
            </w:r>
          </w:p>
        </w:tc>
      </w:tr>
      <w:tr w:rsidR="00B71490" w:rsidRPr="00B71490" w:rsidTr="00071416">
        <w:trPr>
          <w:trHeight w:val="978"/>
          <w:tblCellSpacing w:w="0" w:type="dxa"/>
          <w:jc w:val="center"/>
        </w:trPr>
        <w:tc>
          <w:tcPr>
            <w:tcW w:w="328" w:type="pct"/>
          </w:tcPr>
          <w:p w:rsidR="00B71490" w:rsidRPr="00B71490" w:rsidRDefault="00B71490" w:rsidP="00B71490">
            <w:pPr>
              <w:jc w:val="center"/>
              <w:rPr>
                <w:sz w:val="26"/>
                <w:szCs w:val="26"/>
              </w:rPr>
            </w:pPr>
            <w:r w:rsidRPr="00B71490">
              <w:rPr>
                <w:sz w:val="26"/>
                <w:szCs w:val="26"/>
              </w:rPr>
              <w:t>6.1</w:t>
            </w:r>
          </w:p>
        </w:tc>
        <w:tc>
          <w:tcPr>
            <w:tcW w:w="2309" w:type="pct"/>
          </w:tcPr>
          <w:p w:rsidR="00B71490" w:rsidRPr="00B71490" w:rsidRDefault="00B71490" w:rsidP="00B71490">
            <w:pPr>
              <w:keepNext/>
              <w:keepLines/>
              <w:shd w:val="clear" w:color="auto" w:fill="FFFFFF"/>
              <w:spacing w:after="144" w:line="242" w:lineRule="atLeast"/>
              <w:ind w:left="153" w:right="155"/>
              <w:jc w:val="both"/>
              <w:outlineLvl w:val="0"/>
              <w:rPr>
                <w:rFonts w:eastAsiaTheme="majorEastAsia"/>
                <w:bCs/>
                <w:sz w:val="26"/>
                <w:szCs w:val="26"/>
              </w:rPr>
            </w:pPr>
            <w:r w:rsidRPr="00B71490">
              <w:rPr>
                <w:rFonts w:eastAsiaTheme="majorEastAsia"/>
                <w:bCs/>
                <w:sz w:val="26"/>
                <w:szCs w:val="26"/>
                <w:lang w:bidi="ru-RU"/>
              </w:rPr>
              <w:t xml:space="preserve">Выполнение комиссиями по осуществлению муниципальных </w:t>
            </w:r>
            <w:proofErr w:type="gramStart"/>
            <w:r w:rsidRPr="00B71490">
              <w:rPr>
                <w:rFonts w:eastAsiaTheme="majorEastAsia"/>
                <w:bCs/>
                <w:sz w:val="26"/>
                <w:szCs w:val="26"/>
                <w:lang w:bidi="ru-RU"/>
              </w:rPr>
              <w:t>закупок проверок соответствия участников закупок</w:t>
            </w:r>
            <w:proofErr w:type="gramEnd"/>
            <w:r w:rsidRPr="00B71490">
              <w:rPr>
                <w:rFonts w:eastAsiaTheme="majorEastAsia"/>
                <w:bCs/>
                <w:sz w:val="26"/>
                <w:szCs w:val="26"/>
                <w:lang w:bidi="ru-RU"/>
              </w:rPr>
              <w:t xml:space="preserve"> требованиям, установленным пунктом 9 части 1 статьи 31 Федерального закона от 05.04.2013 № 44-ФЗ </w:t>
            </w:r>
            <w:r w:rsidRPr="00B71490">
              <w:rPr>
                <w:rFonts w:eastAsiaTheme="majorEastAsia"/>
                <w:b/>
                <w:bCs/>
                <w:sz w:val="28"/>
                <w:szCs w:val="28"/>
              </w:rPr>
              <w:t> </w:t>
            </w:r>
            <w:r w:rsidRPr="00B71490">
              <w:rPr>
                <w:rFonts w:eastAsiaTheme="majorEastAsia"/>
                <w:bCs/>
                <w:sz w:val="26"/>
                <w:szCs w:val="26"/>
              </w:rPr>
              <w:t>«О контрактной системе в сфере закупок товаров, работ, услуг для обеспечения государственных и муниципальных нужд».</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59"/>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564"/>
          <w:tblCellSpacing w:w="0" w:type="dxa"/>
          <w:jc w:val="center"/>
        </w:trPr>
        <w:tc>
          <w:tcPr>
            <w:tcW w:w="328" w:type="pct"/>
          </w:tcPr>
          <w:p w:rsidR="00B71490" w:rsidRPr="00B71490" w:rsidRDefault="00B71490" w:rsidP="00B71490">
            <w:pPr>
              <w:jc w:val="center"/>
              <w:rPr>
                <w:sz w:val="26"/>
                <w:szCs w:val="26"/>
              </w:rPr>
            </w:pPr>
            <w:r w:rsidRPr="00B71490">
              <w:rPr>
                <w:sz w:val="26"/>
                <w:szCs w:val="26"/>
              </w:rPr>
              <w:t>6.2</w:t>
            </w:r>
          </w:p>
        </w:tc>
        <w:tc>
          <w:tcPr>
            <w:tcW w:w="2309" w:type="pct"/>
          </w:tcPr>
          <w:p w:rsidR="00B71490" w:rsidRPr="00B71490" w:rsidRDefault="00B71490" w:rsidP="00B71490">
            <w:pPr>
              <w:keepNext/>
              <w:keepLines/>
              <w:shd w:val="clear" w:color="auto" w:fill="FFFFFF"/>
              <w:spacing w:line="242" w:lineRule="atLeast"/>
              <w:ind w:left="153" w:right="155"/>
              <w:jc w:val="both"/>
              <w:outlineLvl w:val="0"/>
              <w:rPr>
                <w:rFonts w:eastAsiaTheme="majorEastAsia"/>
                <w:bCs/>
                <w:sz w:val="26"/>
                <w:szCs w:val="26"/>
                <w:lang w:bidi="ru-RU"/>
              </w:rPr>
            </w:pPr>
            <w:r w:rsidRPr="00B71490">
              <w:rPr>
                <w:rFonts w:eastAsiaTheme="majorEastAsia"/>
                <w:bCs/>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226" w:type="pct"/>
            <w:gridSpan w:val="2"/>
          </w:tcPr>
          <w:p w:rsidR="00B71490" w:rsidRPr="00B71490" w:rsidRDefault="00B71490" w:rsidP="00B71490">
            <w:pPr>
              <w:jc w:val="center"/>
              <w:rPr>
                <w:sz w:val="26"/>
                <w:szCs w:val="26"/>
              </w:rPr>
            </w:pPr>
            <w:r w:rsidRPr="00B71490">
              <w:rPr>
                <w:sz w:val="26"/>
                <w:szCs w:val="26"/>
              </w:rPr>
              <w:t>на</w:t>
            </w:r>
          </w:p>
          <w:p w:rsidR="00B71490" w:rsidRPr="00B71490" w:rsidRDefault="00B71490" w:rsidP="00B71490">
            <w:pPr>
              <w:jc w:val="center"/>
              <w:rPr>
                <w:sz w:val="26"/>
                <w:szCs w:val="26"/>
              </w:rPr>
            </w:pPr>
            <w:r w:rsidRPr="00B71490">
              <w:rPr>
                <w:sz w:val="26"/>
                <w:szCs w:val="26"/>
              </w:rPr>
              <w:t xml:space="preserve"> полугодовой основе</w:t>
            </w:r>
          </w:p>
        </w:tc>
        <w:tc>
          <w:tcPr>
            <w:tcW w:w="1111" w:type="pct"/>
          </w:tcPr>
          <w:p w:rsidR="00B71490" w:rsidRPr="00B71490" w:rsidRDefault="00B71490" w:rsidP="00B71490">
            <w:pPr>
              <w:ind w:left="171" w:right="159"/>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071416">
        <w:trPr>
          <w:trHeight w:val="1043"/>
          <w:tblCellSpacing w:w="0" w:type="dxa"/>
          <w:jc w:val="center"/>
        </w:trPr>
        <w:tc>
          <w:tcPr>
            <w:tcW w:w="328" w:type="pct"/>
          </w:tcPr>
          <w:p w:rsidR="00B71490" w:rsidRPr="00B71490" w:rsidRDefault="00B71490" w:rsidP="00B71490">
            <w:pPr>
              <w:jc w:val="center"/>
              <w:rPr>
                <w:sz w:val="26"/>
                <w:szCs w:val="26"/>
              </w:rPr>
            </w:pPr>
            <w:r w:rsidRPr="00B71490">
              <w:rPr>
                <w:sz w:val="26"/>
                <w:szCs w:val="26"/>
              </w:rPr>
              <w:t>6.3</w:t>
            </w:r>
          </w:p>
        </w:tc>
        <w:tc>
          <w:tcPr>
            <w:tcW w:w="2309" w:type="pct"/>
          </w:tcPr>
          <w:p w:rsidR="00B71490" w:rsidRPr="00B71490" w:rsidRDefault="00B71490" w:rsidP="00B71490">
            <w:pPr>
              <w:widowControl w:val="0"/>
              <w:spacing w:line="283" w:lineRule="exact"/>
              <w:ind w:left="139" w:right="155"/>
              <w:jc w:val="both"/>
              <w:rPr>
                <w:bCs/>
                <w:color w:val="000000"/>
                <w:spacing w:val="3"/>
                <w:sz w:val="26"/>
                <w:szCs w:val="26"/>
                <w:lang w:bidi="ru-RU"/>
              </w:rPr>
            </w:pPr>
            <w:r w:rsidRPr="00B71490">
              <w:rPr>
                <w:bCs/>
                <w:color w:val="000000"/>
                <w:spacing w:val="3"/>
                <w:sz w:val="26"/>
                <w:szCs w:val="26"/>
              </w:rPr>
              <w:t xml:space="preserve">Анализ результатов контроля в сфере муниципальных закупок, в том числе ведомственного контроля </w:t>
            </w:r>
            <w:r w:rsidRPr="00B71490">
              <w:rPr>
                <w:bCs/>
                <w:spacing w:val="3"/>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1226" w:type="pct"/>
            <w:gridSpan w:val="2"/>
          </w:tcPr>
          <w:p w:rsidR="00B71490" w:rsidRPr="00B71490" w:rsidRDefault="00B71490" w:rsidP="00B71490">
            <w:pPr>
              <w:jc w:val="center"/>
              <w:rPr>
                <w:sz w:val="26"/>
                <w:szCs w:val="26"/>
              </w:rPr>
            </w:pPr>
            <w:r w:rsidRPr="00B71490">
              <w:rPr>
                <w:sz w:val="26"/>
                <w:szCs w:val="26"/>
              </w:rPr>
              <w:t>на</w:t>
            </w:r>
          </w:p>
          <w:p w:rsidR="00B71490" w:rsidRPr="00B71490" w:rsidRDefault="00B71490" w:rsidP="00B71490">
            <w:pPr>
              <w:jc w:val="center"/>
              <w:rPr>
                <w:sz w:val="26"/>
                <w:szCs w:val="26"/>
              </w:rPr>
            </w:pPr>
            <w:r w:rsidRPr="00B71490">
              <w:rPr>
                <w:sz w:val="26"/>
                <w:szCs w:val="26"/>
              </w:rPr>
              <w:t xml:space="preserve"> полугодовой основе</w:t>
            </w:r>
          </w:p>
        </w:tc>
        <w:tc>
          <w:tcPr>
            <w:tcW w:w="1111" w:type="pct"/>
          </w:tcPr>
          <w:p w:rsidR="00B71490" w:rsidRPr="00B71490" w:rsidRDefault="00B71490" w:rsidP="00B71490">
            <w:pPr>
              <w:ind w:left="171" w:right="159"/>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sz w:val="26"/>
                <w:szCs w:val="26"/>
              </w:rPr>
            </w:pPr>
          </w:p>
        </w:tc>
      </w:tr>
      <w:tr w:rsidR="00B71490" w:rsidRPr="00B71490" w:rsidTr="00B71490">
        <w:trPr>
          <w:trHeight w:val="353"/>
          <w:tblCellSpacing w:w="0" w:type="dxa"/>
          <w:jc w:val="center"/>
        </w:trPr>
        <w:tc>
          <w:tcPr>
            <w:tcW w:w="5000" w:type="pct"/>
            <w:gridSpan w:val="6"/>
          </w:tcPr>
          <w:p w:rsidR="00B71490" w:rsidRPr="00B71490" w:rsidRDefault="00B71490" w:rsidP="00B71490">
            <w:pPr>
              <w:ind w:left="238" w:firstLine="238"/>
              <w:jc w:val="center"/>
              <w:rPr>
                <w:b/>
                <w:bCs/>
                <w:sz w:val="26"/>
                <w:szCs w:val="26"/>
              </w:rPr>
            </w:pPr>
            <w:r w:rsidRPr="00B71490">
              <w:rPr>
                <w:b/>
                <w:bCs/>
                <w:sz w:val="26"/>
                <w:szCs w:val="26"/>
              </w:rPr>
              <w:t>7. АНТИКОРРУПЦИОННАЯ ПРОПАГАНДА И ПРОСВЕЩЕНИЕ</w:t>
            </w: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7.1</w:t>
            </w:r>
          </w:p>
        </w:tc>
        <w:tc>
          <w:tcPr>
            <w:tcW w:w="2309" w:type="pct"/>
          </w:tcPr>
          <w:p w:rsidR="00B71490" w:rsidRPr="00B71490" w:rsidRDefault="00B71490" w:rsidP="00B71490">
            <w:pPr>
              <w:ind w:left="118" w:right="115" w:firstLine="22"/>
              <w:jc w:val="both"/>
              <w:rPr>
                <w:sz w:val="26"/>
                <w:szCs w:val="26"/>
              </w:rPr>
            </w:pPr>
            <w:r w:rsidRPr="00B71490">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226" w:type="pct"/>
            <w:gridSpan w:val="2"/>
          </w:tcPr>
          <w:p w:rsidR="00B71490" w:rsidRPr="00B71490" w:rsidRDefault="00B71490" w:rsidP="00B71490">
            <w:pPr>
              <w:jc w:val="center"/>
              <w:rPr>
                <w:sz w:val="26"/>
                <w:szCs w:val="26"/>
              </w:rPr>
            </w:pPr>
            <w:r w:rsidRPr="00B71490">
              <w:rPr>
                <w:sz w:val="26"/>
                <w:szCs w:val="26"/>
              </w:rPr>
              <w:t>в срок до 31 марта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t>7.2</w:t>
            </w:r>
          </w:p>
        </w:tc>
        <w:tc>
          <w:tcPr>
            <w:tcW w:w="2309" w:type="pct"/>
          </w:tcPr>
          <w:p w:rsidR="00B71490" w:rsidRPr="00B71490" w:rsidRDefault="00B71490" w:rsidP="00071416">
            <w:pPr>
              <w:ind w:left="118" w:right="115" w:firstLine="22"/>
              <w:jc w:val="both"/>
              <w:rPr>
                <w:sz w:val="26"/>
                <w:szCs w:val="26"/>
              </w:rPr>
            </w:pPr>
            <w:r w:rsidRPr="00B71490">
              <w:rPr>
                <w:sz w:val="26"/>
                <w:szCs w:val="26"/>
              </w:rPr>
              <w:t xml:space="preserve">Обеспечение информационной поддержки, в том числе с использованием </w:t>
            </w:r>
            <w:r w:rsidR="00071416">
              <w:rPr>
                <w:sz w:val="26"/>
                <w:szCs w:val="26"/>
              </w:rPr>
              <w:t xml:space="preserve">официального сайта МО </w:t>
            </w:r>
            <w:proofErr w:type="spellStart"/>
            <w:r w:rsidR="00071416">
              <w:rPr>
                <w:sz w:val="26"/>
                <w:szCs w:val="26"/>
              </w:rPr>
              <w:t>Тельмановское</w:t>
            </w:r>
            <w:proofErr w:type="spellEnd"/>
            <w:r w:rsidR="00071416">
              <w:rPr>
                <w:sz w:val="26"/>
                <w:szCs w:val="26"/>
              </w:rPr>
              <w:t xml:space="preserve"> СП</w:t>
            </w:r>
            <w:bookmarkStart w:id="0" w:name="_GoBack"/>
            <w:bookmarkEnd w:id="0"/>
            <w:r w:rsidRPr="00B71490">
              <w:rPr>
                <w:sz w:val="26"/>
                <w:szCs w:val="26"/>
              </w:rPr>
              <w:t xml:space="preserve"> в информационно-коммуникационной </w:t>
            </w:r>
            <w:r w:rsidRPr="00B71490">
              <w:rPr>
                <w:sz w:val="26"/>
                <w:szCs w:val="26"/>
              </w:rPr>
              <w:lastRenderedPageBreak/>
              <w:t>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226" w:type="pct"/>
            <w:gridSpan w:val="2"/>
          </w:tcPr>
          <w:p w:rsidR="00B71490" w:rsidRPr="00B71490" w:rsidRDefault="00B71490" w:rsidP="00B71490">
            <w:pPr>
              <w:jc w:val="center"/>
              <w:rPr>
                <w:sz w:val="26"/>
                <w:szCs w:val="26"/>
              </w:rPr>
            </w:pPr>
            <w:r w:rsidRPr="00B71490">
              <w:rPr>
                <w:sz w:val="26"/>
                <w:szCs w:val="26"/>
              </w:rPr>
              <w:lastRenderedPageBreak/>
              <w:t>в течение</w:t>
            </w:r>
          </w:p>
          <w:p w:rsidR="00B71490" w:rsidRPr="00B71490" w:rsidRDefault="00B71490" w:rsidP="00B71490">
            <w:pPr>
              <w:jc w:val="center"/>
              <w:rPr>
                <w:sz w:val="26"/>
                <w:szCs w:val="26"/>
              </w:rPr>
            </w:pPr>
            <w:r w:rsidRPr="00B71490">
              <w:rPr>
                <w:sz w:val="26"/>
                <w:szCs w:val="26"/>
              </w:rPr>
              <w:t xml:space="preserve"> 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b/>
                <w:sz w:val="26"/>
                <w:szCs w:val="26"/>
              </w:rPr>
            </w:pPr>
          </w:p>
        </w:tc>
      </w:tr>
      <w:tr w:rsidR="00B71490" w:rsidRPr="00B71490" w:rsidTr="00071416">
        <w:trPr>
          <w:trHeight w:val="958"/>
          <w:tblCellSpacing w:w="0" w:type="dxa"/>
          <w:jc w:val="center"/>
        </w:trPr>
        <w:tc>
          <w:tcPr>
            <w:tcW w:w="328" w:type="pct"/>
          </w:tcPr>
          <w:p w:rsidR="00B71490" w:rsidRPr="00B71490" w:rsidRDefault="00B71490" w:rsidP="00B71490">
            <w:pPr>
              <w:jc w:val="center"/>
              <w:rPr>
                <w:sz w:val="26"/>
                <w:szCs w:val="26"/>
              </w:rPr>
            </w:pPr>
            <w:r w:rsidRPr="00B71490">
              <w:rPr>
                <w:sz w:val="26"/>
                <w:szCs w:val="26"/>
              </w:rPr>
              <w:lastRenderedPageBreak/>
              <w:t>7.3</w:t>
            </w:r>
          </w:p>
        </w:tc>
        <w:tc>
          <w:tcPr>
            <w:tcW w:w="2309" w:type="pct"/>
          </w:tcPr>
          <w:p w:rsidR="00B71490" w:rsidRPr="00B71490" w:rsidRDefault="00B71490" w:rsidP="00B71490">
            <w:pPr>
              <w:ind w:left="118" w:right="115" w:firstLine="22"/>
              <w:jc w:val="both"/>
              <w:rPr>
                <w:sz w:val="26"/>
                <w:szCs w:val="26"/>
              </w:rPr>
            </w:pPr>
            <w:r w:rsidRPr="00B71490">
              <w:rPr>
                <w:sz w:val="26"/>
                <w:szCs w:val="26"/>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1226" w:type="pct"/>
            <w:gridSpan w:val="2"/>
          </w:tcPr>
          <w:p w:rsidR="00B71490" w:rsidRPr="00B71490" w:rsidRDefault="00B71490" w:rsidP="00B71490">
            <w:pPr>
              <w:jc w:val="center"/>
              <w:rPr>
                <w:sz w:val="26"/>
                <w:szCs w:val="26"/>
              </w:rPr>
            </w:pPr>
            <w:r w:rsidRPr="00B71490">
              <w:rPr>
                <w:sz w:val="26"/>
                <w:szCs w:val="26"/>
              </w:rPr>
              <w:t xml:space="preserve">в течение </w:t>
            </w:r>
          </w:p>
          <w:p w:rsidR="00B71490" w:rsidRPr="00B71490" w:rsidRDefault="00B71490" w:rsidP="00B71490">
            <w:pPr>
              <w:jc w:val="center"/>
              <w:rPr>
                <w:sz w:val="26"/>
                <w:szCs w:val="26"/>
              </w:rPr>
            </w:pPr>
            <w:r w:rsidRPr="00B71490">
              <w:rPr>
                <w:sz w:val="26"/>
                <w:szCs w:val="26"/>
              </w:rPr>
              <w:t>2017 года</w:t>
            </w:r>
          </w:p>
        </w:tc>
        <w:tc>
          <w:tcPr>
            <w:tcW w:w="1111" w:type="pct"/>
          </w:tcPr>
          <w:p w:rsidR="00B71490" w:rsidRPr="00B71490" w:rsidRDefault="00B71490" w:rsidP="00B71490">
            <w:pPr>
              <w:ind w:left="171" w:right="171"/>
              <w:jc w:val="center"/>
              <w:rPr>
                <w:b/>
                <w:sz w:val="26"/>
                <w:szCs w:val="26"/>
              </w:rPr>
            </w:pPr>
            <w:proofErr w:type="spellStart"/>
            <w:r w:rsidRPr="00B71490">
              <w:rPr>
                <w:b/>
                <w:sz w:val="26"/>
                <w:szCs w:val="26"/>
              </w:rPr>
              <w:t>Стецов</w:t>
            </w:r>
            <w:proofErr w:type="spellEnd"/>
            <w:r w:rsidRPr="00B71490">
              <w:rPr>
                <w:b/>
                <w:sz w:val="26"/>
                <w:szCs w:val="26"/>
              </w:rPr>
              <w:t xml:space="preserve"> И.В.</w:t>
            </w:r>
          </w:p>
        </w:tc>
        <w:tc>
          <w:tcPr>
            <w:tcW w:w="26" w:type="pct"/>
          </w:tcPr>
          <w:p w:rsidR="00B71490" w:rsidRPr="00B71490" w:rsidRDefault="00B71490" w:rsidP="00B71490">
            <w:pPr>
              <w:rPr>
                <w:b/>
                <w:sz w:val="26"/>
                <w:szCs w:val="26"/>
              </w:rPr>
            </w:pPr>
          </w:p>
        </w:tc>
      </w:tr>
      <w:tr w:rsidR="00071416" w:rsidRPr="00B71490" w:rsidTr="00071416">
        <w:trPr>
          <w:trHeight w:val="553"/>
          <w:tblCellSpacing w:w="0" w:type="dxa"/>
          <w:jc w:val="center"/>
        </w:trPr>
        <w:tc>
          <w:tcPr>
            <w:tcW w:w="328" w:type="pct"/>
          </w:tcPr>
          <w:p w:rsidR="00B71490" w:rsidRPr="00B71490" w:rsidRDefault="00B71490" w:rsidP="00B71490">
            <w:pPr>
              <w:jc w:val="center"/>
              <w:rPr>
                <w:sz w:val="26"/>
                <w:szCs w:val="26"/>
              </w:rPr>
            </w:pPr>
            <w:r w:rsidRPr="00B71490">
              <w:rPr>
                <w:sz w:val="26"/>
                <w:szCs w:val="26"/>
              </w:rPr>
              <w:t>7.4</w:t>
            </w:r>
          </w:p>
        </w:tc>
        <w:tc>
          <w:tcPr>
            <w:tcW w:w="2309" w:type="pct"/>
          </w:tcPr>
          <w:p w:rsidR="00B71490" w:rsidRPr="00B71490" w:rsidRDefault="00B71490" w:rsidP="00B71490">
            <w:pPr>
              <w:ind w:left="118" w:right="115" w:firstLine="22"/>
              <w:jc w:val="both"/>
              <w:rPr>
                <w:color w:val="000000"/>
                <w:sz w:val="26"/>
                <w:szCs w:val="26"/>
                <w:lang w:bidi="ru-RU"/>
              </w:rPr>
            </w:pPr>
            <w:r w:rsidRPr="00B71490">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1209" w:type="pct"/>
          </w:tcPr>
          <w:p w:rsidR="00B71490" w:rsidRPr="00B71490" w:rsidRDefault="00B71490" w:rsidP="00B71490">
            <w:pPr>
              <w:ind w:left="128"/>
              <w:jc w:val="center"/>
              <w:rPr>
                <w:sz w:val="26"/>
                <w:szCs w:val="26"/>
              </w:rPr>
            </w:pPr>
            <w:r w:rsidRPr="00B71490">
              <w:rPr>
                <w:sz w:val="26"/>
                <w:szCs w:val="26"/>
              </w:rPr>
              <w:t>Единовременно в течение 2017 года</w:t>
            </w:r>
          </w:p>
        </w:tc>
        <w:tc>
          <w:tcPr>
            <w:tcW w:w="1128" w:type="pct"/>
            <w:gridSpan w:val="2"/>
          </w:tcPr>
          <w:p w:rsidR="00B71490" w:rsidRPr="00B71490" w:rsidRDefault="00B71490" w:rsidP="00B71490">
            <w:pPr>
              <w:widowControl w:val="0"/>
              <w:spacing w:after="236" w:line="274" w:lineRule="exact"/>
              <w:ind w:left="60" w:right="40"/>
              <w:jc w:val="center"/>
              <w:rPr>
                <w:b/>
                <w:iCs/>
                <w:spacing w:val="-1"/>
                <w:sz w:val="26"/>
                <w:szCs w:val="26"/>
                <w:lang w:eastAsia="en-US"/>
              </w:rPr>
            </w:pPr>
            <w:proofErr w:type="spellStart"/>
            <w:r w:rsidRPr="00B71490">
              <w:rPr>
                <w:b/>
                <w:iCs/>
                <w:spacing w:val="-1"/>
                <w:sz w:val="26"/>
                <w:szCs w:val="26"/>
                <w:lang w:eastAsia="en-US"/>
              </w:rPr>
              <w:t>Стецов</w:t>
            </w:r>
            <w:proofErr w:type="spellEnd"/>
            <w:r w:rsidRPr="00B71490">
              <w:rPr>
                <w:b/>
                <w:iCs/>
                <w:spacing w:val="-1"/>
                <w:sz w:val="26"/>
                <w:szCs w:val="26"/>
                <w:lang w:eastAsia="en-US"/>
              </w:rPr>
              <w:t xml:space="preserve"> И.В.</w:t>
            </w:r>
          </w:p>
        </w:tc>
        <w:tc>
          <w:tcPr>
            <w:tcW w:w="26" w:type="pct"/>
          </w:tcPr>
          <w:p w:rsidR="00B71490" w:rsidRPr="00B71490" w:rsidRDefault="00B71490" w:rsidP="00B71490">
            <w:pPr>
              <w:jc w:val="center"/>
              <w:rPr>
                <w:b/>
                <w:sz w:val="26"/>
                <w:szCs w:val="26"/>
              </w:rPr>
            </w:pPr>
          </w:p>
        </w:tc>
      </w:tr>
    </w:tbl>
    <w:p w:rsidR="00C07AAB" w:rsidRPr="00B71490" w:rsidRDefault="00C07AAB" w:rsidP="00B71490"/>
    <w:sectPr w:rsidR="00C07AAB" w:rsidRPr="00B71490" w:rsidSect="00B714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55"/>
    <w:rsid w:val="00071416"/>
    <w:rsid w:val="0037090A"/>
    <w:rsid w:val="00694E55"/>
    <w:rsid w:val="00B71490"/>
    <w:rsid w:val="00C07AAB"/>
    <w:rsid w:val="00D74FB3"/>
    <w:rsid w:val="00F2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1</cp:revision>
  <cp:lastPrinted>2016-12-01T12:48:00Z</cp:lastPrinted>
  <dcterms:created xsi:type="dcterms:W3CDTF">2016-12-01T12:06:00Z</dcterms:created>
  <dcterms:modified xsi:type="dcterms:W3CDTF">2016-12-01T13:14:00Z</dcterms:modified>
</cp:coreProperties>
</file>