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1" w:rsidRDefault="000717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791" w:rsidRDefault="00071791">
      <w:pPr>
        <w:pStyle w:val="ConsPlusNormal"/>
        <w:outlineLvl w:val="0"/>
      </w:pPr>
    </w:p>
    <w:p w:rsidR="00071791" w:rsidRDefault="00071791">
      <w:pPr>
        <w:pStyle w:val="ConsPlusTitle"/>
        <w:jc w:val="center"/>
      </w:pPr>
      <w:r>
        <w:t>ПРАВИТЕЛЬСТВО ЛЕНИНГРАДСКОЙ ОБЛАСТИ</w:t>
      </w:r>
    </w:p>
    <w:p w:rsidR="00071791" w:rsidRDefault="00071791">
      <w:pPr>
        <w:pStyle w:val="ConsPlusTitle"/>
        <w:jc w:val="center"/>
      </w:pPr>
    </w:p>
    <w:p w:rsidR="00071791" w:rsidRDefault="00071791">
      <w:pPr>
        <w:pStyle w:val="ConsPlusTitle"/>
        <w:jc w:val="center"/>
      </w:pPr>
      <w:r>
        <w:t>ПОСТАНОВЛЕНИЕ</w:t>
      </w:r>
    </w:p>
    <w:p w:rsidR="00071791" w:rsidRDefault="00071791">
      <w:pPr>
        <w:pStyle w:val="ConsPlusTitle"/>
        <w:jc w:val="center"/>
      </w:pPr>
      <w:r>
        <w:t>от 4 декабря 2017 г. N 555</w:t>
      </w:r>
    </w:p>
    <w:p w:rsidR="00071791" w:rsidRDefault="00071791">
      <w:pPr>
        <w:pStyle w:val="ConsPlusTitle"/>
        <w:jc w:val="center"/>
      </w:pPr>
    </w:p>
    <w:p w:rsidR="00071791" w:rsidRDefault="00071791">
      <w:pPr>
        <w:pStyle w:val="ConsPlusTitle"/>
        <w:jc w:val="center"/>
      </w:pPr>
      <w:r>
        <w:t>ОБ УТВЕРЖДЕНИИ ГЕНЕРАЛЬНОГО ПЛАНА МУНИЦИПАЛЬНОГО ОБРАЗОВАНИЯ</w:t>
      </w:r>
    </w:p>
    <w:p w:rsidR="00071791" w:rsidRDefault="00071791">
      <w:pPr>
        <w:pStyle w:val="ConsPlusTitle"/>
        <w:jc w:val="center"/>
      </w:pPr>
      <w:r>
        <w:t>ТЕЛЬМАНОВСКОЕ СЕЛЬСКОЕ ПОСЕЛЕНИЕ ТОСНЕНСКОГО РАЙОНА</w:t>
      </w:r>
    </w:p>
    <w:p w:rsidR="00071791" w:rsidRDefault="00071791">
      <w:pPr>
        <w:pStyle w:val="ConsPlusTitle"/>
        <w:jc w:val="center"/>
      </w:pPr>
      <w:r>
        <w:t>ЛЕНИНГРАДСКОЙ ОБЛАСТИ</w:t>
      </w:r>
    </w:p>
    <w:p w:rsidR="00071791" w:rsidRDefault="00071791">
      <w:pPr>
        <w:pStyle w:val="ConsPlusNormal"/>
      </w:pPr>
    </w:p>
    <w:p w:rsidR="00071791" w:rsidRDefault="0007179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4 части 1 статьи 1</w:t>
        </w:r>
      </w:hyperlink>
      <w: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Правительство Ленинградской области постановляет:</w:t>
      </w:r>
    </w:p>
    <w:p w:rsidR="00071791" w:rsidRDefault="00071791">
      <w:pPr>
        <w:pStyle w:val="ConsPlusNormal"/>
      </w:pPr>
    </w:p>
    <w:p w:rsidR="00071791" w:rsidRDefault="00071791">
      <w:pPr>
        <w:pStyle w:val="ConsPlusNormal"/>
        <w:ind w:firstLine="540"/>
        <w:jc w:val="both"/>
      </w:pPr>
      <w:r>
        <w:t>1. Утвердить Генеральный план муниципального образования Тельмановское сельское поселение Тосненского района Ленинградской области (не приводится).</w:t>
      </w:r>
    </w:p>
    <w:p w:rsidR="00071791" w:rsidRDefault="00071791">
      <w:pPr>
        <w:pStyle w:val="ConsPlusNormal"/>
        <w:spacing w:before="220"/>
        <w:ind w:firstLine="540"/>
        <w:jc w:val="both"/>
      </w:pPr>
      <w:r>
        <w:t>2. Комитету по архитектуре и градостроительству Ленинградской области обеспечить опубликование Генерального плана муниципального образования Тельмановское сельское поселение Тосненского района Ленинградской области.</w:t>
      </w:r>
    </w:p>
    <w:p w:rsidR="00071791" w:rsidRDefault="00071791">
      <w:pPr>
        <w:pStyle w:val="ConsPlusNormal"/>
        <w:spacing w:before="220"/>
        <w:ind w:firstLine="540"/>
        <w:jc w:val="both"/>
      </w:pPr>
      <w:r>
        <w:t xml:space="preserve">3. Органам местного самоуправления муниципального образования Тосненский район Ленинградской области в установленные </w:t>
      </w:r>
      <w:hyperlink r:id="rId7" w:history="1">
        <w:r>
          <w:rPr>
            <w:color w:val="0000FF"/>
          </w:rPr>
          <w:t>частью 9 статьи 9</w:t>
        </w:r>
      </w:hyperlink>
      <w:r>
        <w:t xml:space="preserve"> Градостроительного кодекса Российской Федерации сроки обеспечить размещение Генерального плана муниципального образования Тельмановское сельское поселение Тосненского района Ленинградской области и материалов по его обоснованию в федеральной государственной информационной системе территориального планирования.</w:t>
      </w:r>
    </w:p>
    <w:p w:rsidR="00071791" w:rsidRDefault="00071791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официального опубликования.</w:t>
      </w:r>
    </w:p>
    <w:p w:rsidR="00071791" w:rsidRDefault="00071791">
      <w:pPr>
        <w:pStyle w:val="ConsPlusNormal"/>
      </w:pPr>
    </w:p>
    <w:p w:rsidR="00071791" w:rsidRDefault="00071791">
      <w:pPr>
        <w:pStyle w:val="ConsPlusNormal"/>
        <w:jc w:val="right"/>
      </w:pPr>
      <w:r>
        <w:t>Губернатор</w:t>
      </w:r>
    </w:p>
    <w:p w:rsidR="00071791" w:rsidRDefault="00071791">
      <w:pPr>
        <w:pStyle w:val="ConsPlusNormal"/>
        <w:jc w:val="right"/>
      </w:pPr>
      <w:r>
        <w:t>Ленинградской области</w:t>
      </w:r>
    </w:p>
    <w:p w:rsidR="00071791" w:rsidRDefault="00071791">
      <w:pPr>
        <w:pStyle w:val="ConsPlusNormal"/>
        <w:jc w:val="right"/>
      </w:pPr>
      <w:r>
        <w:t>А.Дрозденко</w:t>
      </w:r>
    </w:p>
    <w:p w:rsidR="00071791" w:rsidRDefault="00071791">
      <w:pPr>
        <w:pStyle w:val="ConsPlusNormal"/>
      </w:pPr>
    </w:p>
    <w:p w:rsidR="00071791" w:rsidRDefault="00071791">
      <w:pPr>
        <w:pStyle w:val="ConsPlusNormal"/>
      </w:pPr>
    </w:p>
    <w:p w:rsidR="00071791" w:rsidRDefault="00071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60E" w:rsidRDefault="0033360E">
      <w:bookmarkStart w:id="0" w:name="_GoBack"/>
      <w:bookmarkEnd w:id="0"/>
    </w:p>
    <w:sectPr w:rsidR="0033360E" w:rsidSect="006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1"/>
    <w:rsid w:val="00071791"/>
    <w:rsid w:val="003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791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791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791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791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791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791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121865986149A330514F183C8890822E02EA2050675ABA2131B75F096A344295206656FECAA83EP9e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21865986149A330514E123C8890822D0BE72556665ABA2131B75F096A344295206656FECBAD3DP9e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2018-04-06T09:30:00Z</dcterms:created>
  <dcterms:modified xsi:type="dcterms:W3CDTF">2018-04-06T09:32:00Z</dcterms:modified>
</cp:coreProperties>
</file>