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B1" w:rsidRDefault="00A8394C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Совет депутатов муниципального образования Тельмановское сельское поселение</w:t>
      </w:r>
      <w:r w:rsidR="00A502B1" w:rsidRPr="00A502B1">
        <w:rPr>
          <w:sz w:val="40"/>
          <w:szCs w:val="40"/>
        </w:rPr>
        <w:t xml:space="preserve"> </w:t>
      </w:r>
    </w:p>
    <w:p w:rsidR="00A502B1" w:rsidRDefault="00A502B1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Тосненского района Ленинградской области</w:t>
      </w:r>
    </w:p>
    <w:p w:rsidR="00A502B1" w:rsidRDefault="00A502B1" w:rsidP="00A8394C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A8394C" w:rsidRDefault="001207D4" w:rsidP="00A8394C">
      <w:pPr>
        <w:tabs>
          <w:tab w:val="left" w:pos="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ab/>
        <w:t xml:space="preserve"> № </w:t>
      </w:r>
      <w:r w:rsidR="00A86DFB">
        <w:rPr>
          <w:b/>
          <w:sz w:val="40"/>
          <w:szCs w:val="40"/>
        </w:rPr>
        <w:t>169</w:t>
      </w:r>
    </w:p>
    <w:p w:rsidR="00A8394C" w:rsidRDefault="00A8394C" w:rsidP="00A8394C">
      <w:pPr>
        <w:tabs>
          <w:tab w:val="left" w:pos="2340"/>
        </w:tabs>
        <w:jc w:val="center"/>
        <w:rPr>
          <w:b/>
        </w:rPr>
      </w:pPr>
    </w:p>
    <w:p w:rsidR="00A8394C" w:rsidRPr="00A86DFB" w:rsidRDefault="00A8394C" w:rsidP="00A86DFB">
      <w:pPr>
        <w:jc w:val="center"/>
        <w:rPr>
          <w:sz w:val="28"/>
          <w:szCs w:val="28"/>
        </w:rPr>
      </w:pPr>
      <w:r w:rsidRPr="00A86DFB">
        <w:rPr>
          <w:sz w:val="28"/>
          <w:szCs w:val="28"/>
        </w:rPr>
        <w:t xml:space="preserve">Принято советом депутатов </w:t>
      </w:r>
      <w:r w:rsidR="00A86DFB" w:rsidRPr="00A86DFB">
        <w:rPr>
          <w:sz w:val="28"/>
          <w:szCs w:val="28"/>
        </w:rPr>
        <w:t xml:space="preserve">«21» октября 2015 </w:t>
      </w:r>
      <w:r w:rsidR="00A86DFB" w:rsidRPr="00A86DFB">
        <w:rPr>
          <w:sz w:val="28"/>
          <w:szCs w:val="28"/>
        </w:rPr>
        <w:t>года</w:t>
      </w:r>
    </w:p>
    <w:p w:rsidR="00A86DFB" w:rsidRPr="00A86DFB" w:rsidRDefault="00A8394C" w:rsidP="00A86DFB">
      <w:pPr>
        <w:jc w:val="center"/>
        <w:rPr>
          <w:sz w:val="28"/>
          <w:szCs w:val="28"/>
        </w:rPr>
      </w:pPr>
      <w:r w:rsidRPr="00A86DFB">
        <w:rPr>
          <w:sz w:val="28"/>
          <w:szCs w:val="28"/>
        </w:rPr>
        <w:t xml:space="preserve">Подписано главой муниципального образования </w:t>
      </w:r>
      <w:r w:rsidR="00A86DFB" w:rsidRPr="00A86DFB">
        <w:rPr>
          <w:sz w:val="28"/>
          <w:szCs w:val="28"/>
        </w:rPr>
        <w:t>«21» октября 2015 года</w:t>
      </w:r>
    </w:p>
    <w:p w:rsidR="00A8394C" w:rsidRDefault="00A8394C" w:rsidP="00A8394C">
      <w:pPr>
        <w:jc w:val="center"/>
      </w:pPr>
    </w:p>
    <w:p w:rsidR="00A8394C" w:rsidRDefault="00A8394C" w:rsidP="00A8394C">
      <w:pPr>
        <w:suppressAutoHyphens/>
        <w:rPr>
          <w:b/>
          <w:sz w:val="28"/>
          <w:szCs w:val="28"/>
        </w:rPr>
      </w:pP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971FA4">
        <w:rPr>
          <w:b/>
          <w:sz w:val="28"/>
          <w:szCs w:val="28"/>
        </w:rPr>
        <w:t>О проведении публичных слушаний по проекту муниципального правового акта «Об утверждении Устава муниципального образования Тельмановское сельское поселение Тосненского района Ленинградской области в новой редакции»</w:t>
      </w: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</w:p>
    <w:p w:rsidR="00971FA4" w:rsidRPr="00971FA4" w:rsidRDefault="00971FA4" w:rsidP="00971FA4">
      <w:pPr>
        <w:ind w:right="565" w:firstLine="567"/>
        <w:jc w:val="both"/>
        <w:rPr>
          <w:sz w:val="28"/>
          <w:szCs w:val="28"/>
        </w:rPr>
      </w:pPr>
      <w:r w:rsidRPr="00971FA4">
        <w:rPr>
          <w:bCs/>
          <w:kern w:val="28"/>
          <w:sz w:val="28"/>
          <w:szCs w:val="28"/>
        </w:rPr>
        <w:t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 Решением Совета депутатов  муниципального образования Тельмановское сельское поселение Тосненского района Ленинградской области от 11.07.2013 № 55 «</w:t>
      </w:r>
      <w:r w:rsidRPr="00971FA4">
        <w:rPr>
          <w:sz w:val="28"/>
          <w:szCs w:val="28"/>
        </w:rPr>
        <w:t>Об утверждении Положения «О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</w:t>
      </w:r>
      <w:r w:rsidR="00C131AE">
        <w:rPr>
          <w:sz w:val="28"/>
          <w:szCs w:val="28"/>
        </w:rPr>
        <w:t>,</w:t>
      </w:r>
    </w:p>
    <w:p w:rsidR="00971FA4" w:rsidRPr="00971FA4" w:rsidRDefault="00971FA4" w:rsidP="00971FA4">
      <w:pPr>
        <w:ind w:right="565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области.</w:t>
      </w: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971FA4">
        <w:rPr>
          <w:b/>
          <w:sz w:val="28"/>
          <w:szCs w:val="28"/>
        </w:rPr>
        <w:t>РЕШИЛ:</w:t>
      </w:r>
    </w:p>
    <w:p w:rsidR="00971FA4" w:rsidRPr="00971FA4" w:rsidRDefault="00971FA4" w:rsidP="00971FA4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971FA4" w:rsidRPr="00971FA4" w:rsidRDefault="00971FA4" w:rsidP="00971FA4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>Принять проект решения совета депутатов муниципального образования Тельмановское сельское поселение Тосненского района Ленинградской области «О</w:t>
      </w:r>
      <w:r w:rsidR="002E37BB" w:rsidRPr="002E37BB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="002E37BB" w:rsidRPr="002E37BB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="002E37BB" w:rsidRPr="002E37BB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="002E37BB" w:rsidRPr="002E37BB">
        <w:rPr>
          <w:sz w:val="28"/>
          <w:szCs w:val="28"/>
        </w:rPr>
        <w:t>м</w:t>
      </w:r>
      <w:r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="002E37BB" w:rsidRPr="002E37BB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согласно приложению и вынести его на публичные слушания.</w:t>
      </w:r>
      <w:r w:rsidR="0052050C">
        <w:rPr>
          <w:sz w:val="28"/>
          <w:szCs w:val="28"/>
        </w:rPr>
        <w:t xml:space="preserve"> </w:t>
      </w:r>
    </w:p>
    <w:p w:rsidR="00971FA4" w:rsidRDefault="00971FA4" w:rsidP="00971FA4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>Провести публичные слушания по проекту решения совета депутатов муниципального образования Тельмановское сельское поселение Тосненского района Ленинградской области «</w:t>
      </w:r>
      <w:r w:rsidR="002E37BB" w:rsidRPr="00971FA4">
        <w:rPr>
          <w:sz w:val="28"/>
          <w:szCs w:val="28"/>
        </w:rPr>
        <w:t>О</w:t>
      </w:r>
      <w:r w:rsidR="002E37BB" w:rsidRPr="00343716">
        <w:rPr>
          <w:sz w:val="28"/>
          <w:szCs w:val="28"/>
        </w:rPr>
        <w:t>б</w:t>
      </w:r>
      <w:r w:rsidR="002E37BB" w:rsidRPr="00971FA4">
        <w:rPr>
          <w:sz w:val="28"/>
          <w:szCs w:val="28"/>
        </w:rPr>
        <w:t xml:space="preserve"> </w:t>
      </w:r>
      <w:r w:rsidR="002E37BB" w:rsidRPr="00343716">
        <w:rPr>
          <w:sz w:val="28"/>
          <w:szCs w:val="28"/>
        </w:rPr>
        <w:t>утверждении</w:t>
      </w:r>
      <w:r w:rsidR="002E37BB" w:rsidRPr="00971FA4">
        <w:rPr>
          <w:sz w:val="28"/>
          <w:szCs w:val="28"/>
        </w:rPr>
        <w:t xml:space="preserve"> Устав</w:t>
      </w:r>
      <w:r w:rsidR="002E37BB" w:rsidRPr="00343716">
        <w:rPr>
          <w:sz w:val="28"/>
          <w:szCs w:val="28"/>
        </w:rPr>
        <w:t>а</w:t>
      </w:r>
      <w:r w:rsidR="002E37BB" w:rsidRPr="00971FA4">
        <w:rPr>
          <w:sz w:val="28"/>
          <w:szCs w:val="28"/>
        </w:rPr>
        <w:t xml:space="preserve"> </w:t>
      </w:r>
      <w:r w:rsidR="002E37BB" w:rsidRPr="00343716">
        <w:rPr>
          <w:sz w:val="28"/>
          <w:szCs w:val="28"/>
        </w:rPr>
        <w:t>м</w:t>
      </w:r>
      <w:r w:rsidR="002E37BB"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="002E37BB" w:rsidRPr="00343716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в 1</w:t>
      </w:r>
      <w:r w:rsidR="00343716">
        <w:rPr>
          <w:sz w:val="28"/>
          <w:szCs w:val="28"/>
        </w:rPr>
        <w:t>6:</w:t>
      </w:r>
      <w:r w:rsidRPr="00971FA4">
        <w:rPr>
          <w:sz w:val="28"/>
          <w:szCs w:val="28"/>
        </w:rPr>
        <w:t xml:space="preserve">00 </w:t>
      </w:r>
      <w:r w:rsidR="00A81DA5">
        <w:rPr>
          <w:sz w:val="28"/>
          <w:szCs w:val="28"/>
        </w:rPr>
        <w:t>01 декабря 2015 г</w:t>
      </w:r>
      <w:r w:rsidRPr="00971FA4">
        <w:rPr>
          <w:sz w:val="28"/>
          <w:szCs w:val="28"/>
        </w:rPr>
        <w:t xml:space="preserve"> по адресу: Ленинградская область, Тосненский район, пос.</w:t>
      </w:r>
      <w:r w:rsidR="002E37BB" w:rsidRPr="00343716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>Тельмана, д.</w:t>
      </w:r>
      <w:r w:rsidR="002E37BB" w:rsidRPr="00343716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>50, помещени</w:t>
      </w:r>
      <w:r w:rsidR="00A81DA5">
        <w:rPr>
          <w:sz w:val="28"/>
          <w:szCs w:val="28"/>
        </w:rPr>
        <w:t>е</w:t>
      </w:r>
      <w:r w:rsidRPr="00971FA4">
        <w:rPr>
          <w:sz w:val="28"/>
          <w:szCs w:val="28"/>
        </w:rPr>
        <w:t xml:space="preserve"> администрации муниципального образования Тельмановское сельское поселение Тосненского района Ленинградской </w:t>
      </w:r>
      <w:r w:rsidRPr="00971FA4">
        <w:rPr>
          <w:sz w:val="28"/>
          <w:szCs w:val="28"/>
        </w:rPr>
        <w:lastRenderedPageBreak/>
        <w:t>области</w:t>
      </w:r>
      <w:r w:rsidR="0052050C">
        <w:rPr>
          <w:sz w:val="28"/>
          <w:szCs w:val="28"/>
        </w:rPr>
        <w:t>.</w:t>
      </w:r>
    </w:p>
    <w:p w:rsidR="00D31CEF" w:rsidRDefault="00D31CEF" w:rsidP="00971FA4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инициатором публичных слушаний является Совет депутатов </w:t>
      </w:r>
      <w:r w:rsidRPr="00971FA4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>.</w:t>
      </w:r>
    </w:p>
    <w:p w:rsidR="00DD5DC7" w:rsidRPr="009535A1" w:rsidRDefault="009535A1" w:rsidP="00971FA4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535A1">
        <w:rPr>
          <w:sz w:val="28"/>
          <w:szCs w:val="28"/>
        </w:rPr>
        <w:t xml:space="preserve">Функции комиссии по организации и проведению публичных слушаний возложить на Уставную комиссию по </w:t>
      </w:r>
      <w:r w:rsidRPr="009535A1">
        <w:rPr>
          <w:bCs/>
          <w:sz w:val="28"/>
          <w:szCs w:val="28"/>
        </w:rPr>
        <w:t>подготовке внесения изменений и дополнений в Устав муниципального образования Тельмановское сельское поселение Тосненского района Ленинградской области»,</w:t>
      </w:r>
      <w:r>
        <w:rPr>
          <w:bCs/>
          <w:sz w:val="28"/>
          <w:szCs w:val="28"/>
        </w:rPr>
        <w:t xml:space="preserve"> утвержденную Решением </w:t>
      </w:r>
      <w:r>
        <w:rPr>
          <w:sz w:val="28"/>
          <w:szCs w:val="28"/>
        </w:rPr>
        <w:t>С</w:t>
      </w:r>
      <w:r w:rsidRPr="00971FA4">
        <w:rPr>
          <w:sz w:val="28"/>
          <w:szCs w:val="28"/>
        </w:rPr>
        <w:t>овета депутатов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от 18.02.2015 г. № 140.</w:t>
      </w:r>
    </w:p>
    <w:p w:rsidR="0019021A" w:rsidRDefault="00971FA4" w:rsidP="0019021A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971FA4">
        <w:rPr>
          <w:sz w:val="28"/>
          <w:szCs w:val="28"/>
        </w:rPr>
        <w:t xml:space="preserve">Установить, что материалы </w:t>
      </w:r>
      <w:proofErr w:type="gramStart"/>
      <w:r w:rsidRPr="00971FA4">
        <w:rPr>
          <w:sz w:val="28"/>
          <w:szCs w:val="28"/>
        </w:rPr>
        <w:t xml:space="preserve">проекта решения </w:t>
      </w:r>
      <w:r w:rsidR="00E125C2">
        <w:rPr>
          <w:sz w:val="28"/>
          <w:szCs w:val="28"/>
        </w:rPr>
        <w:t>С</w:t>
      </w:r>
      <w:r w:rsidRPr="00971FA4">
        <w:rPr>
          <w:sz w:val="28"/>
          <w:szCs w:val="28"/>
        </w:rPr>
        <w:t>овета депутатов муниципального образования</w:t>
      </w:r>
      <w:proofErr w:type="gramEnd"/>
      <w:r w:rsidRPr="00971FA4">
        <w:rPr>
          <w:sz w:val="28"/>
          <w:szCs w:val="28"/>
        </w:rPr>
        <w:t xml:space="preserve"> Тельмановское сельское поселение Тосненского района Ленинградской области «</w:t>
      </w:r>
      <w:r w:rsidR="00E125C2" w:rsidRPr="00971FA4">
        <w:rPr>
          <w:sz w:val="28"/>
          <w:szCs w:val="28"/>
        </w:rPr>
        <w:t>О</w:t>
      </w:r>
      <w:r w:rsidR="00E125C2" w:rsidRPr="00E125C2">
        <w:rPr>
          <w:sz w:val="28"/>
          <w:szCs w:val="28"/>
        </w:rPr>
        <w:t>б</w:t>
      </w:r>
      <w:r w:rsidR="00E125C2" w:rsidRPr="00971FA4">
        <w:rPr>
          <w:sz w:val="28"/>
          <w:szCs w:val="28"/>
        </w:rPr>
        <w:t xml:space="preserve"> </w:t>
      </w:r>
      <w:r w:rsidR="00E125C2" w:rsidRPr="00E125C2">
        <w:rPr>
          <w:sz w:val="28"/>
          <w:szCs w:val="28"/>
        </w:rPr>
        <w:t>утверждении</w:t>
      </w:r>
      <w:r w:rsidR="00E125C2" w:rsidRPr="00971FA4">
        <w:rPr>
          <w:sz w:val="28"/>
          <w:szCs w:val="28"/>
        </w:rPr>
        <w:t xml:space="preserve"> Устав</w:t>
      </w:r>
      <w:r w:rsidR="00E125C2" w:rsidRPr="00E125C2">
        <w:rPr>
          <w:sz w:val="28"/>
          <w:szCs w:val="28"/>
        </w:rPr>
        <w:t>а</w:t>
      </w:r>
      <w:r w:rsidR="00E125C2" w:rsidRPr="00971FA4">
        <w:rPr>
          <w:sz w:val="28"/>
          <w:szCs w:val="28"/>
        </w:rPr>
        <w:t xml:space="preserve"> </w:t>
      </w:r>
      <w:r w:rsidR="00E125C2" w:rsidRPr="00E125C2">
        <w:rPr>
          <w:sz w:val="28"/>
          <w:szCs w:val="28"/>
        </w:rPr>
        <w:t>м</w:t>
      </w:r>
      <w:r w:rsidR="00E125C2"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="00E125C2" w:rsidRPr="00E125C2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>» доступны для ознакомления граждан и организаций в здании администрации МО Тельмановское СП Тосненского района Ленинградской области по адресу: Ленинградская область, Тосненский район, п</w:t>
      </w:r>
      <w:r w:rsidR="00E125C2" w:rsidRPr="00E125C2">
        <w:rPr>
          <w:sz w:val="28"/>
          <w:szCs w:val="28"/>
        </w:rPr>
        <w:t xml:space="preserve">ос. </w:t>
      </w:r>
      <w:r w:rsidRPr="00971FA4">
        <w:rPr>
          <w:sz w:val="28"/>
          <w:szCs w:val="28"/>
        </w:rPr>
        <w:t xml:space="preserve">Тельмана, д. 50, в рабочие дни до </w:t>
      </w:r>
      <w:r w:rsidR="00E96320">
        <w:rPr>
          <w:sz w:val="28"/>
          <w:szCs w:val="28"/>
        </w:rPr>
        <w:t>01</w:t>
      </w:r>
      <w:r w:rsidRPr="00971FA4">
        <w:rPr>
          <w:sz w:val="28"/>
          <w:szCs w:val="28"/>
        </w:rPr>
        <w:t xml:space="preserve"> </w:t>
      </w:r>
      <w:r w:rsidR="00E96320">
        <w:rPr>
          <w:sz w:val="28"/>
          <w:szCs w:val="28"/>
        </w:rPr>
        <w:t>декабря</w:t>
      </w:r>
      <w:r w:rsidRPr="00971FA4">
        <w:rPr>
          <w:sz w:val="28"/>
          <w:szCs w:val="28"/>
        </w:rPr>
        <w:t xml:space="preserve"> 201</w:t>
      </w:r>
      <w:r w:rsidR="00E125C2" w:rsidRPr="00E125C2">
        <w:rPr>
          <w:sz w:val="28"/>
          <w:szCs w:val="28"/>
        </w:rPr>
        <w:t>5</w:t>
      </w:r>
      <w:r w:rsidRPr="00971FA4">
        <w:rPr>
          <w:sz w:val="28"/>
          <w:szCs w:val="28"/>
        </w:rPr>
        <w:t xml:space="preserve"> года</w:t>
      </w:r>
      <w:r w:rsidR="00E125C2" w:rsidRPr="00E125C2">
        <w:rPr>
          <w:sz w:val="28"/>
          <w:szCs w:val="28"/>
        </w:rPr>
        <w:t>,</w:t>
      </w:r>
      <w:r w:rsidRPr="00971FA4">
        <w:rPr>
          <w:sz w:val="28"/>
          <w:szCs w:val="28"/>
        </w:rPr>
        <w:t xml:space="preserve"> с 9</w:t>
      </w:r>
      <w:r w:rsidR="00E125C2"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до 13</w:t>
      </w:r>
      <w:r w:rsidR="00E125C2"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и с 14</w:t>
      </w:r>
      <w:r w:rsidR="00E125C2"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до 16</w:t>
      </w:r>
      <w:r w:rsidR="00E125C2" w:rsidRPr="00E125C2">
        <w:rPr>
          <w:sz w:val="28"/>
          <w:szCs w:val="28"/>
        </w:rPr>
        <w:t>:</w:t>
      </w:r>
      <w:r w:rsidRPr="00971FA4">
        <w:rPr>
          <w:sz w:val="28"/>
          <w:szCs w:val="28"/>
        </w:rPr>
        <w:t>00 по московскому времени.</w:t>
      </w:r>
    </w:p>
    <w:p w:rsidR="0019021A" w:rsidRDefault="00971FA4" w:rsidP="0019021A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proofErr w:type="gramStart"/>
      <w:r w:rsidRPr="00971FA4">
        <w:rPr>
          <w:sz w:val="28"/>
          <w:szCs w:val="28"/>
        </w:rPr>
        <w:t>Установить, что предложения граждан по проекту решения совета депутатов муниципального образования Тельмановское сельское поселение Тосненского района Ленинградской области «</w:t>
      </w:r>
      <w:r w:rsidR="0019021A" w:rsidRPr="00971FA4">
        <w:rPr>
          <w:sz w:val="28"/>
          <w:szCs w:val="28"/>
        </w:rPr>
        <w:t>О</w:t>
      </w:r>
      <w:r w:rsidR="0019021A" w:rsidRPr="0019021A">
        <w:rPr>
          <w:sz w:val="28"/>
          <w:szCs w:val="28"/>
        </w:rPr>
        <w:t>б</w:t>
      </w:r>
      <w:r w:rsidR="0019021A" w:rsidRPr="00971FA4">
        <w:rPr>
          <w:sz w:val="28"/>
          <w:szCs w:val="28"/>
        </w:rPr>
        <w:t xml:space="preserve"> </w:t>
      </w:r>
      <w:r w:rsidR="0019021A" w:rsidRPr="0019021A">
        <w:rPr>
          <w:sz w:val="28"/>
          <w:szCs w:val="28"/>
        </w:rPr>
        <w:t>утверждении</w:t>
      </w:r>
      <w:r w:rsidR="0019021A" w:rsidRPr="00971FA4">
        <w:rPr>
          <w:sz w:val="28"/>
          <w:szCs w:val="28"/>
        </w:rPr>
        <w:t xml:space="preserve"> Устав</w:t>
      </w:r>
      <w:r w:rsidR="0019021A" w:rsidRPr="0019021A">
        <w:rPr>
          <w:sz w:val="28"/>
          <w:szCs w:val="28"/>
        </w:rPr>
        <w:t>а</w:t>
      </w:r>
      <w:r w:rsidR="0019021A" w:rsidRPr="00971FA4">
        <w:rPr>
          <w:sz w:val="28"/>
          <w:szCs w:val="28"/>
        </w:rPr>
        <w:t xml:space="preserve"> </w:t>
      </w:r>
      <w:r w:rsidR="0019021A" w:rsidRPr="0019021A">
        <w:rPr>
          <w:sz w:val="28"/>
          <w:szCs w:val="28"/>
        </w:rPr>
        <w:t>м</w:t>
      </w:r>
      <w:r w:rsidR="0019021A"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="0019021A" w:rsidRPr="0019021A">
        <w:rPr>
          <w:sz w:val="28"/>
          <w:szCs w:val="28"/>
        </w:rPr>
        <w:t xml:space="preserve"> в новой редакции</w:t>
      </w:r>
      <w:r w:rsidRPr="00971FA4">
        <w:rPr>
          <w:sz w:val="28"/>
          <w:szCs w:val="28"/>
        </w:rPr>
        <w:t xml:space="preserve">» принимаются в письменной форме ведущим специалистом </w:t>
      </w:r>
      <w:r w:rsidR="0019021A" w:rsidRPr="0019021A">
        <w:rPr>
          <w:sz w:val="28"/>
          <w:szCs w:val="28"/>
        </w:rPr>
        <w:t>аппарат</w:t>
      </w:r>
      <w:r w:rsidR="0019021A">
        <w:rPr>
          <w:sz w:val="28"/>
          <w:szCs w:val="28"/>
        </w:rPr>
        <w:t>а</w:t>
      </w:r>
      <w:r w:rsidR="0019021A" w:rsidRPr="0019021A">
        <w:rPr>
          <w:sz w:val="28"/>
          <w:szCs w:val="28"/>
        </w:rPr>
        <w:t xml:space="preserve"> по обеспечению деятельности Совета депутатов</w:t>
      </w:r>
      <w:r w:rsidRPr="00971FA4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</w:t>
      </w:r>
      <w:proofErr w:type="spellStart"/>
      <w:r w:rsidRPr="00971FA4">
        <w:rPr>
          <w:sz w:val="28"/>
          <w:szCs w:val="28"/>
        </w:rPr>
        <w:t>Каторгиной</w:t>
      </w:r>
      <w:proofErr w:type="spellEnd"/>
      <w:r w:rsidRPr="00971FA4">
        <w:rPr>
          <w:sz w:val="28"/>
          <w:szCs w:val="28"/>
        </w:rPr>
        <w:t xml:space="preserve"> </w:t>
      </w:r>
      <w:r w:rsidR="0019021A">
        <w:rPr>
          <w:sz w:val="28"/>
          <w:szCs w:val="28"/>
        </w:rPr>
        <w:t>Е.П.</w:t>
      </w:r>
      <w:r w:rsidRPr="00971FA4">
        <w:rPr>
          <w:sz w:val="28"/>
          <w:szCs w:val="28"/>
        </w:rPr>
        <w:t xml:space="preserve"> в здании администрации</w:t>
      </w:r>
      <w:proofErr w:type="gramEnd"/>
      <w:r w:rsidRPr="00971FA4">
        <w:rPr>
          <w:sz w:val="28"/>
          <w:szCs w:val="28"/>
        </w:rPr>
        <w:t xml:space="preserve"> МО Тельмановское СП Тосненского района Ленинградской области по адресу: Ленинградская область, Тосненский район, п</w:t>
      </w:r>
      <w:r w:rsidR="0019021A" w:rsidRPr="0019021A">
        <w:rPr>
          <w:sz w:val="28"/>
          <w:szCs w:val="28"/>
        </w:rPr>
        <w:t>ос</w:t>
      </w:r>
      <w:r w:rsidRPr="00971FA4">
        <w:rPr>
          <w:sz w:val="28"/>
          <w:szCs w:val="28"/>
        </w:rPr>
        <w:t>.</w:t>
      </w:r>
      <w:r w:rsidR="0019021A" w:rsidRPr="0019021A">
        <w:rPr>
          <w:sz w:val="28"/>
          <w:szCs w:val="28"/>
        </w:rPr>
        <w:t xml:space="preserve"> </w:t>
      </w:r>
      <w:r w:rsidRPr="00971FA4">
        <w:rPr>
          <w:sz w:val="28"/>
          <w:szCs w:val="28"/>
        </w:rPr>
        <w:t xml:space="preserve">Тельмана, д. 50, </w:t>
      </w:r>
      <w:r w:rsidR="0019021A" w:rsidRPr="00971FA4">
        <w:rPr>
          <w:sz w:val="28"/>
          <w:szCs w:val="28"/>
        </w:rPr>
        <w:t xml:space="preserve">в рабочие дни до </w:t>
      </w:r>
      <w:r w:rsidR="00E96320">
        <w:rPr>
          <w:sz w:val="28"/>
          <w:szCs w:val="28"/>
        </w:rPr>
        <w:t>01</w:t>
      </w:r>
      <w:r w:rsidR="0019021A" w:rsidRPr="00971FA4">
        <w:rPr>
          <w:sz w:val="28"/>
          <w:szCs w:val="28"/>
        </w:rPr>
        <w:t xml:space="preserve"> </w:t>
      </w:r>
      <w:r w:rsidR="00E96320">
        <w:rPr>
          <w:sz w:val="28"/>
          <w:szCs w:val="28"/>
        </w:rPr>
        <w:t>декабря</w:t>
      </w:r>
      <w:r w:rsidR="0019021A" w:rsidRPr="00971FA4">
        <w:rPr>
          <w:sz w:val="28"/>
          <w:szCs w:val="28"/>
        </w:rPr>
        <w:t xml:space="preserve"> 201</w:t>
      </w:r>
      <w:r w:rsidR="0019021A" w:rsidRPr="0019021A">
        <w:rPr>
          <w:sz w:val="28"/>
          <w:szCs w:val="28"/>
        </w:rPr>
        <w:t>5</w:t>
      </w:r>
      <w:r w:rsidR="0019021A" w:rsidRPr="00971FA4">
        <w:rPr>
          <w:sz w:val="28"/>
          <w:szCs w:val="28"/>
        </w:rPr>
        <w:t xml:space="preserve"> года</w:t>
      </w:r>
      <w:r w:rsidR="0019021A" w:rsidRPr="0019021A">
        <w:rPr>
          <w:sz w:val="28"/>
          <w:szCs w:val="28"/>
        </w:rPr>
        <w:t>,</w:t>
      </w:r>
      <w:r w:rsidR="0019021A" w:rsidRPr="00971FA4">
        <w:rPr>
          <w:sz w:val="28"/>
          <w:szCs w:val="28"/>
        </w:rPr>
        <w:t xml:space="preserve"> с 9</w:t>
      </w:r>
      <w:r w:rsidR="0019021A" w:rsidRPr="0019021A">
        <w:rPr>
          <w:sz w:val="28"/>
          <w:szCs w:val="28"/>
        </w:rPr>
        <w:t>:</w:t>
      </w:r>
      <w:r w:rsidR="0019021A" w:rsidRPr="00971FA4">
        <w:rPr>
          <w:sz w:val="28"/>
          <w:szCs w:val="28"/>
        </w:rPr>
        <w:t>00 до 13</w:t>
      </w:r>
      <w:r w:rsidR="0019021A" w:rsidRPr="0019021A">
        <w:rPr>
          <w:sz w:val="28"/>
          <w:szCs w:val="28"/>
        </w:rPr>
        <w:t>:</w:t>
      </w:r>
      <w:r w:rsidR="0019021A" w:rsidRPr="00971FA4">
        <w:rPr>
          <w:sz w:val="28"/>
          <w:szCs w:val="28"/>
        </w:rPr>
        <w:t>00 и с 14</w:t>
      </w:r>
      <w:r w:rsidR="0019021A" w:rsidRPr="0019021A">
        <w:rPr>
          <w:sz w:val="28"/>
          <w:szCs w:val="28"/>
        </w:rPr>
        <w:t>:</w:t>
      </w:r>
      <w:r w:rsidR="0019021A" w:rsidRPr="00971FA4">
        <w:rPr>
          <w:sz w:val="28"/>
          <w:szCs w:val="28"/>
        </w:rPr>
        <w:t>00 до 16</w:t>
      </w:r>
      <w:r w:rsidR="0019021A" w:rsidRPr="0019021A">
        <w:rPr>
          <w:sz w:val="28"/>
          <w:szCs w:val="28"/>
        </w:rPr>
        <w:t>:</w:t>
      </w:r>
      <w:r w:rsidR="0019021A" w:rsidRPr="00971FA4">
        <w:rPr>
          <w:sz w:val="28"/>
          <w:szCs w:val="28"/>
        </w:rPr>
        <w:t>00 по московскому времени.</w:t>
      </w:r>
    </w:p>
    <w:p w:rsidR="0019021A" w:rsidRDefault="0019021A" w:rsidP="0019021A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19021A">
        <w:rPr>
          <w:sz w:val="28"/>
          <w:szCs w:val="28"/>
        </w:rPr>
        <w:t>Поручить</w:t>
      </w:r>
      <w:r w:rsidR="00971FA4" w:rsidRPr="00971FA4">
        <w:rPr>
          <w:sz w:val="28"/>
          <w:szCs w:val="28"/>
        </w:rPr>
        <w:t xml:space="preserve"> администрации МО Тельмановское СП Тосненского района Ленинградской области обеспечить организацию публичных слушаний по проекту решения совета депутатов муниципального образования Тельмановское сельское поселение Тосненского района Ленинградской области «</w:t>
      </w:r>
      <w:r w:rsidRPr="00971FA4">
        <w:rPr>
          <w:sz w:val="28"/>
          <w:szCs w:val="28"/>
        </w:rPr>
        <w:t>О</w:t>
      </w:r>
      <w:r w:rsidRPr="0019021A">
        <w:rPr>
          <w:sz w:val="28"/>
          <w:szCs w:val="28"/>
        </w:rPr>
        <w:t>б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утверждении</w:t>
      </w:r>
      <w:r w:rsidRPr="00971FA4">
        <w:rPr>
          <w:sz w:val="28"/>
          <w:szCs w:val="28"/>
        </w:rPr>
        <w:t xml:space="preserve"> Устав</w:t>
      </w:r>
      <w:r w:rsidRPr="0019021A">
        <w:rPr>
          <w:sz w:val="28"/>
          <w:szCs w:val="28"/>
        </w:rPr>
        <w:t>а</w:t>
      </w:r>
      <w:r w:rsidRPr="00971FA4">
        <w:rPr>
          <w:sz w:val="28"/>
          <w:szCs w:val="28"/>
        </w:rPr>
        <w:t xml:space="preserve"> </w:t>
      </w:r>
      <w:r w:rsidRPr="0019021A">
        <w:rPr>
          <w:sz w:val="28"/>
          <w:szCs w:val="28"/>
        </w:rPr>
        <w:t>м</w:t>
      </w:r>
      <w:r w:rsidRPr="00971FA4">
        <w:rPr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Pr="0019021A">
        <w:rPr>
          <w:sz w:val="28"/>
          <w:szCs w:val="28"/>
        </w:rPr>
        <w:t xml:space="preserve"> в новой редакции</w:t>
      </w:r>
      <w:r w:rsidR="00971FA4" w:rsidRPr="00971FA4">
        <w:rPr>
          <w:sz w:val="28"/>
          <w:szCs w:val="28"/>
        </w:rPr>
        <w:t>».</w:t>
      </w:r>
    </w:p>
    <w:p w:rsidR="0019021A" w:rsidRDefault="00661A2C" w:rsidP="0019021A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19021A">
        <w:rPr>
          <w:sz w:val="28"/>
          <w:szCs w:val="28"/>
        </w:rPr>
        <w:t xml:space="preserve">Опубликовать настоящее решение </w:t>
      </w:r>
      <w:r w:rsidR="009E6A62" w:rsidRPr="0019021A">
        <w:rPr>
          <w:sz w:val="28"/>
          <w:szCs w:val="28"/>
        </w:rPr>
        <w:t>в порядке, предусмотренном Уставом муниципального образования Тельмановское сельское поселение Тосненского района Ленинградской области</w:t>
      </w:r>
      <w:r w:rsidRPr="0019021A">
        <w:rPr>
          <w:sz w:val="28"/>
          <w:szCs w:val="28"/>
        </w:rPr>
        <w:t>.</w:t>
      </w:r>
    </w:p>
    <w:p w:rsidR="00661A2C" w:rsidRPr="0019021A" w:rsidRDefault="00661A2C" w:rsidP="0019021A">
      <w:pPr>
        <w:widowControl w:val="0"/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19021A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15E61" w:rsidRPr="003C4E6C" w:rsidRDefault="00B15E6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5E61" w:rsidRDefault="00B15E61" w:rsidP="005F1B08">
      <w:pPr>
        <w:jc w:val="both"/>
        <w:rPr>
          <w:b/>
          <w:sz w:val="28"/>
          <w:szCs w:val="28"/>
        </w:rPr>
      </w:pPr>
      <w:r w:rsidRPr="003C4E6C">
        <w:rPr>
          <w:b/>
          <w:sz w:val="28"/>
          <w:szCs w:val="28"/>
        </w:rPr>
        <w:t>Глава муниципального образования                                        Ю.Н. Кваша</w:t>
      </w:r>
    </w:p>
    <w:p w:rsidR="00441A9E" w:rsidRPr="007E13AF" w:rsidRDefault="00441A9E" w:rsidP="005F1B08">
      <w:pPr>
        <w:jc w:val="both"/>
        <w:rPr>
          <w:color w:val="7030A0"/>
        </w:rPr>
      </w:pPr>
    </w:p>
    <w:p w:rsidR="00555DCA" w:rsidRPr="00555DCA" w:rsidRDefault="00555DCA" w:rsidP="00555DCA">
      <w:pPr>
        <w:jc w:val="right"/>
        <w:rPr>
          <w:b/>
          <w:sz w:val="28"/>
          <w:szCs w:val="28"/>
        </w:rPr>
      </w:pPr>
      <w:r w:rsidRPr="00555DCA">
        <w:rPr>
          <w:b/>
          <w:sz w:val="28"/>
          <w:szCs w:val="28"/>
        </w:rPr>
        <w:t>Приложение № 1</w:t>
      </w:r>
    </w:p>
    <w:p w:rsidR="00555DCA" w:rsidRPr="00555DCA" w:rsidRDefault="00555DCA" w:rsidP="00555DCA">
      <w:pPr>
        <w:jc w:val="right"/>
        <w:rPr>
          <w:b/>
          <w:sz w:val="28"/>
          <w:szCs w:val="28"/>
        </w:rPr>
      </w:pPr>
      <w:r w:rsidRPr="00555DCA">
        <w:rPr>
          <w:b/>
          <w:sz w:val="28"/>
          <w:szCs w:val="28"/>
        </w:rPr>
        <w:t xml:space="preserve">к решению Совета депутатов </w:t>
      </w:r>
    </w:p>
    <w:p w:rsidR="00555DCA" w:rsidRPr="00555DCA" w:rsidRDefault="00555DCA" w:rsidP="00555DCA">
      <w:pPr>
        <w:jc w:val="right"/>
        <w:rPr>
          <w:b/>
          <w:sz w:val="28"/>
          <w:szCs w:val="28"/>
        </w:rPr>
      </w:pPr>
      <w:r w:rsidRPr="00555DCA">
        <w:rPr>
          <w:b/>
          <w:sz w:val="28"/>
          <w:szCs w:val="28"/>
        </w:rPr>
        <w:t xml:space="preserve">муниципального образования </w:t>
      </w:r>
    </w:p>
    <w:p w:rsidR="00555DCA" w:rsidRPr="00555DCA" w:rsidRDefault="00555DCA" w:rsidP="00555DCA">
      <w:pPr>
        <w:jc w:val="right"/>
        <w:rPr>
          <w:b/>
          <w:sz w:val="28"/>
          <w:szCs w:val="28"/>
        </w:rPr>
      </w:pPr>
      <w:r w:rsidRPr="00555DCA">
        <w:rPr>
          <w:b/>
          <w:sz w:val="28"/>
          <w:szCs w:val="28"/>
        </w:rPr>
        <w:t>Тельмановское сельское поселение</w:t>
      </w:r>
    </w:p>
    <w:p w:rsidR="00555DCA" w:rsidRPr="00555DCA" w:rsidRDefault="00555DCA" w:rsidP="00555DCA">
      <w:pPr>
        <w:jc w:val="right"/>
        <w:rPr>
          <w:b/>
          <w:sz w:val="28"/>
          <w:szCs w:val="28"/>
        </w:rPr>
      </w:pPr>
      <w:r w:rsidRPr="00555DCA">
        <w:rPr>
          <w:b/>
          <w:sz w:val="28"/>
          <w:szCs w:val="28"/>
        </w:rPr>
        <w:t>Тосненского района Ленинградской области</w:t>
      </w:r>
    </w:p>
    <w:p w:rsidR="00555DCA" w:rsidRPr="0052050C" w:rsidRDefault="00555DCA" w:rsidP="00555DCA">
      <w:pPr>
        <w:jc w:val="right"/>
        <w:rPr>
          <w:b/>
          <w:sz w:val="28"/>
          <w:szCs w:val="28"/>
        </w:rPr>
      </w:pPr>
      <w:r w:rsidRPr="0052050C">
        <w:rPr>
          <w:b/>
          <w:sz w:val="28"/>
          <w:szCs w:val="28"/>
        </w:rPr>
        <w:t xml:space="preserve">от </w:t>
      </w:r>
      <w:r w:rsidR="00A86DFB">
        <w:rPr>
          <w:b/>
          <w:sz w:val="28"/>
          <w:szCs w:val="28"/>
        </w:rPr>
        <w:t>«21</w:t>
      </w:r>
      <w:r w:rsidR="0052050C" w:rsidRPr="0052050C">
        <w:rPr>
          <w:b/>
          <w:sz w:val="28"/>
          <w:szCs w:val="28"/>
        </w:rPr>
        <w:t xml:space="preserve">» </w:t>
      </w:r>
      <w:r w:rsidR="00A86DFB">
        <w:rPr>
          <w:b/>
          <w:sz w:val="28"/>
          <w:szCs w:val="28"/>
        </w:rPr>
        <w:t xml:space="preserve">октября </w:t>
      </w:r>
      <w:r w:rsidRPr="0052050C">
        <w:rPr>
          <w:b/>
          <w:sz w:val="28"/>
          <w:szCs w:val="28"/>
        </w:rPr>
        <w:t xml:space="preserve">2015 г. № </w:t>
      </w:r>
      <w:r w:rsidR="00A86DFB">
        <w:rPr>
          <w:b/>
          <w:sz w:val="28"/>
          <w:szCs w:val="28"/>
        </w:rPr>
        <w:t>169</w:t>
      </w:r>
      <w:bookmarkStart w:id="0" w:name="_GoBack"/>
      <w:bookmarkEnd w:id="0"/>
    </w:p>
    <w:p w:rsidR="00555DCA" w:rsidRPr="00555DCA" w:rsidRDefault="00555DCA" w:rsidP="00555DCA">
      <w:pPr>
        <w:jc w:val="center"/>
        <w:rPr>
          <w:b/>
          <w:sz w:val="28"/>
          <w:szCs w:val="28"/>
        </w:rPr>
      </w:pPr>
      <w:r w:rsidRPr="00555DCA">
        <w:rPr>
          <w:b/>
          <w:sz w:val="28"/>
          <w:szCs w:val="28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555DCA" w:rsidRPr="00555DCA" w:rsidTr="00366927">
        <w:trPr>
          <w:trHeight w:val="300"/>
        </w:trPr>
        <w:tc>
          <w:tcPr>
            <w:tcW w:w="4482" w:type="dxa"/>
            <w:noWrap/>
            <w:vAlign w:val="center"/>
          </w:tcPr>
          <w:p w:rsidR="00555DCA" w:rsidRPr="00555DCA" w:rsidRDefault="00555DCA" w:rsidP="00555D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55DCA"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</w:tr>
      <w:tr w:rsidR="00555DCA" w:rsidRPr="00555DCA" w:rsidTr="00366927">
        <w:trPr>
          <w:trHeight w:val="300"/>
        </w:trPr>
        <w:tc>
          <w:tcPr>
            <w:tcW w:w="4482" w:type="dxa"/>
            <w:noWrap/>
            <w:vAlign w:val="center"/>
          </w:tcPr>
          <w:p w:rsidR="00555DCA" w:rsidRPr="00555DCA" w:rsidRDefault="00555DCA" w:rsidP="00555DC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555DCA" w:rsidRPr="00555DCA" w:rsidTr="00366927">
        <w:trPr>
          <w:trHeight w:val="300"/>
        </w:trPr>
        <w:tc>
          <w:tcPr>
            <w:tcW w:w="4482" w:type="dxa"/>
            <w:noWrap/>
            <w:vAlign w:val="center"/>
          </w:tcPr>
          <w:p w:rsidR="00555DCA" w:rsidRPr="00555DCA" w:rsidRDefault="00555DCA" w:rsidP="00555D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555DCA">
              <w:rPr>
                <w:b/>
                <w:sz w:val="28"/>
                <w:szCs w:val="28"/>
              </w:rPr>
              <w:t>___________________ Ю.Н. Кваша</w:t>
            </w:r>
          </w:p>
        </w:tc>
      </w:tr>
    </w:tbl>
    <w:p w:rsidR="00555DCA" w:rsidRPr="00555DCA" w:rsidRDefault="00555DCA" w:rsidP="00555DC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Cs w:val="24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color w:val="FF0000"/>
          <w:sz w:val="20"/>
        </w:rPr>
      </w:pPr>
    </w:p>
    <w:p w:rsidR="00555DCA" w:rsidRPr="00555DCA" w:rsidRDefault="00555DCA" w:rsidP="00555DC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555DCA">
        <w:rPr>
          <w:rFonts w:cs="Arial"/>
          <w:bCs/>
          <w:sz w:val="40"/>
          <w:szCs w:val="40"/>
        </w:rPr>
        <w:t xml:space="preserve">Совет депутатов муниципального образования Тельмановское сельское поселение </w:t>
      </w:r>
    </w:p>
    <w:p w:rsidR="00555DCA" w:rsidRPr="00555DCA" w:rsidRDefault="00555DCA" w:rsidP="00555DCA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jc w:val="center"/>
        <w:outlineLvl w:val="2"/>
        <w:rPr>
          <w:rFonts w:cs="Arial"/>
          <w:bCs/>
          <w:sz w:val="40"/>
          <w:szCs w:val="40"/>
        </w:rPr>
      </w:pPr>
      <w:r w:rsidRPr="00555DCA">
        <w:rPr>
          <w:rFonts w:cs="Arial"/>
          <w:bCs/>
          <w:sz w:val="40"/>
          <w:szCs w:val="40"/>
        </w:rPr>
        <w:t xml:space="preserve">Тосненского района Ленинградской области </w:t>
      </w:r>
    </w:p>
    <w:p w:rsidR="00555DCA" w:rsidRPr="00555DCA" w:rsidRDefault="00555DCA" w:rsidP="00555DC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555DC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C92E4" wp14:editId="5E6C1316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DCA" w:rsidRPr="00C93643" w:rsidRDefault="00555DCA" w:rsidP="00555DC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icSuQ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555DCA" w:rsidRPr="00C93643" w:rsidRDefault="00555DCA" w:rsidP="00555DC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DCA" w:rsidRPr="00555DCA" w:rsidRDefault="00555DCA" w:rsidP="00555DC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555DCA">
        <w:rPr>
          <w:b/>
          <w:sz w:val="40"/>
          <w:szCs w:val="40"/>
        </w:rPr>
        <w:t>РЕШЕНИЕ</w:t>
      </w:r>
      <w:r w:rsidRPr="00555DCA">
        <w:rPr>
          <w:b/>
          <w:sz w:val="40"/>
          <w:szCs w:val="40"/>
        </w:rPr>
        <w:tab/>
        <w:t xml:space="preserve"> № ___</w:t>
      </w:r>
    </w:p>
    <w:p w:rsidR="00555DCA" w:rsidRPr="00555DCA" w:rsidRDefault="00555DCA" w:rsidP="00555DCA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55DCA">
        <w:rPr>
          <w:szCs w:val="24"/>
        </w:rPr>
        <w:t>Принято советом депутатов «____» ________________ 2013 года</w:t>
      </w:r>
    </w:p>
    <w:p w:rsidR="00555DCA" w:rsidRPr="00555DCA" w:rsidRDefault="00555DCA" w:rsidP="00555DC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55DCA">
        <w:rPr>
          <w:szCs w:val="24"/>
        </w:rPr>
        <w:t>Подписано главой муниципального образования «____» ________________ 2013 года</w:t>
      </w:r>
    </w:p>
    <w:p w:rsidR="00555DCA" w:rsidRPr="00555DCA" w:rsidRDefault="00555DCA" w:rsidP="00555DCA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 w:firstLine="567"/>
        <w:jc w:val="both"/>
        <w:rPr>
          <w:b/>
          <w:color w:val="FF0000"/>
          <w:sz w:val="28"/>
          <w:szCs w:val="28"/>
        </w:rPr>
      </w:pPr>
      <w:r w:rsidRPr="00971FA4">
        <w:rPr>
          <w:b/>
          <w:sz w:val="28"/>
          <w:szCs w:val="28"/>
        </w:rPr>
        <w:t>О</w:t>
      </w:r>
      <w:r w:rsidRPr="00555DCA">
        <w:rPr>
          <w:b/>
          <w:sz w:val="28"/>
          <w:szCs w:val="28"/>
        </w:rPr>
        <w:t>б</w:t>
      </w:r>
      <w:r w:rsidRPr="00971FA4">
        <w:rPr>
          <w:b/>
          <w:sz w:val="28"/>
          <w:szCs w:val="28"/>
        </w:rPr>
        <w:t xml:space="preserve"> </w:t>
      </w:r>
      <w:r w:rsidRPr="00555DCA">
        <w:rPr>
          <w:b/>
          <w:sz w:val="28"/>
          <w:szCs w:val="28"/>
        </w:rPr>
        <w:t>утверждении</w:t>
      </w:r>
      <w:r w:rsidRPr="00971FA4">
        <w:rPr>
          <w:b/>
          <w:sz w:val="28"/>
          <w:szCs w:val="28"/>
        </w:rPr>
        <w:t xml:space="preserve"> Устав</w:t>
      </w:r>
      <w:r w:rsidRPr="00555DCA">
        <w:rPr>
          <w:b/>
          <w:sz w:val="28"/>
          <w:szCs w:val="28"/>
        </w:rPr>
        <w:t>а</w:t>
      </w:r>
      <w:r w:rsidRPr="00971FA4">
        <w:rPr>
          <w:b/>
          <w:sz w:val="28"/>
          <w:szCs w:val="28"/>
        </w:rPr>
        <w:t xml:space="preserve"> </w:t>
      </w:r>
      <w:r w:rsidRPr="00555DCA">
        <w:rPr>
          <w:b/>
          <w:sz w:val="28"/>
          <w:szCs w:val="28"/>
        </w:rPr>
        <w:t>м</w:t>
      </w:r>
      <w:r w:rsidRPr="00971FA4">
        <w:rPr>
          <w:b/>
          <w:sz w:val="28"/>
          <w:szCs w:val="28"/>
        </w:rPr>
        <w:t>униципального образования Тельмановское сельское поселение Тосненского района Ленинградской области</w:t>
      </w:r>
      <w:r w:rsidRPr="00555DCA">
        <w:rPr>
          <w:b/>
          <w:sz w:val="28"/>
          <w:szCs w:val="28"/>
        </w:rPr>
        <w:t xml:space="preserve"> в новой редакции</w:t>
      </w:r>
    </w:p>
    <w:p w:rsidR="00555DCA" w:rsidRPr="00555DCA" w:rsidRDefault="00555DCA" w:rsidP="00555DCA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FF0000"/>
          <w:sz w:val="28"/>
          <w:szCs w:val="28"/>
        </w:rPr>
      </w:pP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FF0000"/>
          <w:sz w:val="28"/>
          <w:szCs w:val="28"/>
        </w:rPr>
      </w:pPr>
      <w:r w:rsidRPr="00971FA4">
        <w:rPr>
          <w:bCs/>
          <w:kern w:val="28"/>
          <w:sz w:val="28"/>
          <w:szCs w:val="28"/>
        </w:rPr>
        <w:t>Руководствуясь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</w:t>
      </w:r>
      <w:r>
        <w:rPr>
          <w:bCs/>
          <w:kern w:val="28"/>
          <w:sz w:val="28"/>
          <w:szCs w:val="28"/>
        </w:rPr>
        <w:t>,</w:t>
      </w: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proofErr w:type="gramStart"/>
      <w:r w:rsidRPr="00555DCA">
        <w:rPr>
          <w:sz w:val="28"/>
          <w:szCs w:val="28"/>
        </w:rPr>
        <w:t>в целях приведения положений Устава муниципального образования Тельмановское сельское поселение Тосненского района Ленинградской области в соответствие с Федеральным законом от 06.10.2003 № 131-ФЗ «Об общих принципах организации местного самоуправления в Российской Федерации» и иным действующим федеральным и областным законодательством, с учётом результатов публичных слушаний по проекту муниципального правового акта «О внесении изменений и дополнений в Устав муниципального образования Тельмановское сельское поселение</w:t>
      </w:r>
      <w:proofErr w:type="gramEnd"/>
      <w:r w:rsidRPr="00555DCA">
        <w:rPr>
          <w:sz w:val="28"/>
          <w:szCs w:val="28"/>
        </w:rPr>
        <w:t xml:space="preserve"> Тосненского района Ленинградской области», </w:t>
      </w:r>
      <w:proofErr w:type="gramStart"/>
      <w:r w:rsidRPr="00555DCA">
        <w:rPr>
          <w:sz w:val="28"/>
          <w:szCs w:val="28"/>
        </w:rPr>
        <w:t>принятому</w:t>
      </w:r>
      <w:proofErr w:type="gramEnd"/>
      <w:r w:rsidRPr="00555DCA">
        <w:rPr>
          <w:sz w:val="28"/>
          <w:szCs w:val="28"/>
        </w:rPr>
        <w:t xml:space="preserve"> решением совета депутатов муниципального образования Тельмановское сельское поселение Тосненского района Ленинградской области от 15.09.2013 № 163,</w:t>
      </w: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555DCA">
        <w:rPr>
          <w:sz w:val="28"/>
          <w:szCs w:val="28"/>
        </w:rPr>
        <w:t>Совет депутатов МО Тельмановское сельское поселение Тосненского района Ленинградской области</w:t>
      </w: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</w:p>
    <w:p w:rsidR="0052050C" w:rsidRDefault="0052050C" w:rsidP="00555DCA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  <w:r w:rsidRPr="00555DCA">
        <w:rPr>
          <w:b/>
          <w:bCs/>
          <w:sz w:val="28"/>
          <w:szCs w:val="28"/>
        </w:rPr>
        <w:t>РЕШИЛ:</w:t>
      </w: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bCs/>
          <w:color w:val="FF0000"/>
          <w:sz w:val="28"/>
          <w:szCs w:val="28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55DCA">
        <w:rPr>
          <w:sz w:val="28"/>
          <w:szCs w:val="28"/>
        </w:rPr>
        <w:t>1. Утвердить Устав муниципального образования Тельмановское сельское поселение Тосненского района Ленинградской области в новой редакции согласно приложению к настоящему решению;</w:t>
      </w: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55DCA">
        <w:rPr>
          <w:sz w:val="28"/>
          <w:szCs w:val="28"/>
        </w:rPr>
        <w:t>2. Зарегистрировать настоящее решение и Устав муниципального образования Тельмановское сельское поселение Тосненского района Ленинградской области в новой редакции в органах Министерства юстиции Российской Федерации в установленном законом порядке</w:t>
      </w:r>
      <w:r>
        <w:rPr>
          <w:sz w:val="28"/>
          <w:szCs w:val="28"/>
        </w:rPr>
        <w:t xml:space="preserve">. </w:t>
      </w: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proofErr w:type="gramStart"/>
      <w:r w:rsidRPr="00555DCA">
        <w:rPr>
          <w:sz w:val="28"/>
          <w:szCs w:val="28"/>
        </w:rPr>
        <w:t>Ответственным</w:t>
      </w:r>
      <w:proofErr w:type="gramEnd"/>
      <w:r w:rsidRPr="00555DCA">
        <w:rPr>
          <w:sz w:val="28"/>
          <w:szCs w:val="28"/>
        </w:rPr>
        <w:t xml:space="preserve"> за регистрацию настоящего решения назначить главу муниципального образования Тельмановское сельское поселение Тосненского района Ленинградской области Ю.Н. Квашу</w:t>
      </w: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021A">
        <w:rPr>
          <w:sz w:val="28"/>
          <w:szCs w:val="28"/>
        </w:rPr>
        <w:t>Опубликовать настоящее решение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555DCA" w:rsidRPr="0019021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021A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55DCA" w:rsidRDefault="00555DCA" w:rsidP="00555DCA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FF0000"/>
          <w:sz w:val="28"/>
          <w:szCs w:val="28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284"/>
        <w:jc w:val="both"/>
        <w:rPr>
          <w:color w:val="FF0000"/>
          <w:sz w:val="28"/>
          <w:szCs w:val="28"/>
        </w:rPr>
      </w:pPr>
    </w:p>
    <w:p w:rsidR="00555DCA" w:rsidRPr="00555DCA" w:rsidRDefault="00555DCA" w:rsidP="00555DCA">
      <w:pPr>
        <w:widowControl w:val="0"/>
        <w:autoSpaceDE w:val="0"/>
        <w:autoSpaceDN w:val="0"/>
        <w:adjustRightInd w:val="0"/>
        <w:ind w:right="-1" w:firstLine="284"/>
        <w:jc w:val="both"/>
        <w:rPr>
          <w:b/>
          <w:sz w:val="28"/>
          <w:szCs w:val="28"/>
        </w:rPr>
      </w:pPr>
      <w:r w:rsidRPr="00555DCA">
        <w:rPr>
          <w:b/>
          <w:sz w:val="28"/>
          <w:szCs w:val="28"/>
        </w:rPr>
        <w:t xml:space="preserve">Глава муниципального образования </w:t>
      </w:r>
      <w:r w:rsidRPr="00555DCA">
        <w:rPr>
          <w:b/>
          <w:sz w:val="28"/>
          <w:szCs w:val="28"/>
        </w:rPr>
        <w:tab/>
      </w:r>
      <w:r w:rsidRPr="00555D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555DCA">
        <w:rPr>
          <w:b/>
          <w:sz w:val="28"/>
          <w:szCs w:val="28"/>
        </w:rPr>
        <w:tab/>
        <w:t>Ю.Н. Кваша</w:t>
      </w:r>
    </w:p>
    <w:p w:rsidR="00A8394C" w:rsidRPr="00B15E61" w:rsidRDefault="00A8394C" w:rsidP="00555DCA">
      <w:pPr>
        <w:ind w:right="-1"/>
        <w:jc w:val="both"/>
        <w:rPr>
          <w:b/>
          <w:sz w:val="28"/>
          <w:szCs w:val="28"/>
        </w:rPr>
      </w:pPr>
    </w:p>
    <w:sectPr w:rsidR="00A8394C" w:rsidRPr="00B15E61" w:rsidSect="00D31C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EF" w:rsidRDefault="00117AEF" w:rsidP="00C560D6">
      <w:r>
        <w:separator/>
      </w:r>
    </w:p>
  </w:endnote>
  <w:endnote w:type="continuationSeparator" w:id="0">
    <w:p w:rsidR="00117AEF" w:rsidRDefault="00117AEF" w:rsidP="00C5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EF" w:rsidRDefault="00117AEF" w:rsidP="00C560D6">
      <w:r>
        <w:separator/>
      </w:r>
    </w:p>
  </w:footnote>
  <w:footnote w:type="continuationSeparator" w:id="0">
    <w:p w:rsidR="00117AEF" w:rsidRDefault="00117AEF" w:rsidP="00C5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9B"/>
    <w:multiLevelType w:val="hybridMultilevel"/>
    <w:tmpl w:val="36082250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2DD2BE0"/>
    <w:multiLevelType w:val="hybridMultilevel"/>
    <w:tmpl w:val="35649866"/>
    <w:lvl w:ilvl="0" w:tplc="637E4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611486"/>
    <w:multiLevelType w:val="multilevel"/>
    <w:tmpl w:val="17F0C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E9B44F7"/>
    <w:multiLevelType w:val="hybridMultilevel"/>
    <w:tmpl w:val="F5EC1892"/>
    <w:lvl w:ilvl="0" w:tplc="EEA60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4"/>
    <w:rsid w:val="00047B26"/>
    <w:rsid w:val="000735BD"/>
    <w:rsid w:val="000766EF"/>
    <w:rsid w:val="00117AEF"/>
    <w:rsid w:val="001207D4"/>
    <w:rsid w:val="0012140D"/>
    <w:rsid w:val="00127363"/>
    <w:rsid w:val="0019021A"/>
    <w:rsid w:val="001A1114"/>
    <w:rsid w:val="00212B9E"/>
    <w:rsid w:val="00231E02"/>
    <w:rsid w:val="00282D4F"/>
    <w:rsid w:val="002A190F"/>
    <w:rsid w:val="002C31E8"/>
    <w:rsid w:val="002D1A23"/>
    <w:rsid w:val="002E37BB"/>
    <w:rsid w:val="00343716"/>
    <w:rsid w:val="0036706F"/>
    <w:rsid w:val="00367B75"/>
    <w:rsid w:val="003C4E6C"/>
    <w:rsid w:val="003D4FF1"/>
    <w:rsid w:val="00441A9E"/>
    <w:rsid w:val="004D07CE"/>
    <w:rsid w:val="0052050C"/>
    <w:rsid w:val="00555DCA"/>
    <w:rsid w:val="00565993"/>
    <w:rsid w:val="005B2786"/>
    <w:rsid w:val="005F1B08"/>
    <w:rsid w:val="00661A2C"/>
    <w:rsid w:val="00671978"/>
    <w:rsid w:val="00674C39"/>
    <w:rsid w:val="006B79BC"/>
    <w:rsid w:val="00725B54"/>
    <w:rsid w:val="007261D0"/>
    <w:rsid w:val="007A76DE"/>
    <w:rsid w:val="007E13AF"/>
    <w:rsid w:val="008113EC"/>
    <w:rsid w:val="00831B6B"/>
    <w:rsid w:val="00846357"/>
    <w:rsid w:val="00886BCB"/>
    <w:rsid w:val="008B3FF3"/>
    <w:rsid w:val="008B6BA3"/>
    <w:rsid w:val="00941748"/>
    <w:rsid w:val="0095196B"/>
    <w:rsid w:val="009535A1"/>
    <w:rsid w:val="00971FA4"/>
    <w:rsid w:val="009817C2"/>
    <w:rsid w:val="009E409F"/>
    <w:rsid w:val="009E6A62"/>
    <w:rsid w:val="00A35BEA"/>
    <w:rsid w:val="00A43D92"/>
    <w:rsid w:val="00A502B1"/>
    <w:rsid w:val="00A81DA5"/>
    <w:rsid w:val="00A8394C"/>
    <w:rsid w:val="00A86DFB"/>
    <w:rsid w:val="00AE2FA2"/>
    <w:rsid w:val="00B155A2"/>
    <w:rsid w:val="00B15E61"/>
    <w:rsid w:val="00B4583A"/>
    <w:rsid w:val="00B87106"/>
    <w:rsid w:val="00BC55A8"/>
    <w:rsid w:val="00C131AE"/>
    <w:rsid w:val="00C3453E"/>
    <w:rsid w:val="00C4234B"/>
    <w:rsid w:val="00C560D6"/>
    <w:rsid w:val="00CE67A3"/>
    <w:rsid w:val="00D31CEF"/>
    <w:rsid w:val="00D7143F"/>
    <w:rsid w:val="00DC5831"/>
    <w:rsid w:val="00DD5DC7"/>
    <w:rsid w:val="00E125C2"/>
    <w:rsid w:val="00E4378D"/>
    <w:rsid w:val="00E55877"/>
    <w:rsid w:val="00E96320"/>
    <w:rsid w:val="00E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56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D6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56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D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56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60D6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56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0D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6;&#1077;&#1096;&#1077;&#1085;&#1080;&#1077;%20&#1087;&#1086;%20&#1075;&#1072;&#1079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по газете</Template>
  <TotalTime>109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354</cp:lastModifiedBy>
  <cp:revision>68</cp:revision>
  <dcterms:created xsi:type="dcterms:W3CDTF">2015-04-20T12:29:00Z</dcterms:created>
  <dcterms:modified xsi:type="dcterms:W3CDTF">2015-10-22T12:03:00Z</dcterms:modified>
</cp:coreProperties>
</file>