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93" w:rsidRDefault="00DD5B93" w:rsidP="00DB74CC">
      <w:pPr>
        <w:widowControl w:val="0"/>
        <w:autoSpaceDE w:val="0"/>
        <w:autoSpaceDN w:val="0"/>
        <w:adjustRightInd w:val="0"/>
        <w:jc w:val="center"/>
        <w:rPr>
          <w:b/>
          <w:sz w:val="28"/>
          <w:szCs w:val="28"/>
        </w:rPr>
      </w:pPr>
      <w:r>
        <w:rPr>
          <w:b/>
          <w:sz w:val="28"/>
          <w:szCs w:val="28"/>
        </w:rPr>
        <w:t>Муниципальное образование</w:t>
      </w:r>
    </w:p>
    <w:p w:rsidR="00DD5B93" w:rsidRDefault="00DD5B93" w:rsidP="00DB74CC">
      <w:pPr>
        <w:jc w:val="center"/>
        <w:rPr>
          <w:b/>
          <w:sz w:val="28"/>
          <w:szCs w:val="28"/>
        </w:rPr>
      </w:pPr>
      <w:r>
        <w:rPr>
          <w:b/>
          <w:sz w:val="28"/>
          <w:szCs w:val="28"/>
        </w:rPr>
        <w:t>Тельмановское сельское поселение</w:t>
      </w:r>
    </w:p>
    <w:p w:rsidR="00DD5B93" w:rsidRDefault="00DD5B93" w:rsidP="00DB74CC">
      <w:pPr>
        <w:jc w:val="center"/>
        <w:rPr>
          <w:b/>
          <w:sz w:val="28"/>
          <w:szCs w:val="28"/>
        </w:rPr>
      </w:pPr>
      <w:r>
        <w:rPr>
          <w:b/>
          <w:sz w:val="28"/>
          <w:szCs w:val="28"/>
        </w:rPr>
        <w:t>Тосненского района Ленинградской области</w:t>
      </w:r>
    </w:p>
    <w:p w:rsidR="00DD5B93" w:rsidRDefault="00DB74CC" w:rsidP="00DB74CC">
      <w:pPr>
        <w:tabs>
          <w:tab w:val="left" w:pos="6300"/>
        </w:tabs>
        <w:rPr>
          <w:b/>
          <w:sz w:val="28"/>
          <w:szCs w:val="28"/>
        </w:rPr>
      </w:pPr>
      <w:r>
        <w:rPr>
          <w:b/>
          <w:sz w:val="28"/>
          <w:szCs w:val="28"/>
        </w:rPr>
        <w:tab/>
      </w:r>
    </w:p>
    <w:p w:rsidR="00DD5B93" w:rsidRDefault="00DD5B93" w:rsidP="00DD5B93">
      <w:pPr>
        <w:jc w:val="center"/>
        <w:rPr>
          <w:b/>
          <w:sz w:val="28"/>
          <w:szCs w:val="28"/>
        </w:rPr>
      </w:pPr>
      <w:r>
        <w:rPr>
          <w:b/>
          <w:sz w:val="28"/>
          <w:szCs w:val="28"/>
        </w:rPr>
        <w:t>Местная администрация</w:t>
      </w:r>
    </w:p>
    <w:p w:rsidR="00DD5B93" w:rsidRDefault="00DD5B93" w:rsidP="00DD5B93">
      <w:pPr>
        <w:jc w:val="center"/>
        <w:rPr>
          <w:b/>
        </w:rPr>
      </w:pPr>
    </w:p>
    <w:p w:rsidR="00DD5B93" w:rsidRDefault="00DD5B93" w:rsidP="00DD5B93">
      <w:pPr>
        <w:jc w:val="center"/>
        <w:rPr>
          <w:b/>
          <w:sz w:val="40"/>
          <w:szCs w:val="40"/>
        </w:rPr>
      </w:pPr>
      <w:r>
        <w:rPr>
          <w:b/>
          <w:sz w:val="40"/>
          <w:szCs w:val="40"/>
        </w:rPr>
        <w:t>П О С Т А Н О В Л Е Н И Е</w:t>
      </w:r>
    </w:p>
    <w:p w:rsidR="00DD5B93" w:rsidRDefault="00DD5B93" w:rsidP="00DD5B93">
      <w:pPr>
        <w:jc w:val="center"/>
        <w:rPr>
          <w:b/>
          <w:spacing w:val="60"/>
          <w:sz w:val="32"/>
          <w:szCs w:val="32"/>
        </w:rPr>
      </w:pPr>
    </w:p>
    <w:p w:rsidR="00DD5B93" w:rsidRDefault="00DD5B93" w:rsidP="004B6750">
      <w:pPr>
        <w:spacing w:line="360" w:lineRule="exact"/>
        <w:outlineLvl w:val="0"/>
        <w:rPr>
          <w:sz w:val="28"/>
          <w:szCs w:val="28"/>
        </w:rPr>
      </w:pPr>
      <w:r>
        <w:rPr>
          <w:sz w:val="28"/>
          <w:szCs w:val="28"/>
        </w:rPr>
        <w:t xml:space="preserve"> « </w:t>
      </w:r>
      <w:r w:rsidR="00F366CF">
        <w:rPr>
          <w:sz w:val="28"/>
          <w:szCs w:val="28"/>
        </w:rPr>
        <w:t>11</w:t>
      </w:r>
      <w:r>
        <w:rPr>
          <w:sz w:val="28"/>
          <w:szCs w:val="28"/>
        </w:rPr>
        <w:t xml:space="preserve"> »   </w:t>
      </w:r>
      <w:r w:rsidR="00F366CF">
        <w:rPr>
          <w:sz w:val="28"/>
          <w:szCs w:val="28"/>
        </w:rPr>
        <w:t>ок</w:t>
      </w:r>
      <w:r>
        <w:rPr>
          <w:sz w:val="28"/>
          <w:szCs w:val="28"/>
        </w:rPr>
        <w:t xml:space="preserve">тября   2013 г.                                                         № </w:t>
      </w:r>
      <w:r w:rsidR="00F366CF">
        <w:rPr>
          <w:sz w:val="28"/>
          <w:szCs w:val="28"/>
        </w:rPr>
        <w:t>223</w:t>
      </w:r>
      <w:r>
        <w:rPr>
          <w:sz w:val="28"/>
          <w:szCs w:val="28"/>
        </w:rPr>
        <w:t xml:space="preserve">   </w:t>
      </w:r>
    </w:p>
    <w:p w:rsidR="00DD5B93" w:rsidRDefault="00DD5B93" w:rsidP="004B6750">
      <w:pPr>
        <w:widowControl w:val="0"/>
        <w:autoSpaceDE w:val="0"/>
        <w:autoSpaceDN w:val="0"/>
        <w:adjustRightInd w:val="0"/>
        <w:spacing w:line="360" w:lineRule="exact"/>
        <w:ind w:firstLine="540"/>
        <w:jc w:val="center"/>
        <w:rPr>
          <w:b/>
          <w:sz w:val="28"/>
          <w:szCs w:val="28"/>
        </w:rPr>
      </w:pPr>
    </w:p>
    <w:p w:rsidR="00F366CF" w:rsidRPr="00F366CF" w:rsidRDefault="00F366CF" w:rsidP="00F366CF">
      <w:pPr>
        <w:ind w:right="1701"/>
        <w:jc w:val="both"/>
        <w:outlineLvl w:val="0"/>
        <w:rPr>
          <w:bCs/>
          <w:sz w:val="28"/>
          <w:szCs w:val="28"/>
        </w:rPr>
      </w:pPr>
      <w:r w:rsidRPr="00F366CF">
        <w:rPr>
          <w:bCs/>
          <w:sz w:val="28"/>
          <w:szCs w:val="28"/>
        </w:rPr>
        <w:t>Об утверждении муниципальной программы «</w:t>
      </w:r>
      <w:r>
        <w:rPr>
          <w:rFonts w:eastAsiaTheme="minorHAnsi"/>
          <w:sz w:val="28"/>
          <w:szCs w:val="28"/>
          <w:lang w:eastAsia="en-US"/>
        </w:rPr>
        <w:t xml:space="preserve">Энергосбережение и повышение энергоэффективности на территории </w:t>
      </w:r>
      <w:r w:rsidRPr="00F366CF">
        <w:rPr>
          <w:rFonts w:eastAsiaTheme="minorHAnsi"/>
          <w:sz w:val="28"/>
          <w:szCs w:val="28"/>
          <w:lang w:eastAsia="en-US"/>
        </w:rPr>
        <w:t>муниципального образования Тельмановское сельское поселение Тосненского района Ленинградской области в 2014 – 2016 годах</w:t>
      </w:r>
      <w:r w:rsidRPr="00F366CF">
        <w:rPr>
          <w:bCs/>
          <w:sz w:val="28"/>
          <w:szCs w:val="28"/>
        </w:rPr>
        <w:t>»</w:t>
      </w:r>
    </w:p>
    <w:p w:rsidR="00F366CF" w:rsidRPr="00F366CF" w:rsidRDefault="00F366CF" w:rsidP="00F366CF">
      <w:pPr>
        <w:ind w:right="141"/>
        <w:jc w:val="both"/>
        <w:rPr>
          <w:sz w:val="28"/>
          <w:szCs w:val="28"/>
        </w:rPr>
      </w:pPr>
    </w:p>
    <w:p w:rsidR="00F366CF" w:rsidRPr="00F366CF" w:rsidRDefault="00F366CF" w:rsidP="00F366CF">
      <w:pPr>
        <w:ind w:right="141" w:firstLine="709"/>
        <w:jc w:val="both"/>
        <w:rPr>
          <w:sz w:val="28"/>
          <w:szCs w:val="28"/>
        </w:rPr>
      </w:pPr>
      <w:r w:rsidRPr="00F366CF">
        <w:rPr>
          <w:rFonts w:eastAsiaTheme="minorHAnsi"/>
          <w:color w:val="252519"/>
          <w:sz w:val="28"/>
          <w:szCs w:val="28"/>
          <w:lang w:eastAsia="en-US"/>
        </w:rPr>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Pr="00F366CF">
        <w:rPr>
          <w:sz w:val="28"/>
          <w:szCs w:val="28"/>
        </w:rPr>
        <w:t xml:space="preserve"> постановлением местной администрации муниципального образования Тельмановское сельское поселение Тосненского района Ленинградской области от 30 сентября 2013 года № 210 «Об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 на основании Перечня муниципальных программ муниципального образования Тельмановское сельское поселение Тосненского района Ленинградской области, утвержденного постановлением местной администрации от 30.09.2013 г. № 212, с учетом изменений внесенных в перечень муниципальных программ постановлением местной администрации от 11.10.2013 г.  № 219, </w:t>
      </w:r>
    </w:p>
    <w:p w:rsidR="00F366CF" w:rsidRPr="00F366CF" w:rsidRDefault="00F366CF" w:rsidP="00F366CF">
      <w:pPr>
        <w:widowControl w:val="0"/>
        <w:autoSpaceDE w:val="0"/>
        <w:autoSpaceDN w:val="0"/>
        <w:adjustRightInd w:val="0"/>
        <w:ind w:right="141" w:firstLine="851"/>
        <w:jc w:val="both"/>
        <w:rPr>
          <w:color w:val="000000"/>
          <w:sz w:val="28"/>
          <w:szCs w:val="28"/>
        </w:rPr>
      </w:pPr>
      <w:r w:rsidRPr="00F366CF">
        <w:rPr>
          <w:color w:val="000000"/>
          <w:sz w:val="28"/>
          <w:szCs w:val="28"/>
        </w:rPr>
        <w:t xml:space="preserve">местная администрация муниципального образования Тельмановское сельское поселение Тосненского района Ленинградской области </w:t>
      </w:r>
    </w:p>
    <w:p w:rsidR="00F366CF" w:rsidRPr="00F366CF" w:rsidRDefault="00F366CF" w:rsidP="00F366CF">
      <w:pPr>
        <w:widowControl w:val="0"/>
        <w:autoSpaceDE w:val="0"/>
        <w:autoSpaceDN w:val="0"/>
        <w:adjustRightInd w:val="0"/>
        <w:ind w:firstLine="851"/>
        <w:jc w:val="both"/>
        <w:rPr>
          <w:sz w:val="28"/>
          <w:szCs w:val="28"/>
        </w:rPr>
      </w:pPr>
    </w:p>
    <w:p w:rsidR="00F366CF" w:rsidRPr="00F366CF" w:rsidRDefault="00F366CF" w:rsidP="00F366CF">
      <w:pPr>
        <w:widowControl w:val="0"/>
        <w:autoSpaceDE w:val="0"/>
        <w:autoSpaceDN w:val="0"/>
        <w:adjustRightInd w:val="0"/>
        <w:ind w:firstLine="540"/>
        <w:jc w:val="both"/>
        <w:rPr>
          <w:sz w:val="28"/>
          <w:szCs w:val="28"/>
        </w:rPr>
      </w:pPr>
      <w:r w:rsidRPr="00F366CF">
        <w:rPr>
          <w:sz w:val="28"/>
          <w:szCs w:val="28"/>
        </w:rPr>
        <w:t>ПОСТАНОВЛЯЕТ:</w:t>
      </w:r>
    </w:p>
    <w:p w:rsidR="00F366CF" w:rsidRPr="00F366CF" w:rsidRDefault="00F366CF" w:rsidP="00F366CF">
      <w:pPr>
        <w:jc w:val="both"/>
        <w:rPr>
          <w:sz w:val="28"/>
          <w:szCs w:val="28"/>
        </w:rPr>
      </w:pPr>
    </w:p>
    <w:p w:rsidR="00F366CF" w:rsidRDefault="00F366CF" w:rsidP="00F366CF">
      <w:pPr>
        <w:ind w:firstLine="851"/>
        <w:jc w:val="both"/>
        <w:rPr>
          <w:sz w:val="28"/>
          <w:szCs w:val="28"/>
        </w:rPr>
      </w:pPr>
      <w:r w:rsidRPr="00F366CF">
        <w:rPr>
          <w:color w:val="000000"/>
          <w:sz w:val="28"/>
          <w:szCs w:val="28"/>
        </w:rPr>
        <w:t xml:space="preserve">1. Утвердить муниципальную программу </w:t>
      </w:r>
      <w:r w:rsidRPr="00F366CF">
        <w:rPr>
          <w:sz w:val="28"/>
          <w:szCs w:val="28"/>
        </w:rPr>
        <w:t>«</w:t>
      </w:r>
      <w:r>
        <w:rPr>
          <w:rFonts w:eastAsiaTheme="minorHAnsi"/>
          <w:sz w:val="28"/>
          <w:szCs w:val="28"/>
          <w:lang w:eastAsia="en-US"/>
        </w:rPr>
        <w:t xml:space="preserve">Энергосбережение и повышение энергоэффективности на территории </w:t>
      </w:r>
      <w:r w:rsidRPr="00F366CF">
        <w:rPr>
          <w:rFonts w:eastAsiaTheme="minorHAnsi"/>
          <w:sz w:val="28"/>
          <w:szCs w:val="28"/>
          <w:lang w:eastAsia="en-US"/>
        </w:rPr>
        <w:t>муниципального образования Тельмановское сельское поселение Тосненского района Ленинградской области в 2014 – 2016 годах</w:t>
      </w:r>
      <w:r w:rsidRPr="00F366CF">
        <w:rPr>
          <w:sz w:val="28"/>
          <w:szCs w:val="28"/>
        </w:rPr>
        <w:t>» (приложение 1).</w:t>
      </w:r>
    </w:p>
    <w:p w:rsidR="00F366CF" w:rsidRPr="00F366CF" w:rsidRDefault="00F366CF" w:rsidP="00F366CF">
      <w:pPr>
        <w:ind w:firstLine="851"/>
        <w:jc w:val="both"/>
        <w:rPr>
          <w:sz w:val="28"/>
          <w:szCs w:val="28"/>
        </w:rPr>
      </w:pPr>
      <w:r>
        <w:rPr>
          <w:sz w:val="28"/>
          <w:szCs w:val="28"/>
        </w:rPr>
        <w:t>2. Считать утратившим силу постановление МА МО Тельмановское СП Тосненского района Ленинградской области от 14.04.2011 г. № 60 «Об утверждении долгосрочной муниципальной программы «</w:t>
      </w:r>
      <w:r w:rsidR="00985755">
        <w:rPr>
          <w:sz w:val="28"/>
          <w:szCs w:val="28"/>
        </w:rPr>
        <w:t xml:space="preserve">Энергосбережение и повышение энергетической эффективности на </w:t>
      </w:r>
      <w:r>
        <w:rPr>
          <w:sz w:val="28"/>
          <w:szCs w:val="28"/>
        </w:rPr>
        <w:t xml:space="preserve">территории </w:t>
      </w:r>
      <w:r w:rsidR="00985755">
        <w:rPr>
          <w:sz w:val="28"/>
          <w:szCs w:val="28"/>
        </w:rPr>
        <w:t>МО Тельмановское сельское поселение</w:t>
      </w:r>
      <w:r>
        <w:rPr>
          <w:sz w:val="28"/>
          <w:szCs w:val="28"/>
        </w:rPr>
        <w:t xml:space="preserve"> на 201</w:t>
      </w:r>
      <w:r w:rsidR="009A214D">
        <w:rPr>
          <w:sz w:val="28"/>
          <w:szCs w:val="28"/>
        </w:rPr>
        <w:t>1</w:t>
      </w:r>
      <w:r>
        <w:rPr>
          <w:sz w:val="28"/>
          <w:szCs w:val="28"/>
        </w:rPr>
        <w:t>-201</w:t>
      </w:r>
      <w:r w:rsidR="009A214D">
        <w:rPr>
          <w:sz w:val="28"/>
          <w:szCs w:val="28"/>
        </w:rPr>
        <w:t>4</w:t>
      </w:r>
      <w:r>
        <w:rPr>
          <w:sz w:val="28"/>
          <w:szCs w:val="28"/>
        </w:rPr>
        <w:t xml:space="preserve"> годы» с 31.12.2013 г</w:t>
      </w:r>
    </w:p>
    <w:p w:rsidR="00F366CF" w:rsidRPr="00F366CF" w:rsidRDefault="00F366CF" w:rsidP="00F366CF">
      <w:pPr>
        <w:ind w:firstLine="851"/>
        <w:jc w:val="both"/>
        <w:rPr>
          <w:color w:val="000000"/>
          <w:sz w:val="28"/>
          <w:szCs w:val="28"/>
        </w:rPr>
      </w:pPr>
      <w:r>
        <w:rPr>
          <w:sz w:val="28"/>
          <w:szCs w:val="28"/>
        </w:rPr>
        <w:lastRenderedPageBreak/>
        <w:t>3</w:t>
      </w:r>
      <w:r w:rsidRPr="00F366CF">
        <w:rPr>
          <w:sz w:val="28"/>
          <w:szCs w:val="28"/>
        </w:rPr>
        <w:t xml:space="preserve">. Финансирование расходов, связанных с реализацией </w:t>
      </w:r>
      <w:r w:rsidRPr="00F366CF">
        <w:rPr>
          <w:color w:val="000000"/>
          <w:sz w:val="28"/>
          <w:szCs w:val="28"/>
        </w:rPr>
        <w:t>муниципальной программы</w:t>
      </w:r>
      <w:r w:rsidRPr="00F366CF">
        <w:rPr>
          <w:rFonts w:eastAsiaTheme="minorHAnsi"/>
          <w:sz w:val="28"/>
          <w:szCs w:val="28"/>
          <w:lang w:eastAsia="en-US"/>
        </w:rPr>
        <w:t xml:space="preserve"> «</w:t>
      </w:r>
      <w:r w:rsidR="00410027">
        <w:rPr>
          <w:rFonts w:eastAsiaTheme="minorHAnsi"/>
          <w:sz w:val="28"/>
          <w:szCs w:val="28"/>
          <w:lang w:eastAsia="en-US"/>
        </w:rPr>
        <w:t xml:space="preserve">Энергосбережение и повышение энергоэффективности на территории </w:t>
      </w:r>
      <w:r w:rsidR="00410027" w:rsidRPr="00F366CF">
        <w:rPr>
          <w:rFonts w:eastAsiaTheme="minorHAnsi"/>
          <w:sz w:val="28"/>
          <w:szCs w:val="28"/>
          <w:lang w:eastAsia="en-US"/>
        </w:rPr>
        <w:t>муниципального образования Тельмановское сельское поселение Тосненского района Ленинградской области в 2014 – 2016 годах</w:t>
      </w:r>
      <w:r w:rsidRPr="00F366CF">
        <w:rPr>
          <w:sz w:val="28"/>
          <w:szCs w:val="28"/>
        </w:rPr>
        <w:t xml:space="preserve">», </w:t>
      </w:r>
      <w:r w:rsidRPr="00F366CF">
        <w:rPr>
          <w:color w:val="000000"/>
          <w:sz w:val="28"/>
          <w:szCs w:val="28"/>
        </w:rPr>
        <w:t>производить в пределах средств, предусмотренных на эти цели в бюджете муниципального образования Тельмановское сельское поселение Тосненского района Ленинградской области.</w:t>
      </w:r>
    </w:p>
    <w:p w:rsidR="00F366CF" w:rsidRPr="00F366CF" w:rsidRDefault="00F366CF" w:rsidP="00F366CF">
      <w:pPr>
        <w:ind w:firstLine="851"/>
        <w:jc w:val="both"/>
        <w:rPr>
          <w:color w:val="000000"/>
          <w:sz w:val="28"/>
          <w:szCs w:val="28"/>
        </w:rPr>
      </w:pPr>
      <w:r>
        <w:rPr>
          <w:color w:val="000000"/>
          <w:sz w:val="28"/>
          <w:szCs w:val="28"/>
        </w:rPr>
        <w:t>4</w:t>
      </w:r>
      <w:r w:rsidRPr="00F366CF">
        <w:rPr>
          <w:color w:val="000000"/>
          <w:sz w:val="28"/>
          <w:szCs w:val="28"/>
        </w:rPr>
        <w:t>. Опубликовать настоящее постановление на официальном сайте муниципального образования Тельмановское сельское поселение Тосненского района Ленинградской области www.telmanacity.ru</w:t>
      </w:r>
    </w:p>
    <w:p w:rsidR="00F366CF" w:rsidRPr="00F366CF" w:rsidRDefault="00F366CF" w:rsidP="00F366CF">
      <w:pPr>
        <w:ind w:firstLine="851"/>
        <w:jc w:val="both"/>
        <w:rPr>
          <w:color w:val="000000"/>
          <w:sz w:val="28"/>
          <w:szCs w:val="28"/>
        </w:rPr>
      </w:pPr>
      <w:r>
        <w:rPr>
          <w:color w:val="000000"/>
          <w:sz w:val="28"/>
          <w:szCs w:val="28"/>
        </w:rPr>
        <w:t>5</w:t>
      </w:r>
      <w:r w:rsidRPr="00F366CF">
        <w:rPr>
          <w:color w:val="000000"/>
          <w:sz w:val="28"/>
          <w:szCs w:val="28"/>
        </w:rPr>
        <w:t>. Контроль за исполнением настоящего постановления возложить на заместителя главы местной администрации.</w:t>
      </w:r>
    </w:p>
    <w:p w:rsidR="00F366CF" w:rsidRPr="00F366CF" w:rsidRDefault="00F366CF" w:rsidP="00F366CF">
      <w:pPr>
        <w:ind w:left="710"/>
        <w:jc w:val="both"/>
        <w:rPr>
          <w:color w:val="000000"/>
          <w:sz w:val="28"/>
          <w:szCs w:val="28"/>
        </w:rPr>
      </w:pPr>
    </w:p>
    <w:p w:rsidR="00F366CF" w:rsidRPr="00F366CF" w:rsidRDefault="00F366CF" w:rsidP="00F366CF">
      <w:pPr>
        <w:jc w:val="both"/>
        <w:rPr>
          <w:color w:val="000000"/>
          <w:sz w:val="28"/>
          <w:szCs w:val="28"/>
        </w:rPr>
      </w:pPr>
    </w:p>
    <w:p w:rsidR="00F366CF" w:rsidRPr="00F366CF" w:rsidRDefault="00F366CF" w:rsidP="00F366CF">
      <w:pPr>
        <w:ind w:left="710"/>
        <w:jc w:val="both"/>
        <w:rPr>
          <w:color w:val="000000"/>
          <w:sz w:val="28"/>
          <w:szCs w:val="28"/>
        </w:rPr>
      </w:pPr>
    </w:p>
    <w:p w:rsidR="00F366CF" w:rsidRPr="00F366CF" w:rsidRDefault="00F366CF" w:rsidP="00F366CF">
      <w:pPr>
        <w:jc w:val="both"/>
        <w:rPr>
          <w:color w:val="000000"/>
          <w:sz w:val="28"/>
          <w:szCs w:val="28"/>
        </w:rPr>
      </w:pPr>
      <w:r w:rsidRPr="00F366CF">
        <w:rPr>
          <w:color w:val="000000"/>
          <w:sz w:val="28"/>
          <w:szCs w:val="28"/>
        </w:rPr>
        <w:t xml:space="preserve"> Глава администрации                                                                 Воронин А.В. </w:t>
      </w:r>
    </w:p>
    <w:p w:rsidR="00DD5B93" w:rsidRDefault="00DD5B93">
      <w:pPr>
        <w:spacing w:after="200" w:line="276" w:lineRule="auto"/>
      </w:pPr>
    </w:p>
    <w:p w:rsidR="009A214D" w:rsidRDefault="009A214D">
      <w:pPr>
        <w:spacing w:after="200" w:line="276" w:lineRule="auto"/>
      </w:pPr>
    </w:p>
    <w:p w:rsidR="009A214D" w:rsidRDefault="009A214D">
      <w:pPr>
        <w:spacing w:after="200" w:line="276" w:lineRule="auto"/>
      </w:pPr>
    </w:p>
    <w:p w:rsidR="009A214D" w:rsidRDefault="009A214D">
      <w:pPr>
        <w:spacing w:after="200" w:line="276" w:lineRule="auto"/>
      </w:pPr>
    </w:p>
    <w:p w:rsidR="009A214D" w:rsidRDefault="009A214D">
      <w:pPr>
        <w:spacing w:after="200" w:line="276" w:lineRule="auto"/>
      </w:pPr>
    </w:p>
    <w:p w:rsidR="009A214D" w:rsidRDefault="009A214D">
      <w:pPr>
        <w:spacing w:after="200" w:line="276" w:lineRule="auto"/>
      </w:pPr>
    </w:p>
    <w:p w:rsidR="009A214D" w:rsidRDefault="009A214D">
      <w:pPr>
        <w:spacing w:after="200" w:line="276" w:lineRule="auto"/>
      </w:pPr>
    </w:p>
    <w:p w:rsidR="009A214D" w:rsidRDefault="009A214D">
      <w:pPr>
        <w:spacing w:after="200" w:line="276" w:lineRule="auto"/>
      </w:pPr>
    </w:p>
    <w:p w:rsidR="009A214D" w:rsidRDefault="009A214D">
      <w:pPr>
        <w:spacing w:after="200" w:line="276" w:lineRule="auto"/>
      </w:pPr>
    </w:p>
    <w:p w:rsidR="009A214D" w:rsidRDefault="009A214D">
      <w:pPr>
        <w:spacing w:after="200" w:line="276" w:lineRule="auto"/>
      </w:pPr>
    </w:p>
    <w:p w:rsidR="009A214D" w:rsidRDefault="009A214D">
      <w:pPr>
        <w:spacing w:after="200" w:line="276" w:lineRule="auto"/>
      </w:pPr>
    </w:p>
    <w:p w:rsidR="009A214D" w:rsidRDefault="009A214D">
      <w:pPr>
        <w:spacing w:after="200" w:line="276" w:lineRule="auto"/>
      </w:pPr>
    </w:p>
    <w:p w:rsidR="009A214D" w:rsidRDefault="009A214D">
      <w:pPr>
        <w:spacing w:after="200" w:line="276" w:lineRule="auto"/>
      </w:pPr>
    </w:p>
    <w:p w:rsidR="009A214D" w:rsidRDefault="009A214D">
      <w:pPr>
        <w:spacing w:after="200" w:line="276" w:lineRule="auto"/>
      </w:pPr>
    </w:p>
    <w:p w:rsidR="009A214D" w:rsidRDefault="009A214D">
      <w:pPr>
        <w:spacing w:after="200" w:line="276" w:lineRule="auto"/>
      </w:pPr>
    </w:p>
    <w:p w:rsidR="009A214D" w:rsidRDefault="009A214D">
      <w:pPr>
        <w:spacing w:after="200" w:line="276" w:lineRule="auto"/>
      </w:pPr>
    </w:p>
    <w:p w:rsidR="009A214D" w:rsidRDefault="009A214D">
      <w:pPr>
        <w:spacing w:after="200" w:line="276" w:lineRule="auto"/>
      </w:pPr>
    </w:p>
    <w:p w:rsidR="009A214D" w:rsidRDefault="009A214D">
      <w:pPr>
        <w:spacing w:after="200" w:line="276" w:lineRule="auto"/>
      </w:pPr>
    </w:p>
    <w:p w:rsidR="007B2484" w:rsidRPr="009A214D" w:rsidRDefault="009A214D" w:rsidP="007B2484">
      <w:pPr>
        <w:ind w:left="-360" w:firstLine="72"/>
        <w:jc w:val="right"/>
        <w:rPr>
          <w:bCs/>
        </w:rPr>
      </w:pPr>
      <w:bookmarkStart w:id="0" w:name="_GoBack"/>
      <w:bookmarkEnd w:id="0"/>
      <w:r w:rsidRPr="009A214D">
        <w:rPr>
          <w:bCs/>
        </w:rPr>
        <w:lastRenderedPageBreak/>
        <w:t>п</w:t>
      </w:r>
      <w:r w:rsidR="007B2484" w:rsidRPr="009A214D">
        <w:rPr>
          <w:bCs/>
        </w:rPr>
        <w:t>риложение</w:t>
      </w:r>
      <w:r w:rsidRPr="009A214D">
        <w:rPr>
          <w:bCs/>
        </w:rPr>
        <w:t xml:space="preserve"> № 1</w:t>
      </w:r>
    </w:p>
    <w:p w:rsidR="007B2484" w:rsidRPr="009A214D" w:rsidRDefault="007B2484" w:rsidP="007B2484">
      <w:pPr>
        <w:ind w:left="-360" w:firstLine="72"/>
        <w:jc w:val="right"/>
        <w:rPr>
          <w:bCs/>
        </w:rPr>
      </w:pPr>
      <w:r w:rsidRPr="009A214D">
        <w:rPr>
          <w:bCs/>
        </w:rPr>
        <w:t>к постановлению МА МО</w:t>
      </w:r>
      <w:r w:rsidR="009A214D" w:rsidRPr="009A214D">
        <w:rPr>
          <w:bCs/>
        </w:rPr>
        <w:t xml:space="preserve"> </w:t>
      </w:r>
      <w:r w:rsidRPr="009A214D">
        <w:rPr>
          <w:bCs/>
        </w:rPr>
        <w:t xml:space="preserve">Тельмановское СП </w:t>
      </w:r>
    </w:p>
    <w:p w:rsidR="007B2484" w:rsidRPr="009A214D" w:rsidRDefault="007B2484" w:rsidP="007B2484">
      <w:pPr>
        <w:ind w:left="-360" w:firstLine="72"/>
        <w:jc w:val="right"/>
        <w:rPr>
          <w:bCs/>
        </w:rPr>
      </w:pPr>
      <w:r w:rsidRPr="009A214D">
        <w:rPr>
          <w:bCs/>
        </w:rPr>
        <w:t xml:space="preserve"> от </w:t>
      </w:r>
      <w:r w:rsidR="009A214D" w:rsidRPr="009A214D">
        <w:rPr>
          <w:bCs/>
        </w:rPr>
        <w:t>11</w:t>
      </w:r>
      <w:r w:rsidRPr="009A214D">
        <w:rPr>
          <w:bCs/>
        </w:rPr>
        <w:t>.</w:t>
      </w:r>
      <w:r w:rsidR="009A214D" w:rsidRPr="009A214D">
        <w:rPr>
          <w:bCs/>
        </w:rPr>
        <w:t>10</w:t>
      </w:r>
      <w:r w:rsidRPr="009A214D">
        <w:rPr>
          <w:bCs/>
        </w:rPr>
        <w:t>.2013 № 2</w:t>
      </w:r>
      <w:r w:rsidR="009A214D" w:rsidRPr="009A214D">
        <w:rPr>
          <w:bCs/>
        </w:rPr>
        <w:t>23</w:t>
      </w:r>
    </w:p>
    <w:p w:rsidR="007B2484" w:rsidRPr="007B2484" w:rsidRDefault="007B2484" w:rsidP="007B2484">
      <w:pPr>
        <w:tabs>
          <w:tab w:val="left" w:pos="2655"/>
          <w:tab w:val="center" w:pos="5034"/>
        </w:tabs>
        <w:outlineLvl w:val="0"/>
        <w:rPr>
          <w:b/>
          <w:bCs/>
          <w:sz w:val="44"/>
          <w:szCs w:val="20"/>
        </w:rPr>
      </w:pPr>
    </w:p>
    <w:p w:rsidR="007B2484" w:rsidRPr="007B2484" w:rsidRDefault="007B2484" w:rsidP="007B2484">
      <w:pPr>
        <w:tabs>
          <w:tab w:val="left" w:pos="2655"/>
          <w:tab w:val="center" w:pos="5034"/>
        </w:tabs>
        <w:outlineLvl w:val="0"/>
        <w:rPr>
          <w:b/>
          <w:bCs/>
          <w:sz w:val="44"/>
          <w:szCs w:val="20"/>
        </w:rPr>
      </w:pPr>
    </w:p>
    <w:p w:rsidR="007B2484" w:rsidRPr="007B2484" w:rsidRDefault="007B2484" w:rsidP="007B2484">
      <w:pPr>
        <w:tabs>
          <w:tab w:val="left" w:pos="2655"/>
          <w:tab w:val="center" w:pos="5034"/>
        </w:tabs>
        <w:outlineLvl w:val="0"/>
        <w:rPr>
          <w:b/>
          <w:bCs/>
          <w:sz w:val="44"/>
          <w:szCs w:val="20"/>
        </w:rPr>
      </w:pPr>
    </w:p>
    <w:p w:rsidR="007B2484" w:rsidRPr="007B2484" w:rsidRDefault="007B2484" w:rsidP="007B2484">
      <w:pPr>
        <w:tabs>
          <w:tab w:val="left" w:pos="2655"/>
          <w:tab w:val="center" w:pos="5034"/>
        </w:tabs>
        <w:outlineLvl w:val="0"/>
        <w:rPr>
          <w:b/>
          <w:bCs/>
          <w:sz w:val="44"/>
          <w:szCs w:val="20"/>
        </w:rPr>
      </w:pPr>
    </w:p>
    <w:p w:rsidR="007B2484" w:rsidRPr="007B2484" w:rsidRDefault="007B2484" w:rsidP="007B2484">
      <w:pPr>
        <w:tabs>
          <w:tab w:val="left" w:pos="2655"/>
          <w:tab w:val="center" w:pos="5034"/>
        </w:tabs>
        <w:outlineLvl w:val="0"/>
        <w:rPr>
          <w:b/>
          <w:bCs/>
          <w:sz w:val="44"/>
          <w:szCs w:val="20"/>
        </w:rPr>
      </w:pPr>
    </w:p>
    <w:p w:rsidR="007B2484" w:rsidRPr="007B2484" w:rsidRDefault="007B2484" w:rsidP="007B2484">
      <w:pPr>
        <w:tabs>
          <w:tab w:val="left" w:pos="2655"/>
          <w:tab w:val="center" w:pos="5034"/>
        </w:tabs>
        <w:outlineLvl w:val="0"/>
        <w:rPr>
          <w:b/>
          <w:bCs/>
          <w:sz w:val="44"/>
          <w:szCs w:val="20"/>
        </w:rPr>
      </w:pPr>
    </w:p>
    <w:p w:rsidR="007B2484" w:rsidRDefault="007B2484" w:rsidP="007B2484">
      <w:pPr>
        <w:tabs>
          <w:tab w:val="left" w:pos="2655"/>
          <w:tab w:val="center" w:pos="5034"/>
        </w:tabs>
        <w:outlineLvl w:val="0"/>
        <w:rPr>
          <w:b/>
          <w:bCs/>
          <w:sz w:val="44"/>
          <w:szCs w:val="20"/>
        </w:rPr>
      </w:pPr>
    </w:p>
    <w:p w:rsidR="009A214D" w:rsidRDefault="009A214D" w:rsidP="007B2484">
      <w:pPr>
        <w:tabs>
          <w:tab w:val="left" w:pos="2655"/>
          <w:tab w:val="center" w:pos="5034"/>
        </w:tabs>
        <w:outlineLvl w:val="0"/>
        <w:rPr>
          <w:b/>
          <w:bCs/>
          <w:sz w:val="44"/>
          <w:szCs w:val="20"/>
        </w:rPr>
      </w:pPr>
    </w:p>
    <w:p w:rsidR="009A214D" w:rsidRDefault="009A214D" w:rsidP="007B2484">
      <w:pPr>
        <w:tabs>
          <w:tab w:val="left" w:pos="2655"/>
          <w:tab w:val="center" w:pos="5034"/>
        </w:tabs>
        <w:outlineLvl w:val="0"/>
        <w:rPr>
          <w:b/>
          <w:bCs/>
          <w:sz w:val="44"/>
          <w:szCs w:val="20"/>
        </w:rPr>
      </w:pPr>
    </w:p>
    <w:p w:rsidR="009A214D" w:rsidRPr="009A214D" w:rsidRDefault="009A214D" w:rsidP="009A214D">
      <w:pPr>
        <w:jc w:val="center"/>
        <w:rPr>
          <w:b/>
          <w:sz w:val="28"/>
          <w:szCs w:val="28"/>
        </w:rPr>
      </w:pPr>
      <w:r w:rsidRPr="009A214D">
        <w:rPr>
          <w:b/>
          <w:sz w:val="28"/>
          <w:szCs w:val="28"/>
        </w:rPr>
        <w:t>МУНИЦИПАЛЬНАЯ ПРОГРАММА</w:t>
      </w:r>
    </w:p>
    <w:p w:rsidR="009A214D" w:rsidRPr="009A214D" w:rsidRDefault="009A214D" w:rsidP="009A214D">
      <w:pPr>
        <w:ind w:firstLine="709"/>
        <w:jc w:val="center"/>
        <w:outlineLvl w:val="0"/>
        <w:rPr>
          <w:b/>
          <w:bCs/>
          <w:sz w:val="28"/>
          <w:szCs w:val="28"/>
        </w:rPr>
      </w:pPr>
      <w:r w:rsidRPr="009A214D">
        <w:rPr>
          <w:b/>
          <w:bCs/>
          <w:sz w:val="28"/>
          <w:szCs w:val="28"/>
        </w:rPr>
        <w:t xml:space="preserve"> «Энергосбережение и повышение энергоэффективности на территории муниципального образования Тельмановское сельское поселение Тосненского района Ленинградской области </w:t>
      </w:r>
    </w:p>
    <w:p w:rsidR="009A214D" w:rsidRPr="009A214D" w:rsidRDefault="009A214D" w:rsidP="009A214D">
      <w:pPr>
        <w:ind w:firstLine="709"/>
        <w:jc w:val="center"/>
        <w:outlineLvl w:val="0"/>
        <w:rPr>
          <w:b/>
          <w:bCs/>
          <w:sz w:val="28"/>
          <w:szCs w:val="28"/>
        </w:rPr>
      </w:pPr>
      <w:r w:rsidRPr="009A214D">
        <w:rPr>
          <w:b/>
          <w:bCs/>
          <w:sz w:val="28"/>
          <w:szCs w:val="28"/>
        </w:rPr>
        <w:t>в 2014-2016 годах»</w:t>
      </w: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Pr="009A214D" w:rsidRDefault="009A214D" w:rsidP="009A214D">
      <w:pPr>
        <w:ind w:firstLine="709"/>
        <w:jc w:val="center"/>
        <w:rPr>
          <w:bCs/>
          <w:sz w:val="28"/>
          <w:szCs w:val="28"/>
        </w:rPr>
      </w:pPr>
    </w:p>
    <w:p w:rsidR="009A214D" w:rsidRDefault="009A214D" w:rsidP="009A214D">
      <w:pPr>
        <w:ind w:firstLine="709"/>
        <w:jc w:val="center"/>
        <w:rPr>
          <w:bCs/>
          <w:sz w:val="28"/>
          <w:szCs w:val="28"/>
        </w:rPr>
      </w:pPr>
      <w:r w:rsidRPr="009A214D">
        <w:rPr>
          <w:bCs/>
          <w:sz w:val="28"/>
          <w:szCs w:val="28"/>
        </w:rPr>
        <w:t>2013 г.</w:t>
      </w:r>
    </w:p>
    <w:p w:rsidR="009A214D" w:rsidRPr="009A214D" w:rsidRDefault="009A214D" w:rsidP="009A214D">
      <w:pPr>
        <w:jc w:val="center"/>
        <w:rPr>
          <w:b/>
          <w:sz w:val="28"/>
          <w:szCs w:val="28"/>
        </w:rPr>
      </w:pPr>
      <w:r w:rsidRPr="009A214D">
        <w:rPr>
          <w:b/>
          <w:sz w:val="28"/>
          <w:szCs w:val="28"/>
        </w:rPr>
        <w:lastRenderedPageBreak/>
        <w:t xml:space="preserve">1.ПАСПОРТ </w:t>
      </w:r>
    </w:p>
    <w:p w:rsidR="009A214D" w:rsidRPr="009A214D" w:rsidRDefault="009A214D" w:rsidP="009A214D">
      <w:pPr>
        <w:jc w:val="center"/>
        <w:rPr>
          <w:b/>
          <w:sz w:val="28"/>
          <w:szCs w:val="28"/>
        </w:rPr>
      </w:pPr>
      <w:r w:rsidRPr="009A214D">
        <w:rPr>
          <w:b/>
          <w:sz w:val="28"/>
          <w:szCs w:val="28"/>
        </w:rPr>
        <w:t xml:space="preserve">муниципальной программы муниципального образования Тельмановское сельское поселение Тосненского района </w:t>
      </w:r>
    </w:p>
    <w:p w:rsidR="009A214D" w:rsidRPr="009A214D" w:rsidRDefault="009A214D" w:rsidP="009A214D">
      <w:pPr>
        <w:jc w:val="center"/>
        <w:rPr>
          <w:b/>
          <w:sz w:val="28"/>
          <w:szCs w:val="28"/>
        </w:rPr>
      </w:pPr>
      <w:r w:rsidRPr="009A214D">
        <w:rPr>
          <w:b/>
          <w:sz w:val="28"/>
          <w:szCs w:val="28"/>
        </w:rPr>
        <w:t>Ленинградской области «</w:t>
      </w:r>
      <w:r w:rsidRPr="009A214D">
        <w:rPr>
          <w:b/>
          <w:bCs/>
          <w:sz w:val="28"/>
          <w:szCs w:val="28"/>
        </w:rPr>
        <w:t>Энергосбережение и повышение энергоэффективности на территории муниципального образования</w:t>
      </w:r>
      <w:r w:rsidRPr="009A214D">
        <w:rPr>
          <w:b/>
          <w:sz w:val="28"/>
          <w:szCs w:val="28"/>
        </w:rPr>
        <w:t xml:space="preserve"> Тельмановское сельское поселение Тосненского района Ленинградской области в 2014-2016 годах»</w:t>
      </w:r>
    </w:p>
    <w:p w:rsidR="009A214D" w:rsidRPr="009A214D" w:rsidRDefault="009A214D" w:rsidP="009A214D">
      <w:pPr>
        <w:contextualSpacing/>
        <w:jc w:val="center"/>
        <w:rPr>
          <w:sz w:val="28"/>
          <w:szCs w:val="28"/>
        </w:rPr>
      </w:pPr>
    </w:p>
    <w:tbl>
      <w:tblPr>
        <w:tblpPr w:leftFromText="180" w:rightFromText="180" w:bottomFromText="200" w:vertAnchor="text" w:horzAnchor="page" w:tblpX="1054" w:tblpY="-8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842"/>
        <w:gridCol w:w="1560"/>
        <w:gridCol w:w="1701"/>
        <w:gridCol w:w="1401"/>
      </w:tblGrid>
      <w:tr w:rsidR="009A214D" w:rsidRPr="009A214D" w:rsidTr="00372041">
        <w:trPr>
          <w:trHeight w:val="1067"/>
        </w:trPr>
        <w:tc>
          <w:tcPr>
            <w:tcW w:w="3936" w:type="dxa"/>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rPr>
                <w:bCs/>
                <w:sz w:val="28"/>
                <w:szCs w:val="28"/>
                <w:lang w:eastAsia="en-US"/>
              </w:rPr>
            </w:pPr>
            <w:r w:rsidRPr="009A214D">
              <w:rPr>
                <w:bCs/>
                <w:sz w:val="28"/>
                <w:szCs w:val="28"/>
                <w:lang w:eastAsia="en-US"/>
              </w:rPr>
              <w:t xml:space="preserve">Полное наименование </w:t>
            </w:r>
          </w:p>
        </w:tc>
        <w:tc>
          <w:tcPr>
            <w:tcW w:w="6504" w:type="dxa"/>
            <w:gridSpan w:val="4"/>
            <w:tcBorders>
              <w:top w:val="single" w:sz="4" w:space="0" w:color="auto"/>
              <w:left w:val="single" w:sz="4" w:space="0" w:color="auto"/>
              <w:bottom w:val="single" w:sz="4" w:space="0" w:color="auto"/>
              <w:right w:val="single" w:sz="4" w:space="0" w:color="auto"/>
            </w:tcBorders>
            <w:hideMark/>
          </w:tcPr>
          <w:p w:rsidR="009A214D" w:rsidRDefault="009A214D" w:rsidP="009A214D">
            <w:pPr>
              <w:spacing w:line="276" w:lineRule="auto"/>
              <w:rPr>
                <w:bCs/>
                <w:sz w:val="28"/>
                <w:szCs w:val="28"/>
                <w:lang w:eastAsia="en-US"/>
              </w:rPr>
            </w:pPr>
            <w:r w:rsidRPr="009A214D">
              <w:rPr>
                <w:bCs/>
                <w:sz w:val="28"/>
                <w:szCs w:val="28"/>
              </w:rPr>
              <w:t>Энергосбережение и повышение энергоэффективности на территории муниципального образования</w:t>
            </w:r>
            <w:r w:rsidRPr="009A214D">
              <w:rPr>
                <w:bCs/>
                <w:sz w:val="28"/>
                <w:szCs w:val="28"/>
                <w:lang w:eastAsia="en-US"/>
              </w:rPr>
              <w:t xml:space="preserve"> </w:t>
            </w:r>
          </w:p>
          <w:p w:rsidR="009A214D" w:rsidRDefault="009A214D" w:rsidP="009A214D">
            <w:pPr>
              <w:spacing w:line="276" w:lineRule="auto"/>
              <w:rPr>
                <w:bCs/>
                <w:sz w:val="28"/>
                <w:szCs w:val="28"/>
                <w:lang w:eastAsia="en-US"/>
              </w:rPr>
            </w:pPr>
            <w:r w:rsidRPr="009A214D">
              <w:rPr>
                <w:bCs/>
                <w:sz w:val="28"/>
                <w:szCs w:val="28"/>
                <w:lang w:eastAsia="en-US"/>
              </w:rPr>
              <w:t xml:space="preserve">Тельмановское сельское поселение </w:t>
            </w:r>
          </w:p>
          <w:p w:rsidR="009A214D" w:rsidRDefault="009A214D" w:rsidP="009A214D">
            <w:pPr>
              <w:spacing w:line="276" w:lineRule="auto"/>
              <w:rPr>
                <w:bCs/>
                <w:sz w:val="28"/>
                <w:szCs w:val="28"/>
                <w:lang w:eastAsia="en-US"/>
              </w:rPr>
            </w:pPr>
            <w:r w:rsidRPr="009A214D">
              <w:rPr>
                <w:bCs/>
                <w:sz w:val="28"/>
                <w:szCs w:val="28"/>
                <w:lang w:eastAsia="en-US"/>
              </w:rPr>
              <w:t xml:space="preserve">Тосненского района Ленинградской области </w:t>
            </w:r>
          </w:p>
          <w:p w:rsidR="009A214D" w:rsidRPr="009A214D" w:rsidRDefault="009A214D" w:rsidP="009A214D">
            <w:pPr>
              <w:spacing w:line="276" w:lineRule="auto"/>
              <w:rPr>
                <w:bCs/>
                <w:sz w:val="28"/>
                <w:szCs w:val="28"/>
                <w:lang w:eastAsia="en-US"/>
              </w:rPr>
            </w:pPr>
            <w:r w:rsidRPr="009A214D">
              <w:rPr>
                <w:bCs/>
                <w:sz w:val="28"/>
                <w:szCs w:val="28"/>
                <w:lang w:eastAsia="en-US"/>
              </w:rPr>
              <w:t>в 2014-2016 годах</w:t>
            </w:r>
          </w:p>
        </w:tc>
      </w:tr>
      <w:tr w:rsidR="009A214D" w:rsidRPr="009A214D" w:rsidTr="00372041">
        <w:tc>
          <w:tcPr>
            <w:tcW w:w="3936" w:type="dxa"/>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rPr>
                <w:bCs/>
                <w:sz w:val="28"/>
                <w:szCs w:val="28"/>
                <w:lang w:eastAsia="en-US"/>
              </w:rPr>
            </w:pPr>
            <w:r w:rsidRPr="009A214D">
              <w:rPr>
                <w:bCs/>
                <w:sz w:val="28"/>
                <w:szCs w:val="28"/>
                <w:lang w:eastAsia="en-US"/>
              </w:rPr>
              <w:t>Цель муниципальной программы</w:t>
            </w:r>
          </w:p>
        </w:tc>
        <w:tc>
          <w:tcPr>
            <w:tcW w:w="6504" w:type="dxa"/>
            <w:gridSpan w:val="4"/>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rPr>
                <w:bCs/>
                <w:sz w:val="28"/>
                <w:szCs w:val="28"/>
                <w:lang w:eastAsia="en-US"/>
              </w:rPr>
            </w:pPr>
            <w:r w:rsidRPr="009A214D">
              <w:rPr>
                <w:bCs/>
                <w:sz w:val="28"/>
                <w:szCs w:val="28"/>
                <w:lang w:eastAsia="en-US"/>
              </w:rPr>
              <w:t>Решение долгосрочных стратегических задач развития систем энергетики, коммунальной и транспортной инфраструктуры в муниципальном образовании Тельмановское сельское поселение для удовлетворения возрастающей потребности населения и организаций  в объемах жилищного, общественно-делового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w:t>
            </w:r>
          </w:p>
          <w:p w:rsidR="009A214D" w:rsidRPr="009A214D" w:rsidRDefault="009A214D" w:rsidP="009A214D">
            <w:pPr>
              <w:spacing w:line="276" w:lineRule="auto"/>
              <w:rPr>
                <w:bCs/>
                <w:sz w:val="28"/>
                <w:szCs w:val="28"/>
                <w:lang w:eastAsia="en-US"/>
              </w:rPr>
            </w:pPr>
            <w:r w:rsidRPr="009A214D">
              <w:rPr>
                <w:bCs/>
                <w:sz w:val="28"/>
                <w:szCs w:val="28"/>
                <w:lang w:eastAsia="en-US"/>
              </w:rPr>
              <w:t>Повышение эффективности и надежности работы предприятий теплоснабжения и электроэнергетики;</w:t>
            </w:r>
          </w:p>
          <w:p w:rsidR="009A214D" w:rsidRPr="009A214D" w:rsidRDefault="009A214D" w:rsidP="009A214D">
            <w:pPr>
              <w:spacing w:line="276" w:lineRule="auto"/>
              <w:rPr>
                <w:bCs/>
                <w:sz w:val="28"/>
                <w:szCs w:val="28"/>
                <w:lang w:eastAsia="en-US"/>
              </w:rPr>
            </w:pPr>
            <w:r w:rsidRPr="009A214D">
              <w:rPr>
                <w:bCs/>
                <w:sz w:val="28"/>
                <w:szCs w:val="28"/>
                <w:lang w:eastAsia="en-US"/>
              </w:rPr>
              <w:t>Снижение энергоемкости на основе создания организационных, экономических, научно-технических и других условий, обеспечивающих высокоэффективное использование энергоресурсов;</w:t>
            </w:r>
          </w:p>
          <w:p w:rsidR="009A214D" w:rsidRDefault="009A214D" w:rsidP="009A214D">
            <w:pPr>
              <w:spacing w:line="276" w:lineRule="auto"/>
              <w:rPr>
                <w:bCs/>
                <w:sz w:val="28"/>
                <w:szCs w:val="28"/>
                <w:lang w:eastAsia="en-US"/>
              </w:rPr>
            </w:pPr>
            <w:r w:rsidRPr="009A214D">
              <w:rPr>
                <w:bCs/>
                <w:sz w:val="28"/>
                <w:szCs w:val="28"/>
                <w:lang w:eastAsia="en-US"/>
              </w:rPr>
              <w:t>Повышение эффективности функционирования коммунальной и инженерной инфраструктуры.</w:t>
            </w:r>
          </w:p>
          <w:p w:rsidR="000D3364" w:rsidRDefault="000D3364" w:rsidP="009A214D">
            <w:pPr>
              <w:spacing w:line="276" w:lineRule="auto"/>
              <w:rPr>
                <w:bCs/>
                <w:sz w:val="28"/>
                <w:szCs w:val="28"/>
                <w:lang w:eastAsia="en-US"/>
              </w:rPr>
            </w:pPr>
          </w:p>
          <w:p w:rsidR="000D3364" w:rsidRDefault="000D3364" w:rsidP="009A214D">
            <w:pPr>
              <w:spacing w:line="276" w:lineRule="auto"/>
              <w:rPr>
                <w:bCs/>
                <w:sz w:val="28"/>
                <w:szCs w:val="28"/>
                <w:lang w:eastAsia="en-US"/>
              </w:rPr>
            </w:pPr>
          </w:p>
          <w:p w:rsidR="000D3364" w:rsidRDefault="000D3364" w:rsidP="009A214D">
            <w:pPr>
              <w:spacing w:line="276" w:lineRule="auto"/>
              <w:rPr>
                <w:bCs/>
                <w:sz w:val="28"/>
                <w:szCs w:val="28"/>
                <w:lang w:eastAsia="en-US"/>
              </w:rPr>
            </w:pPr>
          </w:p>
          <w:p w:rsidR="000D3364" w:rsidRDefault="000D3364" w:rsidP="009A214D">
            <w:pPr>
              <w:spacing w:line="276" w:lineRule="auto"/>
              <w:rPr>
                <w:bCs/>
                <w:sz w:val="28"/>
                <w:szCs w:val="28"/>
                <w:lang w:eastAsia="en-US"/>
              </w:rPr>
            </w:pPr>
          </w:p>
          <w:p w:rsidR="000D3364" w:rsidRPr="009A214D" w:rsidRDefault="000D3364" w:rsidP="009A214D">
            <w:pPr>
              <w:spacing w:line="276" w:lineRule="auto"/>
              <w:rPr>
                <w:bCs/>
                <w:sz w:val="28"/>
                <w:szCs w:val="28"/>
                <w:lang w:eastAsia="en-US"/>
              </w:rPr>
            </w:pPr>
          </w:p>
        </w:tc>
      </w:tr>
      <w:tr w:rsidR="009A214D" w:rsidRPr="009A214D" w:rsidTr="00372041">
        <w:trPr>
          <w:trHeight w:val="5919"/>
        </w:trPr>
        <w:tc>
          <w:tcPr>
            <w:tcW w:w="3936" w:type="dxa"/>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rPr>
                <w:bCs/>
                <w:sz w:val="28"/>
                <w:szCs w:val="28"/>
                <w:lang w:eastAsia="en-US"/>
              </w:rPr>
            </w:pPr>
            <w:r w:rsidRPr="009A214D">
              <w:rPr>
                <w:bCs/>
                <w:sz w:val="28"/>
                <w:szCs w:val="28"/>
                <w:lang w:eastAsia="en-US"/>
              </w:rPr>
              <w:lastRenderedPageBreak/>
              <w:t>Задачи муниципальной программы</w:t>
            </w:r>
          </w:p>
        </w:tc>
        <w:tc>
          <w:tcPr>
            <w:tcW w:w="6504" w:type="dxa"/>
            <w:gridSpan w:val="4"/>
            <w:tcBorders>
              <w:top w:val="single" w:sz="4" w:space="0" w:color="auto"/>
              <w:left w:val="single" w:sz="4" w:space="0" w:color="auto"/>
              <w:bottom w:val="single" w:sz="4" w:space="0" w:color="auto"/>
              <w:right w:val="single" w:sz="4" w:space="0" w:color="auto"/>
            </w:tcBorders>
          </w:tcPr>
          <w:p w:rsidR="009A214D" w:rsidRPr="009A214D" w:rsidRDefault="009A214D" w:rsidP="009A214D">
            <w:pPr>
              <w:widowControl w:val="0"/>
              <w:autoSpaceDE w:val="0"/>
              <w:autoSpaceDN w:val="0"/>
              <w:adjustRightInd w:val="0"/>
              <w:spacing w:line="276" w:lineRule="auto"/>
              <w:rPr>
                <w:sz w:val="28"/>
                <w:szCs w:val="28"/>
                <w:lang w:eastAsia="en-US"/>
              </w:rPr>
            </w:pPr>
            <w:r w:rsidRPr="009A214D">
              <w:rPr>
                <w:sz w:val="28"/>
                <w:szCs w:val="28"/>
                <w:lang w:eastAsia="en-US"/>
              </w:rPr>
              <w:t>1)</w:t>
            </w:r>
            <w:r>
              <w:rPr>
                <w:sz w:val="28"/>
                <w:szCs w:val="28"/>
                <w:lang w:eastAsia="en-US"/>
              </w:rPr>
              <w:t xml:space="preserve"> </w:t>
            </w:r>
            <w:r w:rsidRPr="009A214D">
              <w:rPr>
                <w:sz w:val="28"/>
                <w:szCs w:val="28"/>
                <w:lang w:eastAsia="en-US"/>
              </w:rPr>
              <w:t>Строительство и модернизация (реконструкция) системы коммунальной инфраструктуры муниципального образования Тельмановское сельское поселение;</w:t>
            </w:r>
          </w:p>
          <w:p w:rsidR="009A214D" w:rsidRPr="009A214D" w:rsidRDefault="009A214D" w:rsidP="009A214D">
            <w:pPr>
              <w:widowControl w:val="0"/>
              <w:autoSpaceDE w:val="0"/>
              <w:autoSpaceDN w:val="0"/>
              <w:adjustRightInd w:val="0"/>
              <w:spacing w:line="276" w:lineRule="auto"/>
              <w:rPr>
                <w:sz w:val="28"/>
                <w:szCs w:val="28"/>
                <w:lang w:eastAsia="en-US"/>
              </w:rPr>
            </w:pPr>
            <w:r w:rsidRPr="009A214D">
              <w:rPr>
                <w:sz w:val="28"/>
                <w:szCs w:val="28"/>
                <w:lang w:eastAsia="en-US"/>
              </w:rPr>
              <w:t>2)Снижение протяженности участков водопроводных и канализационных сетей, находящихся в предаварийном состоянии и способных привести к остановке работы систем водоснабжения и водоотведения;</w:t>
            </w:r>
          </w:p>
          <w:p w:rsidR="009A214D" w:rsidRPr="009A214D" w:rsidRDefault="009A214D" w:rsidP="009A214D">
            <w:pPr>
              <w:widowControl w:val="0"/>
              <w:autoSpaceDE w:val="0"/>
              <w:autoSpaceDN w:val="0"/>
              <w:adjustRightInd w:val="0"/>
              <w:spacing w:line="276" w:lineRule="auto"/>
              <w:rPr>
                <w:sz w:val="28"/>
                <w:szCs w:val="28"/>
                <w:lang w:eastAsia="en-US"/>
              </w:rPr>
            </w:pPr>
            <w:r w:rsidRPr="009A214D">
              <w:rPr>
                <w:sz w:val="28"/>
                <w:szCs w:val="28"/>
                <w:lang w:eastAsia="en-US"/>
              </w:rPr>
              <w:t>3)Расширение практики применения энергосберегающих технологий при модернизации, реконструкции и капитальном ремонте зданий;</w:t>
            </w:r>
          </w:p>
          <w:p w:rsidR="009A214D" w:rsidRPr="009A214D" w:rsidRDefault="009A214D" w:rsidP="009A214D">
            <w:pPr>
              <w:widowControl w:val="0"/>
              <w:autoSpaceDE w:val="0"/>
              <w:autoSpaceDN w:val="0"/>
              <w:adjustRightInd w:val="0"/>
              <w:spacing w:line="276" w:lineRule="auto"/>
              <w:rPr>
                <w:sz w:val="28"/>
                <w:szCs w:val="28"/>
                <w:lang w:eastAsia="en-US"/>
              </w:rPr>
            </w:pPr>
            <w:r w:rsidRPr="009A214D">
              <w:rPr>
                <w:sz w:val="28"/>
                <w:szCs w:val="28"/>
                <w:lang w:eastAsia="en-US"/>
              </w:rPr>
              <w:t>4)Повышение уровня рационального использования топлива и энергии за счет широкого внедрения энергосберегающих технологий и оборудования;</w:t>
            </w:r>
          </w:p>
          <w:p w:rsidR="009A214D" w:rsidRPr="009A214D" w:rsidRDefault="009A214D" w:rsidP="009A214D">
            <w:pPr>
              <w:widowControl w:val="0"/>
              <w:autoSpaceDE w:val="0"/>
              <w:autoSpaceDN w:val="0"/>
              <w:adjustRightInd w:val="0"/>
              <w:spacing w:line="276" w:lineRule="auto"/>
              <w:rPr>
                <w:b/>
                <w:sz w:val="28"/>
                <w:szCs w:val="28"/>
                <w:lang w:eastAsia="en-US"/>
              </w:rPr>
            </w:pPr>
            <w:r w:rsidRPr="009A214D">
              <w:rPr>
                <w:sz w:val="28"/>
                <w:szCs w:val="28"/>
                <w:lang w:eastAsia="en-US"/>
              </w:rPr>
              <w:t>5)Обеспечение учета всего объема потребляемых энергетических ресурсов;</w:t>
            </w:r>
          </w:p>
        </w:tc>
      </w:tr>
      <w:tr w:rsidR="009A214D" w:rsidRPr="009A214D" w:rsidTr="00372041">
        <w:trPr>
          <w:trHeight w:val="1200"/>
        </w:trPr>
        <w:tc>
          <w:tcPr>
            <w:tcW w:w="3936" w:type="dxa"/>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rPr>
                <w:rFonts w:eastAsia="Calibri"/>
                <w:sz w:val="28"/>
                <w:szCs w:val="28"/>
                <w:lang w:eastAsia="en-US"/>
              </w:rPr>
            </w:pPr>
            <w:r w:rsidRPr="009A214D">
              <w:rPr>
                <w:rFonts w:eastAsia="Calibri"/>
                <w:sz w:val="28"/>
                <w:szCs w:val="28"/>
                <w:lang w:eastAsia="en-US"/>
              </w:rPr>
              <w:t>Исполнители муниципальной программы</w:t>
            </w:r>
          </w:p>
        </w:tc>
        <w:tc>
          <w:tcPr>
            <w:tcW w:w="6504" w:type="dxa"/>
            <w:gridSpan w:val="4"/>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ind w:left="35"/>
              <w:rPr>
                <w:sz w:val="28"/>
                <w:szCs w:val="28"/>
                <w:highlight w:val="yellow"/>
                <w:lang w:eastAsia="en-US"/>
              </w:rPr>
            </w:pPr>
            <w:r w:rsidRPr="009A214D">
              <w:rPr>
                <w:sz w:val="28"/>
                <w:szCs w:val="28"/>
                <w:lang w:eastAsia="en-US"/>
              </w:rPr>
              <w:t>Местная администрация муниципального образования Тельмановское поселение Тосненского района Ленинградской области.</w:t>
            </w:r>
          </w:p>
        </w:tc>
      </w:tr>
      <w:tr w:rsidR="009A214D" w:rsidRPr="009A214D" w:rsidTr="00372041">
        <w:trPr>
          <w:trHeight w:val="487"/>
        </w:trPr>
        <w:tc>
          <w:tcPr>
            <w:tcW w:w="3936" w:type="dxa"/>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rPr>
                <w:rFonts w:eastAsia="Calibri"/>
                <w:sz w:val="28"/>
                <w:szCs w:val="28"/>
                <w:lang w:eastAsia="en-US"/>
              </w:rPr>
            </w:pPr>
            <w:r w:rsidRPr="009A214D">
              <w:rPr>
                <w:rFonts w:eastAsia="Calibri"/>
                <w:sz w:val="28"/>
                <w:szCs w:val="28"/>
                <w:lang w:eastAsia="en-US"/>
              </w:rPr>
              <w:t>Сроки реализации муниципальной программы</w:t>
            </w:r>
          </w:p>
        </w:tc>
        <w:tc>
          <w:tcPr>
            <w:tcW w:w="6504" w:type="dxa"/>
            <w:gridSpan w:val="4"/>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ind w:left="35"/>
              <w:rPr>
                <w:sz w:val="28"/>
                <w:szCs w:val="28"/>
                <w:lang w:eastAsia="en-US"/>
              </w:rPr>
            </w:pPr>
            <w:r w:rsidRPr="009A214D">
              <w:rPr>
                <w:sz w:val="28"/>
                <w:szCs w:val="28"/>
                <w:lang w:eastAsia="en-US"/>
              </w:rPr>
              <w:t>2014-2016 годы</w:t>
            </w:r>
          </w:p>
        </w:tc>
      </w:tr>
      <w:tr w:rsidR="009A214D" w:rsidRPr="009A214D" w:rsidTr="00372041">
        <w:tc>
          <w:tcPr>
            <w:tcW w:w="3936" w:type="dxa"/>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rPr>
                <w:rFonts w:eastAsia="Calibri"/>
                <w:sz w:val="28"/>
                <w:szCs w:val="28"/>
                <w:lang w:eastAsia="en-US"/>
              </w:rPr>
            </w:pPr>
            <w:r w:rsidRPr="009A214D">
              <w:rPr>
                <w:rFonts w:eastAsia="Calibri"/>
                <w:sz w:val="28"/>
                <w:szCs w:val="28"/>
                <w:lang w:eastAsia="en-US"/>
              </w:rPr>
              <w:t>Перечень подпрограмм</w:t>
            </w:r>
          </w:p>
        </w:tc>
        <w:tc>
          <w:tcPr>
            <w:tcW w:w="6504" w:type="dxa"/>
            <w:gridSpan w:val="4"/>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rPr>
                <w:rFonts w:eastAsia="Calibri"/>
                <w:sz w:val="28"/>
                <w:szCs w:val="28"/>
                <w:lang w:eastAsia="en-US"/>
              </w:rPr>
            </w:pPr>
            <w:r w:rsidRPr="009A214D">
              <w:rPr>
                <w:rFonts w:eastAsia="Calibri"/>
                <w:sz w:val="28"/>
                <w:szCs w:val="28"/>
                <w:lang w:eastAsia="en-US"/>
              </w:rPr>
              <w:t>нет</w:t>
            </w:r>
          </w:p>
        </w:tc>
      </w:tr>
      <w:tr w:rsidR="009A214D" w:rsidRPr="009A214D" w:rsidTr="00372041">
        <w:trPr>
          <w:trHeight w:val="496"/>
        </w:trPr>
        <w:tc>
          <w:tcPr>
            <w:tcW w:w="3936" w:type="dxa"/>
            <w:vMerge w:val="restart"/>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rPr>
                <w:rFonts w:eastAsia="Calibri"/>
                <w:sz w:val="28"/>
                <w:szCs w:val="28"/>
                <w:lang w:eastAsia="en-US"/>
              </w:rPr>
            </w:pPr>
            <w:r w:rsidRPr="009A214D">
              <w:rPr>
                <w:rFonts w:eastAsia="Calibri"/>
                <w:sz w:val="28"/>
                <w:szCs w:val="28"/>
                <w:lang w:eastAsia="en-US"/>
              </w:rPr>
              <w:t xml:space="preserve">Источники финансирования муниципальной программы, </w:t>
            </w:r>
          </w:p>
          <w:p w:rsidR="009A214D" w:rsidRPr="009A214D" w:rsidRDefault="009A214D" w:rsidP="009A214D">
            <w:pPr>
              <w:spacing w:line="276" w:lineRule="auto"/>
              <w:jc w:val="both"/>
              <w:rPr>
                <w:bCs/>
                <w:sz w:val="28"/>
                <w:szCs w:val="28"/>
                <w:lang w:eastAsia="en-US"/>
              </w:rPr>
            </w:pPr>
            <w:r w:rsidRPr="009A214D">
              <w:rPr>
                <w:sz w:val="28"/>
                <w:szCs w:val="28"/>
                <w:lang w:eastAsia="en-US"/>
              </w:rPr>
              <w:t>в том числе по годам</w:t>
            </w:r>
          </w:p>
        </w:tc>
        <w:tc>
          <w:tcPr>
            <w:tcW w:w="6504" w:type="dxa"/>
            <w:gridSpan w:val="4"/>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jc w:val="center"/>
              <w:rPr>
                <w:bCs/>
                <w:sz w:val="28"/>
                <w:szCs w:val="28"/>
                <w:lang w:eastAsia="en-US"/>
              </w:rPr>
            </w:pPr>
            <w:r w:rsidRPr="009A214D">
              <w:rPr>
                <w:bCs/>
                <w:sz w:val="28"/>
                <w:szCs w:val="28"/>
                <w:lang w:eastAsia="en-US"/>
              </w:rPr>
              <w:t>Расходы (тыс. рублей)</w:t>
            </w:r>
          </w:p>
        </w:tc>
      </w:tr>
      <w:tr w:rsidR="009A214D" w:rsidRPr="009A214D" w:rsidTr="00372041">
        <w:trPr>
          <w:trHeight w:val="447"/>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A214D" w:rsidRPr="009A214D" w:rsidRDefault="009A214D" w:rsidP="009A214D">
            <w:pPr>
              <w:rPr>
                <w:bCs/>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jc w:val="right"/>
              <w:rPr>
                <w:rFonts w:eastAsia="Calibri"/>
                <w:sz w:val="28"/>
                <w:szCs w:val="28"/>
                <w:lang w:eastAsia="en-US"/>
              </w:rPr>
            </w:pPr>
            <w:r w:rsidRPr="009A214D">
              <w:rPr>
                <w:rFonts w:eastAsia="Calibri"/>
                <w:sz w:val="28"/>
                <w:szCs w:val="28"/>
                <w:lang w:eastAsia="en-US"/>
              </w:rPr>
              <w:t>Всего</w:t>
            </w:r>
          </w:p>
        </w:tc>
        <w:tc>
          <w:tcPr>
            <w:tcW w:w="1560" w:type="dxa"/>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jc w:val="right"/>
              <w:rPr>
                <w:rFonts w:eastAsia="Calibri"/>
                <w:sz w:val="28"/>
                <w:szCs w:val="28"/>
                <w:lang w:eastAsia="en-US"/>
              </w:rPr>
            </w:pPr>
            <w:r w:rsidRPr="009A214D">
              <w:rPr>
                <w:rFonts w:eastAsia="Calibri"/>
                <w:sz w:val="28"/>
                <w:szCs w:val="28"/>
                <w:lang w:eastAsia="en-US"/>
              </w:rPr>
              <w:t>2014</w:t>
            </w:r>
          </w:p>
        </w:tc>
        <w:tc>
          <w:tcPr>
            <w:tcW w:w="1701" w:type="dxa"/>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jc w:val="right"/>
              <w:rPr>
                <w:rFonts w:eastAsia="Calibri"/>
                <w:sz w:val="28"/>
                <w:szCs w:val="28"/>
                <w:lang w:eastAsia="en-US"/>
              </w:rPr>
            </w:pPr>
            <w:r w:rsidRPr="009A214D">
              <w:rPr>
                <w:rFonts w:eastAsia="Calibri"/>
                <w:sz w:val="28"/>
                <w:szCs w:val="28"/>
                <w:lang w:eastAsia="en-US"/>
              </w:rPr>
              <w:t>2015</w:t>
            </w:r>
          </w:p>
        </w:tc>
        <w:tc>
          <w:tcPr>
            <w:tcW w:w="1401" w:type="dxa"/>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jc w:val="right"/>
              <w:rPr>
                <w:bCs/>
                <w:sz w:val="28"/>
                <w:szCs w:val="28"/>
                <w:lang w:eastAsia="en-US"/>
              </w:rPr>
            </w:pPr>
            <w:r w:rsidRPr="009A214D">
              <w:rPr>
                <w:bCs/>
                <w:sz w:val="28"/>
                <w:szCs w:val="28"/>
                <w:lang w:eastAsia="en-US"/>
              </w:rPr>
              <w:t>2016</w:t>
            </w:r>
          </w:p>
        </w:tc>
      </w:tr>
      <w:tr w:rsidR="009A214D" w:rsidRPr="009A214D" w:rsidTr="00372041">
        <w:tc>
          <w:tcPr>
            <w:tcW w:w="3936" w:type="dxa"/>
            <w:tcBorders>
              <w:top w:val="nil"/>
              <w:left w:val="single" w:sz="4" w:space="0" w:color="auto"/>
              <w:bottom w:val="single" w:sz="4" w:space="0" w:color="auto"/>
              <w:right w:val="single" w:sz="4" w:space="0" w:color="auto"/>
            </w:tcBorders>
            <w:hideMark/>
          </w:tcPr>
          <w:p w:rsidR="009A214D" w:rsidRPr="009A214D" w:rsidRDefault="009A214D" w:rsidP="009A214D">
            <w:pPr>
              <w:spacing w:line="276" w:lineRule="auto"/>
              <w:rPr>
                <w:rFonts w:eastAsia="Calibri"/>
                <w:sz w:val="28"/>
                <w:szCs w:val="28"/>
                <w:lang w:eastAsia="en-US"/>
              </w:rPr>
            </w:pPr>
            <w:r w:rsidRPr="009A214D">
              <w:rPr>
                <w:rFonts w:eastAsia="Calibri"/>
                <w:sz w:val="28"/>
                <w:szCs w:val="28"/>
                <w:lang w:eastAsia="en-US"/>
              </w:rPr>
              <w:t>Средства бюджета муниципального образования Тельмановское сельское поселение Тосненского района Ленинградской области</w:t>
            </w:r>
          </w:p>
        </w:tc>
        <w:tc>
          <w:tcPr>
            <w:tcW w:w="1842" w:type="dxa"/>
            <w:tcBorders>
              <w:top w:val="nil"/>
              <w:left w:val="single" w:sz="4" w:space="0" w:color="auto"/>
              <w:bottom w:val="single" w:sz="4" w:space="0" w:color="auto"/>
              <w:right w:val="single" w:sz="4" w:space="0" w:color="auto"/>
            </w:tcBorders>
            <w:hideMark/>
          </w:tcPr>
          <w:p w:rsidR="009A214D" w:rsidRPr="009A214D" w:rsidRDefault="009A214D" w:rsidP="009A214D">
            <w:pPr>
              <w:tabs>
                <w:tab w:val="left" w:pos="6552"/>
              </w:tabs>
              <w:spacing w:line="276" w:lineRule="auto"/>
              <w:ind w:left="-108"/>
              <w:jc w:val="right"/>
              <w:rPr>
                <w:sz w:val="28"/>
                <w:szCs w:val="28"/>
                <w:lang w:eastAsia="en-US"/>
              </w:rPr>
            </w:pPr>
            <w:r w:rsidRPr="009A214D">
              <w:rPr>
                <w:sz w:val="28"/>
                <w:szCs w:val="28"/>
                <w:lang w:eastAsia="en-US"/>
              </w:rPr>
              <w:t xml:space="preserve">      16 799,061</w:t>
            </w:r>
            <w:r w:rsidRPr="009A214D">
              <w:rPr>
                <w:sz w:val="28"/>
                <w:szCs w:val="28"/>
                <w:lang w:eastAsia="en-US"/>
              </w:rPr>
              <w:tab/>
              <w:t>2275,006</w:t>
            </w:r>
            <w:r w:rsidRPr="009A214D">
              <w:rPr>
                <w:sz w:val="28"/>
                <w:szCs w:val="28"/>
                <w:lang w:eastAsia="en-US"/>
              </w:rPr>
              <w:tab/>
              <w:t>6008,350</w:t>
            </w:r>
            <w:r w:rsidRPr="009A214D">
              <w:rPr>
                <w:sz w:val="28"/>
                <w:szCs w:val="28"/>
                <w:lang w:eastAsia="en-US"/>
              </w:rPr>
              <w:tab/>
              <w:t>8515,705</w:t>
            </w:r>
          </w:p>
        </w:tc>
        <w:tc>
          <w:tcPr>
            <w:tcW w:w="1560" w:type="dxa"/>
            <w:tcBorders>
              <w:top w:val="nil"/>
              <w:left w:val="single" w:sz="4" w:space="0" w:color="auto"/>
              <w:bottom w:val="single" w:sz="4" w:space="0" w:color="auto"/>
              <w:right w:val="single" w:sz="4" w:space="0" w:color="auto"/>
            </w:tcBorders>
            <w:hideMark/>
          </w:tcPr>
          <w:p w:rsidR="009A214D" w:rsidRPr="009A214D" w:rsidRDefault="009A214D" w:rsidP="009A214D">
            <w:pPr>
              <w:tabs>
                <w:tab w:val="left" w:pos="6552"/>
              </w:tabs>
              <w:spacing w:line="276" w:lineRule="auto"/>
              <w:jc w:val="right"/>
              <w:rPr>
                <w:sz w:val="28"/>
                <w:szCs w:val="28"/>
                <w:lang w:eastAsia="en-US"/>
              </w:rPr>
            </w:pPr>
            <w:r w:rsidRPr="009A214D">
              <w:rPr>
                <w:sz w:val="28"/>
                <w:szCs w:val="28"/>
                <w:lang w:eastAsia="en-US"/>
              </w:rPr>
              <w:t>2 275,006</w:t>
            </w:r>
          </w:p>
        </w:tc>
        <w:tc>
          <w:tcPr>
            <w:tcW w:w="1701" w:type="dxa"/>
            <w:tcBorders>
              <w:top w:val="nil"/>
              <w:left w:val="single" w:sz="4" w:space="0" w:color="auto"/>
              <w:bottom w:val="single" w:sz="4" w:space="0" w:color="auto"/>
              <w:right w:val="single" w:sz="4" w:space="0" w:color="auto"/>
            </w:tcBorders>
            <w:hideMark/>
          </w:tcPr>
          <w:p w:rsidR="009A214D" w:rsidRPr="009A214D" w:rsidRDefault="009A214D" w:rsidP="009A214D">
            <w:pPr>
              <w:tabs>
                <w:tab w:val="left" w:pos="6552"/>
              </w:tabs>
              <w:spacing w:line="276" w:lineRule="auto"/>
              <w:jc w:val="right"/>
              <w:rPr>
                <w:sz w:val="28"/>
                <w:szCs w:val="28"/>
                <w:lang w:eastAsia="en-US"/>
              </w:rPr>
            </w:pPr>
            <w:r w:rsidRPr="009A214D">
              <w:rPr>
                <w:sz w:val="28"/>
                <w:szCs w:val="28"/>
                <w:lang w:eastAsia="en-US"/>
              </w:rPr>
              <w:t>6 008,350</w:t>
            </w:r>
          </w:p>
        </w:tc>
        <w:tc>
          <w:tcPr>
            <w:tcW w:w="1401" w:type="dxa"/>
            <w:tcBorders>
              <w:top w:val="nil"/>
              <w:left w:val="single" w:sz="4" w:space="0" w:color="auto"/>
              <w:bottom w:val="single" w:sz="4" w:space="0" w:color="auto"/>
              <w:right w:val="single" w:sz="4" w:space="0" w:color="auto"/>
            </w:tcBorders>
            <w:hideMark/>
          </w:tcPr>
          <w:p w:rsidR="009A214D" w:rsidRPr="009A214D" w:rsidRDefault="009A214D" w:rsidP="009A214D">
            <w:pPr>
              <w:tabs>
                <w:tab w:val="left" w:pos="6552"/>
              </w:tabs>
              <w:spacing w:line="276" w:lineRule="auto"/>
              <w:jc w:val="right"/>
              <w:rPr>
                <w:sz w:val="28"/>
                <w:szCs w:val="28"/>
                <w:lang w:eastAsia="en-US"/>
              </w:rPr>
            </w:pPr>
            <w:r w:rsidRPr="009A214D">
              <w:rPr>
                <w:sz w:val="28"/>
                <w:szCs w:val="28"/>
                <w:lang w:eastAsia="en-US"/>
              </w:rPr>
              <w:t>8 515,705</w:t>
            </w:r>
          </w:p>
        </w:tc>
      </w:tr>
      <w:tr w:rsidR="009A214D" w:rsidRPr="009A214D" w:rsidTr="00372041">
        <w:tc>
          <w:tcPr>
            <w:tcW w:w="3936" w:type="dxa"/>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rPr>
                <w:rFonts w:eastAsia="Calibri"/>
                <w:sz w:val="28"/>
                <w:szCs w:val="28"/>
                <w:lang w:eastAsia="en-US"/>
              </w:rPr>
            </w:pPr>
            <w:r w:rsidRPr="009A214D">
              <w:rPr>
                <w:rFonts w:eastAsia="Calibri"/>
                <w:sz w:val="28"/>
                <w:szCs w:val="28"/>
                <w:lang w:eastAsia="en-US"/>
              </w:rPr>
              <w:t>Планируемые результаты реализации муниципальной программы</w:t>
            </w:r>
          </w:p>
        </w:tc>
        <w:tc>
          <w:tcPr>
            <w:tcW w:w="6504" w:type="dxa"/>
            <w:gridSpan w:val="4"/>
            <w:tcBorders>
              <w:top w:val="single" w:sz="4" w:space="0" w:color="auto"/>
              <w:left w:val="single" w:sz="4" w:space="0" w:color="auto"/>
              <w:bottom w:val="single" w:sz="4" w:space="0" w:color="auto"/>
              <w:right w:val="single" w:sz="4" w:space="0" w:color="auto"/>
            </w:tcBorders>
            <w:hideMark/>
          </w:tcPr>
          <w:p w:rsidR="009A214D" w:rsidRPr="009A214D" w:rsidRDefault="009A214D" w:rsidP="009A214D">
            <w:pPr>
              <w:spacing w:line="276" w:lineRule="auto"/>
              <w:rPr>
                <w:bCs/>
                <w:sz w:val="28"/>
                <w:szCs w:val="28"/>
                <w:lang w:eastAsia="en-US"/>
              </w:rPr>
            </w:pPr>
            <w:r w:rsidRPr="009A214D">
              <w:rPr>
                <w:bCs/>
                <w:sz w:val="28"/>
                <w:szCs w:val="28"/>
                <w:lang w:eastAsia="en-US"/>
              </w:rPr>
              <w:t>Проведение системных решений по строительству, реконструкции и техническому перевооружению систем теплоснабжения на территории муниципального образования Тельмановское сельское поселение и достижение качественно нового уровня надежности и энергетической эффективности теплоснабжения.</w:t>
            </w:r>
          </w:p>
          <w:p w:rsidR="009A214D" w:rsidRPr="009A214D" w:rsidRDefault="009A214D" w:rsidP="009A214D">
            <w:pPr>
              <w:spacing w:line="276" w:lineRule="auto"/>
              <w:rPr>
                <w:bCs/>
                <w:sz w:val="28"/>
                <w:szCs w:val="28"/>
                <w:lang w:eastAsia="en-US"/>
              </w:rPr>
            </w:pPr>
            <w:r w:rsidRPr="009A214D">
              <w:rPr>
                <w:bCs/>
                <w:sz w:val="28"/>
                <w:szCs w:val="28"/>
                <w:lang w:eastAsia="en-US"/>
              </w:rPr>
              <w:lastRenderedPageBreak/>
              <w:t>Повышение энергетической эффективности и надежности систем электроснабжения, теплоснабжения, водоснабжения и водоотведения в муниципальном образовании Тельмановское сельское поселение;</w:t>
            </w:r>
          </w:p>
          <w:p w:rsidR="009A214D" w:rsidRPr="009A214D" w:rsidRDefault="009A214D" w:rsidP="009A214D">
            <w:pPr>
              <w:spacing w:line="276" w:lineRule="auto"/>
              <w:rPr>
                <w:bCs/>
                <w:sz w:val="28"/>
                <w:szCs w:val="28"/>
                <w:lang w:eastAsia="en-US"/>
              </w:rPr>
            </w:pPr>
            <w:r w:rsidRPr="009A214D">
              <w:rPr>
                <w:bCs/>
                <w:sz w:val="28"/>
                <w:szCs w:val="28"/>
                <w:lang w:eastAsia="en-US"/>
              </w:rPr>
              <w:t>Повышение заинтересованности в энергосбережении;</w:t>
            </w:r>
          </w:p>
          <w:p w:rsidR="009A214D" w:rsidRPr="009A214D" w:rsidRDefault="009A214D" w:rsidP="009A214D">
            <w:pPr>
              <w:spacing w:line="276" w:lineRule="auto"/>
              <w:rPr>
                <w:bCs/>
                <w:sz w:val="28"/>
                <w:szCs w:val="28"/>
                <w:lang w:eastAsia="en-US"/>
              </w:rPr>
            </w:pPr>
            <w:r w:rsidRPr="009A214D">
              <w:rPr>
                <w:bCs/>
                <w:sz w:val="28"/>
                <w:szCs w:val="28"/>
                <w:lang w:eastAsia="en-US"/>
              </w:rPr>
              <w:t>Обеспечение устойчивого функционирования коммунальной и инженерной инфраструктуры;</w:t>
            </w:r>
          </w:p>
          <w:p w:rsidR="009A214D" w:rsidRPr="009A214D" w:rsidRDefault="009A214D" w:rsidP="009A214D">
            <w:pPr>
              <w:spacing w:line="276" w:lineRule="auto"/>
              <w:rPr>
                <w:bCs/>
                <w:sz w:val="28"/>
                <w:szCs w:val="28"/>
                <w:lang w:eastAsia="en-US"/>
              </w:rPr>
            </w:pPr>
            <w:r w:rsidRPr="009A214D">
              <w:rPr>
                <w:bCs/>
                <w:sz w:val="28"/>
                <w:szCs w:val="28"/>
                <w:lang w:eastAsia="en-US"/>
              </w:rPr>
              <w:t>Достижение требуемого уровня качества водоподготовки и очистки стоков, надежности систем водоснабжения и водоотведения.</w:t>
            </w:r>
          </w:p>
          <w:p w:rsidR="009A214D" w:rsidRPr="009A214D" w:rsidRDefault="009A214D" w:rsidP="009A214D">
            <w:pPr>
              <w:spacing w:line="276" w:lineRule="auto"/>
              <w:rPr>
                <w:bCs/>
                <w:sz w:val="28"/>
                <w:szCs w:val="28"/>
                <w:lang w:eastAsia="en-US"/>
              </w:rPr>
            </w:pPr>
            <w:r w:rsidRPr="009A214D">
              <w:rPr>
                <w:bCs/>
                <w:sz w:val="28"/>
                <w:szCs w:val="28"/>
                <w:lang w:eastAsia="en-US"/>
              </w:rPr>
              <w:t>Повышение надежности и качества предоставления коммунальных услуг потребителям.</w:t>
            </w:r>
          </w:p>
        </w:tc>
      </w:tr>
    </w:tbl>
    <w:p w:rsidR="007B2484" w:rsidRPr="00EA3DAB" w:rsidRDefault="007B2484" w:rsidP="005C66F6">
      <w:pPr>
        <w:jc w:val="center"/>
        <w:rPr>
          <w:rFonts w:eastAsia="Calibri"/>
          <w:sz w:val="28"/>
          <w:szCs w:val="28"/>
          <w:lang w:eastAsia="en-US"/>
        </w:rPr>
      </w:pPr>
      <w:r w:rsidRPr="00EA3DAB">
        <w:rPr>
          <w:rFonts w:eastAsia="Calibri"/>
          <w:b/>
          <w:sz w:val="28"/>
          <w:szCs w:val="28"/>
          <w:lang w:eastAsia="en-US"/>
        </w:rPr>
        <w:lastRenderedPageBreak/>
        <w:t>2. Общая характеристика сферы реализации муниципальной программы, основные проблемы муниципальной программы</w:t>
      </w:r>
    </w:p>
    <w:p w:rsidR="007B2484" w:rsidRDefault="007B2484" w:rsidP="005C66F6">
      <w:pPr>
        <w:ind w:firstLine="708"/>
        <w:jc w:val="both"/>
        <w:rPr>
          <w:sz w:val="28"/>
          <w:szCs w:val="28"/>
        </w:rPr>
      </w:pPr>
    </w:p>
    <w:p w:rsidR="007B2484" w:rsidRDefault="007B2484" w:rsidP="005C66F6">
      <w:pPr>
        <w:ind w:firstLine="851"/>
        <w:jc w:val="both"/>
        <w:rPr>
          <w:sz w:val="28"/>
          <w:szCs w:val="28"/>
        </w:rPr>
      </w:pPr>
      <w:r>
        <w:rPr>
          <w:sz w:val="28"/>
          <w:szCs w:val="28"/>
        </w:rPr>
        <w:t>Тельмановское сельское поселение – муниципальное образование в Тосненском районе Ленинградской области, расположено в северной части района. Административный центр – поселок Тельмана.</w:t>
      </w:r>
    </w:p>
    <w:p w:rsidR="007B2484" w:rsidRDefault="007B2484" w:rsidP="00333459">
      <w:pPr>
        <w:spacing w:line="360" w:lineRule="exact"/>
        <w:ind w:firstLine="851"/>
        <w:jc w:val="both"/>
        <w:rPr>
          <w:sz w:val="28"/>
          <w:szCs w:val="28"/>
        </w:rPr>
      </w:pPr>
      <w:r>
        <w:rPr>
          <w:sz w:val="28"/>
          <w:szCs w:val="28"/>
        </w:rPr>
        <w:t>В состав Тельмановского сельского поселения входят четыре населенных пункта:</w:t>
      </w:r>
    </w:p>
    <w:p w:rsidR="007B2484" w:rsidRPr="00D1409A" w:rsidRDefault="007B2484" w:rsidP="00333459">
      <w:pPr>
        <w:pStyle w:val="ab"/>
        <w:numPr>
          <w:ilvl w:val="0"/>
          <w:numId w:val="4"/>
        </w:numPr>
        <w:spacing w:line="360" w:lineRule="exact"/>
        <w:ind w:left="0" w:firstLine="851"/>
        <w:jc w:val="both"/>
        <w:rPr>
          <w:sz w:val="28"/>
          <w:szCs w:val="28"/>
        </w:rPr>
      </w:pPr>
      <w:r w:rsidRPr="00D1409A">
        <w:rPr>
          <w:sz w:val="28"/>
          <w:szCs w:val="28"/>
        </w:rPr>
        <w:t>поселок Тельмана;</w:t>
      </w:r>
    </w:p>
    <w:p w:rsidR="007B2484" w:rsidRPr="00D1409A" w:rsidRDefault="007B2484" w:rsidP="00333459">
      <w:pPr>
        <w:pStyle w:val="ab"/>
        <w:numPr>
          <w:ilvl w:val="0"/>
          <w:numId w:val="4"/>
        </w:numPr>
        <w:spacing w:line="360" w:lineRule="exact"/>
        <w:ind w:left="0" w:firstLine="851"/>
        <w:jc w:val="both"/>
        <w:rPr>
          <w:sz w:val="28"/>
          <w:szCs w:val="28"/>
        </w:rPr>
      </w:pPr>
      <w:r w:rsidRPr="00D1409A">
        <w:rPr>
          <w:sz w:val="28"/>
          <w:szCs w:val="28"/>
        </w:rPr>
        <w:t>поселок Войскорово;</w:t>
      </w:r>
    </w:p>
    <w:p w:rsidR="007B2484" w:rsidRPr="00D1409A" w:rsidRDefault="007B2484" w:rsidP="00333459">
      <w:pPr>
        <w:pStyle w:val="ab"/>
        <w:numPr>
          <w:ilvl w:val="0"/>
          <w:numId w:val="4"/>
        </w:numPr>
        <w:spacing w:line="360" w:lineRule="exact"/>
        <w:ind w:left="0" w:firstLine="851"/>
        <w:jc w:val="both"/>
        <w:rPr>
          <w:sz w:val="28"/>
          <w:szCs w:val="28"/>
        </w:rPr>
      </w:pPr>
      <w:r w:rsidRPr="00D1409A">
        <w:rPr>
          <w:sz w:val="28"/>
          <w:szCs w:val="28"/>
        </w:rPr>
        <w:t>деревня Ям-Ижора;</w:t>
      </w:r>
    </w:p>
    <w:p w:rsidR="007B2484" w:rsidRPr="00D1409A" w:rsidRDefault="007B2484" w:rsidP="00333459">
      <w:pPr>
        <w:pStyle w:val="ab"/>
        <w:numPr>
          <w:ilvl w:val="0"/>
          <w:numId w:val="4"/>
        </w:numPr>
        <w:spacing w:line="360" w:lineRule="exact"/>
        <w:ind w:left="0" w:firstLine="851"/>
        <w:jc w:val="both"/>
        <w:rPr>
          <w:sz w:val="28"/>
          <w:szCs w:val="28"/>
        </w:rPr>
      </w:pPr>
      <w:r w:rsidRPr="00D1409A">
        <w:rPr>
          <w:sz w:val="28"/>
          <w:szCs w:val="28"/>
        </w:rPr>
        <w:t>деревня Пионер.</w:t>
      </w:r>
    </w:p>
    <w:p w:rsidR="007B2484" w:rsidRDefault="007B2484" w:rsidP="00333459">
      <w:pPr>
        <w:spacing w:line="360" w:lineRule="exact"/>
        <w:ind w:firstLine="851"/>
        <w:jc w:val="both"/>
        <w:rPr>
          <w:sz w:val="28"/>
          <w:szCs w:val="28"/>
        </w:rPr>
      </w:pPr>
      <w:r w:rsidRPr="002906AA">
        <w:rPr>
          <w:sz w:val="28"/>
          <w:szCs w:val="28"/>
        </w:rPr>
        <w:t>В МО Тельмановское сельское поселение имеет место устойчивая тенденция на повышение стоимости энергетических ресурсов. В ситуации, когда энергоресурсы становятся рыночным фактором и формируют значительную часть затрат бюджета МО Тельмановское сельское поселение,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в выработке политики по энергосбережению и повышению энергетической эффективности.</w:t>
      </w:r>
    </w:p>
    <w:p w:rsidR="007B2484" w:rsidRPr="006F3821" w:rsidRDefault="007B2484" w:rsidP="008A4E71">
      <w:pPr>
        <w:spacing w:line="360" w:lineRule="exact"/>
        <w:jc w:val="both"/>
        <w:rPr>
          <w:sz w:val="28"/>
          <w:szCs w:val="28"/>
        </w:rPr>
      </w:pPr>
      <w:r w:rsidRPr="006F3821">
        <w:rPr>
          <w:sz w:val="28"/>
          <w:szCs w:val="28"/>
        </w:rPr>
        <w:t xml:space="preserve">В настоящее время в целом деятельность коммунального комплекса характеризуется низким качеством предоставления коммунальных услуг, неэффективным использованием природных ресурсов, загрязнением окружающей среды. Причинами возникновения этих проблем являются: </w:t>
      </w:r>
    </w:p>
    <w:p w:rsidR="007B2484" w:rsidRPr="006F3821" w:rsidRDefault="007B2484" w:rsidP="008A4E71">
      <w:pPr>
        <w:spacing w:line="360" w:lineRule="exact"/>
        <w:jc w:val="both"/>
        <w:rPr>
          <w:sz w:val="28"/>
          <w:szCs w:val="28"/>
        </w:rPr>
      </w:pPr>
      <w:r w:rsidRPr="006F3821">
        <w:rPr>
          <w:sz w:val="28"/>
          <w:szCs w:val="28"/>
        </w:rPr>
        <w:lastRenderedPageBreak/>
        <w:t xml:space="preserve">-высокий уровень износа объектов коммунальной инфраструктуры и их технологическая отсталость; </w:t>
      </w:r>
    </w:p>
    <w:p w:rsidR="007B2484" w:rsidRPr="006F3821" w:rsidRDefault="007B2484" w:rsidP="008A4E71">
      <w:pPr>
        <w:spacing w:line="360" w:lineRule="exact"/>
        <w:jc w:val="both"/>
        <w:rPr>
          <w:sz w:val="28"/>
          <w:szCs w:val="28"/>
        </w:rPr>
      </w:pPr>
      <w:r w:rsidRPr="006F3821">
        <w:rPr>
          <w:sz w:val="28"/>
          <w:szCs w:val="28"/>
        </w:rPr>
        <w:t xml:space="preserve">-низкая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преобладание административных методов хозяйствования. </w:t>
      </w:r>
    </w:p>
    <w:p w:rsidR="007B2484" w:rsidRDefault="007B2484" w:rsidP="008A4E71">
      <w:pPr>
        <w:spacing w:line="360" w:lineRule="exact"/>
        <w:jc w:val="both"/>
        <w:rPr>
          <w:sz w:val="28"/>
          <w:szCs w:val="28"/>
        </w:rPr>
      </w:pPr>
      <w:r>
        <w:rPr>
          <w:sz w:val="28"/>
          <w:szCs w:val="28"/>
        </w:rPr>
        <w:t>На территории МО Тельмановское сельское поселение действуют следующие организации коммунального комплекса:</w:t>
      </w:r>
    </w:p>
    <w:p w:rsidR="007B2484" w:rsidRDefault="007B2484" w:rsidP="008A4E71">
      <w:pPr>
        <w:pStyle w:val="ab"/>
        <w:numPr>
          <w:ilvl w:val="0"/>
          <w:numId w:val="5"/>
        </w:numPr>
        <w:spacing w:line="360" w:lineRule="exact"/>
        <w:ind w:left="10" w:hanging="10"/>
        <w:jc w:val="both"/>
        <w:rPr>
          <w:sz w:val="28"/>
          <w:szCs w:val="28"/>
        </w:rPr>
      </w:pPr>
      <w:r>
        <w:rPr>
          <w:sz w:val="28"/>
          <w:szCs w:val="28"/>
        </w:rPr>
        <w:t xml:space="preserve">Поставщик услуг теплоснабжения – ГУП «ТЭК СПб» </w:t>
      </w:r>
    </w:p>
    <w:p w:rsidR="007B2484" w:rsidRDefault="007B2484" w:rsidP="008A4E71">
      <w:pPr>
        <w:pStyle w:val="ab"/>
        <w:numPr>
          <w:ilvl w:val="0"/>
          <w:numId w:val="5"/>
        </w:numPr>
        <w:spacing w:line="360" w:lineRule="exact"/>
        <w:ind w:left="10" w:hanging="10"/>
        <w:jc w:val="both"/>
        <w:rPr>
          <w:sz w:val="28"/>
          <w:szCs w:val="28"/>
        </w:rPr>
      </w:pPr>
      <w:r>
        <w:rPr>
          <w:sz w:val="28"/>
          <w:szCs w:val="28"/>
        </w:rPr>
        <w:t>ОАО «Тепловые сети» (Войскорово);</w:t>
      </w:r>
    </w:p>
    <w:p w:rsidR="007B2484" w:rsidRDefault="007B2484" w:rsidP="008A4E71">
      <w:pPr>
        <w:pStyle w:val="ab"/>
        <w:numPr>
          <w:ilvl w:val="0"/>
          <w:numId w:val="5"/>
        </w:numPr>
        <w:spacing w:line="360" w:lineRule="exact"/>
        <w:ind w:left="10" w:hanging="10"/>
        <w:jc w:val="both"/>
        <w:rPr>
          <w:sz w:val="28"/>
          <w:szCs w:val="28"/>
        </w:rPr>
      </w:pPr>
      <w:r>
        <w:rPr>
          <w:sz w:val="28"/>
          <w:szCs w:val="28"/>
        </w:rPr>
        <w:t>Поставщик электрической энергии – ОАО «Петербургская сбытовая компания», филиал «Пригородные электрические сети» (ПрЭС) Пушкин, Церковная, д. 5;</w:t>
      </w:r>
    </w:p>
    <w:p w:rsidR="007B2484" w:rsidRDefault="007B2484" w:rsidP="00AB020B">
      <w:pPr>
        <w:pStyle w:val="ab"/>
        <w:numPr>
          <w:ilvl w:val="0"/>
          <w:numId w:val="5"/>
        </w:numPr>
        <w:ind w:left="10" w:hanging="10"/>
        <w:jc w:val="both"/>
        <w:rPr>
          <w:sz w:val="28"/>
          <w:szCs w:val="28"/>
        </w:rPr>
      </w:pPr>
      <w:r>
        <w:rPr>
          <w:sz w:val="28"/>
          <w:szCs w:val="28"/>
        </w:rPr>
        <w:t>Поставщик услуг водоснабжения и водоотведения – Филиал «Тосненский водоканал» ОАО «ЛОКС».</w:t>
      </w:r>
    </w:p>
    <w:p w:rsidR="00495168" w:rsidRDefault="00495168" w:rsidP="00AB020B">
      <w:pPr>
        <w:ind w:firstLine="360"/>
        <w:rPr>
          <w:i/>
          <w:sz w:val="28"/>
          <w:szCs w:val="28"/>
        </w:rPr>
      </w:pPr>
    </w:p>
    <w:p w:rsidR="007B2484" w:rsidRPr="00285EA5" w:rsidRDefault="007B2484" w:rsidP="00AB020B">
      <w:pPr>
        <w:ind w:firstLine="851"/>
        <w:rPr>
          <w:i/>
          <w:sz w:val="28"/>
          <w:szCs w:val="28"/>
        </w:rPr>
      </w:pPr>
      <w:r w:rsidRPr="00285EA5">
        <w:rPr>
          <w:i/>
          <w:sz w:val="28"/>
          <w:szCs w:val="28"/>
        </w:rPr>
        <w:t>Электроснабжение</w:t>
      </w:r>
    </w:p>
    <w:p w:rsidR="007B2484" w:rsidRDefault="007B2484" w:rsidP="00AB020B">
      <w:pPr>
        <w:ind w:firstLine="851"/>
        <w:rPr>
          <w:sz w:val="28"/>
          <w:szCs w:val="28"/>
        </w:rPr>
      </w:pPr>
    </w:p>
    <w:p w:rsidR="007B2484" w:rsidRPr="00BE2564" w:rsidRDefault="007B2484" w:rsidP="00AB020B">
      <w:pPr>
        <w:ind w:firstLine="851"/>
        <w:jc w:val="both"/>
        <w:rPr>
          <w:sz w:val="28"/>
          <w:szCs w:val="28"/>
        </w:rPr>
      </w:pPr>
      <w:r w:rsidRPr="00BE2564">
        <w:rPr>
          <w:sz w:val="28"/>
          <w:szCs w:val="28"/>
        </w:rPr>
        <w:t>Система электроснабжения муниципального образования Тельмановское сельское поселение централизованная. Основным источником электроснабжения являются понизительные подстанции ОАО Пушкинских Пригородных распределительных электрических сетей. Распределение и транзит мощности в муниципальное образование Тельмановское сельское поселение, а также соседние муниципальные образования осуществляется в основном по воздушным линиям электропередачи ЛЭП (ВЛ – 10 кВ).</w:t>
      </w:r>
    </w:p>
    <w:p w:rsidR="007B2484" w:rsidRPr="00BE2564" w:rsidRDefault="007B2484" w:rsidP="00333459">
      <w:pPr>
        <w:spacing w:line="360" w:lineRule="exact"/>
        <w:ind w:firstLine="851"/>
        <w:jc w:val="both"/>
        <w:rPr>
          <w:sz w:val="28"/>
          <w:szCs w:val="28"/>
        </w:rPr>
      </w:pPr>
      <w:r w:rsidRPr="00BE2564">
        <w:rPr>
          <w:sz w:val="28"/>
          <w:szCs w:val="28"/>
        </w:rPr>
        <w:t>Линии электропередачи, проходящих по территории муниципального образования Тельмановское сельское поселение, находятся в большинстве в неудовлетворительном состоянии по причине несоблюдения правил их эксплуатации. Износ линий электропередач составляет более 50%. Система электроснабжения муниципального образования Тельмановское сельское поселение сохраняется от существующих централизованных объектов: в пос.</w:t>
      </w:r>
      <w:r>
        <w:rPr>
          <w:sz w:val="28"/>
          <w:szCs w:val="28"/>
        </w:rPr>
        <w:t xml:space="preserve"> </w:t>
      </w:r>
      <w:r w:rsidRPr="00BE2564">
        <w:rPr>
          <w:sz w:val="28"/>
          <w:szCs w:val="28"/>
        </w:rPr>
        <w:t>Тельмана, пос. Войскорово, дер.</w:t>
      </w:r>
      <w:r>
        <w:rPr>
          <w:sz w:val="28"/>
          <w:szCs w:val="28"/>
        </w:rPr>
        <w:t xml:space="preserve"> </w:t>
      </w:r>
      <w:r w:rsidRPr="00BE2564">
        <w:rPr>
          <w:sz w:val="28"/>
          <w:szCs w:val="28"/>
        </w:rPr>
        <w:t xml:space="preserve">Пионер, дер. Ям-Ижора и нуждается в реконструкции и капитальном ремонте. </w:t>
      </w:r>
    </w:p>
    <w:p w:rsidR="007B2484" w:rsidRPr="00BE2564" w:rsidRDefault="007B2484" w:rsidP="00333459">
      <w:pPr>
        <w:spacing w:line="360" w:lineRule="exact"/>
        <w:ind w:firstLine="851"/>
        <w:jc w:val="both"/>
        <w:rPr>
          <w:sz w:val="28"/>
          <w:szCs w:val="28"/>
        </w:rPr>
      </w:pPr>
      <w:r w:rsidRPr="00BE2564">
        <w:rPr>
          <w:sz w:val="28"/>
          <w:szCs w:val="28"/>
        </w:rPr>
        <w:t>По надежности электроснабжения потребители электрической энергии относятся, в основном, к электроприемникам III категории. Для определения электрической нагрузки электроприемников приняты укрупненные показатели согласно СП 31-110-2003.</w:t>
      </w:r>
    </w:p>
    <w:p w:rsidR="007B2484" w:rsidRDefault="007B2484" w:rsidP="00333459">
      <w:pPr>
        <w:spacing w:line="360" w:lineRule="exact"/>
        <w:ind w:firstLine="851"/>
        <w:jc w:val="both"/>
        <w:rPr>
          <w:sz w:val="28"/>
          <w:szCs w:val="28"/>
        </w:rPr>
      </w:pPr>
      <w:r w:rsidRPr="00BE2564">
        <w:rPr>
          <w:sz w:val="28"/>
          <w:szCs w:val="28"/>
        </w:rPr>
        <w:t xml:space="preserve">В пос. Тельмана необходимо сооружение дополнительных объектов уличного освещения вдоль </w:t>
      </w:r>
      <w:r>
        <w:rPr>
          <w:sz w:val="28"/>
          <w:szCs w:val="28"/>
        </w:rPr>
        <w:t xml:space="preserve">улицы Тельмана от московского шоссе, до соединения дороги на гор. Колпино с дорогой на гор. Никольское, </w:t>
      </w:r>
      <w:r w:rsidRPr="00555E3B">
        <w:rPr>
          <w:sz w:val="28"/>
          <w:szCs w:val="28"/>
        </w:rPr>
        <w:t>вдоль Красноборской улицы</w:t>
      </w:r>
      <w:r>
        <w:rPr>
          <w:sz w:val="28"/>
          <w:szCs w:val="28"/>
        </w:rPr>
        <w:t xml:space="preserve">, </w:t>
      </w:r>
      <w:r w:rsidRPr="00BE2564">
        <w:rPr>
          <w:sz w:val="28"/>
          <w:szCs w:val="28"/>
        </w:rPr>
        <w:t xml:space="preserve">в связи с возросшим потоком автомашин, </w:t>
      </w:r>
      <w:r>
        <w:rPr>
          <w:sz w:val="28"/>
          <w:szCs w:val="28"/>
        </w:rPr>
        <w:t xml:space="preserve">плохой </w:t>
      </w:r>
      <w:r>
        <w:rPr>
          <w:sz w:val="28"/>
          <w:szCs w:val="28"/>
        </w:rPr>
        <w:lastRenderedPageBreak/>
        <w:t xml:space="preserve">видимостью в темное время суток </w:t>
      </w:r>
      <w:r w:rsidRPr="00BE2564">
        <w:rPr>
          <w:sz w:val="28"/>
          <w:szCs w:val="28"/>
        </w:rPr>
        <w:t xml:space="preserve">и </w:t>
      </w:r>
      <w:r>
        <w:rPr>
          <w:sz w:val="28"/>
          <w:szCs w:val="28"/>
        </w:rPr>
        <w:t xml:space="preserve"> для </w:t>
      </w:r>
      <w:r w:rsidRPr="00BE2564">
        <w:rPr>
          <w:sz w:val="28"/>
          <w:szCs w:val="28"/>
        </w:rPr>
        <w:t>предотвращения аварийных ситуаций на территории поселка</w:t>
      </w:r>
    </w:p>
    <w:p w:rsidR="007B2484" w:rsidRDefault="007B2484" w:rsidP="007B2484">
      <w:pPr>
        <w:rPr>
          <w:sz w:val="28"/>
          <w:szCs w:val="28"/>
        </w:rPr>
      </w:pPr>
    </w:p>
    <w:p w:rsidR="007B2484" w:rsidRDefault="007B2484" w:rsidP="007B2484">
      <w:pPr>
        <w:rPr>
          <w:sz w:val="28"/>
          <w:szCs w:val="28"/>
        </w:rPr>
      </w:pPr>
      <w:r>
        <w:rPr>
          <w:sz w:val="28"/>
          <w:szCs w:val="28"/>
        </w:rPr>
        <w:t>Таблица 1. Характеристика систем электроснабжения</w:t>
      </w:r>
    </w:p>
    <w:tbl>
      <w:tblPr>
        <w:tblStyle w:val="ac"/>
        <w:tblW w:w="10375" w:type="dxa"/>
        <w:tblInd w:w="-601" w:type="dxa"/>
        <w:tblLook w:val="04A0" w:firstRow="1" w:lastRow="0" w:firstColumn="1" w:lastColumn="0" w:noHBand="0" w:noVBand="1"/>
      </w:tblPr>
      <w:tblGrid>
        <w:gridCol w:w="5731"/>
        <w:gridCol w:w="1559"/>
        <w:gridCol w:w="1533"/>
        <w:gridCol w:w="1552"/>
      </w:tblGrid>
      <w:tr w:rsidR="007B2484" w:rsidRPr="00ED2F2C" w:rsidTr="005E32DC">
        <w:trPr>
          <w:trHeight w:val="330"/>
        </w:trPr>
        <w:tc>
          <w:tcPr>
            <w:tcW w:w="10375" w:type="dxa"/>
            <w:gridSpan w:val="4"/>
            <w:noWrap/>
            <w:hideMark/>
          </w:tcPr>
          <w:p w:rsidR="007B2484" w:rsidRPr="00ED2F2C" w:rsidRDefault="007B2484" w:rsidP="00AB020B">
            <w:pPr>
              <w:jc w:val="center"/>
              <w:rPr>
                <w:sz w:val="28"/>
                <w:szCs w:val="28"/>
              </w:rPr>
            </w:pPr>
            <w:r w:rsidRPr="00ED2F2C">
              <w:rPr>
                <w:b/>
                <w:bCs/>
                <w:sz w:val="28"/>
                <w:szCs w:val="28"/>
              </w:rPr>
              <w:t>Электроснабжение</w:t>
            </w:r>
          </w:p>
        </w:tc>
      </w:tr>
      <w:tr w:rsidR="007B2484" w:rsidRPr="00ED2F2C" w:rsidTr="005E32DC">
        <w:trPr>
          <w:trHeight w:val="322"/>
        </w:trPr>
        <w:tc>
          <w:tcPr>
            <w:tcW w:w="5731" w:type="dxa"/>
            <w:vMerge w:val="restart"/>
            <w:noWrap/>
            <w:hideMark/>
          </w:tcPr>
          <w:p w:rsidR="007B2484" w:rsidRPr="00ED2F2C" w:rsidRDefault="007B2484" w:rsidP="00AB020B">
            <w:pPr>
              <w:rPr>
                <w:b/>
                <w:bCs/>
                <w:sz w:val="28"/>
                <w:szCs w:val="28"/>
              </w:rPr>
            </w:pPr>
            <w:r w:rsidRPr="00ED2F2C">
              <w:rPr>
                <w:b/>
                <w:bCs/>
                <w:sz w:val="28"/>
                <w:szCs w:val="28"/>
              </w:rPr>
              <w:t>Наименование показателя</w:t>
            </w:r>
          </w:p>
        </w:tc>
        <w:tc>
          <w:tcPr>
            <w:tcW w:w="1559" w:type="dxa"/>
            <w:vMerge w:val="restart"/>
            <w:hideMark/>
          </w:tcPr>
          <w:p w:rsidR="007B2484" w:rsidRPr="00ED2F2C" w:rsidRDefault="007B2484" w:rsidP="00AB020B">
            <w:pPr>
              <w:rPr>
                <w:b/>
                <w:bCs/>
                <w:sz w:val="28"/>
                <w:szCs w:val="28"/>
              </w:rPr>
            </w:pPr>
            <w:r w:rsidRPr="00ED2F2C">
              <w:rPr>
                <w:b/>
                <w:bCs/>
                <w:sz w:val="28"/>
                <w:szCs w:val="28"/>
              </w:rPr>
              <w:t>Единица измерения</w:t>
            </w:r>
          </w:p>
        </w:tc>
        <w:tc>
          <w:tcPr>
            <w:tcW w:w="1533" w:type="dxa"/>
            <w:vMerge w:val="restart"/>
            <w:hideMark/>
          </w:tcPr>
          <w:p w:rsidR="007B2484" w:rsidRPr="00ED2F2C" w:rsidRDefault="007B2484" w:rsidP="00AB020B">
            <w:pPr>
              <w:rPr>
                <w:b/>
                <w:bCs/>
                <w:sz w:val="28"/>
                <w:szCs w:val="28"/>
              </w:rPr>
            </w:pPr>
            <w:r w:rsidRPr="00ED2F2C">
              <w:rPr>
                <w:b/>
                <w:bCs/>
                <w:sz w:val="28"/>
                <w:szCs w:val="28"/>
              </w:rPr>
              <w:t>Отчетный год</w:t>
            </w:r>
          </w:p>
        </w:tc>
        <w:tc>
          <w:tcPr>
            <w:tcW w:w="1552" w:type="dxa"/>
            <w:vMerge w:val="restart"/>
            <w:hideMark/>
          </w:tcPr>
          <w:p w:rsidR="007B2484" w:rsidRPr="00ED2F2C" w:rsidRDefault="007B2484" w:rsidP="00AB020B">
            <w:pPr>
              <w:rPr>
                <w:b/>
                <w:bCs/>
                <w:sz w:val="28"/>
                <w:szCs w:val="28"/>
              </w:rPr>
            </w:pPr>
            <w:r w:rsidRPr="00ED2F2C">
              <w:rPr>
                <w:b/>
                <w:bCs/>
                <w:sz w:val="28"/>
                <w:szCs w:val="28"/>
              </w:rPr>
              <w:t>Текущий год (план)</w:t>
            </w:r>
          </w:p>
        </w:tc>
      </w:tr>
      <w:tr w:rsidR="007B2484" w:rsidRPr="00ED2F2C" w:rsidTr="005E32DC">
        <w:trPr>
          <w:trHeight w:val="322"/>
        </w:trPr>
        <w:tc>
          <w:tcPr>
            <w:tcW w:w="5731" w:type="dxa"/>
            <w:vMerge/>
            <w:hideMark/>
          </w:tcPr>
          <w:p w:rsidR="007B2484" w:rsidRPr="00ED2F2C" w:rsidRDefault="007B2484" w:rsidP="00AB020B">
            <w:pPr>
              <w:rPr>
                <w:b/>
                <w:bCs/>
                <w:sz w:val="28"/>
                <w:szCs w:val="28"/>
              </w:rPr>
            </w:pPr>
          </w:p>
        </w:tc>
        <w:tc>
          <w:tcPr>
            <w:tcW w:w="1559" w:type="dxa"/>
            <w:vMerge/>
            <w:hideMark/>
          </w:tcPr>
          <w:p w:rsidR="007B2484" w:rsidRPr="00ED2F2C" w:rsidRDefault="007B2484" w:rsidP="00AB020B">
            <w:pPr>
              <w:rPr>
                <w:b/>
                <w:bCs/>
                <w:sz w:val="28"/>
                <w:szCs w:val="28"/>
              </w:rPr>
            </w:pPr>
          </w:p>
        </w:tc>
        <w:tc>
          <w:tcPr>
            <w:tcW w:w="1533" w:type="dxa"/>
            <w:vMerge/>
            <w:hideMark/>
          </w:tcPr>
          <w:p w:rsidR="007B2484" w:rsidRPr="00ED2F2C" w:rsidRDefault="007B2484" w:rsidP="00AB020B">
            <w:pPr>
              <w:rPr>
                <w:b/>
                <w:bCs/>
                <w:sz w:val="28"/>
                <w:szCs w:val="28"/>
              </w:rPr>
            </w:pPr>
          </w:p>
        </w:tc>
        <w:tc>
          <w:tcPr>
            <w:tcW w:w="1552" w:type="dxa"/>
            <w:vMerge/>
            <w:hideMark/>
          </w:tcPr>
          <w:p w:rsidR="007B2484" w:rsidRPr="00ED2F2C" w:rsidRDefault="007B2484" w:rsidP="00AB020B">
            <w:pPr>
              <w:rPr>
                <w:b/>
                <w:bCs/>
                <w:sz w:val="28"/>
                <w:szCs w:val="28"/>
              </w:rPr>
            </w:pPr>
          </w:p>
        </w:tc>
      </w:tr>
      <w:tr w:rsidR="007B2484" w:rsidRPr="00ED2F2C" w:rsidTr="005E32DC">
        <w:trPr>
          <w:trHeight w:val="315"/>
        </w:trPr>
        <w:tc>
          <w:tcPr>
            <w:tcW w:w="5731" w:type="dxa"/>
            <w:noWrap/>
            <w:hideMark/>
          </w:tcPr>
          <w:p w:rsidR="007B2484" w:rsidRPr="00ED2F2C" w:rsidRDefault="007B2484" w:rsidP="00AB020B">
            <w:pPr>
              <w:rPr>
                <w:sz w:val="28"/>
                <w:szCs w:val="28"/>
              </w:rPr>
            </w:pPr>
            <w:r w:rsidRPr="00ED2F2C">
              <w:rPr>
                <w:sz w:val="28"/>
                <w:szCs w:val="28"/>
              </w:rPr>
              <w:t>1</w:t>
            </w:r>
          </w:p>
        </w:tc>
        <w:tc>
          <w:tcPr>
            <w:tcW w:w="1559" w:type="dxa"/>
            <w:hideMark/>
          </w:tcPr>
          <w:p w:rsidR="007B2484" w:rsidRPr="00ED2F2C" w:rsidRDefault="007B2484" w:rsidP="00AB020B">
            <w:pPr>
              <w:rPr>
                <w:sz w:val="28"/>
                <w:szCs w:val="28"/>
              </w:rPr>
            </w:pPr>
            <w:r w:rsidRPr="00ED2F2C">
              <w:rPr>
                <w:sz w:val="28"/>
                <w:szCs w:val="28"/>
              </w:rPr>
              <w:t>2</w:t>
            </w:r>
          </w:p>
        </w:tc>
        <w:tc>
          <w:tcPr>
            <w:tcW w:w="1533" w:type="dxa"/>
            <w:hideMark/>
          </w:tcPr>
          <w:p w:rsidR="007B2484" w:rsidRPr="00ED2F2C" w:rsidRDefault="007B2484" w:rsidP="00AB020B">
            <w:pPr>
              <w:rPr>
                <w:sz w:val="28"/>
                <w:szCs w:val="28"/>
              </w:rPr>
            </w:pPr>
            <w:r w:rsidRPr="00ED2F2C">
              <w:rPr>
                <w:sz w:val="28"/>
                <w:szCs w:val="28"/>
              </w:rPr>
              <w:t>3</w:t>
            </w:r>
          </w:p>
        </w:tc>
        <w:tc>
          <w:tcPr>
            <w:tcW w:w="1552" w:type="dxa"/>
            <w:hideMark/>
          </w:tcPr>
          <w:p w:rsidR="007B2484" w:rsidRPr="00ED2F2C" w:rsidRDefault="007B2484" w:rsidP="00AB020B">
            <w:pPr>
              <w:rPr>
                <w:sz w:val="28"/>
                <w:szCs w:val="28"/>
              </w:rPr>
            </w:pPr>
            <w:r w:rsidRPr="00ED2F2C">
              <w:rPr>
                <w:sz w:val="28"/>
                <w:szCs w:val="28"/>
              </w:rPr>
              <w:t>4</w:t>
            </w:r>
          </w:p>
        </w:tc>
      </w:tr>
      <w:tr w:rsidR="007B2484" w:rsidRPr="00ED2F2C" w:rsidTr="005E32DC">
        <w:trPr>
          <w:trHeight w:val="315"/>
        </w:trPr>
        <w:tc>
          <w:tcPr>
            <w:tcW w:w="5731" w:type="dxa"/>
            <w:vMerge w:val="restart"/>
            <w:hideMark/>
          </w:tcPr>
          <w:p w:rsidR="007B2484" w:rsidRPr="00ED2F2C" w:rsidRDefault="007B2484" w:rsidP="00AB020B">
            <w:pPr>
              <w:rPr>
                <w:sz w:val="28"/>
                <w:szCs w:val="28"/>
              </w:rPr>
            </w:pPr>
            <w:r w:rsidRPr="00ED2F2C">
              <w:rPr>
                <w:sz w:val="28"/>
                <w:szCs w:val="28"/>
              </w:rPr>
              <w:t>1. Потреблено электроэнергии организациями, финансируемыми из местного бюджета, - всего</w:t>
            </w:r>
          </w:p>
        </w:tc>
        <w:tc>
          <w:tcPr>
            <w:tcW w:w="1559" w:type="dxa"/>
            <w:hideMark/>
          </w:tcPr>
          <w:p w:rsidR="007B2484" w:rsidRPr="00ED2F2C" w:rsidRDefault="007B2484" w:rsidP="00AB020B">
            <w:pPr>
              <w:rPr>
                <w:sz w:val="28"/>
                <w:szCs w:val="28"/>
              </w:rPr>
            </w:pPr>
            <w:r w:rsidRPr="00ED2F2C">
              <w:rPr>
                <w:sz w:val="28"/>
                <w:szCs w:val="28"/>
              </w:rPr>
              <w:t>тыс. кВт. ч</w:t>
            </w:r>
          </w:p>
        </w:tc>
        <w:tc>
          <w:tcPr>
            <w:tcW w:w="1533" w:type="dxa"/>
            <w:noWrap/>
            <w:hideMark/>
          </w:tcPr>
          <w:p w:rsidR="007B2484" w:rsidRPr="00ED2F2C" w:rsidRDefault="007B2484" w:rsidP="000D3364">
            <w:pPr>
              <w:jc w:val="center"/>
              <w:rPr>
                <w:sz w:val="28"/>
                <w:szCs w:val="28"/>
              </w:rPr>
            </w:pPr>
            <w:r w:rsidRPr="00ED2F2C">
              <w:rPr>
                <w:sz w:val="28"/>
                <w:szCs w:val="28"/>
              </w:rPr>
              <w:t>121,4</w:t>
            </w:r>
          </w:p>
        </w:tc>
        <w:tc>
          <w:tcPr>
            <w:tcW w:w="1552" w:type="dxa"/>
            <w:noWrap/>
            <w:hideMark/>
          </w:tcPr>
          <w:p w:rsidR="007B2484" w:rsidRPr="00ED2F2C" w:rsidRDefault="007B2484" w:rsidP="000D3364">
            <w:pPr>
              <w:jc w:val="center"/>
              <w:rPr>
                <w:sz w:val="28"/>
                <w:szCs w:val="28"/>
              </w:rPr>
            </w:pPr>
            <w:r w:rsidRPr="00ED2F2C">
              <w:rPr>
                <w:sz w:val="28"/>
                <w:szCs w:val="28"/>
              </w:rPr>
              <w:t>270</w:t>
            </w:r>
          </w:p>
        </w:tc>
      </w:tr>
      <w:tr w:rsidR="007B2484" w:rsidRPr="00ED2F2C" w:rsidTr="005E32DC">
        <w:trPr>
          <w:trHeight w:val="315"/>
        </w:trPr>
        <w:tc>
          <w:tcPr>
            <w:tcW w:w="5731" w:type="dxa"/>
            <w:vMerge/>
            <w:hideMark/>
          </w:tcPr>
          <w:p w:rsidR="007B2484" w:rsidRPr="00ED2F2C" w:rsidRDefault="007B2484" w:rsidP="00AB020B">
            <w:pPr>
              <w:rPr>
                <w:sz w:val="28"/>
                <w:szCs w:val="28"/>
              </w:rPr>
            </w:pPr>
          </w:p>
        </w:tc>
        <w:tc>
          <w:tcPr>
            <w:tcW w:w="1559" w:type="dxa"/>
            <w:hideMark/>
          </w:tcPr>
          <w:p w:rsidR="007B2484" w:rsidRPr="00ED2F2C" w:rsidRDefault="007B2484" w:rsidP="00AB020B">
            <w:pPr>
              <w:rPr>
                <w:sz w:val="28"/>
                <w:szCs w:val="28"/>
              </w:rPr>
            </w:pPr>
            <w:r w:rsidRPr="00ED2F2C">
              <w:rPr>
                <w:sz w:val="28"/>
                <w:szCs w:val="28"/>
              </w:rPr>
              <w:t>тыс. руб.</w:t>
            </w:r>
          </w:p>
        </w:tc>
        <w:tc>
          <w:tcPr>
            <w:tcW w:w="1533" w:type="dxa"/>
            <w:noWrap/>
            <w:hideMark/>
          </w:tcPr>
          <w:p w:rsidR="007B2484" w:rsidRPr="00ED2F2C" w:rsidRDefault="007B2484" w:rsidP="000D3364">
            <w:pPr>
              <w:jc w:val="center"/>
              <w:rPr>
                <w:sz w:val="28"/>
                <w:szCs w:val="28"/>
              </w:rPr>
            </w:pPr>
            <w:r w:rsidRPr="00ED2F2C">
              <w:rPr>
                <w:sz w:val="28"/>
                <w:szCs w:val="28"/>
              </w:rPr>
              <w:t>724,6</w:t>
            </w:r>
          </w:p>
        </w:tc>
        <w:tc>
          <w:tcPr>
            <w:tcW w:w="1552" w:type="dxa"/>
            <w:noWrap/>
            <w:hideMark/>
          </w:tcPr>
          <w:p w:rsidR="007B2484" w:rsidRPr="00ED2F2C" w:rsidRDefault="007B2484" w:rsidP="000D3364">
            <w:pPr>
              <w:jc w:val="center"/>
              <w:rPr>
                <w:sz w:val="28"/>
                <w:szCs w:val="28"/>
              </w:rPr>
            </w:pPr>
            <w:r w:rsidRPr="00ED2F2C">
              <w:rPr>
                <w:sz w:val="28"/>
                <w:szCs w:val="28"/>
              </w:rPr>
              <w:t>1730,9</w:t>
            </w:r>
          </w:p>
        </w:tc>
      </w:tr>
      <w:tr w:rsidR="007B2484" w:rsidRPr="00ED2F2C" w:rsidTr="005E32DC">
        <w:trPr>
          <w:trHeight w:val="315"/>
        </w:trPr>
        <w:tc>
          <w:tcPr>
            <w:tcW w:w="5731" w:type="dxa"/>
            <w:hideMark/>
          </w:tcPr>
          <w:p w:rsidR="007B2484" w:rsidRPr="00ED2F2C" w:rsidRDefault="007B2484" w:rsidP="00AB020B">
            <w:pPr>
              <w:rPr>
                <w:sz w:val="28"/>
                <w:szCs w:val="28"/>
              </w:rPr>
            </w:pPr>
            <w:r w:rsidRPr="00ED2F2C">
              <w:rPr>
                <w:sz w:val="28"/>
                <w:szCs w:val="28"/>
              </w:rPr>
              <w:t>в том числе:</w:t>
            </w:r>
          </w:p>
        </w:tc>
        <w:tc>
          <w:tcPr>
            <w:tcW w:w="1559" w:type="dxa"/>
            <w:noWrap/>
            <w:hideMark/>
          </w:tcPr>
          <w:p w:rsidR="007B2484" w:rsidRPr="00ED2F2C" w:rsidRDefault="007B2484" w:rsidP="00AB020B">
            <w:pPr>
              <w:rPr>
                <w:sz w:val="28"/>
                <w:szCs w:val="28"/>
              </w:rPr>
            </w:pPr>
            <w:r w:rsidRPr="00ED2F2C">
              <w:rPr>
                <w:sz w:val="28"/>
                <w:szCs w:val="28"/>
              </w:rPr>
              <w:t> </w:t>
            </w:r>
          </w:p>
        </w:tc>
        <w:tc>
          <w:tcPr>
            <w:tcW w:w="1533" w:type="dxa"/>
            <w:noWrap/>
            <w:hideMark/>
          </w:tcPr>
          <w:p w:rsidR="007B2484" w:rsidRPr="00ED2F2C" w:rsidRDefault="007B2484" w:rsidP="000D3364">
            <w:pPr>
              <w:jc w:val="center"/>
              <w:rPr>
                <w:sz w:val="28"/>
                <w:szCs w:val="28"/>
              </w:rPr>
            </w:pPr>
          </w:p>
        </w:tc>
        <w:tc>
          <w:tcPr>
            <w:tcW w:w="1552" w:type="dxa"/>
            <w:noWrap/>
            <w:hideMark/>
          </w:tcPr>
          <w:p w:rsidR="007B2484" w:rsidRPr="00ED2F2C" w:rsidRDefault="007B2484" w:rsidP="000D3364">
            <w:pPr>
              <w:jc w:val="center"/>
              <w:rPr>
                <w:sz w:val="28"/>
                <w:szCs w:val="28"/>
              </w:rPr>
            </w:pPr>
          </w:p>
        </w:tc>
      </w:tr>
      <w:tr w:rsidR="007B2484" w:rsidRPr="00ED2F2C" w:rsidTr="005E32DC">
        <w:trPr>
          <w:trHeight w:val="315"/>
        </w:trPr>
        <w:tc>
          <w:tcPr>
            <w:tcW w:w="5731" w:type="dxa"/>
            <w:vMerge w:val="restart"/>
            <w:hideMark/>
          </w:tcPr>
          <w:p w:rsidR="007B2484" w:rsidRPr="00ED2F2C" w:rsidRDefault="007B2484" w:rsidP="00AB020B">
            <w:pPr>
              <w:rPr>
                <w:sz w:val="28"/>
                <w:szCs w:val="28"/>
              </w:rPr>
            </w:pPr>
            <w:r w:rsidRPr="00ED2F2C">
              <w:rPr>
                <w:sz w:val="28"/>
                <w:szCs w:val="28"/>
              </w:rPr>
              <w:t>от ОАО "Петербургская сбытовая компания"</w:t>
            </w:r>
          </w:p>
        </w:tc>
        <w:tc>
          <w:tcPr>
            <w:tcW w:w="1559" w:type="dxa"/>
            <w:hideMark/>
          </w:tcPr>
          <w:p w:rsidR="007B2484" w:rsidRPr="00ED2F2C" w:rsidRDefault="007B2484" w:rsidP="00AB020B">
            <w:pPr>
              <w:rPr>
                <w:sz w:val="28"/>
                <w:szCs w:val="28"/>
              </w:rPr>
            </w:pPr>
            <w:r w:rsidRPr="00ED2F2C">
              <w:rPr>
                <w:sz w:val="28"/>
                <w:szCs w:val="28"/>
              </w:rPr>
              <w:t>тыс. кВт. ч</w:t>
            </w:r>
          </w:p>
        </w:tc>
        <w:tc>
          <w:tcPr>
            <w:tcW w:w="1533" w:type="dxa"/>
            <w:noWrap/>
            <w:hideMark/>
          </w:tcPr>
          <w:p w:rsidR="007B2484" w:rsidRPr="00ED2F2C" w:rsidRDefault="007B2484" w:rsidP="000D3364">
            <w:pPr>
              <w:jc w:val="center"/>
              <w:rPr>
                <w:sz w:val="28"/>
                <w:szCs w:val="28"/>
              </w:rPr>
            </w:pPr>
            <w:r w:rsidRPr="00ED2F2C">
              <w:rPr>
                <w:sz w:val="28"/>
                <w:szCs w:val="28"/>
              </w:rPr>
              <w:t>121,4</w:t>
            </w:r>
          </w:p>
        </w:tc>
        <w:tc>
          <w:tcPr>
            <w:tcW w:w="1552" w:type="dxa"/>
            <w:noWrap/>
            <w:hideMark/>
          </w:tcPr>
          <w:p w:rsidR="007B2484" w:rsidRPr="00ED2F2C" w:rsidRDefault="007B2484" w:rsidP="000D3364">
            <w:pPr>
              <w:jc w:val="center"/>
              <w:rPr>
                <w:sz w:val="28"/>
                <w:szCs w:val="28"/>
              </w:rPr>
            </w:pPr>
            <w:r w:rsidRPr="00ED2F2C">
              <w:rPr>
                <w:sz w:val="28"/>
                <w:szCs w:val="28"/>
              </w:rPr>
              <w:t>270</w:t>
            </w:r>
          </w:p>
        </w:tc>
      </w:tr>
      <w:tr w:rsidR="007B2484" w:rsidRPr="00ED2F2C" w:rsidTr="005E32DC">
        <w:trPr>
          <w:trHeight w:val="315"/>
        </w:trPr>
        <w:tc>
          <w:tcPr>
            <w:tcW w:w="5731" w:type="dxa"/>
            <w:vMerge/>
            <w:hideMark/>
          </w:tcPr>
          <w:p w:rsidR="007B2484" w:rsidRPr="00ED2F2C" w:rsidRDefault="007B2484" w:rsidP="00AB020B">
            <w:pPr>
              <w:rPr>
                <w:sz w:val="28"/>
                <w:szCs w:val="28"/>
              </w:rPr>
            </w:pPr>
          </w:p>
        </w:tc>
        <w:tc>
          <w:tcPr>
            <w:tcW w:w="1559" w:type="dxa"/>
            <w:hideMark/>
          </w:tcPr>
          <w:p w:rsidR="007B2484" w:rsidRPr="00ED2F2C" w:rsidRDefault="007B2484" w:rsidP="00AB020B">
            <w:pPr>
              <w:rPr>
                <w:sz w:val="28"/>
                <w:szCs w:val="28"/>
              </w:rPr>
            </w:pPr>
            <w:r w:rsidRPr="00ED2F2C">
              <w:rPr>
                <w:sz w:val="28"/>
                <w:szCs w:val="28"/>
              </w:rPr>
              <w:t>тыс. руб.</w:t>
            </w:r>
          </w:p>
        </w:tc>
        <w:tc>
          <w:tcPr>
            <w:tcW w:w="1533" w:type="dxa"/>
            <w:noWrap/>
            <w:hideMark/>
          </w:tcPr>
          <w:p w:rsidR="007B2484" w:rsidRPr="00ED2F2C" w:rsidRDefault="007B2484" w:rsidP="000D3364">
            <w:pPr>
              <w:jc w:val="center"/>
              <w:rPr>
                <w:sz w:val="28"/>
                <w:szCs w:val="28"/>
              </w:rPr>
            </w:pPr>
            <w:r w:rsidRPr="00ED2F2C">
              <w:rPr>
                <w:sz w:val="28"/>
                <w:szCs w:val="28"/>
              </w:rPr>
              <w:t>724,6</w:t>
            </w:r>
          </w:p>
        </w:tc>
        <w:tc>
          <w:tcPr>
            <w:tcW w:w="1552" w:type="dxa"/>
            <w:noWrap/>
            <w:hideMark/>
          </w:tcPr>
          <w:p w:rsidR="007B2484" w:rsidRPr="00ED2F2C" w:rsidRDefault="007B2484" w:rsidP="000D3364">
            <w:pPr>
              <w:jc w:val="center"/>
              <w:rPr>
                <w:sz w:val="28"/>
                <w:szCs w:val="28"/>
              </w:rPr>
            </w:pPr>
            <w:r w:rsidRPr="00ED2F2C">
              <w:rPr>
                <w:sz w:val="28"/>
                <w:szCs w:val="28"/>
              </w:rPr>
              <w:t>1730,9</w:t>
            </w:r>
          </w:p>
        </w:tc>
      </w:tr>
    </w:tbl>
    <w:p w:rsidR="007B2484" w:rsidRPr="00BE2564" w:rsidRDefault="007B2484" w:rsidP="007B2484">
      <w:pPr>
        <w:rPr>
          <w:sz w:val="28"/>
          <w:szCs w:val="28"/>
        </w:rPr>
      </w:pPr>
    </w:p>
    <w:p w:rsidR="007B2484" w:rsidRPr="00285EA5" w:rsidRDefault="007B2484" w:rsidP="00333459">
      <w:pPr>
        <w:ind w:firstLine="851"/>
        <w:rPr>
          <w:i/>
          <w:sz w:val="28"/>
          <w:szCs w:val="28"/>
        </w:rPr>
      </w:pPr>
      <w:r w:rsidRPr="00285EA5">
        <w:rPr>
          <w:i/>
          <w:sz w:val="28"/>
          <w:szCs w:val="28"/>
        </w:rPr>
        <w:t>Водоснабжение</w:t>
      </w:r>
    </w:p>
    <w:p w:rsidR="007B2484" w:rsidRPr="003B4749" w:rsidRDefault="007B2484" w:rsidP="00333459">
      <w:pPr>
        <w:ind w:left="360" w:firstLine="851"/>
        <w:rPr>
          <w:i/>
          <w:sz w:val="28"/>
          <w:szCs w:val="28"/>
        </w:rPr>
      </w:pPr>
    </w:p>
    <w:p w:rsidR="007B2484" w:rsidRDefault="007B2484" w:rsidP="00333459">
      <w:pPr>
        <w:ind w:firstLine="851"/>
        <w:jc w:val="both"/>
        <w:rPr>
          <w:sz w:val="28"/>
          <w:szCs w:val="28"/>
        </w:rPr>
      </w:pPr>
      <w:r w:rsidRPr="00BE2564">
        <w:rPr>
          <w:sz w:val="28"/>
          <w:szCs w:val="28"/>
        </w:rPr>
        <w:t>В 2-х населенных пунктах муниципального образования Тельмановское сельское поселение (пос. Тельмана и пос.</w:t>
      </w:r>
      <w:r>
        <w:rPr>
          <w:sz w:val="28"/>
          <w:szCs w:val="28"/>
        </w:rPr>
        <w:t xml:space="preserve"> </w:t>
      </w:r>
      <w:r w:rsidRPr="00BE2564">
        <w:rPr>
          <w:sz w:val="28"/>
          <w:szCs w:val="28"/>
        </w:rPr>
        <w:t>Войскорово) имеется  централизованная система водоснабжения, ориентировочный эксплуатационный срок которых составляет более 50 лет и 35-40 лет соответственно. Капитальный ремонт систем централизованного водоснабжения н</w:t>
      </w:r>
      <w:r>
        <w:rPr>
          <w:sz w:val="28"/>
          <w:szCs w:val="28"/>
        </w:rPr>
        <w:t>и</w:t>
      </w:r>
      <w:r w:rsidRPr="00BE2564">
        <w:rPr>
          <w:sz w:val="28"/>
          <w:szCs w:val="28"/>
        </w:rPr>
        <w:t xml:space="preserve"> разу не проводился. В связи с этим необходимо провести детальное обследование имеющихся систем водоснабжения  и  подготовка проекта реконструкции систем водоснабжения</w:t>
      </w:r>
      <w:r>
        <w:rPr>
          <w:sz w:val="28"/>
          <w:szCs w:val="28"/>
        </w:rPr>
        <w:t xml:space="preserve"> в</w:t>
      </w:r>
      <w:r w:rsidRPr="00BE2564">
        <w:rPr>
          <w:sz w:val="28"/>
          <w:szCs w:val="28"/>
        </w:rPr>
        <w:t xml:space="preserve"> 2-х населенных пунктах муниципального образования Тел</w:t>
      </w:r>
      <w:r>
        <w:rPr>
          <w:sz w:val="28"/>
          <w:szCs w:val="28"/>
        </w:rPr>
        <w:t xml:space="preserve">ьмановское сельское поселение. </w:t>
      </w:r>
      <w:r w:rsidRPr="00BE2564">
        <w:rPr>
          <w:sz w:val="28"/>
          <w:szCs w:val="28"/>
        </w:rPr>
        <w:t>Водоснабжение в 2-х других населенных пунктах муниципального образования Тельмановское сельское поселение (дер. Ям-Ижора и дер.</w:t>
      </w:r>
      <w:r>
        <w:rPr>
          <w:sz w:val="28"/>
          <w:szCs w:val="28"/>
        </w:rPr>
        <w:t xml:space="preserve"> </w:t>
      </w:r>
      <w:r w:rsidRPr="00BE2564">
        <w:rPr>
          <w:sz w:val="28"/>
          <w:szCs w:val="28"/>
        </w:rPr>
        <w:t>Пионер) осуществляется через водоразборные колонки. И</w:t>
      </w:r>
      <w:r w:rsidR="00333459">
        <w:rPr>
          <w:sz w:val="28"/>
          <w:szCs w:val="28"/>
        </w:rPr>
        <w:t xml:space="preserve">х количество явно недостаточно. </w:t>
      </w:r>
      <w:r w:rsidRPr="00BE2564">
        <w:rPr>
          <w:sz w:val="28"/>
          <w:szCs w:val="28"/>
        </w:rPr>
        <w:t>Требуется разработка проектов и строительство централизованных систем водоснабжения на территориях данных населенных пунктов.</w:t>
      </w:r>
    </w:p>
    <w:p w:rsidR="007B2484" w:rsidRDefault="007B2484" w:rsidP="00AB020B">
      <w:pPr>
        <w:ind w:firstLine="360"/>
        <w:jc w:val="both"/>
        <w:rPr>
          <w:sz w:val="28"/>
          <w:szCs w:val="28"/>
        </w:rPr>
      </w:pPr>
    </w:p>
    <w:p w:rsidR="007B2484" w:rsidRDefault="007B2484" w:rsidP="00AB020B">
      <w:pPr>
        <w:jc w:val="both"/>
        <w:rPr>
          <w:sz w:val="28"/>
          <w:szCs w:val="28"/>
        </w:rPr>
      </w:pPr>
      <w:r>
        <w:rPr>
          <w:sz w:val="28"/>
          <w:szCs w:val="28"/>
        </w:rPr>
        <w:t>Таблица 2. Характеристика систем водоснабжения</w:t>
      </w:r>
    </w:p>
    <w:tbl>
      <w:tblPr>
        <w:tblStyle w:val="ac"/>
        <w:tblW w:w="10348" w:type="dxa"/>
        <w:tblInd w:w="-601" w:type="dxa"/>
        <w:tblLook w:val="04A0" w:firstRow="1" w:lastRow="0" w:firstColumn="1" w:lastColumn="0" w:noHBand="0" w:noVBand="1"/>
      </w:tblPr>
      <w:tblGrid>
        <w:gridCol w:w="5954"/>
        <w:gridCol w:w="1722"/>
        <w:gridCol w:w="2672"/>
      </w:tblGrid>
      <w:tr w:rsidR="007B2484" w:rsidRPr="00FB2C4A" w:rsidTr="005E32DC">
        <w:trPr>
          <w:trHeight w:val="345"/>
        </w:trPr>
        <w:tc>
          <w:tcPr>
            <w:tcW w:w="10348" w:type="dxa"/>
            <w:gridSpan w:val="3"/>
            <w:noWrap/>
            <w:hideMark/>
          </w:tcPr>
          <w:p w:rsidR="007B2484" w:rsidRPr="00FB2C4A" w:rsidRDefault="007B2484" w:rsidP="00AB020B">
            <w:pPr>
              <w:ind w:firstLine="360"/>
              <w:jc w:val="center"/>
              <w:rPr>
                <w:sz w:val="28"/>
                <w:szCs w:val="28"/>
              </w:rPr>
            </w:pPr>
            <w:r w:rsidRPr="00FB2C4A">
              <w:rPr>
                <w:b/>
                <w:bCs/>
                <w:sz w:val="28"/>
                <w:szCs w:val="28"/>
              </w:rPr>
              <w:t>Водоснабжение</w:t>
            </w:r>
          </w:p>
        </w:tc>
      </w:tr>
      <w:tr w:rsidR="007B2484" w:rsidRPr="00FB2C4A" w:rsidTr="005E32DC">
        <w:trPr>
          <w:trHeight w:val="322"/>
        </w:trPr>
        <w:tc>
          <w:tcPr>
            <w:tcW w:w="5954" w:type="dxa"/>
            <w:vMerge w:val="restart"/>
            <w:noWrap/>
            <w:hideMark/>
          </w:tcPr>
          <w:p w:rsidR="007B2484" w:rsidRPr="00FB2C4A" w:rsidRDefault="007B2484" w:rsidP="00AB020B">
            <w:pPr>
              <w:ind w:firstLine="360"/>
              <w:jc w:val="both"/>
              <w:rPr>
                <w:b/>
                <w:bCs/>
                <w:sz w:val="28"/>
                <w:szCs w:val="28"/>
              </w:rPr>
            </w:pPr>
            <w:r w:rsidRPr="00FB2C4A">
              <w:rPr>
                <w:b/>
                <w:bCs/>
                <w:sz w:val="28"/>
                <w:szCs w:val="28"/>
              </w:rPr>
              <w:t>Наименование показателя</w:t>
            </w:r>
          </w:p>
        </w:tc>
        <w:tc>
          <w:tcPr>
            <w:tcW w:w="1722" w:type="dxa"/>
            <w:vMerge w:val="restart"/>
            <w:hideMark/>
          </w:tcPr>
          <w:p w:rsidR="007B2484" w:rsidRPr="00FB2C4A" w:rsidRDefault="007B2484" w:rsidP="00AB020B">
            <w:pPr>
              <w:ind w:firstLine="360"/>
              <w:jc w:val="both"/>
              <w:rPr>
                <w:b/>
                <w:bCs/>
                <w:sz w:val="28"/>
                <w:szCs w:val="28"/>
              </w:rPr>
            </w:pPr>
            <w:r w:rsidRPr="00FB2C4A">
              <w:rPr>
                <w:b/>
                <w:bCs/>
                <w:sz w:val="28"/>
                <w:szCs w:val="28"/>
              </w:rPr>
              <w:t>Единица измерения</w:t>
            </w:r>
          </w:p>
        </w:tc>
        <w:tc>
          <w:tcPr>
            <w:tcW w:w="2672" w:type="dxa"/>
            <w:vMerge w:val="restart"/>
            <w:noWrap/>
            <w:hideMark/>
          </w:tcPr>
          <w:p w:rsidR="007B2484" w:rsidRPr="00FB2C4A" w:rsidRDefault="007B2484" w:rsidP="00AB020B">
            <w:pPr>
              <w:ind w:firstLine="360"/>
              <w:jc w:val="both"/>
              <w:rPr>
                <w:b/>
                <w:bCs/>
                <w:sz w:val="28"/>
                <w:szCs w:val="28"/>
              </w:rPr>
            </w:pPr>
            <w:r w:rsidRPr="00FB2C4A">
              <w:rPr>
                <w:b/>
                <w:bCs/>
                <w:sz w:val="28"/>
                <w:szCs w:val="28"/>
              </w:rPr>
              <w:t>Отчетный год</w:t>
            </w:r>
          </w:p>
        </w:tc>
      </w:tr>
      <w:tr w:rsidR="007B2484" w:rsidRPr="00FB2C4A" w:rsidTr="005E32DC">
        <w:trPr>
          <w:trHeight w:val="322"/>
        </w:trPr>
        <w:tc>
          <w:tcPr>
            <w:tcW w:w="5954" w:type="dxa"/>
            <w:vMerge/>
            <w:hideMark/>
          </w:tcPr>
          <w:p w:rsidR="007B2484" w:rsidRPr="00FB2C4A" w:rsidRDefault="007B2484" w:rsidP="00AB020B">
            <w:pPr>
              <w:ind w:firstLine="360"/>
              <w:jc w:val="both"/>
              <w:rPr>
                <w:b/>
                <w:bCs/>
                <w:sz w:val="28"/>
                <w:szCs w:val="28"/>
              </w:rPr>
            </w:pPr>
          </w:p>
        </w:tc>
        <w:tc>
          <w:tcPr>
            <w:tcW w:w="1722" w:type="dxa"/>
            <w:vMerge/>
            <w:hideMark/>
          </w:tcPr>
          <w:p w:rsidR="007B2484" w:rsidRPr="00FB2C4A" w:rsidRDefault="007B2484" w:rsidP="00AB020B">
            <w:pPr>
              <w:ind w:firstLine="360"/>
              <w:jc w:val="both"/>
              <w:rPr>
                <w:b/>
                <w:bCs/>
                <w:sz w:val="28"/>
                <w:szCs w:val="28"/>
              </w:rPr>
            </w:pPr>
          </w:p>
        </w:tc>
        <w:tc>
          <w:tcPr>
            <w:tcW w:w="2672" w:type="dxa"/>
            <w:vMerge/>
            <w:hideMark/>
          </w:tcPr>
          <w:p w:rsidR="007B2484" w:rsidRPr="00FB2C4A" w:rsidRDefault="007B2484" w:rsidP="00AB020B">
            <w:pPr>
              <w:ind w:firstLine="360"/>
              <w:jc w:val="both"/>
              <w:rPr>
                <w:b/>
                <w:bCs/>
                <w:sz w:val="28"/>
                <w:szCs w:val="28"/>
              </w:rPr>
            </w:pPr>
          </w:p>
        </w:tc>
      </w:tr>
      <w:tr w:rsidR="007B2484" w:rsidRPr="00FB2C4A" w:rsidTr="005E32DC">
        <w:trPr>
          <w:trHeight w:val="315"/>
        </w:trPr>
        <w:tc>
          <w:tcPr>
            <w:tcW w:w="5954" w:type="dxa"/>
            <w:noWrap/>
            <w:hideMark/>
          </w:tcPr>
          <w:p w:rsidR="007B2484" w:rsidRPr="00FB2C4A" w:rsidRDefault="007B2484" w:rsidP="00AB020B">
            <w:pPr>
              <w:ind w:firstLine="360"/>
              <w:jc w:val="both"/>
              <w:rPr>
                <w:sz w:val="28"/>
                <w:szCs w:val="28"/>
              </w:rPr>
            </w:pPr>
            <w:r w:rsidRPr="00FB2C4A">
              <w:rPr>
                <w:sz w:val="28"/>
                <w:szCs w:val="28"/>
              </w:rPr>
              <w:t>1</w:t>
            </w:r>
          </w:p>
        </w:tc>
        <w:tc>
          <w:tcPr>
            <w:tcW w:w="1722" w:type="dxa"/>
            <w:noWrap/>
            <w:hideMark/>
          </w:tcPr>
          <w:p w:rsidR="007B2484" w:rsidRPr="00FB2C4A" w:rsidRDefault="007B2484" w:rsidP="00AB020B">
            <w:pPr>
              <w:ind w:firstLine="360"/>
              <w:jc w:val="both"/>
              <w:rPr>
                <w:sz w:val="28"/>
                <w:szCs w:val="28"/>
              </w:rPr>
            </w:pPr>
            <w:r w:rsidRPr="00FB2C4A">
              <w:rPr>
                <w:sz w:val="28"/>
                <w:szCs w:val="28"/>
              </w:rPr>
              <w:t>2</w:t>
            </w:r>
          </w:p>
        </w:tc>
        <w:tc>
          <w:tcPr>
            <w:tcW w:w="2672" w:type="dxa"/>
            <w:noWrap/>
            <w:hideMark/>
          </w:tcPr>
          <w:p w:rsidR="007B2484" w:rsidRPr="00FB2C4A" w:rsidRDefault="007B2484" w:rsidP="00AB020B">
            <w:pPr>
              <w:ind w:firstLine="360"/>
              <w:jc w:val="both"/>
              <w:rPr>
                <w:sz w:val="28"/>
                <w:szCs w:val="28"/>
              </w:rPr>
            </w:pPr>
            <w:r w:rsidRPr="00FB2C4A">
              <w:rPr>
                <w:sz w:val="28"/>
                <w:szCs w:val="28"/>
              </w:rPr>
              <w:t>3</w:t>
            </w:r>
          </w:p>
        </w:tc>
      </w:tr>
      <w:tr w:rsidR="007B2484" w:rsidRPr="00FB2C4A" w:rsidTr="005E32DC">
        <w:trPr>
          <w:trHeight w:val="675"/>
        </w:trPr>
        <w:tc>
          <w:tcPr>
            <w:tcW w:w="5954" w:type="dxa"/>
            <w:hideMark/>
          </w:tcPr>
          <w:p w:rsidR="007B2484" w:rsidRPr="00FB2C4A" w:rsidRDefault="007B2484" w:rsidP="00AB020B">
            <w:pPr>
              <w:ind w:firstLine="360"/>
              <w:rPr>
                <w:sz w:val="28"/>
                <w:szCs w:val="28"/>
              </w:rPr>
            </w:pPr>
            <w:r w:rsidRPr="00FB2C4A">
              <w:rPr>
                <w:sz w:val="28"/>
                <w:szCs w:val="28"/>
              </w:rPr>
              <w:t xml:space="preserve">Мощность всех водопроводов и водозаборов </w:t>
            </w:r>
          </w:p>
        </w:tc>
        <w:tc>
          <w:tcPr>
            <w:tcW w:w="1722" w:type="dxa"/>
            <w:hideMark/>
          </w:tcPr>
          <w:p w:rsidR="007B2484" w:rsidRPr="00FB2C4A" w:rsidRDefault="007B2484" w:rsidP="00AB020B">
            <w:pPr>
              <w:rPr>
                <w:sz w:val="28"/>
                <w:szCs w:val="28"/>
              </w:rPr>
            </w:pPr>
            <w:r w:rsidRPr="00FB2C4A">
              <w:rPr>
                <w:sz w:val="28"/>
                <w:szCs w:val="28"/>
              </w:rPr>
              <w:t>тыс. куб. м   в сутки</w:t>
            </w:r>
          </w:p>
        </w:tc>
        <w:tc>
          <w:tcPr>
            <w:tcW w:w="2672" w:type="dxa"/>
            <w:noWrap/>
            <w:hideMark/>
          </w:tcPr>
          <w:p w:rsidR="007B2484" w:rsidRPr="00FB2C4A" w:rsidRDefault="007B2484" w:rsidP="000D3364">
            <w:pPr>
              <w:jc w:val="center"/>
              <w:rPr>
                <w:sz w:val="28"/>
                <w:szCs w:val="28"/>
              </w:rPr>
            </w:pPr>
            <w:r w:rsidRPr="00FB2C4A">
              <w:rPr>
                <w:sz w:val="28"/>
                <w:szCs w:val="28"/>
              </w:rPr>
              <w:t>2,5</w:t>
            </w:r>
          </w:p>
        </w:tc>
      </w:tr>
      <w:tr w:rsidR="007B2484" w:rsidRPr="00FB2C4A" w:rsidTr="005E32DC">
        <w:trPr>
          <w:trHeight w:val="505"/>
        </w:trPr>
        <w:tc>
          <w:tcPr>
            <w:tcW w:w="5954" w:type="dxa"/>
          </w:tcPr>
          <w:p w:rsidR="007B2484" w:rsidRPr="00FB2C4A" w:rsidRDefault="007B2484" w:rsidP="00AB020B">
            <w:pPr>
              <w:ind w:firstLine="360"/>
              <w:rPr>
                <w:sz w:val="28"/>
                <w:szCs w:val="28"/>
              </w:rPr>
            </w:pPr>
            <w:r w:rsidRPr="00FB2C4A">
              <w:rPr>
                <w:sz w:val="28"/>
                <w:szCs w:val="28"/>
              </w:rPr>
              <w:t>поверхностные:</w:t>
            </w:r>
          </w:p>
        </w:tc>
        <w:tc>
          <w:tcPr>
            <w:tcW w:w="1722" w:type="dxa"/>
            <w:noWrap/>
          </w:tcPr>
          <w:p w:rsidR="007B2484" w:rsidRPr="00FB2C4A" w:rsidRDefault="007B2484" w:rsidP="00AB020B">
            <w:pPr>
              <w:ind w:firstLine="360"/>
              <w:rPr>
                <w:sz w:val="28"/>
                <w:szCs w:val="28"/>
              </w:rPr>
            </w:pPr>
          </w:p>
        </w:tc>
        <w:tc>
          <w:tcPr>
            <w:tcW w:w="2672" w:type="dxa"/>
            <w:noWrap/>
          </w:tcPr>
          <w:p w:rsidR="007B2484" w:rsidRPr="00FB2C4A" w:rsidRDefault="007B2484" w:rsidP="000D3364">
            <w:pPr>
              <w:ind w:firstLine="360"/>
              <w:jc w:val="center"/>
              <w:rPr>
                <w:sz w:val="28"/>
                <w:szCs w:val="28"/>
              </w:rPr>
            </w:pPr>
          </w:p>
        </w:tc>
      </w:tr>
      <w:tr w:rsidR="007B2484" w:rsidRPr="00FB2C4A" w:rsidTr="005E32DC">
        <w:trPr>
          <w:trHeight w:val="675"/>
        </w:trPr>
        <w:tc>
          <w:tcPr>
            <w:tcW w:w="5954" w:type="dxa"/>
            <w:hideMark/>
          </w:tcPr>
          <w:p w:rsidR="007B2484" w:rsidRPr="00FB2C4A" w:rsidRDefault="007B2484" w:rsidP="00AB020B">
            <w:pPr>
              <w:rPr>
                <w:sz w:val="28"/>
                <w:szCs w:val="28"/>
              </w:rPr>
            </w:pPr>
            <w:r w:rsidRPr="00FB2C4A">
              <w:rPr>
                <w:sz w:val="28"/>
                <w:szCs w:val="28"/>
              </w:rPr>
              <w:t>водозабор из "Невского водовода"</w:t>
            </w:r>
          </w:p>
        </w:tc>
        <w:tc>
          <w:tcPr>
            <w:tcW w:w="1722" w:type="dxa"/>
            <w:hideMark/>
          </w:tcPr>
          <w:p w:rsidR="007B2484" w:rsidRPr="00FB2C4A" w:rsidRDefault="007B2484" w:rsidP="00AB020B">
            <w:pPr>
              <w:rPr>
                <w:sz w:val="28"/>
                <w:szCs w:val="28"/>
              </w:rPr>
            </w:pPr>
            <w:r w:rsidRPr="00FB2C4A">
              <w:rPr>
                <w:sz w:val="28"/>
                <w:szCs w:val="28"/>
              </w:rPr>
              <w:t>тыс. куб. м   в сутки</w:t>
            </w:r>
          </w:p>
        </w:tc>
        <w:tc>
          <w:tcPr>
            <w:tcW w:w="2672" w:type="dxa"/>
            <w:noWrap/>
            <w:hideMark/>
          </w:tcPr>
          <w:p w:rsidR="007B2484" w:rsidRPr="00FB2C4A" w:rsidRDefault="007B2484" w:rsidP="000D3364">
            <w:pPr>
              <w:jc w:val="center"/>
              <w:rPr>
                <w:sz w:val="28"/>
                <w:szCs w:val="28"/>
              </w:rPr>
            </w:pPr>
            <w:r w:rsidRPr="00FB2C4A">
              <w:rPr>
                <w:sz w:val="28"/>
                <w:szCs w:val="28"/>
              </w:rPr>
              <w:t>2,5</w:t>
            </w:r>
          </w:p>
        </w:tc>
      </w:tr>
      <w:tr w:rsidR="007B2484" w:rsidRPr="00737DED" w:rsidTr="005E32DC">
        <w:trPr>
          <w:trHeight w:val="660"/>
        </w:trPr>
        <w:tc>
          <w:tcPr>
            <w:tcW w:w="5954" w:type="dxa"/>
            <w:hideMark/>
          </w:tcPr>
          <w:p w:rsidR="007B2484" w:rsidRPr="00737DED" w:rsidRDefault="007B2484" w:rsidP="00AB020B">
            <w:pPr>
              <w:rPr>
                <w:sz w:val="28"/>
                <w:szCs w:val="28"/>
              </w:rPr>
            </w:pPr>
            <w:r w:rsidRPr="00737DED">
              <w:rPr>
                <w:sz w:val="28"/>
                <w:szCs w:val="28"/>
              </w:rPr>
              <w:lastRenderedPageBreak/>
              <w:t>Количество воды, отпущенной всем потребителям за год</w:t>
            </w:r>
          </w:p>
        </w:tc>
        <w:tc>
          <w:tcPr>
            <w:tcW w:w="1722" w:type="dxa"/>
            <w:hideMark/>
          </w:tcPr>
          <w:p w:rsidR="007B2484" w:rsidRPr="00737DED" w:rsidRDefault="007B2484" w:rsidP="00AB020B">
            <w:pPr>
              <w:rPr>
                <w:sz w:val="28"/>
                <w:szCs w:val="28"/>
              </w:rPr>
            </w:pPr>
            <w:r w:rsidRPr="00737DED">
              <w:rPr>
                <w:sz w:val="28"/>
                <w:szCs w:val="28"/>
              </w:rPr>
              <w:t>млн. куб. м  в год</w:t>
            </w:r>
          </w:p>
        </w:tc>
        <w:tc>
          <w:tcPr>
            <w:tcW w:w="2672" w:type="dxa"/>
            <w:noWrap/>
            <w:hideMark/>
          </w:tcPr>
          <w:p w:rsidR="007B2484" w:rsidRPr="00737DED" w:rsidRDefault="007B2484" w:rsidP="000D3364">
            <w:pPr>
              <w:jc w:val="center"/>
              <w:rPr>
                <w:sz w:val="28"/>
                <w:szCs w:val="28"/>
              </w:rPr>
            </w:pPr>
            <w:r w:rsidRPr="00737DED">
              <w:rPr>
                <w:sz w:val="28"/>
                <w:szCs w:val="28"/>
              </w:rPr>
              <w:t>0,522</w:t>
            </w:r>
          </w:p>
        </w:tc>
      </w:tr>
      <w:tr w:rsidR="007B2484" w:rsidRPr="00737DED" w:rsidTr="005E32DC">
        <w:trPr>
          <w:trHeight w:val="315"/>
        </w:trPr>
        <w:tc>
          <w:tcPr>
            <w:tcW w:w="5954" w:type="dxa"/>
            <w:hideMark/>
          </w:tcPr>
          <w:p w:rsidR="007B2484" w:rsidRPr="00737DED" w:rsidRDefault="007B2484" w:rsidP="00AB020B">
            <w:pPr>
              <w:rPr>
                <w:sz w:val="28"/>
                <w:szCs w:val="28"/>
              </w:rPr>
            </w:pPr>
            <w:r w:rsidRPr="00737DED">
              <w:rPr>
                <w:sz w:val="28"/>
                <w:szCs w:val="28"/>
              </w:rPr>
              <w:t>в том числе по группам потребителей:</w:t>
            </w:r>
          </w:p>
        </w:tc>
        <w:tc>
          <w:tcPr>
            <w:tcW w:w="1722" w:type="dxa"/>
            <w:noWrap/>
            <w:hideMark/>
          </w:tcPr>
          <w:p w:rsidR="007B2484" w:rsidRPr="00737DED" w:rsidRDefault="007B2484" w:rsidP="00AB020B">
            <w:pPr>
              <w:rPr>
                <w:sz w:val="28"/>
                <w:szCs w:val="28"/>
              </w:rPr>
            </w:pPr>
            <w:r w:rsidRPr="00737DED">
              <w:rPr>
                <w:sz w:val="28"/>
                <w:szCs w:val="28"/>
              </w:rPr>
              <w:t> </w:t>
            </w:r>
          </w:p>
        </w:tc>
        <w:tc>
          <w:tcPr>
            <w:tcW w:w="2672" w:type="dxa"/>
            <w:noWrap/>
            <w:hideMark/>
          </w:tcPr>
          <w:p w:rsidR="007B2484" w:rsidRPr="00737DED" w:rsidRDefault="007B2484" w:rsidP="000D3364">
            <w:pPr>
              <w:jc w:val="center"/>
              <w:rPr>
                <w:sz w:val="28"/>
                <w:szCs w:val="28"/>
              </w:rPr>
            </w:pPr>
          </w:p>
        </w:tc>
      </w:tr>
      <w:tr w:rsidR="007B2484" w:rsidRPr="00737DED" w:rsidTr="005E32DC">
        <w:trPr>
          <w:trHeight w:val="630"/>
        </w:trPr>
        <w:tc>
          <w:tcPr>
            <w:tcW w:w="5954" w:type="dxa"/>
            <w:hideMark/>
          </w:tcPr>
          <w:p w:rsidR="007B2484" w:rsidRPr="00737DED" w:rsidRDefault="007B2484" w:rsidP="00AB020B">
            <w:pPr>
              <w:rPr>
                <w:sz w:val="28"/>
                <w:szCs w:val="28"/>
              </w:rPr>
            </w:pPr>
            <w:r w:rsidRPr="00737DED">
              <w:rPr>
                <w:sz w:val="28"/>
                <w:szCs w:val="28"/>
              </w:rPr>
              <w:t>предприятия</w:t>
            </w:r>
          </w:p>
        </w:tc>
        <w:tc>
          <w:tcPr>
            <w:tcW w:w="1722" w:type="dxa"/>
            <w:hideMark/>
          </w:tcPr>
          <w:p w:rsidR="007B2484" w:rsidRPr="00737DED" w:rsidRDefault="007B2484" w:rsidP="00AB020B">
            <w:pPr>
              <w:rPr>
                <w:sz w:val="28"/>
                <w:szCs w:val="28"/>
              </w:rPr>
            </w:pPr>
            <w:r w:rsidRPr="00737DED">
              <w:rPr>
                <w:sz w:val="28"/>
                <w:szCs w:val="28"/>
              </w:rPr>
              <w:t>млн. куб. м   в год</w:t>
            </w:r>
          </w:p>
        </w:tc>
        <w:tc>
          <w:tcPr>
            <w:tcW w:w="2672" w:type="dxa"/>
            <w:noWrap/>
            <w:hideMark/>
          </w:tcPr>
          <w:p w:rsidR="007B2484" w:rsidRPr="00737DED" w:rsidRDefault="007B2484" w:rsidP="000D3364">
            <w:pPr>
              <w:jc w:val="center"/>
              <w:rPr>
                <w:sz w:val="28"/>
                <w:szCs w:val="28"/>
              </w:rPr>
            </w:pPr>
            <w:r w:rsidRPr="00737DED">
              <w:rPr>
                <w:sz w:val="28"/>
                <w:szCs w:val="28"/>
              </w:rPr>
              <w:t>0,147</w:t>
            </w:r>
          </w:p>
        </w:tc>
      </w:tr>
      <w:tr w:rsidR="007B2484" w:rsidRPr="00737DED" w:rsidTr="005E32DC">
        <w:trPr>
          <w:trHeight w:val="630"/>
        </w:trPr>
        <w:tc>
          <w:tcPr>
            <w:tcW w:w="5954" w:type="dxa"/>
            <w:hideMark/>
          </w:tcPr>
          <w:p w:rsidR="007B2484" w:rsidRPr="00737DED" w:rsidRDefault="007B2484" w:rsidP="00AB020B">
            <w:pPr>
              <w:rPr>
                <w:sz w:val="28"/>
                <w:szCs w:val="28"/>
              </w:rPr>
            </w:pPr>
            <w:r w:rsidRPr="00737DED">
              <w:rPr>
                <w:sz w:val="28"/>
                <w:szCs w:val="28"/>
              </w:rPr>
              <w:t>бюджетная сфера</w:t>
            </w:r>
          </w:p>
        </w:tc>
        <w:tc>
          <w:tcPr>
            <w:tcW w:w="1722" w:type="dxa"/>
            <w:hideMark/>
          </w:tcPr>
          <w:p w:rsidR="007B2484" w:rsidRPr="00737DED" w:rsidRDefault="007B2484" w:rsidP="00AB020B">
            <w:pPr>
              <w:rPr>
                <w:sz w:val="28"/>
                <w:szCs w:val="28"/>
              </w:rPr>
            </w:pPr>
            <w:r w:rsidRPr="00737DED">
              <w:rPr>
                <w:sz w:val="28"/>
                <w:szCs w:val="28"/>
              </w:rPr>
              <w:t>млн. куб. м   в год</w:t>
            </w:r>
          </w:p>
        </w:tc>
        <w:tc>
          <w:tcPr>
            <w:tcW w:w="2672" w:type="dxa"/>
            <w:noWrap/>
            <w:hideMark/>
          </w:tcPr>
          <w:p w:rsidR="007B2484" w:rsidRPr="00737DED" w:rsidRDefault="007B2484" w:rsidP="000D3364">
            <w:pPr>
              <w:jc w:val="center"/>
              <w:rPr>
                <w:sz w:val="28"/>
                <w:szCs w:val="28"/>
              </w:rPr>
            </w:pPr>
            <w:r w:rsidRPr="00737DED">
              <w:rPr>
                <w:sz w:val="28"/>
                <w:szCs w:val="28"/>
              </w:rPr>
              <w:t>0,003</w:t>
            </w:r>
          </w:p>
        </w:tc>
      </w:tr>
      <w:tr w:rsidR="007B2484" w:rsidRPr="00737DED" w:rsidTr="005E32DC">
        <w:trPr>
          <w:trHeight w:val="630"/>
        </w:trPr>
        <w:tc>
          <w:tcPr>
            <w:tcW w:w="5954" w:type="dxa"/>
            <w:hideMark/>
          </w:tcPr>
          <w:p w:rsidR="007B2484" w:rsidRPr="00737DED" w:rsidRDefault="007B2484" w:rsidP="00AB020B">
            <w:pPr>
              <w:rPr>
                <w:sz w:val="28"/>
                <w:szCs w:val="28"/>
              </w:rPr>
            </w:pPr>
            <w:r w:rsidRPr="00737DED">
              <w:rPr>
                <w:sz w:val="28"/>
                <w:szCs w:val="28"/>
              </w:rPr>
              <w:t>население</w:t>
            </w:r>
          </w:p>
        </w:tc>
        <w:tc>
          <w:tcPr>
            <w:tcW w:w="1722" w:type="dxa"/>
            <w:hideMark/>
          </w:tcPr>
          <w:p w:rsidR="007B2484" w:rsidRPr="00737DED" w:rsidRDefault="007B2484" w:rsidP="00AB020B">
            <w:pPr>
              <w:rPr>
                <w:sz w:val="28"/>
                <w:szCs w:val="28"/>
              </w:rPr>
            </w:pPr>
            <w:r w:rsidRPr="00737DED">
              <w:rPr>
                <w:sz w:val="28"/>
                <w:szCs w:val="28"/>
              </w:rPr>
              <w:t>млн. куб. м   в год</w:t>
            </w:r>
          </w:p>
        </w:tc>
        <w:tc>
          <w:tcPr>
            <w:tcW w:w="2672" w:type="dxa"/>
            <w:noWrap/>
            <w:hideMark/>
          </w:tcPr>
          <w:p w:rsidR="007B2484" w:rsidRPr="00737DED" w:rsidRDefault="007B2484" w:rsidP="000D3364">
            <w:pPr>
              <w:jc w:val="center"/>
              <w:rPr>
                <w:sz w:val="28"/>
                <w:szCs w:val="28"/>
              </w:rPr>
            </w:pPr>
            <w:r w:rsidRPr="00737DED">
              <w:rPr>
                <w:sz w:val="28"/>
                <w:szCs w:val="28"/>
              </w:rPr>
              <w:t>0,372</w:t>
            </w:r>
          </w:p>
        </w:tc>
      </w:tr>
      <w:tr w:rsidR="007B2484" w:rsidRPr="00737DED" w:rsidTr="005E32DC">
        <w:trPr>
          <w:trHeight w:val="630"/>
        </w:trPr>
        <w:tc>
          <w:tcPr>
            <w:tcW w:w="5954" w:type="dxa"/>
            <w:hideMark/>
          </w:tcPr>
          <w:p w:rsidR="007B2484" w:rsidRPr="00737DED" w:rsidRDefault="007B2484" w:rsidP="00AB020B">
            <w:pPr>
              <w:rPr>
                <w:sz w:val="28"/>
                <w:szCs w:val="28"/>
              </w:rPr>
            </w:pPr>
            <w:r w:rsidRPr="00737DED">
              <w:rPr>
                <w:sz w:val="28"/>
                <w:szCs w:val="28"/>
              </w:rPr>
              <w:t xml:space="preserve">Коммунально-бытовое потребление воды на одного жителя (в среднем за год): </w:t>
            </w:r>
          </w:p>
        </w:tc>
        <w:tc>
          <w:tcPr>
            <w:tcW w:w="1722" w:type="dxa"/>
            <w:noWrap/>
            <w:hideMark/>
          </w:tcPr>
          <w:p w:rsidR="007B2484" w:rsidRPr="00737DED" w:rsidRDefault="007B2484" w:rsidP="00AB020B">
            <w:pPr>
              <w:rPr>
                <w:sz w:val="28"/>
                <w:szCs w:val="28"/>
              </w:rPr>
            </w:pPr>
            <w:r w:rsidRPr="00737DED">
              <w:rPr>
                <w:sz w:val="28"/>
                <w:szCs w:val="28"/>
              </w:rPr>
              <w:t> </w:t>
            </w:r>
          </w:p>
        </w:tc>
        <w:tc>
          <w:tcPr>
            <w:tcW w:w="2672" w:type="dxa"/>
            <w:noWrap/>
            <w:hideMark/>
          </w:tcPr>
          <w:p w:rsidR="007B2484" w:rsidRPr="00737DED" w:rsidRDefault="007B2484" w:rsidP="000D3364">
            <w:pPr>
              <w:jc w:val="center"/>
              <w:rPr>
                <w:sz w:val="28"/>
                <w:szCs w:val="28"/>
              </w:rPr>
            </w:pPr>
          </w:p>
        </w:tc>
      </w:tr>
      <w:tr w:rsidR="007B2484" w:rsidRPr="00737DED" w:rsidTr="005E32DC">
        <w:trPr>
          <w:trHeight w:val="630"/>
        </w:trPr>
        <w:tc>
          <w:tcPr>
            <w:tcW w:w="5954" w:type="dxa"/>
            <w:hideMark/>
          </w:tcPr>
          <w:p w:rsidR="007B2484" w:rsidRPr="00737DED" w:rsidRDefault="007B2484" w:rsidP="00AB020B">
            <w:pPr>
              <w:rPr>
                <w:sz w:val="28"/>
                <w:szCs w:val="28"/>
              </w:rPr>
            </w:pPr>
            <w:r w:rsidRPr="00737DED">
              <w:rPr>
                <w:sz w:val="28"/>
                <w:szCs w:val="28"/>
              </w:rPr>
              <w:t>Холодная</w:t>
            </w:r>
          </w:p>
        </w:tc>
        <w:tc>
          <w:tcPr>
            <w:tcW w:w="1722" w:type="dxa"/>
            <w:hideMark/>
          </w:tcPr>
          <w:p w:rsidR="007B2484" w:rsidRPr="00737DED" w:rsidRDefault="007B2484" w:rsidP="00AB020B">
            <w:pPr>
              <w:rPr>
                <w:sz w:val="28"/>
                <w:szCs w:val="28"/>
              </w:rPr>
            </w:pPr>
            <w:r w:rsidRPr="00737DED">
              <w:rPr>
                <w:sz w:val="28"/>
                <w:szCs w:val="28"/>
              </w:rPr>
              <w:t>литров в сутки</w:t>
            </w:r>
          </w:p>
        </w:tc>
        <w:tc>
          <w:tcPr>
            <w:tcW w:w="2672" w:type="dxa"/>
            <w:noWrap/>
            <w:hideMark/>
          </w:tcPr>
          <w:p w:rsidR="007B2484" w:rsidRPr="00737DED" w:rsidRDefault="007B2484" w:rsidP="000D3364">
            <w:pPr>
              <w:jc w:val="center"/>
              <w:rPr>
                <w:sz w:val="28"/>
                <w:szCs w:val="28"/>
              </w:rPr>
            </w:pPr>
          </w:p>
        </w:tc>
      </w:tr>
      <w:tr w:rsidR="007B2484" w:rsidRPr="00737DED" w:rsidTr="005E32DC">
        <w:trPr>
          <w:trHeight w:val="630"/>
        </w:trPr>
        <w:tc>
          <w:tcPr>
            <w:tcW w:w="5954" w:type="dxa"/>
            <w:hideMark/>
          </w:tcPr>
          <w:p w:rsidR="007B2484" w:rsidRPr="00737DED" w:rsidRDefault="007B2484" w:rsidP="00AB020B">
            <w:pPr>
              <w:rPr>
                <w:sz w:val="28"/>
                <w:szCs w:val="28"/>
              </w:rPr>
            </w:pPr>
            <w:r w:rsidRPr="00737DED">
              <w:rPr>
                <w:sz w:val="28"/>
                <w:szCs w:val="28"/>
              </w:rPr>
              <w:t>норма потребления холодной воды</w:t>
            </w:r>
          </w:p>
        </w:tc>
        <w:tc>
          <w:tcPr>
            <w:tcW w:w="1722" w:type="dxa"/>
            <w:hideMark/>
          </w:tcPr>
          <w:p w:rsidR="007B2484" w:rsidRPr="00737DED" w:rsidRDefault="007B2484" w:rsidP="00AB020B">
            <w:pPr>
              <w:rPr>
                <w:sz w:val="28"/>
                <w:szCs w:val="28"/>
              </w:rPr>
            </w:pPr>
            <w:r w:rsidRPr="00737DED">
              <w:rPr>
                <w:sz w:val="28"/>
                <w:szCs w:val="28"/>
              </w:rPr>
              <w:t>литров в сутки</w:t>
            </w:r>
          </w:p>
        </w:tc>
        <w:tc>
          <w:tcPr>
            <w:tcW w:w="2672" w:type="dxa"/>
            <w:noWrap/>
            <w:hideMark/>
          </w:tcPr>
          <w:p w:rsidR="007B2484" w:rsidRPr="00737DED" w:rsidRDefault="007B2484" w:rsidP="000D3364">
            <w:pPr>
              <w:jc w:val="center"/>
              <w:rPr>
                <w:sz w:val="28"/>
                <w:szCs w:val="28"/>
              </w:rPr>
            </w:pPr>
            <w:r w:rsidRPr="00737DED">
              <w:rPr>
                <w:sz w:val="28"/>
                <w:szCs w:val="28"/>
              </w:rPr>
              <w:t>180</w:t>
            </w:r>
          </w:p>
        </w:tc>
      </w:tr>
      <w:tr w:rsidR="007B2484" w:rsidRPr="00737DED" w:rsidTr="005E32DC">
        <w:trPr>
          <w:trHeight w:val="630"/>
        </w:trPr>
        <w:tc>
          <w:tcPr>
            <w:tcW w:w="5954" w:type="dxa"/>
            <w:hideMark/>
          </w:tcPr>
          <w:p w:rsidR="007B2484" w:rsidRPr="00737DED" w:rsidRDefault="007B2484" w:rsidP="00AB020B">
            <w:pPr>
              <w:rPr>
                <w:sz w:val="28"/>
                <w:szCs w:val="28"/>
              </w:rPr>
            </w:pPr>
            <w:r w:rsidRPr="00737DED">
              <w:rPr>
                <w:sz w:val="28"/>
                <w:szCs w:val="28"/>
              </w:rPr>
              <w:t>Горячая</w:t>
            </w:r>
          </w:p>
        </w:tc>
        <w:tc>
          <w:tcPr>
            <w:tcW w:w="1722" w:type="dxa"/>
            <w:hideMark/>
          </w:tcPr>
          <w:p w:rsidR="007B2484" w:rsidRPr="00737DED" w:rsidRDefault="007B2484" w:rsidP="00AB020B">
            <w:pPr>
              <w:rPr>
                <w:sz w:val="28"/>
                <w:szCs w:val="28"/>
              </w:rPr>
            </w:pPr>
            <w:r w:rsidRPr="00737DED">
              <w:rPr>
                <w:sz w:val="28"/>
                <w:szCs w:val="28"/>
              </w:rPr>
              <w:t>литров в сутки</w:t>
            </w:r>
          </w:p>
        </w:tc>
        <w:tc>
          <w:tcPr>
            <w:tcW w:w="2672" w:type="dxa"/>
            <w:noWrap/>
            <w:hideMark/>
          </w:tcPr>
          <w:p w:rsidR="007B2484" w:rsidRPr="00737DED" w:rsidRDefault="007B2484" w:rsidP="000D3364">
            <w:pPr>
              <w:jc w:val="center"/>
              <w:rPr>
                <w:sz w:val="28"/>
                <w:szCs w:val="28"/>
              </w:rPr>
            </w:pPr>
          </w:p>
        </w:tc>
      </w:tr>
      <w:tr w:rsidR="007B2484" w:rsidRPr="00737DED" w:rsidTr="005E32DC">
        <w:trPr>
          <w:trHeight w:val="630"/>
        </w:trPr>
        <w:tc>
          <w:tcPr>
            <w:tcW w:w="5954" w:type="dxa"/>
            <w:hideMark/>
          </w:tcPr>
          <w:p w:rsidR="007B2484" w:rsidRPr="00737DED" w:rsidRDefault="007B2484" w:rsidP="00AB020B">
            <w:pPr>
              <w:rPr>
                <w:sz w:val="28"/>
                <w:szCs w:val="28"/>
              </w:rPr>
            </w:pPr>
            <w:r w:rsidRPr="00737DED">
              <w:rPr>
                <w:sz w:val="28"/>
                <w:szCs w:val="28"/>
              </w:rPr>
              <w:t>норма потребления горячей воды</w:t>
            </w:r>
          </w:p>
        </w:tc>
        <w:tc>
          <w:tcPr>
            <w:tcW w:w="1722" w:type="dxa"/>
            <w:hideMark/>
          </w:tcPr>
          <w:p w:rsidR="007B2484" w:rsidRPr="00737DED" w:rsidRDefault="007B2484" w:rsidP="00AB020B">
            <w:pPr>
              <w:rPr>
                <w:sz w:val="28"/>
                <w:szCs w:val="28"/>
              </w:rPr>
            </w:pPr>
            <w:r w:rsidRPr="00737DED">
              <w:rPr>
                <w:sz w:val="28"/>
                <w:szCs w:val="28"/>
              </w:rPr>
              <w:t>литров в сутки</w:t>
            </w:r>
          </w:p>
        </w:tc>
        <w:tc>
          <w:tcPr>
            <w:tcW w:w="2672" w:type="dxa"/>
            <w:noWrap/>
            <w:hideMark/>
          </w:tcPr>
          <w:p w:rsidR="007B2484" w:rsidRPr="00737DED" w:rsidRDefault="007B2484" w:rsidP="000D3364">
            <w:pPr>
              <w:jc w:val="center"/>
              <w:rPr>
                <w:sz w:val="28"/>
                <w:szCs w:val="28"/>
              </w:rPr>
            </w:pPr>
            <w:r w:rsidRPr="00737DED">
              <w:rPr>
                <w:sz w:val="28"/>
                <w:szCs w:val="28"/>
              </w:rPr>
              <w:t>120</w:t>
            </w:r>
          </w:p>
        </w:tc>
      </w:tr>
      <w:tr w:rsidR="007B2484" w:rsidRPr="00737DED" w:rsidTr="005E32DC">
        <w:trPr>
          <w:trHeight w:val="315"/>
        </w:trPr>
        <w:tc>
          <w:tcPr>
            <w:tcW w:w="5954" w:type="dxa"/>
            <w:hideMark/>
          </w:tcPr>
          <w:p w:rsidR="007B2484" w:rsidRPr="00737DED" w:rsidRDefault="007B2484" w:rsidP="00AB020B">
            <w:pPr>
              <w:rPr>
                <w:sz w:val="28"/>
                <w:szCs w:val="28"/>
              </w:rPr>
            </w:pPr>
            <w:r w:rsidRPr="00737DED">
              <w:rPr>
                <w:sz w:val="28"/>
                <w:szCs w:val="28"/>
              </w:rPr>
              <w:t xml:space="preserve">Протяженность водопроводных сетей </w:t>
            </w:r>
          </w:p>
        </w:tc>
        <w:tc>
          <w:tcPr>
            <w:tcW w:w="1722" w:type="dxa"/>
            <w:hideMark/>
          </w:tcPr>
          <w:p w:rsidR="007B2484" w:rsidRPr="00737DED" w:rsidRDefault="007B2484" w:rsidP="00AB020B">
            <w:pPr>
              <w:rPr>
                <w:sz w:val="28"/>
                <w:szCs w:val="28"/>
              </w:rPr>
            </w:pPr>
            <w:r w:rsidRPr="00737DED">
              <w:rPr>
                <w:sz w:val="28"/>
                <w:szCs w:val="28"/>
              </w:rPr>
              <w:t>км</w:t>
            </w:r>
          </w:p>
        </w:tc>
        <w:tc>
          <w:tcPr>
            <w:tcW w:w="2672" w:type="dxa"/>
            <w:noWrap/>
            <w:hideMark/>
          </w:tcPr>
          <w:p w:rsidR="007B2484" w:rsidRPr="00737DED" w:rsidRDefault="007B2484" w:rsidP="000D3364">
            <w:pPr>
              <w:jc w:val="center"/>
              <w:rPr>
                <w:sz w:val="28"/>
                <w:szCs w:val="28"/>
              </w:rPr>
            </w:pPr>
            <w:r w:rsidRPr="00737DED">
              <w:rPr>
                <w:sz w:val="28"/>
                <w:szCs w:val="28"/>
              </w:rPr>
              <w:t>9,8</w:t>
            </w:r>
          </w:p>
        </w:tc>
      </w:tr>
      <w:tr w:rsidR="007B2484" w:rsidRPr="00737DED" w:rsidTr="005E32DC">
        <w:trPr>
          <w:trHeight w:val="630"/>
        </w:trPr>
        <w:tc>
          <w:tcPr>
            <w:tcW w:w="5954" w:type="dxa"/>
            <w:hideMark/>
          </w:tcPr>
          <w:p w:rsidR="007B2484" w:rsidRPr="00737DED" w:rsidRDefault="007B2484" w:rsidP="00AB020B">
            <w:pPr>
              <w:rPr>
                <w:sz w:val="28"/>
                <w:szCs w:val="28"/>
              </w:rPr>
            </w:pPr>
            <w:r w:rsidRPr="00737DED">
              <w:rPr>
                <w:sz w:val="28"/>
                <w:szCs w:val="28"/>
              </w:rPr>
              <w:t>в том числе принятых в муниципальную собственность от ведомств с 1993 года</w:t>
            </w:r>
          </w:p>
        </w:tc>
        <w:tc>
          <w:tcPr>
            <w:tcW w:w="1722" w:type="dxa"/>
            <w:hideMark/>
          </w:tcPr>
          <w:p w:rsidR="007B2484" w:rsidRPr="00737DED" w:rsidRDefault="007B2484" w:rsidP="00AB020B">
            <w:pPr>
              <w:rPr>
                <w:sz w:val="28"/>
                <w:szCs w:val="28"/>
              </w:rPr>
            </w:pPr>
            <w:r w:rsidRPr="00737DED">
              <w:rPr>
                <w:sz w:val="28"/>
                <w:szCs w:val="28"/>
              </w:rPr>
              <w:t>км</w:t>
            </w:r>
          </w:p>
        </w:tc>
        <w:tc>
          <w:tcPr>
            <w:tcW w:w="2672" w:type="dxa"/>
            <w:noWrap/>
            <w:hideMark/>
          </w:tcPr>
          <w:p w:rsidR="007B2484" w:rsidRPr="00737DED" w:rsidRDefault="007B2484" w:rsidP="000D3364">
            <w:pPr>
              <w:jc w:val="center"/>
              <w:rPr>
                <w:sz w:val="28"/>
                <w:szCs w:val="28"/>
              </w:rPr>
            </w:pPr>
            <w:r w:rsidRPr="00737DED">
              <w:rPr>
                <w:sz w:val="28"/>
                <w:szCs w:val="28"/>
              </w:rPr>
              <w:t>9,8</w:t>
            </w:r>
          </w:p>
        </w:tc>
      </w:tr>
    </w:tbl>
    <w:p w:rsidR="007B2484" w:rsidRDefault="007B2484" w:rsidP="007B2484">
      <w:pPr>
        <w:ind w:firstLine="360"/>
        <w:jc w:val="both"/>
        <w:rPr>
          <w:sz w:val="28"/>
          <w:szCs w:val="28"/>
        </w:rPr>
      </w:pPr>
    </w:p>
    <w:p w:rsidR="007B2484" w:rsidRPr="00285EA5" w:rsidRDefault="007B2484" w:rsidP="00AB020B">
      <w:pPr>
        <w:ind w:firstLine="851"/>
        <w:jc w:val="both"/>
        <w:rPr>
          <w:i/>
          <w:sz w:val="28"/>
          <w:szCs w:val="28"/>
        </w:rPr>
      </w:pPr>
      <w:r w:rsidRPr="00285EA5">
        <w:rPr>
          <w:i/>
          <w:sz w:val="28"/>
          <w:szCs w:val="28"/>
        </w:rPr>
        <w:t>Водоотведение</w:t>
      </w:r>
    </w:p>
    <w:p w:rsidR="00333459" w:rsidRDefault="00333459" w:rsidP="00AB020B">
      <w:pPr>
        <w:ind w:firstLine="851"/>
        <w:jc w:val="both"/>
        <w:rPr>
          <w:sz w:val="28"/>
          <w:szCs w:val="28"/>
        </w:rPr>
      </w:pPr>
    </w:p>
    <w:p w:rsidR="007B2484" w:rsidRPr="00BE2564" w:rsidRDefault="007B2484" w:rsidP="00AB020B">
      <w:pPr>
        <w:ind w:firstLine="851"/>
        <w:jc w:val="both"/>
        <w:rPr>
          <w:sz w:val="28"/>
          <w:szCs w:val="28"/>
        </w:rPr>
      </w:pPr>
      <w:r w:rsidRPr="00BE2564">
        <w:rPr>
          <w:sz w:val="28"/>
          <w:szCs w:val="28"/>
        </w:rPr>
        <w:t>Система водоотведения в населенных пунктах муниципального образования Тельмановское сельское поселение также находится в критическом состоянии.</w:t>
      </w:r>
    </w:p>
    <w:p w:rsidR="007B2484" w:rsidRDefault="007B2484" w:rsidP="00AB020B">
      <w:pPr>
        <w:ind w:firstLine="851"/>
        <w:jc w:val="both"/>
        <w:rPr>
          <w:sz w:val="28"/>
          <w:szCs w:val="28"/>
        </w:rPr>
      </w:pPr>
      <w:r w:rsidRPr="00BE2564">
        <w:rPr>
          <w:sz w:val="28"/>
          <w:szCs w:val="28"/>
        </w:rPr>
        <w:t>В 2-х населенных пунктах муниципального образования Тельмановское сельское поселение (пос. Тельмана и пос.</w:t>
      </w:r>
      <w:r>
        <w:rPr>
          <w:sz w:val="28"/>
          <w:szCs w:val="28"/>
        </w:rPr>
        <w:t xml:space="preserve"> </w:t>
      </w:r>
      <w:r w:rsidRPr="00BE2564">
        <w:rPr>
          <w:sz w:val="28"/>
          <w:szCs w:val="28"/>
        </w:rPr>
        <w:t>Войскорово) имеется  централизованная система водоотведения</w:t>
      </w:r>
      <w:r>
        <w:rPr>
          <w:sz w:val="28"/>
          <w:szCs w:val="28"/>
        </w:rPr>
        <w:t>,</w:t>
      </w:r>
      <w:r w:rsidRPr="00BE2564">
        <w:rPr>
          <w:sz w:val="28"/>
          <w:szCs w:val="28"/>
        </w:rPr>
        <w:t xml:space="preserve"> ориентировочный эксплуатационный срок которых составляет более 50 лет и 35-40 лет соответственно. Капитальный ремонт систем централизованного водоснабжения н</w:t>
      </w:r>
      <w:r>
        <w:rPr>
          <w:sz w:val="28"/>
          <w:szCs w:val="28"/>
        </w:rPr>
        <w:t>и</w:t>
      </w:r>
      <w:r w:rsidRPr="00BE2564">
        <w:rPr>
          <w:sz w:val="28"/>
          <w:szCs w:val="28"/>
        </w:rPr>
        <w:t xml:space="preserve"> разу не </w:t>
      </w:r>
      <w:r>
        <w:rPr>
          <w:sz w:val="28"/>
          <w:szCs w:val="28"/>
        </w:rPr>
        <w:t>проводился. Водо</w:t>
      </w:r>
      <w:r w:rsidR="00080036">
        <w:rPr>
          <w:sz w:val="28"/>
          <w:szCs w:val="28"/>
        </w:rPr>
        <w:t>отведен</w:t>
      </w:r>
      <w:r>
        <w:rPr>
          <w:sz w:val="28"/>
          <w:szCs w:val="28"/>
        </w:rPr>
        <w:t>ие в 2-х</w:t>
      </w:r>
      <w:r w:rsidRPr="00BE2564">
        <w:rPr>
          <w:sz w:val="28"/>
          <w:szCs w:val="28"/>
        </w:rPr>
        <w:t xml:space="preserve"> населенных пунктах муниципального образования Тельмановское сельское поселение (дер. Ям-Ижора и дер.</w:t>
      </w:r>
      <w:r>
        <w:rPr>
          <w:sz w:val="28"/>
          <w:szCs w:val="28"/>
        </w:rPr>
        <w:t xml:space="preserve"> </w:t>
      </w:r>
      <w:r w:rsidRPr="00BE2564">
        <w:rPr>
          <w:sz w:val="28"/>
          <w:szCs w:val="28"/>
        </w:rPr>
        <w:t>Пионер) на сегодняшний день отсутствует. В целях повышения качества жизни населения в данных населенных пунктах планируется разработка проектов и строительство централизованных систем водоотведения на территориях данных населенных пунктов.</w:t>
      </w:r>
    </w:p>
    <w:p w:rsidR="00AB020B" w:rsidRDefault="00AB020B" w:rsidP="00AB020B">
      <w:pPr>
        <w:ind w:firstLine="851"/>
        <w:jc w:val="both"/>
        <w:rPr>
          <w:sz w:val="28"/>
          <w:szCs w:val="28"/>
        </w:rPr>
      </w:pPr>
    </w:p>
    <w:p w:rsidR="007B2484" w:rsidRDefault="007B2484" w:rsidP="00AB020B">
      <w:pPr>
        <w:jc w:val="both"/>
        <w:rPr>
          <w:sz w:val="28"/>
          <w:szCs w:val="28"/>
        </w:rPr>
      </w:pPr>
      <w:r>
        <w:rPr>
          <w:sz w:val="28"/>
          <w:szCs w:val="28"/>
        </w:rPr>
        <w:t>Таблица 3. Характеристика систем водоотведения.</w:t>
      </w:r>
    </w:p>
    <w:tbl>
      <w:tblPr>
        <w:tblStyle w:val="ac"/>
        <w:tblW w:w="10348" w:type="dxa"/>
        <w:tblInd w:w="-601" w:type="dxa"/>
        <w:tblLook w:val="04A0" w:firstRow="1" w:lastRow="0" w:firstColumn="1" w:lastColumn="0" w:noHBand="0" w:noVBand="1"/>
      </w:tblPr>
      <w:tblGrid>
        <w:gridCol w:w="5637"/>
        <w:gridCol w:w="1559"/>
        <w:gridCol w:w="3152"/>
      </w:tblGrid>
      <w:tr w:rsidR="007B2484" w:rsidRPr="00737DED" w:rsidTr="005E32DC">
        <w:trPr>
          <w:trHeight w:val="330"/>
        </w:trPr>
        <w:tc>
          <w:tcPr>
            <w:tcW w:w="10348" w:type="dxa"/>
            <w:gridSpan w:val="3"/>
            <w:noWrap/>
            <w:hideMark/>
          </w:tcPr>
          <w:p w:rsidR="007B2484" w:rsidRPr="00737DED" w:rsidRDefault="007B2484" w:rsidP="005E32DC">
            <w:pPr>
              <w:jc w:val="center"/>
              <w:rPr>
                <w:sz w:val="28"/>
                <w:szCs w:val="28"/>
              </w:rPr>
            </w:pPr>
            <w:r w:rsidRPr="00737DED">
              <w:rPr>
                <w:b/>
                <w:bCs/>
                <w:sz w:val="28"/>
                <w:szCs w:val="28"/>
              </w:rPr>
              <w:t xml:space="preserve"> Канализация</w:t>
            </w:r>
          </w:p>
        </w:tc>
      </w:tr>
      <w:tr w:rsidR="007B2484" w:rsidRPr="00737DED" w:rsidTr="005E32DC">
        <w:trPr>
          <w:trHeight w:val="630"/>
        </w:trPr>
        <w:tc>
          <w:tcPr>
            <w:tcW w:w="5637" w:type="dxa"/>
            <w:noWrap/>
            <w:hideMark/>
          </w:tcPr>
          <w:p w:rsidR="007B2484" w:rsidRPr="00737DED" w:rsidRDefault="007B2484" w:rsidP="005E32DC">
            <w:pPr>
              <w:jc w:val="both"/>
              <w:rPr>
                <w:b/>
                <w:bCs/>
                <w:sz w:val="28"/>
                <w:szCs w:val="28"/>
              </w:rPr>
            </w:pPr>
            <w:r w:rsidRPr="00737DED">
              <w:rPr>
                <w:b/>
                <w:bCs/>
                <w:sz w:val="28"/>
                <w:szCs w:val="28"/>
              </w:rPr>
              <w:t>Наименование показателя</w:t>
            </w:r>
          </w:p>
        </w:tc>
        <w:tc>
          <w:tcPr>
            <w:tcW w:w="1559" w:type="dxa"/>
            <w:hideMark/>
          </w:tcPr>
          <w:p w:rsidR="007B2484" w:rsidRPr="00737DED" w:rsidRDefault="007B2484" w:rsidP="005E32DC">
            <w:pPr>
              <w:jc w:val="both"/>
              <w:rPr>
                <w:b/>
                <w:bCs/>
                <w:sz w:val="28"/>
                <w:szCs w:val="28"/>
              </w:rPr>
            </w:pPr>
            <w:r w:rsidRPr="00737DED">
              <w:rPr>
                <w:b/>
                <w:bCs/>
                <w:sz w:val="28"/>
                <w:szCs w:val="28"/>
              </w:rPr>
              <w:t>Единица измерения</w:t>
            </w:r>
          </w:p>
        </w:tc>
        <w:tc>
          <w:tcPr>
            <w:tcW w:w="3152" w:type="dxa"/>
            <w:noWrap/>
            <w:hideMark/>
          </w:tcPr>
          <w:p w:rsidR="007B2484" w:rsidRPr="00737DED" w:rsidRDefault="007B2484" w:rsidP="005E32DC">
            <w:pPr>
              <w:jc w:val="both"/>
              <w:rPr>
                <w:b/>
                <w:bCs/>
                <w:sz w:val="28"/>
                <w:szCs w:val="28"/>
              </w:rPr>
            </w:pPr>
            <w:r w:rsidRPr="00737DED">
              <w:rPr>
                <w:b/>
                <w:bCs/>
                <w:sz w:val="28"/>
                <w:szCs w:val="28"/>
              </w:rPr>
              <w:t>Отчетный год</w:t>
            </w:r>
          </w:p>
        </w:tc>
      </w:tr>
      <w:tr w:rsidR="007B2484" w:rsidRPr="00737DED" w:rsidTr="005E32DC">
        <w:trPr>
          <w:trHeight w:val="735"/>
        </w:trPr>
        <w:tc>
          <w:tcPr>
            <w:tcW w:w="5637" w:type="dxa"/>
            <w:hideMark/>
          </w:tcPr>
          <w:p w:rsidR="007B2484" w:rsidRPr="00737DED" w:rsidRDefault="007B2484" w:rsidP="005E32DC">
            <w:pPr>
              <w:jc w:val="both"/>
              <w:rPr>
                <w:sz w:val="28"/>
                <w:szCs w:val="28"/>
              </w:rPr>
            </w:pPr>
            <w:r w:rsidRPr="00737DED">
              <w:rPr>
                <w:sz w:val="28"/>
                <w:szCs w:val="28"/>
              </w:rPr>
              <w:lastRenderedPageBreak/>
              <w:t xml:space="preserve">Мощность очистных сооружений </w:t>
            </w:r>
          </w:p>
        </w:tc>
        <w:tc>
          <w:tcPr>
            <w:tcW w:w="1559" w:type="dxa"/>
            <w:hideMark/>
          </w:tcPr>
          <w:p w:rsidR="007B2484" w:rsidRPr="00737DED" w:rsidRDefault="007B2484" w:rsidP="005E32DC">
            <w:pPr>
              <w:rPr>
                <w:sz w:val="28"/>
                <w:szCs w:val="28"/>
              </w:rPr>
            </w:pPr>
            <w:r w:rsidRPr="00737DED">
              <w:rPr>
                <w:sz w:val="28"/>
                <w:szCs w:val="28"/>
              </w:rPr>
              <w:t>тыс. куб. м   в сутки</w:t>
            </w:r>
          </w:p>
        </w:tc>
        <w:tc>
          <w:tcPr>
            <w:tcW w:w="3152" w:type="dxa"/>
            <w:noWrap/>
            <w:hideMark/>
          </w:tcPr>
          <w:p w:rsidR="007B2484" w:rsidRPr="00737DED" w:rsidRDefault="007B2484" w:rsidP="000D3364">
            <w:pPr>
              <w:jc w:val="center"/>
              <w:rPr>
                <w:sz w:val="28"/>
                <w:szCs w:val="28"/>
              </w:rPr>
            </w:pPr>
            <w:r w:rsidRPr="00737DED">
              <w:rPr>
                <w:sz w:val="28"/>
                <w:szCs w:val="28"/>
              </w:rPr>
              <w:t>0,2959</w:t>
            </w:r>
          </w:p>
        </w:tc>
      </w:tr>
      <w:tr w:rsidR="007B2484" w:rsidRPr="00737DED" w:rsidTr="005E32DC">
        <w:trPr>
          <w:trHeight w:val="630"/>
        </w:trPr>
        <w:tc>
          <w:tcPr>
            <w:tcW w:w="5637" w:type="dxa"/>
            <w:hideMark/>
          </w:tcPr>
          <w:p w:rsidR="007B2484" w:rsidRPr="00737DED" w:rsidRDefault="007B2484" w:rsidP="005E32DC">
            <w:pPr>
              <w:rPr>
                <w:sz w:val="28"/>
                <w:szCs w:val="28"/>
              </w:rPr>
            </w:pPr>
            <w:r w:rsidRPr="00737DED">
              <w:rPr>
                <w:sz w:val="28"/>
                <w:szCs w:val="28"/>
              </w:rPr>
              <w:t>Наименования наиболее крупных сооружений с указанием мощности:</w:t>
            </w:r>
          </w:p>
        </w:tc>
        <w:tc>
          <w:tcPr>
            <w:tcW w:w="1559" w:type="dxa"/>
            <w:noWrap/>
            <w:hideMark/>
          </w:tcPr>
          <w:p w:rsidR="007B2484" w:rsidRPr="00737DED" w:rsidRDefault="007B2484" w:rsidP="005E32DC">
            <w:pPr>
              <w:rPr>
                <w:sz w:val="28"/>
                <w:szCs w:val="28"/>
              </w:rPr>
            </w:pPr>
            <w:r w:rsidRPr="00737DED">
              <w:rPr>
                <w:sz w:val="28"/>
                <w:szCs w:val="28"/>
              </w:rPr>
              <w:t> </w:t>
            </w:r>
          </w:p>
        </w:tc>
        <w:tc>
          <w:tcPr>
            <w:tcW w:w="3152" w:type="dxa"/>
            <w:noWrap/>
            <w:hideMark/>
          </w:tcPr>
          <w:p w:rsidR="007B2484" w:rsidRPr="00737DED" w:rsidRDefault="007B2484" w:rsidP="000D3364">
            <w:pPr>
              <w:jc w:val="center"/>
              <w:rPr>
                <w:sz w:val="28"/>
                <w:szCs w:val="28"/>
              </w:rPr>
            </w:pPr>
          </w:p>
        </w:tc>
      </w:tr>
      <w:tr w:rsidR="007B2484" w:rsidRPr="00737DED" w:rsidTr="005E32DC">
        <w:trPr>
          <w:trHeight w:val="630"/>
        </w:trPr>
        <w:tc>
          <w:tcPr>
            <w:tcW w:w="5637" w:type="dxa"/>
            <w:hideMark/>
          </w:tcPr>
          <w:p w:rsidR="007B2484" w:rsidRPr="00737DED" w:rsidRDefault="007B2484" w:rsidP="005E32DC">
            <w:pPr>
              <w:rPr>
                <w:sz w:val="28"/>
                <w:szCs w:val="28"/>
              </w:rPr>
            </w:pPr>
            <w:r w:rsidRPr="00737DED">
              <w:rPr>
                <w:sz w:val="28"/>
                <w:szCs w:val="28"/>
              </w:rPr>
              <w:t>ГУП "Водоканал С. -Пб" филиал Юго-Западный водоканал</w:t>
            </w:r>
          </w:p>
        </w:tc>
        <w:tc>
          <w:tcPr>
            <w:tcW w:w="1559" w:type="dxa"/>
            <w:hideMark/>
          </w:tcPr>
          <w:p w:rsidR="007B2484" w:rsidRPr="00737DED" w:rsidRDefault="007B2484" w:rsidP="005E32DC">
            <w:pPr>
              <w:rPr>
                <w:sz w:val="28"/>
                <w:szCs w:val="28"/>
              </w:rPr>
            </w:pPr>
            <w:r w:rsidRPr="00737DED">
              <w:rPr>
                <w:sz w:val="28"/>
                <w:szCs w:val="28"/>
              </w:rPr>
              <w:t>тыс. куб. м   в сутки</w:t>
            </w:r>
          </w:p>
        </w:tc>
        <w:tc>
          <w:tcPr>
            <w:tcW w:w="3152" w:type="dxa"/>
            <w:noWrap/>
            <w:hideMark/>
          </w:tcPr>
          <w:p w:rsidR="007B2484" w:rsidRPr="00737DED" w:rsidRDefault="007B2484" w:rsidP="000D3364">
            <w:pPr>
              <w:jc w:val="center"/>
              <w:rPr>
                <w:sz w:val="28"/>
                <w:szCs w:val="28"/>
              </w:rPr>
            </w:pPr>
            <w:r w:rsidRPr="00737DED">
              <w:rPr>
                <w:sz w:val="28"/>
                <w:szCs w:val="28"/>
              </w:rPr>
              <w:t>1,5</w:t>
            </w:r>
          </w:p>
        </w:tc>
      </w:tr>
      <w:tr w:rsidR="007B2484" w:rsidRPr="00737DED" w:rsidTr="005E32DC">
        <w:trPr>
          <w:trHeight w:val="630"/>
        </w:trPr>
        <w:tc>
          <w:tcPr>
            <w:tcW w:w="5637" w:type="dxa"/>
            <w:hideMark/>
          </w:tcPr>
          <w:p w:rsidR="007B2484" w:rsidRPr="00737DED" w:rsidRDefault="007B2484" w:rsidP="005E32DC">
            <w:pPr>
              <w:rPr>
                <w:sz w:val="28"/>
                <w:szCs w:val="28"/>
              </w:rPr>
            </w:pPr>
            <w:r w:rsidRPr="00737DED">
              <w:rPr>
                <w:sz w:val="28"/>
                <w:szCs w:val="28"/>
              </w:rPr>
              <w:t>пос. Войскорово КОС ОАО "ИТЦ"</w:t>
            </w:r>
          </w:p>
        </w:tc>
        <w:tc>
          <w:tcPr>
            <w:tcW w:w="1559" w:type="dxa"/>
            <w:hideMark/>
          </w:tcPr>
          <w:p w:rsidR="007B2484" w:rsidRPr="00737DED" w:rsidRDefault="007B2484" w:rsidP="005E32DC">
            <w:pPr>
              <w:rPr>
                <w:sz w:val="28"/>
                <w:szCs w:val="28"/>
              </w:rPr>
            </w:pPr>
            <w:r w:rsidRPr="00737DED">
              <w:rPr>
                <w:sz w:val="28"/>
                <w:szCs w:val="28"/>
              </w:rPr>
              <w:t>тыс. куб. м   в сутки</w:t>
            </w:r>
          </w:p>
        </w:tc>
        <w:tc>
          <w:tcPr>
            <w:tcW w:w="3152" w:type="dxa"/>
            <w:noWrap/>
            <w:hideMark/>
          </w:tcPr>
          <w:p w:rsidR="007B2484" w:rsidRPr="00737DED" w:rsidRDefault="007B2484" w:rsidP="000D3364">
            <w:pPr>
              <w:jc w:val="center"/>
              <w:rPr>
                <w:sz w:val="28"/>
                <w:szCs w:val="28"/>
              </w:rPr>
            </w:pPr>
            <w:r w:rsidRPr="00737DED">
              <w:rPr>
                <w:sz w:val="28"/>
                <w:szCs w:val="28"/>
              </w:rPr>
              <w:t>0,2959</w:t>
            </w:r>
          </w:p>
        </w:tc>
      </w:tr>
      <w:tr w:rsidR="007B2484" w:rsidRPr="00737DED" w:rsidTr="005E32DC">
        <w:trPr>
          <w:trHeight w:val="630"/>
        </w:trPr>
        <w:tc>
          <w:tcPr>
            <w:tcW w:w="5637" w:type="dxa"/>
            <w:hideMark/>
          </w:tcPr>
          <w:p w:rsidR="007B2484" w:rsidRPr="00737DED" w:rsidRDefault="007B2484" w:rsidP="005E32DC">
            <w:pPr>
              <w:rPr>
                <w:sz w:val="28"/>
                <w:szCs w:val="28"/>
              </w:rPr>
            </w:pPr>
            <w:r w:rsidRPr="00737DED">
              <w:rPr>
                <w:sz w:val="28"/>
                <w:szCs w:val="28"/>
              </w:rPr>
              <w:t xml:space="preserve">Фактический пропуск сточных вод </w:t>
            </w:r>
          </w:p>
        </w:tc>
        <w:tc>
          <w:tcPr>
            <w:tcW w:w="1559" w:type="dxa"/>
            <w:hideMark/>
          </w:tcPr>
          <w:p w:rsidR="007B2484" w:rsidRPr="00737DED" w:rsidRDefault="007B2484" w:rsidP="005E32DC">
            <w:pPr>
              <w:rPr>
                <w:sz w:val="28"/>
                <w:szCs w:val="28"/>
              </w:rPr>
            </w:pPr>
            <w:r w:rsidRPr="00737DED">
              <w:rPr>
                <w:sz w:val="28"/>
                <w:szCs w:val="28"/>
              </w:rPr>
              <w:t>млн. куб. м   в год</w:t>
            </w:r>
          </w:p>
        </w:tc>
        <w:tc>
          <w:tcPr>
            <w:tcW w:w="3152" w:type="dxa"/>
            <w:noWrap/>
            <w:hideMark/>
          </w:tcPr>
          <w:p w:rsidR="007B2484" w:rsidRPr="00737DED" w:rsidRDefault="007B2484" w:rsidP="000D3364">
            <w:pPr>
              <w:jc w:val="center"/>
              <w:rPr>
                <w:sz w:val="28"/>
                <w:szCs w:val="28"/>
              </w:rPr>
            </w:pPr>
            <w:r w:rsidRPr="00737DED">
              <w:rPr>
                <w:sz w:val="28"/>
                <w:szCs w:val="28"/>
              </w:rPr>
              <w:t>0,676</w:t>
            </w:r>
          </w:p>
        </w:tc>
      </w:tr>
      <w:tr w:rsidR="007B2484" w:rsidRPr="00737DED" w:rsidTr="005E32DC">
        <w:trPr>
          <w:trHeight w:val="630"/>
        </w:trPr>
        <w:tc>
          <w:tcPr>
            <w:tcW w:w="5637" w:type="dxa"/>
            <w:hideMark/>
          </w:tcPr>
          <w:p w:rsidR="007B2484" w:rsidRPr="00737DED" w:rsidRDefault="007B2484" w:rsidP="005E32DC">
            <w:pPr>
              <w:rPr>
                <w:sz w:val="28"/>
                <w:szCs w:val="28"/>
              </w:rPr>
            </w:pPr>
            <w:r w:rsidRPr="00737DED">
              <w:rPr>
                <w:sz w:val="28"/>
                <w:szCs w:val="28"/>
              </w:rPr>
              <w:t>в том числе через очистные сооружения</w:t>
            </w:r>
          </w:p>
        </w:tc>
        <w:tc>
          <w:tcPr>
            <w:tcW w:w="1559" w:type="dxa"/>
            <w:hideMark/>
          </w:tcPr>
          <w:p w:rsidR="007B2484" w:rsidRPr="00737DED" w:rsidRDefault="007B2484" w:rsidP="005E32DC">
            <w:pPr>
              <w:rPr>
                <w:sz w:val="28"/>
                <w:szCs w:val="28"/>
              </w:rPr>
            </w:pPr>
            <w:r w:rsidRPr="00737DED">
              <w:rPr>
                <w:sz w:val="28"/>
                <w:szCs w:val="28"/>
              </w:rPr>
              <w:t>млн. куб. м   в год</w:t>
            </w:r>
          </w:p>
        </w:tc>
        <w:tc>
          <w:tcPr>
            <w:tcW w:w="3152" w:type="dxa"/>
            <w:noWrap/>
            <w:hideMark/>
          </w:tcPr>
          <w:p w:rsidR="007B2484" w:rsidRPr="00737DED" w:rsidRDefault="007B2484" w:rsidP="000D3364">
            <w:pPr>
              <w:jc w:val="center"/>
              <w:rPr>
                <w:sz w:val="28"/>
                <w:szCs w:val="28"/>
              </w:rPr>
            </w:pPr>
            <w:r w:rsidRPr="00737DED">
              <w:rPr>
                <w:sz w:val="28"/>
                <w:szCs w:val="28"/>
              </w:rPr>
              <w:t>0,676</w:t>
            </w:r>
          </w:p>
        </w:tc>
      </w:tr>
      <w:tr w:rsidR="007B2484" w:rsidRPr="00737DED" w:rsidTr="005E32DC">
        <w:trPr>
          <w:trHeight w:val="630"/>
        </w:trPr>
        <w:tc>
          <w:tcPr>
            <w:tcW w:w="5637" w:type="dxa"/>
            <w:hideMark/>
          </w:tcPr>
          <w:p w:rsidR="007B2484" w:rsidRPr="00737DED" w:rsidRDefault="007B2484" w:rsidP="005E32DC">
            <w:pPr>
              <w:rPr>
                <w:sz w:val="28"/>
                <w:szCs w:val="28"/>
              </w:rPr>
            </w:pPr>
            <w:r w:rsidRPr="00737DED">
              <w:rPr>
                <w:sz w:val="28"/>
                <w:szCs w:val="28"/>
              </w:rPr>
              <w:t>сброс недостаточно очищенных сточных вод</w:t>
            </w:r>
          </w:p>
        </w:tc>
        <w:tc>
          <w:tcPr>
            <w:tcW w:w="1559" w:type="dxa"/>
            <w:hideMark/>
          </w:tcPr>
          <w:p w:rsidR="007B2484" w:rsidRPr="00737DED" w:rsidRDefault="007B2484" w:rsidP="005E32DC">
            <w:pPr>
              <w:rPr>
                <w:sz w:val="28"/>
                <w:szCs w:val="28"/>
              </w:rPr>
            </w:pPr>
            <w:r w:rsidRPr="00737DED">
              <w:rPr>
                <w:sz w:val="28"/>
                <w:szCs w:val="28"/>
              </w:rPr>
              <w:t>млн. куб. м   в год</w:t>
            </w:r>
          </w:p>
        </w:tc>
        <w:tc>
          <w:tcPr>
            <w:tcW w:w="3152" w:type="dxa"/>
            <w:noWrap/>
            <w:hideMark/>
          </w:tcPr>
          <w:p w:rsidR="007B2484" w:rsidRPr="00737DED" w:rsidRDefault="007B2484" w:rsidP="000D3364">
            <w:pPr>
              <w:jc w:val="center"/>
              <w:rPr>
                <w:sz w:val="28"/>
                <w:szCs w:val="28"/>
              </w:rPr>
            </w:pPr>
          </w:p>
        </w:tc>
      </w:tr>
      <w:tr w:rsidR="007B2484" w:rsidRPr="00737DED" w:rsidTr="005E32DC">
        <w:trPr>
          <w:trHeight w:val="315"/>
        </w:trPr>
        <w:tc>
          <w:tcPr>
            <w:tcW w:w="5637" w:type="dxa"/>
            <w:hideMark/>
          </w:tcPr>
          <w:p w:rsidR="007B2484" w:rsidRPr="00737DED" w:rsidRDefault="007B2484" w:rsidP="005E32DC">
            <w:pPr>
              <w:rPr>
                <w:sz w:val="28"/>
                <w:szCs w:val="28"/>
              </w:rPr>
            </w:pPr>
            <w:r w:rsidRPr="00737DED">
              <w:rPr>
                <w:sz w:val="28"/>
                <w:szCs w:val="28"/>
              </w:rPr>
              <w:t>Протяженность канализационных сетей</w:t>
            </w:r>
          </w:p>
        </w:tc>
        <w:tc>
          <w:tcPr>
            <w:tcW w:w="1559" w:type="dxa"/>
            <w:hideMark/>
          </w:tcPr>
          <w:p w:rsidR="007B2484" w:rsidRPr="00737DED" w:rsidRDefault="007B2484" w:rsidP="005E32DC">
            <w:pPr>
              <w:rPr>
                <w:sz w:val="28"/>
                <w:szCs w:val="28"/>
              </w:rPr>
            </w:pPr>
            <w:r w:rsidRPr="00737DED">
              <w:rPr>
                <w:sz w:val="28"/>
                <w:szCs w:val="28"/>
              </w:rPr>
              <w:t>км</w:t>
            </w:r>
          </w:p>
        </w:tc>
        <w:tc>
          <w:tcPr>
            <w:tcW w:w="3152" w:type="dxa"/>
            <w:noWrap/>
            <w:hideMark/>
          </w:tcPr>
          <w:p w:rsidR="007B2484" w:rsidRPr="00737DED" w:rsidRDefault="007B2484" w:rsidP="000D3364">
            <w:pPr>
              <w:jc w:val="center"/>
              <w:rPr>
                <w:sz w:val="28"/>
                <w:szCs w:val="28"/>
              </w:rPr>
            </w:pPr>
            <w:r w:rsidRPr="00737DED">
              <w:rPr>
                <w:sz w:val="28"/>
                <w:szCs w:val="28"/>
              </w:rPr>
              <w:t>6,2</w:t>
            </w:r>
          </w:p>
        </w:tc>
      </w:tr>
      <w:tr w:rsidR="007B2484" w:rsidRPr="00737DED" w:rsidTr="005E32DC">
        <w:trPr>
          <w:trHeight w:val="630"/>
        </w:trPr>
        <w:tc>
          <w:tcPr>
            <w:tcW w:w="5637" w:type="dxa"/>
            <w:hideMark/>
          </w:tcPr>
          <w:p w:rsidR="007B2484" w:rsidRPr="00737DED" w:rsidRDefault="007B2484" w:rsidP="005E32DC">
            <w:pPr>
              <w:rPr>
                <w:sz w:val="28"/>
                <w:szCs w:val="28"/>
              </w:rPr>
            </w:pPr>
            <w:r w:rsidRPr="00737DED">
              <w:rPr>
                <w:sz w:val="28"/>
                <w:szCs w:val="28"/>
              </w:rPr>
              <w:t xml:space="preserve">в том числе принятых в муниципальную собственность от ведомств с 1993 года </w:t>
            </w:r>
          </w:p>
        </w:tc>
        <w:tc>
          <w:tcPr>
            <w:tcW w:w="1559" w:type="dxa"/>
            <w:hideMark/>
          </w:tcPr>
          <w:p w:rsidR="007B2484" w:rsidRPr="00737DED" w:rsidRDefault="007B2484" w:rsidP="005E32DC">
            <w:pPr>
              <w:rPr>
                <w:sz w:val="28"/>
                <w:szCs w:val="28"/>
              </w:rPr>
            </w:pPr>
            <w:r w:rsidRPr="00737DED">
              <w:rPr>
                <w:sz w:val="28"/>
                <w:szCs w:val="28"/>
              </w:rPr>
              <w:t>км</w:t>
            </w:r>
          </w:p>
        </w:tc>
        <w:tc>
          <w:tcPr>
            <w:tcW w:w="3152" w:type="dxa"/>
            <w:noWrap/>
            <w:hideMark/>
          </w:tcPr>
          <w:p w:rsidR="007B2484" w:rsidRPr="00737DED" w:rsidRDefault="007B2484" w:rsidP="000D3364">
            <w:pPr>
              <w:jc w:val="center"/>
              <w:rPr>
                <w:sz w:val="28"/>
                <w:szCs w:val="28"/>
              </w:rPr>
            </w:pPr>
            <w:r w:rsidRPr="00737DED">
              <w:rPr>
                <w:sz w:val="28"/>
                <w:szCs w:val="28"/>
              </w:rPr>
              <w:t>6,2</w:t>
            </w:r>
          </w:p>
        </w:tc>
      </w:tr>
    </w:tbl>
    <w:p w:rsidR="007B2484" w:rsidRDefault="007B2484" w:rsidP="00AB020B">
      <w:pPr>
        <w:jc w:val="both"/>
        <w:rPr>
          <w:sz w:val="28"/>
          <w:szCs w:val="28"/>
        </w:rPr>
      </w:pPr>
    </w:p>
    <w:p w:rsidR="007B2484" w:rsidRDefault="007B2484" w:rsidP="00AB020B">
      <w:pPr>
        <w:ind w:firstLine="851"/>
        <w:jc w:val="both"/>
        <w:rPr>
          <w:i/>
          <w:sz w:val="28"/>
          <w:szCs w:val="28"/>
        </w:rPr>
      </w:pPr>
      <w:r w:rsidRPr="00285EA5">
        <w:rPr>
          <w:i/>
          <w:sz w:val="28"/>
          <w:szCs w:val="28"/>
        </w:rPr>
        <w:t>Теплоснабжение</w:t>
      </w:r>
    </w:p>
    <w:p w:rsidR="00AB020B" w:rsidRPr="00285EA5" w:rsidRDefault="00AB020B" w:rsidP="00AB020B">
      <w:pPr>
        <w:ind w:firstLine="851"/>
        <w:jc w:val="both"/>
        <w:rPr>
          <w:i/>
          <w:sz w:val="28"/>
          <w:szCs w:val="28"/>
        </w:rPr>
      </w:pPr>
    </w:p>
    <w:p w:rsidR="007B2484" w:rsidRPr="00285EA5" w:rsidRDefault="007B2484" w:rsidP="00AB020B">
      <w:pPr>
        <w:ind w:firstLine="851"/>
        <w:jc w:val="both"/>
        <w:rPr>
          <w:sz w:val="28"/>
          <w:szCs w:val="28"/>
        </w:rPr>
      </w:pPr>
      <w:r w:rsidRPr="00BE2564">
        <w:rPr>
          <w:sz w:val="28"/>
          <w:szCs w:val="28"/>
        </w:rPr>
        <w:t>В 2-х населенных пунктах муниципального образования Тельмановское сельское поселение (пос. Тельмана и пос.</w:t>
      </w:r>
      <w:r>
        <w:rPr>
          <w:sz w:val="28"/>
          <w:szCs w:val="28"/>
        </w:rPr>
        <w:t xml:space="preserve"> </w:t>
      </w:r>
      <w:r w:rsidRPr="00BE2564">
        <w:rPr>
          <w:sz w:val="28"/>
          <w:szCs w:val="28"/>
        </w:rPr>
        <w:t>Войскорово) имеется  централизованная система теплоснабжения. В пос. Войскорово в 2010 году произведен перевод теплоснабжения поселка на производство тепловой энергии модульной котельной. Также была произведена замена ОАО «Тепловые сети» произвело замену сетей теплоснабжения. Ориентировочный эксплуатационный срок сетей теплоснабжения в пос.</w:t>
      </w:r>
      <w:r>
        <w:rPr>
          <w:sz w:val="28"/>
          <w:szCs w:val="28"/>
        </w:rPr>
        <w:t xml:space="preserve"> </w:t>
      </w:r>
      <w:r w:rsidRPr="00BE2564">
        <w:rPr>
          <w:sz w:val="28"/>
          <w:szCs w:val="28"/>
        </w:rPr>
        <w:t xml:space="preserve">Тельмана составляет более </w:t>
      </w:r>
      <w:r>
        <w:rPr>
          <w:sz w:val="28"/>
          <w:szCs w:val="28"/>
        </w:rPr>
        <w:t>50 лет, их капитальный ремонт ни</w:t>
      </w:r>
      <w:r w:rsidRPr="00BE2564">
        <w:rPr>
          <w:sz w:val="28"/>
          <w:szCs w:val="28"/>
        </w:rPr>
        <w:t xml:space="preserve"> разу не проводился. Система теплоснабжения устроена таким образом, что магистральные трубы проходят частично под жилыми домами. Что приводит к выходу из строя большого количества объектов при авариях, а также негативно влияют на состояние подвалов жилых домов. В связи с этим необходимо провести детальное обследование имеющихся систем теплоснабжения и  подготовку проекта реконструкции систем теплоснабжения пос.</w:t>
      </w:r>
      <w:r>
        <w:rPr>
          <w:sz w:val="28"/>
          <w:szCs w:val="28"/>
        </w:rPr>
        <w:t xml:space="preserve"> </w:t>
      </w:r>
      <w:r w:rsidRPr="00BE2564">
        <w:rPr>
          <w:sz w:val="28"/>
          <w:szCs w:val="28"/>
        </w:rPr>
        <w:t>Тельмана.</w:t>
      </w:r>
    </w:p>
    <w:p w:rsidR="007B2484" w:rsidRDefault="007B2484" w:rsidP="007B2484">
      <w:pPr>
        <w:rPr>
          <w:b/>
          <w:sz w:val="28"/>
          <w:szCs w:val="28"/>
        </w:rPr>
      </w:pPr>
    </w:p>
    <w:p w:rsidR="007B2484" w:rsidRDefault="007B2484" w:rsidP="00AB020B">
      <w:pPr>
        <w:jc w:val="center"/>
        <w:rPr>
          <w:rFonts w:eastAsia="Calibri"/>
          <w:b/>
          <w:sz w:val="28"/>
          <w:szCs w:val="28"/>
          <w:lang w:eastAsia="en-US"/>
        </w:rPr>
      </w:pPr>
      <w:r w:rsidRPr="00A54EFC">
        <w:rPr>
          <w:rFonts w:eastAsia="Calibri"/>
          <w:b/>
          <w:sz w:val="28"/>
          <w:szCs w:val="28"/>
          <w:lang w:eastAsia="en-US"/>
        </w:rPr>
        <w:t>2.1. Прогноз развития сферы реализации муниципальной программы</w:t>
      </w:r>
    </w:p>
    <w:p w:rsidR="007B2484" w:rsidRDefault="007B2484" w:rsidP="00AB020B">
      <w:pPr>
        <w:rPr>
          <w:rFonts w:eastAsia="Calibri"/>
          <w:b/>
          <w:sz w:val="28"/>
          <w:szCs w:val="28"/>
          <w:lang w:eastAsia="en-US"/>
        </w:rPr>
      </w:pPr>
    </w:p>
    <w:p w:rsidR="007B2484" w:rsidRPr="00081D8C" w:rsidRDefault="007B2484" w:rsidP="00AB020B">
      <w:pPr>
        <w:ind w:firstLine="851"/>
        <w:jc w:val="both"/>
        <w:rPr>
          <w:sz w:val="28"/>
          <w:szCs w:val="28"/>
        </w:rPr>
      </w:pPr>
      <w:r w:rsidRPr="00081D8C">
        <w:rPr>
          <w:sz w:val="28"/>
          <w:szCs w:val="28"/>
        </w:rPr>
        <w:t xml:space="preserve">Муниципальная </w:t>
      </w:r>
      <w:r w:rsidR="005C66F6">
        <w:rPr>
          <w:sz w:val="28"/>
          <w:szCs w:val="28"/>
        </w:rPr>
        <w:t>п</w:t>
      </w:r>
      <w:r w:rsidRPr="00081D8C">
        <w:rPr>
          <w:sz w:val="28"/>
          <w:szCs w:val="28"/>
        </w:rPr>
        <w:t>рограмма (далее – Программа)</w:t>
      </w:r>
      <w:r>
        <w:rPr>
          <w:sz w:val="28"/>
          <w:szCs w:val="28"/>
        </w:rPr>
        <w:t xml:space="preserve"> ставит цель повышения энергоэффективности в муниципальном образовании,</w:t>
      </w:r>
      <w:r w:rsidRPr="00081D8C">
        <w:rPr>
          <w:sz w:val="28"/>
          <w:szCs w:val="28"/>
        </w:rPr>
        <w:t xml:space="preserve"> определяет основные направления развития коммунальной инфраструктуры (т.е. электро-, тепло- и водоснабжения, водоотведения</w:t>
      </w:r>
      <w:r>
        <w:rPr>
          <w:sz w:val="28"/>
          <w:szCs w:val="28"/>
        </w:rPr>
        <w:t>)</w:t>
      </w:r>
      <w:r w:rsidRPr="00081D8C">
        <w:rPr>
          <w:sz w:val="28"/>
          <w:szCs w:val="28"/>
        </w:rPr>
        <w:t xml:space="preserve"> в соответствии с потребностями муниципального образования Тельмановское сельское поселение</w:t>
      </w:r>
      <w:r w:rsidR="005C66F6">
        <w:rPr>
          <w:sz w:val="28"/>
          <w:szCs w:val="28"/>
        </w:rPr>
        <w:t xml:space="preserve"> Тоснсенкого района Ленинградской области</w:t>
      </w:r>
      <w:r w:rsidRPr="00081D8C">
        <w:rPr>
          <w:sz w:val="28"/>
          <w:szCs w:val="28"/>
        </w:rPr>
        <w:t>, в целях повышения качества услуг и улучшения экологической обстановки</w:t>
      </w:r>
      <w:r>
        <w:rPr>
          <w:sz w:val="28"/>
          <w:szCs w:val="28"/>
        </w:rPr>
        <w:t>.</w:t>
      </w:r>
    </w:p>
    <w:p w:rsidR="007B2484" w:rsidRPr="00081D8C" w:rsidRDefault="007B2484" w:rsidP="00AB020B">
      <w:pPr>
        <w:ind w:firstLine="851"/>
        <w:jc w:val="both"/>
        <w:rPr>
          <w:sz w:val="28"/>
          <w:szCs w:val="28"/>
        </w:rPr>
      </w:pPr>
      <w:r w:rsidRPr="00081D8C">
        <w:rPr>
          <w:sz w:val="28"/>
          <w:szCs w:val="28"/>
        </w:rPr>
        <w:lastRenderedPageBreak/>
        <w:t>Основу документа составляет система программных мероприятий по различным направлениям развит</w:t>
      </w:r>
      <w:r>
        <w:rPr>
          <w:sz w:val="28"/>
          <w:szCs w:val="28"/>
        </w:rPr>
        <w:t xml:space="preserve">ия коммунальной инфраструктуры и повышения энергоэффективности. </w:t>
      </w:r>
      <w:r w:rsidRPr="00081D8C">
        <w:rPr>
          <w:sz w:val="28"/>
          <w:szCs w:val="28"/>
        </w:rPr>
        <w:t>Программой определены ресурсное обеспечение и механизм реализации основных ее направлений.</w:t>
      </w:r>
    </w:p>
    <w:p w:rsidR="007B2484" w:rsidRDefault="007B2484" w:rsidP="00AB020B">
      <w:pPr>
        <w:ind w:firstLine="851"/>
        <w:jc w:val="both"/>
        <w:rPr>
          <w:b/>
          <w:sz w:val="28"/>
          <w:szCs w:val="28"/>
        </w:rPr>
      </w:pPr>
      <w:r w:rsidRPr="00081D8C">
        <w:rPr>
          <w:sz w:val="28"/>
          <w:szCs w:val="28"/>
        </w:rPr>
        <w:t>Данная программа является основанием для выдачи технических заданий по раз</w:t>
      </w:r>
      <w:r>
        <w:rPr>
          <w:sz w:val="28"/>
          <w:szCs w:val="28"/>
        </w:rPr>
        <w:t>работке инвестиционных программ. Программа предусматривает</w:t>
      </w:r>
      <w:r w:rsidRPr="00081D8C">
        <w:rPr>
          <w:sz w:val="28"/>
          <w:szCs w:val="28"/>
        </w:rPr>
        <w:t xml:space="preserve"> решение задач ликвидации сверхнормативного износа основных фондов, внедрение ресурсосберегающих технологий</w:t>
      </w:r>
      <w:r>
        <w:rPr>
          <w:sz w:val="28"/>
          <w:szCs w:val="28"/>
        </w:rPr>
        <w:t>. Исполнение Программы позволит обеспечить комфортные условия</w:t>
      </w:r>
      <w:r w:rsidRPr="006F3821">
        <w:rPr>
          <w:sz w:val="28"/>
          <w:szCs w:val="28"/>
        </w:rPr>
        <w:t xml:space="preserve"> проживания и доступности коммунальных услуг для населения.</w:t>
      </w:r>
    </w:p>
    <w:p w:rsidR="006F3821" w:rsidRPr="006F3821" w:rsidRDefault="006F3821" w:rsidP="00AB020B">
      <w:pPr>
        <w:ind w:firstLine="851"/>
        <w:jc w:val="both"/>
        <w:rPr>
          <w:sz w:val="28"/>
          <w:szCs w:val="28"/>
        </w:rPr>
      </w:pPr>
      <w:r w:rsidRPr="006F3821">
        <w:rPr>
          <w:sz w:val="28"/>
          <w:szCs w:val="28"/>
        </w:rPr>
        <w:t xml:space="preserve">Решить проблему повышения качества предоставления коммунальных услуг, </w:t>
      </w:r>
      <w:r>
        <w:rPr>
          <w:sz w:val="28"/>
          <w:szCs w:val="28"/>
        </w:rPr>
        <w:t>повышения энергоэффективности</w:t>
      </w:r>
      <w:r w:rsidRPr="006F3821">
        <w:rPr>
          <w:sz w:val="28"/>
          <w:szCs w:val="28"/>
        </w:rPr>
        <w:t xml:space="preserve"> на территории муниципального образования Тельмановское сельское поселение возможно только путем объединения усилий органов государственной власти Российской Федерации и Ленинградской области, органов местного самоуправления Тосненского муниципального района и органов местного самоуправления муниципального образования Тельмановское сельское поселение, а также привлечения средств внебюджетных источников. Поэтому одной из основных задач программы является формирование условий, обеспечивающих привлечение средств внебюджетных источников.</w:t>
      </w:r>
      <w:r>
        <w:rPr>
          <w:sz w:val="28"/>
          <w:szCs w:val="28"/>
        </w:rPr>
        <w:t xml:space="preserve"> </w:t>
      </w:r>
      <w:r w:rsidRPr="006F3821">
        <w:rPr>
          <w:sz w:val="28"/>
          <w:szCs w:val="28"/>
        </w:rPr>
        <w:t xml:space="preserve">Реализация программы позволит: </w:t>
      </w:r>
    </w:p>
    <w:p w:rsidR="006F3821" w:rsidRPr="006F3821" w:rsidRDefault="006F3821" w:rsidP="00AB020B">
      <w:pPr>
        <w:ind w:firstLine="851"/>
        <w:jc w:val="both"/>
        <w:rPr>
          <w:sz w:val="28"/>
          <w:szCs w:val="28"/>
        </w:rPr>
      </w:pPr>
      <w:r w:rsidRPr="006F3821">
        <w:rPr>
          <w:sz w:val="28"/>
          <w:szCs w:val="28"/>
        </w:rPr>
        <w:t>-</w:t>
      </w:r>
      <w:r w:rsidR="00333459">
        <w:rPr>
          <w:sz w:val="28"/>
          <w:szCs w:val="28"/>
        </w:rPr>
        <w:t xml:space="preserve"> </w:t>
      </w:r>
      <w:r w:rsidRPr="006F3821">
        <w:rPr>
          <w:sz w:val="28"/>
          <w:szCs w:val="28"/>
        </w:rPr>
        <w:t>привлечь средства федерального бюджета, бюджетов субъектов Российской Федерации и местных бюджетов для модернизации объект</w:t>
      </w:r>
      <w:r>
        <w:rPr>
          <w:sz w:val="28"/>
          <w:szCs w:val="28"/>
        </w:rPr>
        <w:t>ов коммунальной инфраструктуры с учетом энергосберегающих технологий;</w:t>
      </w:r>
    </w:p>
    <w:p w:rsidR="006F3821" w:rsidRPr="006F3821" w:rsidRDefault="006F3821" w:rsidP="00AB020B">
      <w:pPr>
        <w:ind w:firstLine="851"/>
        <w:jc w:val="both"/>
        <w:rPr>
          <w:sz w:val="28"/>
          <w:szCs w:val="28"/>
        </w:rPr>
      </w:pPr>
      <w:r w:rsidRPr="006F3821">
        <w:rPr>
          <w:sz w:val="28"/>
          <w:szCs w:val="28"/>
        </w:rPr>
        <w:t>-</w:t>
      </w:r>
      <w:r w:rsidR="00333459">
        <w:rPr>
          <w:sz w:val="28"/>
          <w:szCs w:val="28"/>
        </w:rPr>
        <w:t xml:space="preserve"> </w:t>
      </w:r>
      <w:r w:rsidRPr="006F3821">
        <w:rPr>
          <w:sz w:val="28"/>
          <w:szCs w:val="28"/>
        </w:rPr>
        <w:t>обеспечить использование бюджетных</w:t>
      </w:r>
      <w:r>
        <w:rPr>
          <w:sz w:val="28"/>
          <w:szCs w:val="28"/>
        </w:rPr>
        <w:t xml:space="preserve"> средств для реализации программы</w:t>
      </w:r>
      <w:r w:rsidRPr="006F3821">
        <w:rPr>
          <w:sz w:val="28"/>
          <w:szCs w:val="28"/>
        </w:rPr>
        <w:t xml:space="preserve">; </w:t>
      </w:r>
    </w:p>
    <w:p w:rsidR="006F3821" w:rsidRPr="006F3821" w:rsidRDefault="006F3821" w:rsidP="00AB020B">
      <w:pPr>
        <w:ind w:firstLine="851"/>
        <w:jc w:val="both"/>
        <w:rPr>
          <w:sz w:val="28"/>
          <w:szCs w:val="28"/>
        </w:rPr>
      </w:pPr>
      <w:r w:rsidRPr="006F3821">
        <w:rPr>
          <w:sz w:val="28"/>
          <w:szCs w:val="28"/>
        </w:rPr>
        <w:t>-</w:t>
      </w:r>
      <w:r w:rsidR="00333459">
        <w:rPr>
          <w:sz w:val="28"/>
          <w:szCs w:val="28"/>
        </w:rPr>
        <w:t xml:space="preserve"> </w:t>
      </w:r>
      <w:r w:rsidRPr="006F3821">
        <w:rPr>
          <w:sz w:val="28"/>
          <w:szCs w:val="28"/>
        </w:rPr>
        <w:t xml:space="preserve">использовать доступные средства внебюджетных источников для капитальных вложений в объекты коммунальной инфраструктуры; </w:t>
      </w:r>
    </w:p>
    <w:p w:rsidR="006F3821" w:rsidRDefault="006F3821" w:rsidP="00AB020B">
      <w:pPr>
        <w:ind w:firstLine="851"/>
        <w:jc w:val="both"/>
        <w:rPr>
          <w:sz w:val="28"/>
          <w:szCs w:val="28"/>
        </w:rPr>
      </w:pPr>
      <w:r w:rsidRPr="006F3821">
        <w:rPr>
          <w:sz w:val="28"/>
          <w:szCs w:val="28"/>
        </w:rPr>
        <w:t>-</w:t>
      </w:r>
      <w:r w:rsidR="00333459">
        <w:rPr>
          <w:sz w:val="28"/>
          <w:szCs w:val="28"/>
        </w:rPr>
        <w:t xml:space="preserve"> </w:t>
      </w:r>
      <w:r w:rsidRPr="006F3821">
        <w:rPr>
          <w:sz w:val="28"/>
          <w:szCs w:val="28"/>
        </w:rPr>
        <w:t>разрабатывать и развивать механизмы привлечения средств внебюджетных ист</w:t>
      </w:r>
      <w:r>
        <w:rPr>
          <w:sz w:val="28"/>
          <w:szCs w:val="28"/>
        </w:rPr>
        <w:t>очников в коммунальный комплекс;</w:t>
      </w:r>
    </w:p>
    <w:p w:rsidR="006F3821" w:rsidRDefault="006F3821" w:rsidP="00AB020B">
      <w:pPr>
        <w:ind w:firstLine="851"/>
        <w:jc w:val="both"/>
        <w:rPr>
          <w:sz w:val="28"/>
          <w:szCs w:val="28"/>
        </w:rPr>
      </w:pPr>
      <w:r>
        <w:rPr>
          <w:sz w:val="28"/>
          <w:szCs w:val="28"/>
        </w:rPr>
        <w:t>-</w:t>
      </w:r>
      <w:r w:rsidR="00333459">
        <w:rPr>
          <w:sz w:val="28"/>
          <w:szCs w:val="28"/>
        </w:rPr>
        <w:t xml:space="preserve"> </w:t>
      </w:r>
      <w:r>
        <w:rPr>
          <w:sz w:val="28"/>
          <w:szCs w:val="28"/>
        </w:rPr>
        <w:t>создать нормативно-правовые, организационные и экономические условия для реализации стратегии энергоресурсосбережения;</w:t>
      </w:r>
    </w:p>
    <w:p w:rsidR="006F3821" w:rsidRDefault="006F3821" w:rsidP="00AB020B">
      <w:pPr>
        <w:ind w:firstLine="851"/>
        <w:jc w:val="both"/>
        <w:rPr>
          <w:sz w:val="28"/>
          <w:szCs w:val="28"/>
        </w:rPr>
      </w:pPr>
      <w:r>
        <w:rPr>
          <w:sz w:val="28"/>
          <w:szCs w:val="28"/>
        </w:rPr>
        <w:t>-</w:t>
      </w:r>
      <w:r w:rsidR="00333459">
        <w:rPr>
          <w:sz w:val="28"/>
          <w:szCs w:val="28"/>
        </w:rPr>
        <w:t xml:space="preserve"> </w:t>
      </w:r>
      <w:r>
        <w:rPr>
          <w:sz w:val="28"/>
          <w:szCs w:val="28"/>
        </w:rPr>
        <w:t>расширить практику применения энергосберегающих технологий при модернизации, реконструкции и капитальном ремонте;</w:t>
      </w:r>
    </w:p>
    <w:p w:rsidR="006F3821" w:rsidRDefault="006F3821" w:rsidP="00AB020B">
      <w:pPr>
        <w:ind w:firstLine="851"/>
        <w:jc w:val="both"/>
        <w:rPr>
          <w:sz w:val="28"/>
          <w:szCs w:val="28"/>
        </w:rPr>
      </w:pPr>
      <w:r>
        <w:rPr>
          <w:sz w:val="28"/>
          <w:szCs w:val="28"/>
        </w:rPr>
        <w:t>-</w:t>
      </w:r>
      <w:r w:rsidR="00333459">
        <w:rPr>
          <w:sz w:val="28"/>
          <w:szCs w:val="28"/>
        </w:rPr>
        <w:t xml:space="preserve"> </w:t>
      </w:r>
      <w:r>
        <w:rPr>
          <w:sz w:val="28"/>
          <w:szCs w:val="28"/>
        </w:rPr>
        <w:t>провести энергетические обследования;</w:t>
      </w:r>
    </w:p>
    <w:p w:rsidR="006F3821" w:rsidRDefault="006F3821" w:rsidP="00AB020B">
      <w:pPr>
        <w:ind w:firstLine="851"/>
        <w:jc w:val="both"/>
        <w:rPr>
          <w:sz w:val="28"/>
          <w:szCs w:val="28"/>
        </w:rPr>
      </w:pPr>
      <w:r>
        <w:rPr>
          <w:sz w:val="28"/>
          <w:szCs w:val="28"/>
        </w:rPr>
        <w:t>-</w:t>
      </w:r>
      <w:r w:rsidR="00333459">
        <w:rPr>
          <w:sz w:val="28"/>
          <w:szCs w:val="28"/>
        </w:rPr>
        <w:t xml:space="preserve"> </w:t>
      </w:r>
      <w:r>
        <w:rPr>
          <w:sz w:val="28"/>
          <w:szCs w:val="28"/>
        </w:rPr>
        <w:t>обеспечить учет всего объема потребляемых энергетических ресурсов;</w:t>
      </w:r>
    </w:p>
    <w:p w:rsidR="00C076AF" w:rsidRDefault="006F3821" w:rsidP="00AB020B">
      <w:pPr>
        <w:ind w:firstLine="851"/>
        <w:jc w:val="both"/>
        <w:rPr>
          <w:sz w:val="28"/>
          <w:szCs w:val="28"/>
        </w:rPr>
      </w:pPr>
      <w:r>
        <w:rPr>
          <w:sz w:val="28"/>
          <w:szCs w:val="28"/>
        </w:rPr>
        <w:t>-</w:t>
      </w:r>
      <w:r w:rsidR="00333459">
        <w:rPr>
          <w:sz w:val="28"/>
          <w:szCs w:val="28"/>
        </w:rPr>
        <w:t xml:space="preserve"> </w:t>
      </w:r>
      <w:r>
        <w:rPr>
          <w:sz w:val="28"/>
          <w:szCs w:val="28"/>
        </w:rPr>
        <w:t xml:space="preserve">уменьшить потребление энергии и связанных с этим затрат по муниципальным учреждениям. </w:t>
      </w:r>
    </w:p>
    <w:p w:rsidR="00333459" w:rsidRDefault="00333459" w:rsidP="00AB020B">
      <w:pPr>
        <w:jc w:val="center"/>
        <w:rPr>
          <w:b/>
          <w:sz w:val="28"/>
          <w:szCs w:val="28"/>
        </w:rPr>
      </w:pPr>
    </w:p>
    <w:p w:rsidR="00C076AF" w:rsidRDefault="007B2484" w:rsidP="00AB020B">
      <w:pPr>
        <w:jc w:val="center"/>
        <w:rPr>
          <w:b/>
          <w:sz w:val="28"/>
          <w:szCs w:val="28"/>
        </w:rPr>
      </w:pPr>
      <w:r>
        <w:rPr>
          <w:b/>
          <w:sz w:val="28"/>
          <w:szCs w:val="28"/>
        </w:rPr>
        <w:t xml:space="preserve">2.2 </w:t>
      </w:r>
      <w:r w:rsidR="00C076AF">
        <w:rPr>
          <w:b/>
          <w:sz w:val="28"/>
          <w:szCs w:val="28"/>
        </w:rPr>
        <w:t>Подпрограммы</w:t>
      </w:r>
      <w:r>
        <w:rPr>
          <w:b/>
          <w:sz w:val="28"/>
          <w:szCs w:val="28"/>
        </w:rPr>
        <w:t xml:space="preserve"> муниципальной программы</w:t>
      </w:r>
      <w:r w:rsidR="00333459">
        <w:rPr>
          <w:b/>
          <w:sz w:val="28"/>
          <w:szCs w:val="28"/>
        </w:rPr>
        <w:t>.</w:t>
      </w:r>
    </w:p>
    <w:p w:rsidR="00AB020B" w:rsidRDefault="00AB020B" w:rsidP="00AB020B">
      <w:pPr>
        <w:jc w:val="both"/>
        <w:rPr>
          <w:sz w:val="28"/>
          <w:szCs w:val="28"/>
        </w:rPr>
      </w:pPr>
    </w:p>
    <w:p w:rsidR="00DD5B93" w:rsidRPr="008909B7" w:rsidRDefault="008909B7" w:rsidP="00AB020B">
      <w:pPr>
        <w:ind w:firstLine="851"/>
        <w:jc w:val="both"/>
        <w:rPr>
          <w:sz w:val="28"/>
          <w:szCs w:val="28"/>
        </w:rPr>
      </w:pPr>
      <w:r w:rsidRPr="008909B7">
        <w:rPr>
          <w:sz w:val="28"/>
          <w:szCs w:val="28"/>
        </w:rPr>
        <w:t>Подпрограмм нет.</w:t>
      </w:r>
    </w:p>
    <w:p w:rsidR="00C076AF" w:rsidRDefault="00C076AF" w:rsidP="00AB020B">
      <w:pPr>
        <w:rPr>
          <w:b/>
          <w:sz w:val="28"/>
          <w:szCs w:val="28"/>
        </w:rPr>
      </w:pPr>
    </w:p>
    <w:p w:rsidR="005E32DC" w:rsidRDefault="005E32DC" w:rsidP="00AB020B">
      <w:pPr>
        <w:jc w:val="center"/>
        <w:rPr>
          <w:b/>
          <w:sz w:val="28"/>
          <w:szCs w:val="28"/>
        </w:rPr>
      </w:pPr>
      <w:r w:rsidRPr="005E32DC">
        <w:rPr>
          <w:b/>
          <w:sz w:val="28"/>
          <w:szCs w:val="28"/>
        </w:rPr>
        <w:t>2.</w:t>
      </w:r>
      <w:r w:rsidR="00080036">
        <w:rPr>
          <w:b/>
          <w:sz w:val="28"/>
          <w:szCs w:val="28"/>
        </w:rPr>
        <w:t>3</w:t>
      </w:r>
      <w:r w:rsidRPr="005E32DC">
        <w:rPr>
          <w:b/>
          <w:sz w:val="28"/>
          <w:szCs w:val="28"/>
        </w:rPr>
        <w:t xml:space="preserve"> Характеристика основных мероприятий муниципальной программы.</w:t>
      </w:r>
    </w:p>
    <w:p w:rsidR="005E32DC" w:rsidRDefault="005E32DC" w:rsidP="005E32DC">
      <w:pPr>
        <w:jc w:val="center"/>
        <w:rPr>
          <w:b/>
          <w:sz w:val="28"/>
          <w:szCs w:val="28"/>
        </w:rPr>
      </w:pPr>
    </w:p>
    <w:p w:rsidR="005E32DC" w:rsidRPr="004B6750" w:rsidRDefault="005E32DC" w:rsidP="00333459">
      <w:pPr>
        <w:widowControl w:val="0"/>
        <w:shd w:val="clear" w:color="auto" w:fill="FFFFFF"/>
        <w:autoSpaceDE w:val="0"/>
        <w:autoSpaceDN w:val="0"/>
        <w:adjustRightInd w:val="0"/>
        <w:spacing w:line="360" w:lineRule="exact"/>
        <w:ind w:right="119" w:firstLine="851"/>
        <w:jc w:val="both"/>
        <w:rPr>
          <w:spacing w:val="-2"/>
          <w:sz w:val="28"/>
          <w:szCs w:val="28"/>
        </w:rPr>
      </w:pPr>
      <w:r w:rsidRPr="004B6750">
        <w:rPr>
          <w:spacing w:val="-2"/>
          <w:sz w:val="28"/>
          <w:szCs w:val="28"/>
        </w:rPr>
        <w:lastRenderedPageBreak/>
        <w:t>Для достижения поставленных целей в ходе реализации Программы органам местного самоуправления необходим</w:t>
      </w:r>
      <w:r w:rsidR="008909B7">
        <w:rPr>
          <w:spacing w:val="-2"/>
          <w:sz w:val="28"/>
          <w:szCs w:val="28"/>
        </w:rPr>
        <w:t>ы</w:t>
      </w:r>
      <w:r>
        <w:rPr>
          <w:spacing w:val="-2"/>
          <w:sz w:val="28"/>
          <w:szCs w:val="28"/>
        </w:rPr>
        <w:t xml:space="preserve"> следующие мероприятия</w:t>
      </w:r>
      <w:r w:rsidRPr="004B6750">
        <w:rPr>
          <w:spacing w:val="-2"/>
          <w:sz w:val="28"/>
          <w:szCs w:val="28"/>
        </w:rPr>
        <w:t>:</w:t>
      </w:r>
    </w:p>
    <w:p w:rsidR="00477C50" w:rsidRDefault="00477C50" w:rsidP="00333459">
      <w:pPr>
        <w:ind w:firstLine="851"/>
        <w:rPr>
          <w:sz w:val="28"/>
          <w:szCs w:val="28"/>
        </w:rPr>
      </w:pPr>
      <w:r>
        <w:rPr>
          <w:b/>
          <w:sz w:val="28"/>
          <w:szCs w:val="28"/>
        </w:rPr>
        <w:t>-</w:t>
      </w:r>
      <w:r w:rsidR="008909B7">
        <w:rPr>
          <w:b/>
          <w:sz w:val="28"/>
          <w:szCs w:val="28"/>
        </w:rPr>
        <w:t xml:space="preserve"> </w:t>
      </w:r>
      <w:r w:rsidR="00333459">
        <w:rPr>
          <w:sz w:val="28"/>
          <w:szCs w:val="28"/>
        </w:rPr>
        <w:t>с</w:t>
      </w:r>
      <w:r>
        <w:rPr>
          <w:sz w:val="28"/>
          <w:szCs w:val="28"/>
        </w:rPr>
        <w:t>оф</w:t>
      </w:r>
      <w:r w:rsidR="008909B7">
        <w:rPr>
          <w:sz w:val="28"/>
          <w:szCs w:val="28"/>
        </w:rPr>
        <w:t>инансирование</w:t>
      </w:r>
      <w:r>
        <w:rPr>
          <w:sz w:val="28"/>
          <w:szCs w:val="28"/>
        </w:rPr>
        <w:t>, участие в региональных программах;</w:t>
      </w:r>
    </w:p>
    <w:p w:rsidR="005E32DC" w:rsidRDefault="00477C50" w:rsidP="00333459">
      <w:pPr>
        <w:ind w:firstLine="851"/>
        <w:rPr>
          <w:sz w:val="28"/>
          <w:szCs w:val="28"/>
        </w:rPr>
      </w:pPr>
      <w:r>
        <w:rPr>
          <w:sz w:val="28"/>
          <w:szCs w:val="28"/>
        </w:rPr>
        <w:t xml:space="preserve">- </w:t>
      </w:r>
      <w:r w:rsidR="00333459">
        <w:rPr>
          <w:sz w:val="28"/>
          <w:szCs w:val="28"/>
        </w:rPr>
        <w:t>о</w:t>
      </w:r>
      <w:r w:rsidRPr="00477C50">
        <w:rPr>
          <w:sz w:val="28"/>
          <w:szCs w:val="28"/>
        </w:rPr>
        <w:t>беспечение</w:t>
      </w:r>
      <w:r>
        <w:rPr>
          <w:sz w:val="28"/>
          <w:szCs w:val="28"/>
        </w:rPr>
        <w:t xml:space="preserve"> здания администрации</w:t>
      </w:r>
      <w:r w:rsidRPr="00477C50">
        <w:rPr>
          <w:sz w:val="28"/>
          <w:szCs w:val="28"/>
        </w:rPr>
        <w:t xml:space="preserve"> приборами учета коммунальных ресурсов, устройствами регулирования потребления тепловой энергии</w:t>
      </w:r>
      <w:r>
        <w:rPr>
          <w:sz w:val="28"/>
          <w:szCs w:val="28"/>
        </w:rPr>
        <w:t xml:space="preserve">. </w:t>
      </w:r>
      <w:r w:rsidR="008909B7">
        <w:rPr>
          <w:sz w:val="28"/>
          <w:szCs w:val="28"/>
        </w:rPr>
        <w:t xml:space="preserve">  </w:t>
      </w:r>
    </w:p>
    <w:p w:rsidR="00477C50" w:rsidRPr="008909B7" w:rsidRDefault="00477C50" w:rsidP="00477C50">
      <w:pPr>
        <w:rPr>
          <w:sz w:val="28"/>
          <w:szCs w:val="28"/>
        </w:rPr>
      </w:pPr>
    </w:p>
    <w:p w:rsidR="00DD5B93" w:rsidRDefault="004B7E29" w:rsidP="00AB020B">
      <w:pPr>
        <w:jc w:val="center"/>
        <w:rPr>
          <w:b/>
          <w:sz w:val="28"/>
          <w:szCs w:val="28"/>
        </w:rPr>
      </w:pPr>
      <w:r>
        <w:rPr>
          <w:b/>
          <w:sz w:val="28"/>
          <w:szCs w:val="28"/>
        </w:rPr>
        <w:t>2.</w:t>
      </w:r>
      <w:r w:rsidR="005E32DC">
        <w:rPr>
          <w:b/>
          <w:sz w:val="28"/>
          <w:szCs w:val="28"/>
        </w:rPr>
        <w:t>4</w:t>
      </w:r>
      <w:r>
        <w:rPr>
          <w:b/>
          <w:sz w:val="28"/>
          <w:szCs w:val="28"/>
        </w:rPr>
        <w:t xml:space="preserve"> </w:t>
      </w:r>
      <w:r w:rsidR="00080036">
        <w:rPr>
          <w:b/>
          <w:sz w:val="28"/>
          <w:szCs w:val="28"/>
        </w:rPr>
        <w:t>Основные ц</w:t>
      </w:r>
      <w:r w:rsidR="00667E0C" w:rsidRPr="00667E0C">
        <w:rPr>
          <w:b/>
          <w:sz w:val="28"/>
          <w:szCs w:val="28"/>
        </w:rPr>
        <w:t>ели и задачи муниципальной программы</w:t>
      </w:r>
      <w:r w:rsidR="00080036">
        <w:rPr>
          <w:b/>
          <w:sz w:val="28"/>
          <w:szCs w:val="28"/>
        </w:rPr>
        <w:t>.</w:t>
      </w:r>
    </w:p>
    <w:p w:rsidR="00A25684" w:rsidRDefault="00A25684" w:rsidP="00AB020B">
      <w:pPr>
        <w:jc w:val="center"/>
        <w:rPr>
          <w:b/>
          <w:sz w:val="28"/>
          <w:szCs w:val="28"/>
        </w:rPr>
      </w:pPr>
    </w:p>
    <w:p w:rsidR="00A25684" w:rsidRDefault="00A25684" w:rsidP="00AB020B">
      <w:pPr>
        <w:ind w:firstLine="851"/>
        <w:jc w:val="both"/>
        <w:rPr>
          <w:sz w:val="28"/>
          <w:szCs w:val="28"/>
        </w:rPr>
      </w:pPr>
      <w:r w:rsidRPr="001F4DBF">
        <w:rPr>
          <w:sz w:val="28"/>
          <w:szCs w:val="28"/>
        </w:rPr>
        <w:t>В результате реализации программных мероприятий будет достигнут положительный социально-экономический эффект, выражающийся в улучшении качества предоставляемых коммунальных услуг по электро-, водо-, теплоснабжению,</w:t>
      </w:r>
      <w:r>
        <w:rPr>
          <w:sz w:val="28"/>
          <w:szCs w:val="28"/>
        </w:rPr>
        <w:t xml:space="preserve"> водоснабжению и</w:t>
      </w:r>
      <w:r w:rsidRPr="001F4DBF">
        <w:rPr>
          <w:sz w:val="28"/>
          <w:szCs w:val="28"/>
        </w:rPr>
        <w:t xml:space="preserve"> водоотведению. В связи с модернизацией оборудования будет повышено качество и надежность предоставления энергоносителей на территории муниципального образования Тельмановское сельское поселение.</w:t>
      </w:r>
    </w:p>
    <w:p w:rsidR="00A25684" w:rsidRDefault="00A25684" w:rsidP="00AB020B">
      <w:pPr>
        <w:jc w:val="both"/>
        <w:rPr>
          <w:sz w:val="28"/>
          <w:szCs w:val="28"/>
        </w:rPr>
      </w:pPr>
      <w:r w:rsidRPr="001F4DBF">
        <w:rPr>
          <w:sz w:val="28"/>
          <w:szCs w:val="28"/>
        </w:rPr>
        <w:t xml:space="preserve">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 </w:t>
      </w:r>
    </w:p>
    <w:p w:rsidR="00A25684" w:rsidRDefault="00A25684" w:rsidP="00AB020B">
      <w:pPr>
        <w:jc w:val="both"/>
        <w:rPr>
          <w:sz w:val="28"/>
          <w:szCs w:val="28"/>
        </w:rPr>
      </w:pPr>
      <w:r>
        <w:rPr>
          <w:sz w:val="28"/>
          <w:szCs w:val="28"/>
        </w:rPr>
        <w:t xml:space="preserve">Основные </w:t>
      </w:r>
      <w:r w:rsidR="00080036">
        <w:rPr>
          <w:sz w:val="28"/>
          <w:szCs w:val="28"/>
        </w:rPr>
        <w:t>цели</w:t>
      </w:r>
      <w:r>
        <w:rPr>
          <w:sz w:val="28"/>
          <w:szCs w:val="28"/>
        </w:rPr>
        <w:t xml:space="preserve"> программы:</w:t>
      </w:r>
    </w:p>
    <w:p w:rsidR="00080036" w:rsidRDefault="00D44663" w:rsidP="00AB020B">
      <w:pPr>
        <w:pStyle w:val="ab"/>
        <w:ind w:left="0"/>
        <w:jc w:val="both"/>
        <w:rPr>
          <w:sz w:val="28"/>
          <w:szCs w:val="28"/>
        </w:rPr>
      </w:pPr>
      <w:r>
        <w:rPr>
          <w:sz w:val="28"/>
          <w:szCs w:val="28"/>
        </w:rPr>
        <w:t xml:space="preserve">- </w:t>
      </w:r>
      <w:r w:rsidR="00080036" w:rsidRPr="00080036">
        <w:rPr>
          <w:sz w:val="28"/>
          <w:szCs w:val="28"/>
        </w:rPr>
        <w:t xml:space="preserve">Решение долгосрочных стратегических задач развития систем энергетики, коммунальной и транспортной инфраструктуры в муниципальном образовании Тельмановское сельское поселение для удовлетворения возрастающей потребности населения и организаций  в объемах жилищного, общественно-делового и промышленного строительства, повышение качества производимых для потребителей товаров (оказываемых услуг); </w:t>
      </w:r>
    </w:p>
    <w:p w:rsidR="00080036" w:rsidRDefault="00D44663" w:rsidP="00AB020B">
      <w:pPr>
        <w:pStyle w:val="ab"/>
        <w:ind w:left="0"/>
        <w:jc w:val="both"/>
        <w:rPr>
          <w:sz w:val="28"/>
          <w:szCs w:val="28"/>
        </w:rPr>
      </w:pPr>
      <w:r>
        <w:rPr>
          <w:sz w:val="28"/>
          <w:szCs w:val="28"/>
        </w:rPr>
        <w:t xml:space="preserve">-   </w:t>
      </w:r>
      <w:r w:rsidR="00080036">
        <w:rPr>
          <w:sz w:val="28"/>
          <w:szCs w:val="28"/>
        </w:rPr>
        <w:t>У</w:t>
      </w:r>
      <w:r w:rsidR="00080036" w:rsidRPr="00080036">
        <w:rPr>
          <w:sz w:val="28"/>
          <w:szCs w:val="28"/>
        </w:rPr>
        <w:t>лучшение экологической ситуации на территории муниципального образования;</w:t>
      </w:r>
    </w:p>
    <w:p w:rsidR="00080036" w:rsidRPr="00080036" w:rsidRDefault="00D44663" w:rsidP="00AB020B">
      <w:pPr>
        <w:pStyle w:val="ab"/>
        <w:ind w:left="0"/>
        <w:jc w:val="both"/>
        <w:rPr>
          <w:sz w:val="28"/>
          <w:szCs w:val="28"/>
        </w:rPr>
      </w:pPr>
      <w:r>
        <w:rPr>
          <w:sz w:val="28"/>
          <w:szCs w:val="28"/>
        </w:rPr>
        <w:t xml:space="preserve">- </w:t>
      </w:r>
      <w:r w:rsidR="00080036" w:rsidRPr="00080036">
        <w:rPr>
          <w:sz w:val="28"/>
          <w:szCs w:val="28"/>
        </w:rPr>
        <w:t>Повышение эффективности и надежности работы предприятий теплоснабжения и электроэнергетики;</w:t>
      </w:r>
    </w:p>
    <w:p w:rsidR="00080036" w:rsidRPr="00080036" w:rsidRDefault="00D44663" w:rsidP="00AB020B">
      <w:pPr>
        <w:pStyle w:val="ab"/>
        <w:ind w:left="0"/>
        <w:jc w:val="both"/>
        <w:rPr>
          <w:sz w:val="28"/>
          <w:szCs w:val="28"/>
        </w:rPr>
      </w:pPr>
      <w:r>
        <w:rPr>
          <w:sz w:val="28"/>
          <w:szCs w:val="28"/>
        </w:rPr>
        <w:t xml:space="preserve">- </w:t>
      </w:r>
      <w:r w:rsidR="00080036" w:rsidRPr="00080036">
        <w:rPr>
          <w:sz w:val="28"/>
          <w:szCs w:val="28"/>
        </w:rPr>
        <w:t>Снижение энергоемкости на основе создания организационных, экономических, научно-технических и других условий, обеспечивающих высокоэффективное использование энергоресурсов;</w:t>
      </w:r>
    </w:p>
    <w:p w:rsidR="00333459" w:rsidRDefault="00D44663" w:rsidP="00AB020B">
      <w:pPr>
        <w:pStyle w:val="ab"/>
        <w:ind w:left="0"/>
        <w:jc w:val="both"/>
        <w:rPr>
          <w:sz w:val="28"/>
          <w:szCs w:val="28"/>
        </w:rPr>
      </w:pPr>
      <w:r>
        <w:rPr>
          <w:sz w:val="28"/>
          <w:szCs w:val="28"/>
        </w:rPr>
        <w:t xml:space="preserve">- </w:t>
      </w:r>
      <w:r w:rsidR="00080036" w:rsidRPr="00080036">
        <w:rPr>
          <w:sz w:val="28"/>
          <w:szCs w:val="28"/>
        </w:rPr>
        <w:t>Повышение эффективности функционирования коммунальной и инженерной инфраструктуры.</w:t>
      </w:r>
    </w:p>
    <w:p w:rsidR="00AB020B" w:rsidRDefault="00AB020B" w:rsidP="00AB020B">
      <w:pPr>
        <w:pStyle w:val="ab"/>
        <w:ind w:left="0"/>
        <w:jc w:val="center"/>
        <w:rPr>
          <w:rFonts w:eastAsia="Calibri"/>
          <w:b/>
          <w:sz w:val="28"/>
          <w:szCs w:val="28"/>
          <w:lang w:eastAsia="en-US"/>
        </w:rPr>
      </w:pPr>
    </w:p>
    <w:p w:rsidR="00D44663" w:rsidRPr="00D44663" w:rsidRDefault="00D44663" w:rsidP="00AB020B">
      <w:pPr>
        <w:pStyle w:val="ab"/>
        <w:ind w:left="0"/>
        <w:jc w:val="center"/>
        <w:rPr>
          <w:rFonts w:eastAsia="Calibri"/>
          <w:b/>
          <w:sz w:val="28"/>
          <w:szCs w:val="28"/>
          <w:lang w:eastAsia="en-US"/>
        </w:rPr>
      </w:pPr>
      <w:r w:rsidRPr="00D44663">
        <w:rPr>
          <w:rFonts w:eastAsia="Calibri"/>
          <w:b/>
          <w:sz w:val="28"/>
          <w:szCs w:val="28"/>
          <w:lang w:eastAsia="en-US"/>
        </w:rPr>
        <w:t>3. Планируемые результаты реализации муниципальной программы.</w:t>
      </w:r>
    </w:p>
    <w:p w:rsidR="00D44663" w:rsidRPr="00D44663" w:rsidRDefault="00D44663" w:rsidP="00D44663">
      <w:pPr>
        <w:jc w:val="both"/>
        <w:rPr>
          <w:rFonts w:eastAsia="Calibri"/>
          <w:b/>
          <w:sz w:val="28"/>
          <w:szCs w:val="28"/>
          <w:lang w:eastAsia="en-US"/>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2005"/>
        <w:gridCol w:w="1701"/>
        <w:gridCol w:w="1843"/>
        <w:gridCol w:w="709"/>
        <w:gridCol w:w="1276"/>
        <w:gridCol w:w="851"/>
        <w:gridCol w:w="710"/>
        <w:gridCol w:w="709"/>
      </w:tblGrid>
      <w:tr w:rsidR="00D44663" w:rsidRPr="00D44663" w:rsidTr="00AB020B">
        <w:tc>
          <w:tcPr>
            <w:tcW w:w="512" w:type="dxa"/>
            <w:vMerge w:val="restart"/>
            <w:shd w:val="clear" w:color="auto" w:fill="auto"/>
          </w:tcPr>
          <w:p w:rsidR="00D44663" w:rsidRPr="00D44663" w:rsidRDefault="00D44663" w:rsidP="00D44663">
            <w:pPr>
              <w:jc w:val="center"/>
              <w:rPr>
                <w:rFonts w:eastAsia="Calibri"/>
                <w:sz w:val="22"/>
                <w:szCs w:val="22"/>
                <w:lang w:eastAsia="en-US"/>
              </w:rPr>
            </w:pPr>
            <w:r w:rsidRPr="00D44663">
              <w:rPr>
                <w:rFonts w:eastAsia="Calibri"/>
                <w:sz w:val="22"/>
                <w:szCs w:val="22"/>
                <w:lang w:eastAsia="en-US"/>
              </w:rPr>
              <w:t>№ п\п</w:t>
            </w:r>
          </w:p>
        </w:tc>
        <w:tc>
          <w:tcPr>
            <w:tcW w:w="2005" w:type="dxa"/>
            <w:vMerge w:val="restart"/>
            <w:shd w:val="clear" w:color="auto" w:fill="auto"/>
          </w:tcPr>
          <w:p w:rsidR="00D44663" w:rsidRPr="00D44663" w:rsidRDefault="00D44663" w:rsidP="00D44663">
            <w:pPr>
              <w:jc w:val="center"/>
              <w:rPr>
                <w:rFonts w:eastAsia="Calibri"/>
                <w:sz w:val="22"/>
                <w:szCs w:val="22"/>
                <w:lang w:eastAsia="en-US"/>
              </w:rPr>
            </w:pPr>
            <w:r w:rsidRPr="00D44663">
              <w:rPr>
                <w:rFonts w:eastAsia="Calibri"/>
                <w:sz w:val="22"/>
                <w:szCs w:val="22"/>
                <w:lang w:eastAsia="en-US"/>
              </w:rPr>
              <w:t>Задачи, направленные на достижение цели</w:t>
            </w:r>
          </w:p>
        </w:tc>
        <w:tc>
          <w:tcPr>
            <w:tcW w:w="1701" w:type="dxa"/>
            <w:vMerge w:val="restart"/>
            <w:shd w:val="clear" w:color="auto" w:fill="auto"/>
          </w:tcPr>
          <w:p w:rsidR="00D44663" w:rsidRPr="00D44663" w:rsidRDefault="00D44663" w:rsidP="00D44663">
            <w:pPr>
              <w:jc w:val="center"/>
              <w:rPr>
                <w:rFonts w:eastAsia="Calibri"/>
                <w:sz w:val="22"/>
                <w:szCs w:val="22"/>
                <w:lang w:eastAsia="en-US"/>
              </w:rPr>
            </w:pPr>
            <w:r w:rsidRPr="00D44663">
              <w:rPr>
                <w:rFonts w:eastAsia="Calibri"/>
                <w:sz w:val="22"/>
                <w:szCs w:val="22"/>
                <w:lang w:eastAsia="en-US"/>
              </w:rPr>
              <w:t>Планируемый объем финансирования из бюджета МО ТСП на решение данной задачи (тыс.руб.)</w:t>
            </w:r>
          </w:p>
        </w:tc>
        <w:tc>
          <w:tcPr>
            <w:tcW w:w="1843" w:type="dxa"/>
            <w:vMerge w:val="restart"/>
            <w:shd w:val="clear" w:color="auto" w:fill="auto"/>
          </w:tcPr>
          <w:p w:rsidR="00D44663" w:rsidRPr="00D44663" w:rsidRDefault="00D44663" w:rsidP="00D44663">
            <w:pPr>
              <w:jc w:val="center"/>
              <w:rPr>
                <w:rFonts w:eastAsia="Calibri"/>
                <w:sz w:val="22"/>
                <w:szCs w:val="22"/>
                <w:lang w:eastAsia="en-US"/>
              </w:rPr>
            </w:pPr>
            <w:r w:rsidRPr="00D44663">
              <w:rPr>
                <w:rFonts w:eastAsia="Calibri"/>
                <w:sz w:val="22"/>
                <w:szCs w:val="22"/>
                <w:lang w:eastAsia="en-US"/>
              </w:rPr>
              <w:t>Количественные и \или качественные показатели, характеризующие достижение целей и решение задач</w:t>
            </w:r>
          </w:p>
        </w:tc>
        <w:tc>
          <w:tcPr>
            <w:tcW w:w="709" w:type="dxa"/>
            <w:vMerge w:val="restart"/>
            <w:shd w:val="clear" w:color="auto" w:fill="auto"/>
          </w:tcPr>
          <w:p w:rsidR="00D44663" w:rsidRPr="00D44663" w:rsidRDefault="00D44663" w:rsidP="00D44663">
            <w:pPr>
              <w:jc w:val="center"/>
              <w:rPr>
                <w:rFonts w:eastAsia="Calibri"/>
                <w:sz w:val="22"/>
                <w:szCs w:val="22"/>
                <w:lang w:eastAsia="en-US"/>
              </w:rPr>
            </w:pPr>
            <w:r w:rsidRPr="00D44663">
              <w:rPr>
                <w:rFonts w:eastAsia="Calibri"/>
                <w:sz w:val="22"/>
                <w:szCs w:val="22"/>
                <w:lang w:eastAsia="en-US"/>
              </w:rPr>
              <w:t>Ед. измерения</w:t>
            </w:r>
          </w:p>
        </w:tc>
        <w:tc>
          <w:tcPr>
            <w:tcW w:w="1276" w:type="dxa"/>
            <w:vMerge w:val="restart"/>
            <w:shd w:val="clear" w:color="auto" w:fill="auto"/>
          </w:tcPr>
          <w:p w:rsidR="00D44663" w:rsidRPr="00D44663" w:rsidRDefault="00D44663" w:rsidP="00D44663">
            <w:pPr>
              <w:jc w:val="center"/>
              <w:rPr>
                <w:rFonts w:eastAsia="Calibri"/>
                <w:sz w:val="22"/>
                <w:szCs w:val="22"/>
                <w:lang w:eastAsia="en-US"/>
              </w:rPr>
            </w:pPr>
            <w:r w:rsidRPr="00D44663">
              <w:rPr>
                <w:rFonts w:eastAsia="Calibri"/>
                <w:sz w:val="22"/>
                <w:szCs w:val="22"/>
                <w:lang w:eastAsia="en-US"/>
              </w:rPr>
              <w:t>Оценка базового  значения показателя (на начало реализации подпрогра</w:t>
            </w:r>
            <w:r w:rsidRPr="00D44663">
              <w:rPr>
                <w:rFonts w:eastAsia="Calibri"/>
                <w:sz w:val="22"/>
                <w:szCs w:val="22"/>
                <w:lang w:eastAsia="en-US"/>
              </w:rPr>
              <w:lastRenderedPageBreak/>
              <w:t>ммы)</w:t>
            </w:r>
          </w:p>
        </w:tc>
        <w:tc>
          <w:tcPr>
            <w:tcW w:w="2270" w:type="dxa"/>
            <w:gridSpan w:val="3"/>
            <w:shd w:val="clear" w:color="auto" w:fill="auto"/>
          </w:tcPr>
          <w:p w:rsidR="00D44663" w:rsidRPr="00D44663" w:rsidRDefault="00D44663" w:rsidP="00D44663">
            <w:pPr>
              <w:jc w:val="center"/>
              <w:rPr>
                <w:rFonts w:eastAsia="Calibri"/>
                <w:sz w:val="22"/>
                <w:szCs w:val="22"/>
                <w:lang w:eastAsia="en-US"/>
              </w:rPr>
            </w:pPr>
            <w:r w:rsidRPr="00D44663">
              <w:rPr>
                <w:rFonts w:eastAsia="Calibri"/>
                <w:sz w:val="22"/>
                <w:szCs w:val="22"/>
                <w:lang w:eastAsia="en-US"/>
              </w:rPr>
              <w:lastRenderedPageBreak/>
              <w:t>Планируемое значение показателя по годам реализации</w:t>
            </w:r>
          </w:p>
        </w:tc>
      </w:tr>
      <w:tr w:rsidR="00D44663" w:rsidRPr="00D44663" w:rsidTr="00AB020B">
        <w:tc>
          <w:tcPr>
            <w:tcW w:w="512" w:type="dxa"/>
            <w:vMerge/>
            <w:shd w:val="clear" w:color="auto" w:fill="auto"/>
          </w:tcPr>
          <w:p w:rsidR="00D44663" w:rsidRPr="00D44663" w:rsidRDefault="00D44663" w:rsidP="00D44663">
            <w:pPr>
              <w:jc w:val="both"/>
              <w:rPr>
                <w:rFonts w:eastAsia="Calibri"/>
                <w:b/>
                <w:sz w:val="28"/>
                <w:szCs w:val="28"/>
                <w:lang w:eastAsia="en-US"/>
              </w:rPr>
            </w:pPr>
          </w:p>
        </w:tc>
        <w:tc>
          <w:tcPr>
            <w:tcW w:w="2005" w:type="dxa"/>
            <w:vMerge/>
            <w:shd w:val="clear" w:color="auto" w:fill="auto"/>
          </w:tcPr>
          <w:p w:rsidR="00D44663" w:rsidRPr="00D44663" w:rsidRDefault="00D44663" w:rsidP="00D44663">
            <w:pPr>
              <w:jc w:val="both"/>
              <w:rPr>
                <w:rFonts w:eastAsia="Calibri"/>
                <w:b/>
                <w:sz w:val="28"/>
                <w:szCs w:val="28"/>
                <w:lang w:eastAsia="en-US"/>
              </w:rPr>
            </w:pPr>
          </w:p>
        </w:tc>
        <w:tc>
          <w:tcPr>
            <w:tcW w:w="1701" w:type="dxa"/>
            <w:vMerge/>
            <w:shd w:val="clear" w:color="auto" w:fill="auto"/>
          </w:tcPr>
          <w:p w:rsidR="00D44663" w:rsidRPr="00D44663" w:rsidRDefault="00D44663" w:rsidP="00D44663">
            <w:pPr>
              <w:jc w:val="both"/>
              <w:rPr>
                <w:rFonts w:eastAsia="Calibri"/>
                <w:b/>
                <w:sz w:val="28"/>
                <w:szCs w:val="28"/>
                <w:lang w:eastAsia="en-US"/>
              </w:rPr>
            </w:pPr>
          </w:p>
        </w:tc>
        <w:tc>
          <w:tcPr>
            <w:tcW w:w="1843" w:type="dxa"/>
            <w:vMerge/>
            <w:shd w:val="clear" w:color="auto" w:fill="auto"/>
          </w:tcPr>
          <w:p w:rsidR="00D44663" w:rsidRPr="00D44663" w:rsidRDefault="00D44663" w:rsidP="00D44663">
            <w:pPr>
              <w:jc w:val="both"/>
              <w:rPr>
                <w:rFonts w:eastAsia="Calibri"/>
                <w:b/>
                <w:sz w:val="28"/>
                <w:szCs w:val="28"/>
                <w:lang w:eastAsia="en-US"/>
              </w:rPr>
            </w:pPr>
          </w:p>
        </w:tc>
        <w:tc>
          <w:tcPr>
            <w:tcW w:w="709" w:type="dxa"/>
            <w:vMerge/>
            <w:shd w:val="clear" w:color="auto" w:fill="auto"/>
          </w:tcPr>
          <w:p w:rsidR="00D44663" w:rsidRPr="00D44663" w:rsidRDefault="00D44663" w:rsidP="00D44663">
            <w:pPr>
              <w:jc w:val="both"/>
              <w:rPr>
                <w:rFonts w:eastAsia="Calibri"/>
                <w:b/>
                <w:sz w:val="28"/>
                <w:szCs w:val="28"/>
                <w:lang w:eastAsia="en-US"/>
              </w:rPr>
            </w:pPr>
          </w:p>
        </w:tc>
        <w:tc>
          <w:tcPr>
            <w:tcW w:w="1276" w:type="dxa"/>
            <w:vMerge/>
            <w:shd w:val="clear" w:color="auto" w:fill="auto"/>
          </w:tcPr>
          <w:p w:rsidR="00D44663" w:rsidRPr="00D44663" w:rsidRDefault="00D44663" w:rsidP="00D44663">
            <w:pPr>
              <w:jc w:val="both"/>
              <w:rPr>
                <w:rFonts w:eastAsia="Calibri"/>
                <w:b/>
                <w:sz w:val="28"/>
                <w:szCs w:val="28"/>
                <w:lang w:eastAsia="en-US"/>
              </w:rPr>
            </w:pPr>
          </w:p>
        </w:tc>
        <w:tc>
          <w:tcPr>
            <w:tcW w:w="851" w:type="dxa"/>
            <w:shd w:val="clear" w:color="auto" w:fill="auto"/>
          </w:tcPr>
          <w:p w:rsidR="00D44663" w:rsidRPr="00D44663" w:rsidRDefault="00D44663" w:rsidP="00D44663">
            <w:pPr>
              <w:jc w:val="center"/>
              <w:rPr>
                <w:rFonts w:eastAsia="Calibri"/>
                <w:sz w:val="22"/>
                <w:szCs w:val="22"/>
                <w:lang w:eastAsia="en-US"/>
              </w:rPr>
            </w:pPr>
            <w:r w:rsidRPr="00D44663">
              <w:rPr>
                <w:rFonts w:eastAsia="Calibri"/>
                <w:sz w:val="22"/>
                <w:szCs w:val="22"/>
                <w:lang w:eastAsia="en-US"/>
              </w:rPr>
              <w:t>2014</w:t>
            </w:r>
          </w:p>
        </w:tc>
        <w:tc>
          <w:tcPr>
            <w:tcW w:w="710" w:type="dxa"/>
            <w:shd w:val="clear" w:color="auto" w:fill="auto"/>
          </w:tcPr>
          <w:p w:rsidR="00D44663" w:rsidRPr="00D44663" w:rsidRDefault="00D44663" w:rsidP="00D44663">
            <w:pPr>
              <w:jc w:val="center"/>
              <w:rPr>
                <w:rFonts w:eastAsia="Calibri"/>
                <w:sz w:val="22"/>
                <w:szCs w:val="22"/>
                <w:lang w:eastAsia="en-US"/>
              </w:rPr>
            </w:pPr>
            <w:r w:rsidRPr="00D44663">
              <w:rPr>
                <w:rFonts w:eastAsia="Calibri"/>
                <w:sz w:val="22"/>
                <w:szCs w:val="22"/>
                <w:lang w:eastAsia="en-US"/>
              </w:rPr>
              <w:t>2015</w:t>
            </w:r>
          </w:p>
        </w:tc>
        <w:tc>
          <w:tcPr>
            <w:tcW w:w="709" w:type="dxa"/>
            <w:shd w:val="clear" w:color="auto" w:fill="auto"/>
          </w:tcPr>
          <w:p w:rsidR="00D44663" w:rsidRPr="00D44663" w:rsidRDefault="00D44663" w:rsidP="00D44663">
            <w:pPr>
              <w:jc w:val="center"/>
              <w:rPr>
                <w:rFonts w:eastAsia="Calibri"/>
                <w:sz w:val="22"/>
                <w:szCs w:val="22"/>
                <w:lang w:eastAsia="en-US"/>
              </w:rPr>
            </w:pPr>
            <w:r w:rsidRPr="00D44663">
              <w:rPr>
                <w:rFonts w:eastAsia="Calibri"/>
                <w:sz w:val="22"/>
                <w:szCs w:val="22"/>
                <w:lang w:eastAsia="en-US"/>
              </w:rPr>
              <w:t>2016</w:t>
            </w:r>
          </w:p>
        </w:tc>
      </w:tr>
      <w:tr w:rsidR="00D44663" w:rsidRPr="00D44663" w:rsidTr="00AB020B">
        <w:tc>
          <w:tcPr>
            <w:tcW w:w="512" w:type="dxa"/>
            <w:shd w:val="clear" w:color="auto" w:fill="auto"/>
          </w:tcPr>
          <w:p w:rsidR="00D44663" w:rsidRPr="00D44663" w:rsidRDefault="00D44663" w:rsidP="00D44663">
            <w:pPr>
              <w:jc w:val="both"/>
              <w:rPr>
                <w:rFonts w:eastAsia="Calibri"/>
                <w:sz w:val="22"/>
                <w:szCs w:val="22"/>
                <w:lang w:eastAsia="en-US"/>
              </w:rPr>
            </w:pPr>
            <w:r w:rsidRPr="00D44663">
              <w:rPr>
                <w:rFonts w:eastAsia="Calibri"/>
                <w:sz w:val="22"/>
                <w:szCs w:val="22"/>
                <w:lang w:eastAsia="en-US"/>
              </w:rPr>
              <w:lastRenderedPageBreak/>
              <w:t>1.</w:t>
            </w:r>
          </w:p>
        </w:tc>
        <w:tc>
          <w:tcPr>
            <w:tcW w:w="2005" w:type="dxa"/>
            <w:shd w:val="clear" w:color="auto" w:fill="auto"/>
          </w:tcPr>
          <w:p w:rsidR="00D44663" w:rsidRPr="00D44663" w:rsidRDefault="00D44663" w:rsidP="00D44663">
            <w:pPr>
              <w:rPr>
                <w:rFonts w:eastAsia="Calibri"/>
                <w:sz w:val="22"/>
                <w:szCs w:val="22"/>
                <w:lang w:eastAsia="en-US"/>
              </w:rPr>
            </w:pPr>
            <w:r w:rsidRPr="00D44663">
              <w:rPr>
                <w:rFonts w:eastAsia="Calibri"/>
                <w:sz w:val="22"/>
                <w:szCs w:val="22"/>
              </w:rPr>
              <w:t xml:space="preserve">Обеспечение благоприятных условий для развития </w:t>
            </w:r>
            <w:r>
              <w:rPr>
                <w:rFonts w:eastAsia="Calibri"/>
                <w:sz w:val="22"/>
                <w:szCs w:val="22"/>
              </w:rPr>
              <w:t xml:space="preserve">коммунальной и инженерной инфраструктуры и повышения энергоэффективности в </w:t>
            </w:r>
            <w:r w:rsidRPr="00D44663">
              <w:rPr>
                <w:rFonts w:eastAsia="Calibri"/>
                <w:sz w:val="22"/>
                <w:szCs w:val="22"/>
              </w:rPr>
              <w:t>муниципальном образовании Тельмановское сельское поселение Тосненского района Ленинградской области на основе повышения качества и эффективности мер муниципальной поддержки</w:t>
            </w:r>
          </w:p>
        </w:tc>
        <w:tc>
          <w:tcPr>
            <w:tcW w:w="1701" w:type="dxa"/>
            <w:shd w:val="clear" w:color="auto" w:fill="auto"/>
          </w:tcPr>
          <w:p w:rsidR="00D44663" w:rsidRPr="00D44663" w:rsidRDefault="00D44663" w:rsidP="00D44663">
            <w:pPr>
              <w:jc w:val="right"/>
              <w:rPr>
                <w:rFonts w:eastAsia="Calibri"/>
                <w:sz w:val="20"/>
                <w:szCs w:val="20"/>
                <w:lang w:eastAsia="en-US"/>
              </w:rPr>
            </w:pPr>
            <w:r w:rsidRPr="00D44663">
              <w:rPr>
                <w:rFonts w:eastAsia="Calibri"/>
                <w:sz w:val="20"/>
                <w:szCs w:val="20"/>
                <w:lang w:eastAsia="en-US"/>
              </w:rPr>
              <w:t>всего - 915,0</w:t>
            </w:r>
          </w:p>
          <w:p w:rsidR="00D44663" w:rsidRPr="00D44663" w:rsidRDefault="00D44663" w:rsidP="00D44663">
            <w:pPr>
              <w:jc w:val="right"/>
              <w:rPr>
                <w:rFonts w:eastAsia="Calibri"/>
                <w:sz w:val="20"/>
                <w:szCs w:val="20"/>
                <w:lang w:eastAsia="en-US"/>
              </w:rPr>
            </w:pPr>
            <w:r w:rsidRPr="00D44663">
              <w:rPr>
                <w:rFonts w:eastAsia="Calibri"/>
                <w:sz w:val="20"/>
                <w:szCs w:val="20"/>
                <w:lang w:eastAsia="en-US"/>
              </w:rPr>
              <w:t>2014 год – 300,0</w:t>
            </w:r>
          </w:p>
          <w:p w:rsidR="00D44663" w:rsidRPr="00D44663" w:rsidRDefault="00D44663" w:rsidP="00D44663">
            <w:pPr>
              <w:jc w:val="right"/>
              <w:rPr>
                <w:rFonts w:eastAsia="Calibri"/>
                <w:sz w:val="20"/>
                <w:szCs w:val="20"/>
                <w:lang w:eastAsia="en-US"/>
              </w:rPr>
            </w:pPr>
            <w:r w:rsidRPr="00D44663">
              <w:rPr>
                <w:rFonts w:eastAsia="Calibri"/>
                <w:sz w:val="20"/>
                <w:szCs w:val="20"/>
                <w:lang w:eastAsia="en-US"/>
              </w:rPr>
              <w:t>2015 год – 305,0</w:t>
            </w:r>
          </w:p>
          <w:p w:rsidR="00D44663" w:rsidRPr="00D44663" w:rsidRDefault="00D44663" w:rsidP="00D44663">
            <w:pPr>
              <w:jc w:val="right"/>
              <w:rPr>
                <w:rFonts w:eastAsia="Calibri"/>
                <w:sz w:val="20"/>
                <w:szCs w:val="20"/>
                <w:lang w:eastAsia="en-US"/>
              </w:rPr>
            </w:pPr>
            <w:r w:rsidRPr="00D44663">
              <w:rPr>
                <w:rFonts w:eastAsia="Calibri"/>
                <w:sz w:val="20"/>
                <w:szCs w:val="20"/>
                <w:lang w:eastAsia="en-US"/>
              </w:rPr>
              <w:t>2016 год – 310,0</w:t>
            </w:r>
          </w:p>
        </w:tc>
        <w:tc>
          <w:tcPr>
            <w:tcW w:w="1843" w:type="dxa"/>
            <w:shd w:val="clear" w:color="auto" w:fill="auto"/>
          </w:tcPr>
          <w:p w:rsidR="00D44663" w:rsidRPr="00D44663" w:rsidRDefault="00D44663" w:rsidP="00D44663">
            <w:pPr>
              <w:rPr>
                <w:rFonts w:eastAsia="Calibri"/>
                <w:sz w:val="16"/>
                <w:szCs w:val="16"/>
                <w:lang w:eastAsia="en-US"/>
              </w:rPr>
            </w:pPr>
            <w:r w:rsidRPr="00D44663">
              <w:rPr>
                <w:rFonts w:eastAsia="Calibri"/>
                <w:sz w:val="20"/>
                <w:szCs w:val="20"/>
                <w:lang w:eastAsia="en-US"/>
              </w:rPr>
              <w:t xml:space="preserve">- </w:t>
            </w:r>
            <w:r>
              <w:rPr>
                <w:rFonts w:eastAsia="Calibri"/>
                <w:sz w:val="16"/>
                <w:szCs w:val="16"/>
                <w:lang w:eastAsia="en-US"/>
              </w:rPr>
              <w:t xml:space="preserve">уменьшение процента износа </w:t>
            </w:r>
            <w:r w:rsidR="00E81E40">
              <w:rPr>
                <w:rFonts w:eastAsia="Calibri"/>
                <w:sz w:val="16"/>
                <w:szCs w:val="16"/>
                <w:lang w:eastAsia="en-US"/>
              </w:rPr>
              <w:t xml:space="preserve">объектов </w:t>
            </w:r>
            <w:r>
              <w:rPr>
                <w:rFonts w:eastAsia="Calibri"/>
                <w:sz w:val="16"/>
                <w:szCs w:val="16"/>
                <w:lang w:eastAsia="en-US"/>
              </w:rPr>
              <w:t>коммунальной инфраструктуры</w:t>
            </w:r>
          </w:p>
          <w:p w:rsidR="00E81E40" w:rsidRDefault="00E81E40" w:rsidP="0097490B">
            <w:pPr>
              <w:rPr>
                <w:rFonts w:eastAsia="Calibri"/>
                <w:sz w:val="22"/>
                <w:szCs w:val="22"/>
                <w:lang w:eastAsia="en-US"/>
              </w:rPr>
            </w:pPr>
            <w:r>
              <w:rPr>
                <w:rFonts w:eastAsia="Calibri"/>
                <w:sz w:val="16"/>
                <w:szCs w:val="16"/>
              </w:rPr>
              <w:t>- модернизация объектов коммунальной инфраструктуры поселения.</w:t>
            </w:r>
          </w:p>
          <w:p w:rsidR="00E81E40" w:rsidRDefault="00D44663" w:rsidP="0097490B">
            <w:pPr>
              <w:rPr>
                <w:rFonts w:eastAsia="Calibri"/>
                <w:sz w:val="16"/>
                <w:szCs w:val="16"/>
              </w:rPr>
            </w:pPr>
            <w:r w:rsidRPr="00D44663">
              <w:rPr>
                <w:rFonts w:eastAsia="Calibri"/>
                <w:sz w:val="22"/>
                <w:szCs w:val="22"/>
                <w:lang w:eastAsia="en-US"/>
              </w:rPr>
              <w:t xml:space="preserve">- </w:t>
            </w:r>
            <w:r w:rsidR="00E81E40">
              <w:rPr>
                <w:rFonts w:eastAsia="Calibri"/>
                <w:sz w:val="16"/>
                <w:szCs w:val="16"/>
                <w:lang w:eastAsia="en-US"/>
              </w:rPr>
              <w:t>расширение водопроводных,</w:t>
            </w:r>
            <w:r w:rsidR="00AA6729" w:rsidRPr="00AA6729">
              <w:rPr>
                <w:rFonts w:eastAsia="Calibri"/>
                <w:sz w:val="16"/>
                <w:szCs w:val="16"/>
                <w:lang w:eastAsia="en-US"/>
              </w:rPr>
              <w:t xml:space="preserve"> канализационных сетей</w:t>
            </w:r>
            <w:r w:rsidR="00E81E40">
              <w:rPr>
                <w:rFonts w:eastAsia="Calibri"/>
                <w:sz w:val="16"/>
                <w:szCs w:val="16"/>
                <w:lang w:eastAsia="en-US"/>
              </w:rPr>
              <w:t>,</w:t>
            </w:r>
            <w:r w:rsidR="0097490B">
              <w:rPr>
                <w:rFonts w:eastAsia="Calibri"/>
                <w:sz w:val="16"/>
                <w:szCs w:val="16"/>
                <w:lang w:eastAsia="en-US"/>
              </w:rPr>
              <w:t xml:space="preserve"> сетей тепло- и водо- снабжения</w:t>
            </w:r>
            <w:r w:rsidR="00E81E40">
              <w:rPr>
                <w:rFonts w:eastAsia="Calibri"/>
                <w:sz w:val="16"/>
                <w:szCs w:val="16"/>
                <w:lang w:eastAsia="en-US"/>
              </w:rPr>
              <w:t xml:space="preserve">, </w:t>
            </w:r>
            <w:r w:rsidRPr="00D44663">
              <w:rPr>
                <w:rFonts w:eastAsia="Calibri"/>
                <w:sz w:val="16"/>
                <w:szCs w:val="16"/>
              </w:rPr>
              <w:t xml:space="preserve">- </w:t>
            </w:r>
            <w:r w:rsidR="0097490B">
              <w:rPr>
                <w:rFonts w:eastAsia="Calibri"/>
                <w:sz w:val="16"/>
                <w:szCs w:val="16"/>
              </w:rPr>
              <w:t>централизованны</w:t>
            </w:r>
            <w:r w:rsidR="00E81E40">
              <w:rPr>
                <w:rFonts w:eastAsia="Calibri"/>
                <w:sz w:val="16"/>
                <w:szCs w:val="16"/>
              </w:rPr>
              <w:t>х</w:t>
            </w:r>
            <w:r w:rsidR="0097490B" w:rsidRPr="0097490B">
              <w:rPr>
                <w:rFonts w:eastAsia="Calibri"/>
                <w:sz w:val="16"/>
                <w:szCs w:val="16"/>
              </w:rPr>
              <w:t xml:space="preserve"> систем</w:t>
            </w:r>
            <w:r w:rsidR="0097490B">
              <w:rPr>
                <w:rFonts w:eastAsia="Calibri"/>
                <w:sz w:val="16"/>
                <w:szCs w:val="16"/>
              </w:rPr>
              <w:t>ы</w:t>
            </w:r>
            <w:r w:rsidR="0097490B" w:rsidRPr="0097490B">
              <w:rPr>
                <w:rFonts w:eastAsia="Calibri"/>
                <w:sz w:val="16"/>
                <w:szCs w:val="16"/>
              </w:rPr>
              <w:t xml:space="preserve"> </w:t>
            </w:r>
            <w:r w:rsidR="0097490B">
              <w:rPr>
                <w:rFonts w:eastAsia="Calibri"/>
                <w:sz w:val="16"/>
                <w:szCs w:val="16"/>
              </w:rPr>
              <w:t>в</w:t>
            </w:r>
            <w:r w:rsidR="0097490B" w:rsidRPr="0097490B">
              <w:rPr>
                <w:rFonts w:eastAsia="Calibri"/>
                <w:sz w:val="16"/>
                <w:szCs w:val="16"/>
              </w:rPr>
              <w:t>одоотведения на территори</w:t>
            </w:r>
            <w:r w:rsidR="00E81E40">
              <w:rPr>
                <w:rFonts w:eastAsia="Calibri"/>
                <w:sz w:val="16"/>
                <w:szCs w:val="16"/>
              </w:rPr>
              <w:t>и МО Тельмановское СП с привлечением средств бюджета за счет экономии образовавшейся за счет внедрения и применения энергосберегающих проектов</w:t>
            </w:r>
          </w:p>
          <w:p w:rsidR="00E81E40" w:rsidRDefault="00E81E40" w:rsidP="0097490B">
            <w:pPr>
              <w:rPr>
                <w:rFonts w:eastAsia="Calibri"/>
                <w:sz w:val="16"/>
                <w:szCs w:val="16"/>
              </w:rPr>
            </w:pPr>
          </w:p>
          <w:p w:rsidR="0097490B" w:rsidRPr="00D44663" w:rsidRDefault="0097490B" w:rsidP="00E81E40">
            <w:pPr>
              <w:rPr>
                <w:rFonts w:eastAsia="Calibri"/>
                <w:sz w:val="22"/>
                <w:szCs w:val="22"/>
                <w:lang w:eastAsia="en-US"/>
              </w:rPr>
            </w:pPr>
          </w:p>
        </w:tc>
        <w:tc>
          <w:tcPr>
            <w:tcW w:w="709" w:type="dxa"/>
            <w:shd w:val="clear" w:color="auto" w:fill="auto"/>
          </w:tcPr>
          <w:p w:rsidR="00D44663" w:rsidRPr="00D44663" w:rsidRDefault="00AA6729" w:rsidP="00AA6729">
            <w:pPr>
              <w:jc w:val="both"/>
              <w:rPr>
                <w:rFonts w:eastAsia="Calibri"/>
                <w:sz w:val="22"/>
                <w:szCs w:val="22"/>
                <w:lang w:eastAsia="en-US"/>
              </w:rPr>
            </w:pPr>
            <w:r>
              <w:rPr>
                <w:rFonts w:eastAsia="Calibri"/>
                <w:sz w:val="22"/>
                <w:szCs w:val="22"/>
                <w:lang w:eastAsia="en-US"/>
              </w:rPr>
              <w:t xml:space="preserve">  %</w:t>
            </w: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AA6729" w:rsidP="00AA6729">
            <w:pPr>
              <w:jc w:val="center"/>
              <w:rPr>
                <w:rFonts w:eastAsia="Calibri"/>
                <w:sz w:val="22"/>
                <w:szCs w:val="22"/>
                <w:lang w:eastAsia="en-US"/>
              </w:rPr>
            </w:pPr>
            <w:r>
              <w:rPr>
                <w:rFonts w:eastAsia="Calibri"/>
                <w:sz w:val="22"/>
                <w:szCs w:val="22"/>
                <w:lang w:eastAsia="en-US"/>
              </w:rPr>
              <w:t>шт.</w:t>
            </w: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tc>
        <w:tc>
          <w:tcPr>
            <w:tcW w:w="1276" w:type="dxa"/>
            <w:shd w:val="clear" w:color="auto" w:fill="auto"/>
          </w:tcPr>
          <w:p w:rsidR="00D44663" w:rsidRPr="00D44663" w:rsidRDefault="00E81E40" w:rsidP="00D44663">
            <w:pPr>
              <w:jc w:val="right"/>
              <w:rPr>
                <w:rFonts w:eastAsia="Calibri"/>
                <w:sz w:val="22"/>
                <w:szCs w:val="22"/>
                <w:lang w:eastAsia="en-US"/>
              </w:rPr>
            </w:pPr>
            <w:r>
              <w:rPr>
                <w:rFonts w:eastAsia="Calibri"/>
                <w:sz w:val="22"/>
                <w:szCs w:val="22"/>
                <w:lang w:eastAsia="en-US"/>
              </w:rPr>
              <w:t>85</w:t>
            </w: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97490B" w:rsidP="00D44663">
            <w:pPr>
              <w:jc w:val="right"/>
              <w:rPr>
                <w:rFonts w:eastAsia="Calibri"/>
                <w:sz w:val="22"/>
                <w:szCs w:val="22"/>
                <w:lang w:eastAsia="en-US"/>
              </w:rPr>
            </w:pPr>
            <w:r>
              <w:rPr>
                <w:rFonts w:eastAsia="Calibri"/>
                <w:sz w:val="22"/>
                <w:szCs w:val="22"/>
                <w:lang w:eastAsia="en-US"/>
              </w:rPr>
              <w:t>-</w:t>
            </w:r>
          </w:p>
          <w:p w:rsidR="00D44663" w:rsidRPr="00D44663" w:rsidRDefault="0097490B" w:rsidP="00D44663">
            <w:pPr>
              <w:jc w:val="right"/>
              <w:rPr>
                <w:rFonts w:eastAsia="Calibri"/>
                <w:sz w:val="22"/>
                <w:szCs w:val="22"/>
                <w:lang w:eastAsia="en-US"/>
              </w:rPr>
            </w:pPr>
            <w:r>
              <w:rPr>
                <w:rFonts w:eastAsia="Calibri"/>
                <w:sz w:val="22"/>
                <w:szCs w:val="22"/>
                <w:lang w:eastAsia="en-US"/>
              </w:rPr>
              <w:t>-</w:t>
            </w: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97490B" w:rsidP="00D44663">
            <w:pPr>
              <w:jc w:val="right"/>
              <w:rPr>
                <w:rFonts w:eastAsia="Calibri"/>
                <w:sz w:val="22"/>
                <w:szCs w:val="22"/>
                <w:lang w:eastAsia="en-US"/>
              </w:rPr>
            </w:pPr>
            <w:r>
              <w:rPr>
                <w:rFonts w:eastAsia="Calibri"/>
                <w:sz w:val="22"/>
                <w:szCs w:val="22"/>
                <w:lang w:eastAsia="en-US"/>
              </w:rPr>
              <w:t>4</w:t>
            </w: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tc>
        <w:tc>
          <w:tcPr>
            <w:tcW w:w="851" w:type="dxa"/>
            <w:shd w:val="clear" w:color="auto" w:fill="auto"/>
          </w:tcPr>
          <w:p w:rsidR="00D44663" w:rsidRPr="00D44663" w:rsidRDefault="00E81E40" w:rsidP="00D44663">
            <w:pPr>
              <w:jc w:val="right"/>
              <w:rPr>
                <w:rFonts w:eastAsia="Calibri"/>
                <w:sz w:val="22"/>
                <w:szCs w:val="22"/>
                <w:lang w:eastAsia="en-US"/>
              </w:rPr>
            </w:pPr>
            <w:r>
              <w:rPr>
                <w:rFonts w:eastAsia="Calibri"/>
                <w:sz w:val="22"/>
                <w:szCs w:val="22"/>
                <w:lang w:eastAsia="en-US"/>
              </w:rPr>
              <w:t>75</w:t>
            </w: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97490B" w:rsidRDefault="0097490B" w:rsidP="0097490B">
            <w:pPr>
              <w:jc w:val="both"/>
              <w:rPr>
                <w:rFonts w:eastAsia="Calibri"/>
                <w:sz w:val="16"/>
                <w:szCs w:val="16"/>
                <w:lang w:eastAsia="en-US"/>
              </w:rPr>
            </w:pPr>
            <w:r w:rsidRPr="0097490B">
              <w:rPr>
                <w:rFonts w:eastAsia="Calibri"/>
                <w:sz w:val="16"/>
                <w:szCs w:val="16"/>
                <w:lang w:eastAsia="en-US"/>
              </w:rPr>
              <w:t>Согласно проекту</w:t>
            </w: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E81E40" w:rsidP="00D44663">
            <w:pPr>
              <w:jc w:val="right"/>
              <w:rPr>
                <w:rFonts w:eastAsia="Calibri"/>
                <w:sz w:val="22"/>
                <w:szCs w:val="22"/>
                <w:lang w:eastAsia="en-US"/>
              </w:rPr>
            </w:pPr>
            <w:r>
              <w:rPr>
                <w:rFonts w:eastAsia="Calibri"/>
                <w:sz w:val="22"/>
                <w:szCs w:val="22"/>
                <w:lang w:eastAsia="en-US"/>
              </w:rPr>
              <w:t>5</w:t>
            </w: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tc>
        <w:tc>
          <w:tcPr>
            <w:tcW w:w="710" w:type="dxa"/>
            <w:shd w:val="clear" w:color="auto" w:fill="auto"/>
          </w:tcPr>
          <w:p w:rsidR="00D44663" w:rsidRPr="00D44663" w:rsidRDefault="00E81E40" w:rsidP="00D44663">
            <w:pPr>
              <w:jc w:val="right"/>
              <w:rPr>
                <w:rFonts w:eastAsia="Calibri"/>
                <w:sz w:val="22"/>
                <w:szCs w:val="22"/>
                <w:lang w:eastAsia="en-US"/>
              </w:rPr>
            </w:pPr>
            <w:r>
              <w:rPr>
                <w:rFonts w:eastAsia="Calibri"/>
                <w:sz w:val="22"/>
                <w:szCs w:val="22"/>
                <w:lang w:eastAsia="en-US"/>
              </w:rPr>
              <w:t>50</w:t>
            </w: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97490B" w:rsidRDefault="0097490B" w:rsidP="0097490B">
            <w:pPr>
              <w:jc w:val="both"/>
              <w:rPr>
                <w:rFonts w:eastAsia="Calibri"/>
                <w:sz w:val="16"/>
                <w:szCs w:val="16"/>
                <w:lang w:eastAsia="en-US"/>
              </w:rPr>
            </w:pPr>
            <w:r w:rsidRPr="0097490B">
              <w:rPr>
                <w:rFonts w:eastAsia="Calibri"/>
                <w:sz w:val="16"/>
                <w:szCs w:val="16"/>
                <w:lang w:eastAsia="en-US"/>
              </w:rPr>
              <w:t>Согласно проекту</w:t>
            </w: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E81E40" w:rsidP="00D44663">
            <w:pPr>
              <w:jc w:val="right"/>
              <w:rPr>
                <w:rFonts w:eastAsia="Calibri"/>
                <w:sz w:val="22"/>
                <w:szCs w:val="22"/>
                <w:lang w:eastAsia="en-US"/>
              </w:rPr>
            </w:pPr>
            <w:r>
              <w:rPr>
                <w:rFonts w:eastAsia="Calibri"/>
                <w:sz w:val="22"/>
                <w:szCs w:val="22"/>
                <w:lang w:eastAsia="en-US"/>
              </w:rPr>
              <w:t>6</w:t>
            </w: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97490B">
            <w:pPr>
              <w:jc w:val="right"/>
              <w:rPr>
                <w:rFonts w:eastAsia="Calibri"/>
                <w:sz w:val="22"/>
                <w:szCs w:val="22"/>
                <w:lang w:eastAsia="en-US"/>
              </w:rPr>
            </w:pPr>
          </w:p>
        </w:tc>
        <w:tc>
          <w:tcPr>
            <w:tcW w:w="709" w:type="dxa"/>
            <w:shd w:val="clear" w:color="auto" w:fill="auto"/>
          </w:tcPr>
          <w:p w:rsidR="00D44663" w:rsidRPr="00D44663" w:rsidRDefault="00E81E40" w:rsidP="00D44663">
            <w:pPr>
              <w:jc w:val="right"/>
              <w:rPr>
                <w:rFonts w:eastAsia="Calibri"/>
                <w:sz w:val="22"/>
                <w:szCs w:val="22"/>
                <w:lang w:eastAsia="en-US"/>
              </w:rPr>
            </w:pPr>
            <w:r>
              <w:rPr>
                <w:rFonts w:eastAsia="Calibri"/>
                <w:sz w:val="22"/>
                <w:szCs w:val="22"/>
                <w:lang w:eastAsia="en-US"/>
              </w:rPr>
              <w:t>25</w:t>
            </w: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97490B" w:rsidRDefault="0097490B" w:rsidP="0097490B">
            <w:pPr>
              <w:jc w:val="both"/>
              <w:rPr>
                <w:rFonts w:eastAsia="Calibri"/>
                <w:sz w:val="16"/>
                <w:szCs w:val="16"/>
                <w:lang w:eastAsia="en-US"/>
              </w:rPr>
            </w:pPr>
            <w:r w:rsidRPr="0097490B">
              <w:rPr>
                <w:rFonts w:eastAsia="Calibri"/>
                <w:sz w:val="16"/>
                <w:szCs w:val="16"/>
                <w:lang w:eastAsia="en-US"/>
              </w:rPr>
              <w:t>Согласно проекту</w:t>
            </w: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E81E40" w:rsidP="00D44663">
            <w:pPr>
              <w:jc w:val="right"/>
              <w:rPr>
                <w:rFonts w:eastAsia="Calibri"/>
                <w:sz w:val="22"/>
                <w:szCs w:val="22"/>
                <w:lang w:eastAsia="en-US"/>
              </w:rPr>
            </w:pPr>
            <w:r>
              <w:rPr>
                <w:rFonts w:eastAsia="Calibri"/>
                <w:sz w:val="22"/>
                <w:szCs w:val="22"/>
                <w:lang w:eastAsia="en-US"/>
              </w:rPr>
              <w:t>7</w:t>
            </w: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p w:rsidR="00D44663" w:rsidRPr="00D44663" w:rsidRDefault="00D44663" w:rsidP="00D44663">
            <w:pPr>
              <w:jc w:val="right"/>
              <w:rPr>
                <w:rFonts w:eastAsia="Calibri"/>
                <w:sz w:val="22"/>
                <w:szCs w:val="22"/>
                <w:lang w:eastAsia="en-US"/>
              </w:rPr>
            </w:pPr>
          </w:p>
        </w:tc>
      </w:tr>
    </w:tbl>
    <w:p w:rsidR="0097490B" w:rsidRDefault="0097490B" w:rsidP="00D44663">
      <w:pPr>
        <w:jc w:val="center"/>
        <w:rPr>
          <w:rFonts w:eastAsia="Calibri"/>
          <w:b/>
          <w:sz w:val="28"/>
          <w:szCs w:val="28"/>
          <w:lang w:eastAsia="en-US"/>
        </w:rPr>
      </w:pPr>
    </w:p>
    <w:p w:rsidR="00D44663" w:rsidRPr="00D44663" w:rsidRDefault="00D44663" w:rsidP="00D44663">
      <w:pPr>
        <w:jc w:val="center"/>
        <w:rPr>
          <w:rFonts w:eastAsia="Calibri"/>
          <w:b/>
          <w:sz w:val="28"/>
          <w:szCs w:val="28"/>
          <w:lang w:eastAsia="en-US"/>
        </w:rPr>
      </w:pPr>
      <w:r w:rsidRPr="00D44663">
        <w:rPr>
          <w:rFonts w:eastAsia="Calibri"/>
          <w:b/>
          <w:sz w:val="28"/>
          <w:szCs w:val="28"/>
          <w:lang w:eastAsia="en-US"/>
        </w:rPr>
        <w:t xml:space="preserve">4. Обоснование финансовых ресурсов, </w:t>
      </w:r>
    </w:p>
    <w:p w:rsidR="00D44663" w:rsidRPr="00D44663" w:rsidRDefault="00D44663" w:rsidP="00D44663">
      <w:pPr>
        <w:jc w:val="center"/>
        <w:rPr>
          <w:rFonts w:eastAsia="Calibri"/>
          <w:b/>
          <w:sz w:val="28"/>
          <w:szCs w:val="28"/>
          <w:lang w:eastAsia="en-US"/>
        </w:rPr>
      </w:pPr>
      <w:r w:rsidRPr="00D44663">
        <w:rPr>
          <w:rFonts w:eastAsia="Calibri"/>
          <w:b/>
          <w:sz w:val="28"/>
          <w:szCs w:val="28"/>
          <w:lang w:eastAsia="en-US"/>
        </w:rPr>
        <w:t>необходимых для реализации мероприятий муниципальной программы</w:t>
      </w:r>
    </w:p>
    <w:p w:rsidR="00D44663" w:rsidRPr="00D44663" w:rsidRDefault="00D44663" w:rsidP="00D44663">
      <w:pPr>
        <w:jc w:val="center"/>
        <w:rPr>
          <w:b/>
          <w:bCs/>
          <w:sz w:val="28"/>
          <w:szCs w:val="28"/>
        </w:rPr>
      </w:pPr>
      <w:r w:rsidRPr="00D44663">
        <w:rPr>
          <w:b/>
          <w:bCs/>
          <w:sz w:val="28"/>
          <w:szCs w:val="28"/>
        </w:rPr>
        <w:t>муниципального образования Тельмановское сельское поселение Тосненского района Ленинградской области «</w:t>
      </w:r>
      <w:r w:rsidR="00AB020B" w:rsidRPr="009A214D">
        <w:rPr>
          <w:b/>
          <w:bCs/>
          <w:sz w:val="28"/>
          <w:szCs w:val="28"/>
        </w:rPr>
        <w:t>Энергосбережение и повышение энергоэффективности на территории муниципального образования</w:t>
      </w:r>
      <w:r w:rsidR="00AB020B" w:rsidRPr="009A214D">
        <w:rPr>
          <w:b/>
          <w:sz w:val="28"/>
          <w:szCs w:val="28"/>
        </w:rPr>
        <w:t xml:space="preserve"> Тельмановское сельское поселение Тосненского района Ленинградской области в 2014-2016 годах</w:t>
      </w:r>
      <w:r w:rsidRPr="00D44663">
        <w:rPr>
          <w:b/>
          <w:bCs/>
          <w:sz w:val="28"/>
          <w:szCs w:val="28"/>
        </w:rPr>
        <w:t>»</w:t>
      </w:r>
    </w:p>
    <w:p w:rsidR="00D44663" w:rsidRPr="00D44663" w:rsidRDefault="00D44663" w:rsidP="00D44663">
      <w:pPr>
        <w:jc w:val="right"/>
        <w:rPr>
          <w:rFonts w:eastAsia="Calibri"/>
          <w:bCs/>
          <w:sz w:val="22"/>
          <w:szCs w:val="22"/>
          <w:lang w:eastAsia="en-US"/>
        </w:rPr>
      </w:pPr>
      <w:r w:rsidRPr="00D44663">
        <w:rPr>
          <w:rFonts w:eastAsia="Calibri"/>
          <w:bCs/>
          <w:sz w:val="22"/>
          <w:szCs w:val="22"/>
          <w:lang w:eastAsia="en-US"/>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92"/>
        <w:gridCol w:w="1905"/>
        <w:gridCol w:w="2164"/>
        <w:gridCol w:w="1807"/>
      </w:tblGrid>
      <w:tr w:rsidR="00D44663" w:rsidRPr="00D44663" w:rsidTr="00557367">
        <w:tc>
          <w:tcPr>
            <w:tcW w:w="1985" w:type="dxa"/>
            <w:shd w:val="clear" w:color="auto" w:fill="auto"/>
          </w:tcPr>
          <w:p w:rsidR="00D44663" w:rsidRPr="00D44663" w:rsidRDefault="00D44663" w:rsidP="00D44663">
            <w:pPr>
              <w:jc w:val="center"/>
              <w:rPr>
                <w:rFonts w:eastAsia="Calibri"/>
                <w:sz w:val="22"/>
                <w:szCs w:val="22"/>
                <w:lang w:eastAsia="en-US"/>
              </w:rPr>
            </w:pPr>
            <w:r w:rsidRPr="00D44663">
              <w:rPr>
                <w:rFonts w:eastAsia="Calibri"/>
                <w:sz w:val="22"/>
                <w:szCs w:val="22"/>
                <w:lang w:eastAsia="en-US"/>
              </w:rPr>
              <w:t>Наименование мероприятия программы (подпрограммы)</w:t>
            </w:r>
          </w:p>
        </w:tc>
        <w:tc>
          <w:tcPr>
            <w:tcW w:w="1992" w:type="dxa"/>
            <w:shd w:val="clear" w:color="auto" w:fill="auto"/>
          </w:tcPr>
          <w:p w:rsidR="00D44663" w:rsidRPr="00D44663" w:rsidRDefault="00D44663" w:rsidP="00D44663">
            <w:pPr>
              <w:jc w:val="center"/>
              <w:rPr>
                <w:rFonts w:eastAsia="Calibri"/>
                <w:sz w:val="22"/>
                <w:szCs w:val="22"/>
                <w:lang w:eastAsia="en-US"/>
              </w:rPr>
            </w:pPr>
            <w:r w:rsidRPr="00D44663">
              <w:rPr>
                <w:rFonts w:eastAsia="Calibri"/>
                <w:sz w:val="22"/>
                <w:szCs w:val="22"/>
                <w:lang w:eastAsia="en-US"/>
              </w:rPr>
              <w:t>Источник финансирования</w:t>
            </w:r>
          </w:p>
        </w:tc>
        <w:tc>
          <w:tcPr>
            <w:tcW w:w="1905" w:type="dxa"/>
            <w:shd w:val="clear" w:color="auto" w:fill="auto"/>
          </w:tcPr>
          <w:p w:rsidR="00D44663" w:rsidRPr="00D44663" w:rsidRDefault="00D44663" w:rsidP="00D44663">
            <w:pPr>
              <w:jc w:val="center"/>
              <w:rPr>
                <w:rFonts w:eastAsia="Calibri"/>
                <w:sz w:val="22"/>
                <w:szCs w:val="22"/>
                <w:lang w:eastAsia="en-US"/>
              </w:rPr>
            </w:pPr>
            <w:r w:rsidRPr="00D44663">
              <w:rPr>
                <w:rFonts w:eastAsia="Calibri"/>
                <w:sz w:val="22"/>
                <w:szCs w:val="22"/>
                <w:lang w:eastAsia="en-US"/>
              </w:rPr>
              <w:t>Расчет необходимых финансовых ресурсов на реализацию  мероприятия</w:t>
            </w:r>
          </w:p>
        </w:tc>
        <w:tc>
          <w:tcPr>
            <w:tcW w:w="2164" w:type="dxa"/>
            <w:shd w:val="clear" w:color="auto" w:fill="auto"/>
          </w:tcPr>
          <w:p w:rsidR="00D44663" w:rsidRPr="00D44663" w:rsidRDefault="00D44663" w:rsidP="00D44663">
            <w:pPr>
              <w:jc w:val="center"/>
              <w:rPr>
                <w:rFonts w:eastAsia="Calibri"/>
                <w:sz w:val="22"/>
                <w:szCs w:val="22"/>
                <w:lang w:eastAsia="en-US"/>
              </w:rPr>
            </w:pPr>
            <w:r w:rsidRPr="00D44663">
              <w:rPr>
                <w:rFonts w:eastAsia="Calibri"/>
                <w:sz w:val="22"/>
                <w:szCs w:val="22"/>
                <w:lang w:eastAsia="en-US"/>
              </w:rPr>
              <w:t xml:space="preserve">Общий объем финансовых ресурсов, необходимых для реализации мероприятия, </w:t>
            </w:r>
          </w:p>
          <w:p w:rsidR="00D44663" w:rsidRPr="00D44663" w:rsidRDefault="00D44663" w:rsidP="00D44663">
            <w:pPr>
              <w:jc w:val="center"/>
              <w:rPr>
                <w:rFonts w:eastAsia="Calibri"/>
                <w:sz w:val="22"/>
                <w:szCs w:val="22"/>
                <w:lang w:eastAsia="en-US"/>
              </w:rPr>
            </w:pPr>
            <w:r w:rsidRPr="00D44663">
              <w:rPr>
                <w:rFonts w:eastAsia="Calibri"/>
                <w:sz w:val="22"/>
                <w:szCs w:val="22"/>
                <w:lang w:eastAsia="en-US"/>
              </w:rPr>
              <w:t>в т.ч. по годам,</w:t>
            </w:r>
          </w:p>
        </w:tc>
        <w:tc>
          <w:tcPr>
            <w:tcW w:w="1807" w:type="dxa"/>
            <w:shd w:val="clear" w:color="auto" w:fill="auto"/>
          </w:tcPr>
          <w:p w:rsidR="00D44663" w:rsidRPr="00D44663" w:rsidRDefault="00D44663" w:rsidP="00D44663">
            <w:pPr>
              <w:jc w:val="center"/>
              <w:rPr>
                <w:rFonts w:eastAsia="Calibri"/>
                <w:sz w:val="22"/>
                <w:szCs w:val="22"/>
                <w:lang w:eastAsia="en-US"/>
              </w:rPr>
            </w:pPr>
            <w:r w:rsidRPr="00D44663">
              <w:rPr>
                <w:rFonts w:eastAsia="Calibri"/>
                <w:sz w:val="22"/>
                <w:szCs w:val="22"/>
                <w:lang w:eastAsia="en-US"/>
              </w:rPr>
              <w:t>Эксплуатационные расходы, возникающие в результате реализации программы</w:t>
            </w:r>
          </w:p>
        </w:tc>
      </w:tr>
      <w:tr w:rsidR="00D44663" w:rsidRPr="00D44663" w:rsidTr="00557367">
        <w:tc>
          <w:tcPr>
            <w:tcW w:w="1985" w:type="dxa"/>
            <w:shd w:val="clear" w:color="auto" w:fill="auto"/>
          </w:tcPr>
          <w:p w:rsidR="00D44663" w:rsidRPr="00D44663" w:rsidRDefault="00E81E40" w:rsidP="00D44663">
            <w:pPr>
              <w:rPr>
                <w:rFonts w:eastAsia="Calibri"/>
                <w:sz w:val="20"/>
                <w:szCs w:val="20"/>
                <w:lang w:eastAsia="en-US"/>
              </w:rPr>
            </w:pPr>
            <w:r>
              <w:rPr>
                <w:sz w:val="16"/>
                <w:szCs w:val="16"/>
              </w:rPr>
              <w:t>Модернизация объектов коммунальной инфраструктуры (энергоснабжения, теплофикации , водоснабжения и водоотведения)  МО Тельмановское СП с целью повышения энергоэффективности и энергосбережения</w:t>
            </w:r>
          </w:p>
        </w:tc>
        <w:tc>
          <w:tcPr>
            <w:tcW w:w="1992" w:type="dxa"/>
            <w:shd w:val="clear" w:color="auto" w:fill="auto"/>
          </w:tcPr>
          <w:p w:rsidR="00D44663" w:rsidRPr="00D44663" w:rsidRDefault="00D44663" w:rsidP="00D44663">
            <w:pPr>
              <w:rPr>
                <w:rFonts w:eastAsia="Calibri"/>
                <w:sz w:val="22"/>
                <w:szCs w:val="22"/>
                <w:lang w:eastAsia="en-US"/>
              </w:rPr>
            </w:pPr>
            <w:r w:rsidRPr="00D44663">
              <w:rPr>
                <w:rFonts w:eastAsia="Calibri"/>
                <w:sz w:val="22"/>
                <w:szCs w:val="22"/>
                <w:lang w:eastAsia="en-US"/>
              </w:rPr>
              <w:t>Бюджет МО Тельмановское СП</w:t>
            </w:r>
          </w:p>
        </w:tc>
        <w:tc>
          <w:tcPr>
            <w:tcW w:w="1905" w:type="dxa"/>
            <w:shd w:val="clear" w:color="auto" w:fill="auto"/>
          </w:tcPr>
          <w:p w:rsidR="00D44663" w:rsidRPr="00D44663" w:rsidRDefault="00D44663" w:rsidP="00D44663">
            <w:pPr>
              <w:jc w:val="right"/>
              <w:rPr>
                <w:rFonts w:eastAsia="Calibri"/>
                <w:sz w:val="22"/>
                <w:szCs w:val="22"/>
                <w:lang w:eastAsia="en-US"/>
              </w:rPr>
            </w:pPr>
          </w:p>
        </w:tc>
        <w:tc>
          <w:tcPr>
            <w:tcW w:w="2164" w:type="dxa"/>
            <w:shd w:val="clear" w:color="auto" w:fill="auto"/>
          </w:tcPr>
          <w:p w:rsidR="00D44663" w:rsidRPr="00D44663" w:rsidRDefault="00D44663" w:rsidP="00557367">
            <w:pPr>
              <w:rPr>
                <w:rFonts w:eastAsia="Calibri"/>
                <w:sz w:val="22"/>
                <w:szCs w:val="22"/>
                <w:lang w:eastAsia="en-US"/>
              </w:rPr>
            </w:pPr>
            <w:r w:rsidRPr="00D44663">
              <w:rPr>
                <w:rFonts w:eastAsia="Calibri"/>
                <w:sz w:val="22"/>
                <w:szCs w:val="22"/>
                <w:lang w:eastAsia="en-US"/>
              </w:rPr>
              <w:t xml:space="preserve">всего </w:t>
            </w:r>
            <w:r w:rsidR="00761F24">
              <w:rPr>
                <w:rFonts w:eastAsia="Calibri"/>
                <w:sz w:val="22"/>
                <w:szCs w:val="22"/>
                <w:lang w:eastAsia="en-US"/>
              </w:rPr>
              <w:t>–</w:t>
            </w:r>
            <w:r w:rsidR="000D3364">
              <w:rPr>
                <w:rFonts w:eastAsia="Calibri"/>
                <w:sz w:val="22"/>
                <w:szCs w:val="22"/>
                <w:lang w:eastAsia="en-US"/>
              </w:rPr>
              <w:t xml:space="preserve">    </w:t>
            </w:r>
            <w:r w:rsidRPr="00D44663">
              <w:rPr>
                <w:rFonts w:eastAsia="Calibri"/>
                <w:sz w:val="22"/>
                <w:szCs w:val="22"/>
                <w:lang w:eastAsia="en-US"/>
              </w:rPr>
              <w:t xml:space="preserve"> </w:t>
            </w:r>
            <w:r w:rsidR="00557367" w:rsidRPr="00557367">
              <w:rPr>
                <w:rFonts w:eastAsia="Calibri"/>
                <w:sz w:val="22"/>
                <w:szCs w:val="22"/>
                <w:lang w:eastAsia="en-US"/>
              </w:rPr>
              <w:t>16299,061</w:t>
            </w:r>
          </w:p>
          <w:p w:rsidR="00D44663" w:rsidRPr="00D44663" w:rsidRDefault="00557367" w:rsidP="00557367">
            <w:pPr>
              <w:rPr>
                <w:rFonts w:eastAsia="Calibri"/>
                <w:sz w:val="22"/>
                <w:szCs w:val="22"/>
                <w:lang w:eastAsia="en-US"/>
              </w:rPr>
            </w:pPr>
            <w:r>
              <w:rPr>
                <w:rFonts w:eastAsia="Calibri"/>
                <w:sz w:val="22"/>
                <w:szCs w:val="22"/>
                <w:lang w:eastAsia="en-US"/>
              </w:rPr>
              <w:t>2014год</w:t>
            </w:r>
            <w:r w:rsidR="000D3364">
              <w:rPr>
                <w:rFonts w:eastAsia="Calibri"/>
                <w:sz w:val="22"/>
                <w:szCs w:val="22"/>
                <w:lang w:eastAsia="en-US"/>
              </w:rPr>
              <w:t xml:space="preserve">  </w:t>
            </w:r>
            <w:r>
              <w:rPr>
                <w:rFonts w:eastAsia="Calibri"/>
                <w:sz w:val="22"/>
                <w:szCs w:val="22"/>
                <w:lang w:eastAsia="en-US"/>
              </w:rPr>
              <w:t>-</w:t>
            </w:r>
            <w:r w:rsidR="000D3364">
              <w:rPr>
                <w:rFonts w:eastAsia="Calibri"/>
                <w:sz w:val="22"/>
                <w:szCs w:val="22"/>
                <w:lang w:eastAsia="en-US"/>
              </w:rPr>
              <w:t xml:space="preserve"> </w:t>
            </w:r>
            <w:r w:rsidRPr="00557367">
              <w:rPr>
                <w:rFonts w:eastAsia="Calibri"/>
                <w:sz w:val="22"/>
                <w:szCs w:val="22"/>
                <w:lang w:eastAsia="en-US"/>
              </w:rPr>
              <w:t>1</w:t>
            </w:r>
            <w:r w:rsidR="00E81E40">
              <w:rPr>
                <w:rFonts w:eastAsia="Calibri"/>
                <w:sz w:val="22"/>
                <w:szCs w:val="22"/>
                <w:lang w:eastAsia="en-US"/>
              </w:rPr>
              <w:t>7</w:t>
            </w:r>
            <w:r w:rsidRPr="00557367">
              <w:rPr>
                <w:rFonts w:eastAsia="Calibri"/>
                <w:sz w:val="22"/>
                <w:szCs w:val="22"/>
                <w:lang w:eastAsia="en-US"/>
              </w:rPr>
              <w:t>75,006</w:t>
            </w:r>
          </w:p>
          <w:p w:rsidR="00D44663" w:rsidRPr="00D44663" w:rsidRDefault="00557367" w:rsidP="00557367">
            <w:pPr>
              <w:rPr>
                <w:rFonts w:eastAsia="Calibri"/>
                <w:sz w:val="22"/>
                <w:szCs w:val="22"/>
                <w:lang w:eastAsia="en-US"/>
              </w:rPr>
            </w:pPr>
            <w:r>
              <w:rPr>
                <w:rFonts w:eastAsia="Calibri"/>
                <w:sz w:val="22"/>
                <w:szCs w:val="22"/>
                <w:lang w:eastAsia="en-US"/>
              </w:rPr>
              <w:t xml:space="preserve">2015год </w:t>
            </w:r>
            <w:r w:rsidR="000D3364">
              <w:rPr>
                <w:rFonts w:eastAsia="Calibri"/>
                <w:sz w:val="22"/>
                <w:szCs w:val="22"/>
                <w:lang w:eastAsia="en-US"/>
              </w:rPr>
              <w:t xml:space="preserve">  </w:t>
            </w:r>
            <w:r>
              <w:rPr>
                <w:rFonts w:eastAsia="Calibri"/>
                <w:sz w:val="22"/>
                <w:szCs w:val="22"/>
                <w:lang w:eastAsia="en-US"/>
              </w:rPr>
              <w:t>-5</w:t>
            </w:r>
            <w:r w:rsidRPr="00557367">
              <w:rPr>
                <w:rFonts w:eastAsia="Calibri"/>
                <w:sz w:val="22"/>
                <w:szCs w:val="22"/>
                <w:lang w:eastAsia="en-US"/>
              </w:rPr>
              <w:t>908,350</w:t>
            </w:r>
          </w:p>
          <w:p w:rsidR="00D44663" w:rsidRPr="00D44663" w:rsidRDefault="00557367" w:rsidP="00557367">
            <w:pPr>
              <w:rPr>
                <w:rFonts w:eastAsia="Calibri"/>
                <w:sz w:val="22"/>
                <w:szCs w:val="22"/>
                <w:lang w:eastAsia="en-US"/>
              </w:rPr>
            </w:pPr>
            <w:r>
              <w:rPr>
                <w:rFonts w:eastAsia="Calibri"/>
                <w:sz w:val="22"/>
                <w:szCs w:val="22"/>
                <w:lang w:eastAsia="en-US"/>
              </w:rPr>
              <w:t>2016год</w:t>
            </w:r>
            <w:r w:rsidR="000D3364">
              <w:rPr>
                <w:rFonts w:eastAsia="Calibri"/>
                <w:sz w:val="22"/>
                <w:szCs w:val="22"/>
                <w:lang w:eastAsia="en-US"/>
              </w:rPr>
              <w:t xml:space="preserve">  </w:t>
            </w:r>
            <w:r>
              <w:rPr>
                <w:rFonts w:eastAsia="Calibri"/>
                <w:sz w:val="22"/>
                <w:szCs w:val="22"/>
                <w:lang w:eastAsia="en-US"/>
              </w:rPr>
              <w:t>-</w:t>
            </w:r>
            <w:r w:rsidR="000D3364">
              <w:rPr>
                <w:rFonts w:eastAsia="Calibri"/>
                <w:sz w:val="22"/>
                <w:szCs w:val="22"/>
                <w:lang w:eastAsia="en-US"/>
              </w:rPr>
              <w:t xml:space="preserve"> </w:t>
            </w:r>
            <w:r w:rsidRPr="00557367">
              <w:rPr>
                <w:rFonts w:eastAsia="Calibri"/>
                <w:sz w:val="22"/>
                <w:szCs w:val="22"/>
                <w:lang w:eastAsia="en-US"/>
              </w:rPr>
              <w:t>8415,705</w:t>
            </w:r>
          </w:p>
        </w:tc>
        <w:tc>
          <w:tcPr>
            <w:tcW w:w="1807" w:type="dxa"/>
            <w:shd w:val="clear" w:color="auto" w:fill="auto"/>
          </w:tcPr>
          <w:p w:rsidR="00D44663" w:rsidRPr="00D44663" w:rsidRDefault="00D44663" w:rsidP="00D44663">
            <w:pPr>
              <w:jc w:val="both"/>
              <w:rPr>
                <w:rFonts w:eastAsia="Calibri"/>
                <w:sz w:val="22"/>
                <w:szCs w:val="22"/>
                <w:lang w:eastAsia="en-US"/>
              </w:rPr>
            </w:pPr>
          </w:p>
        </w:tc>
      </w:tr>
      <w:tr w:rsidR="00D44663" w:rsidRPr="00D44663" w:rsidTr="00557367">
        <w:tc>
          <w:tcPr>
            <w:tcW w:w="1985" w:type="dxa"/>
            <w:shd w:val="clear" w:color="auto" w:fill="auto"/>
          </w:tcPr>
          <w:p w:rsidR="00D44663" w:rsidRPr="00D44663" w:rsidRDefault="00761F24" w:rsidP="00E81E40">
            <w:pPr>
              <w:rPr>
                <w:rFonts w:eastAsia="Calibri"/>
                <w:sz w:val="20"/>
                <w:szCs w:val="20"/>
                <w:lang w:eastAsia="en-US"/>
              </w:rPr>
            </w:pPr>
            <w:r w:rsidRPr="00761F24">
              <w:rPr>
                <w:rFonts w:eastAsia="Calibri"/>
                <w:sz w:val="20"/>
                <w:szCs w:val="20"/>
                <w:lang w:eastAsia="en-US"/>
              </w:rPr>
              <w:t xml:space="preserve">Обеспечение </w:t>
            </w:r>
            <w:r w:rsidR="00E81E40">
              <w:rPr>
                <w:rFonts w:eastAsia="Calibri"/>
                <w:sz w:val="20"/>
                <w:szCs w:val="20"/>
                <w:lang w:eastAsia="en-US"/>
              </w:rPr>
              <w:t>административного здания</w:t>
            </w:r>
            <w:r w:rsidRPr="00761F24">
              <w:rPr>
                <w:rFonts w:eastAsia="Calibri"/>
                <w:sz w:val="20"/>
                <w:szCs w:val="20"/>
                <w:lang w:eastAsia="en-US"/>
              </w:rPr>
              <w:t xml:space="preserve"> приборами учета коммунальных </w:t>
            </w:r>
            <w:r w:rsidRPr="00761F24">
              <w:rPr>
                <w:rFonts w:eastAsia="Calibri"/>
                <w:sz w:val="20"/>
                <w:szCs w:val="20"/>
                <w:lang w:eastAsia="en-US"/>
              </w:rPr>
              <w:lastRenderedPageBreak/>
              <w:t>ресурсов, устройствами регулирования потребления тепловой энергии</w:t>
            </w:r>
          </w:p>
        </w:tc>
        <w:tc>
          <w:tcPr>
            <w:tcW w:w="1992" w:type="dxa"/>
            <w:shd w:val="clear" w:color="auto" w:fill="auto"/>
          </w:tcPr>
          <w:p w:rsidR="00D44663" w:rsidRPr="00D44663" w:rsidRDefault="00D44663" w:rsidP="00D44663">
            <w:pPr>
              <w:rPr>
                <w:rFonts w:eastAsia="Calibri"/>
                <w:sz w:val="22"/>
                <w:szCs w:val="22"/>
                <w:lang w:eastAsia="en-US"/>
              </w:rPr>
            </w:pPr>
            <w:r w:rsidRPr="00D44663">
              <w:rPr>
                <w:rFonts w:eastAsia="Calibri"/>
                <w:sz w:val="22"/>
                <w:szCs w:val="22"/>
                <w:lang w:eastAsia="en-US"/>
              </w:rPr>
              <w:lastRenderedPageBreak/>
              <w:t>Бюджет МО Тельмановское СП</w:t>
            </w:r>
          </w:p>
        </w:tc>
        <w:tc>
          <w:tcPr>
            <w:tcW w:w="1905" w:type="dxa"/>
            <w:shd w:val="clear" w:color="auto" w:fill="auto"/>
          </w:tcPr>
          <w:p w:rsidR="00D44663" w:rsidRPr="00D44663" w:rsidRDefault="00D44663" w:rsidP="00D44663">
            <w:pPr>
              <w:jc w:val="right"/>
              <w:rPr>
                <w:rFonts w:eastAsia="Calibri"/>
                <w:sz w:val="22"/>
                <w:szCs w:val="22"/>
                <w:lang w:eastAsia="en-US"/>
              </w:rPr>
            </w:pPr>
          </w:p>
        </w:tc>
        <w:tc>
          <w:tcPr>
            <w:tcW w:w="2164" w:type="dxa"/>
            <w:shd w:val="clear" w:color="auto" w:fill="auto"/>
          </w:tcPr>
          <w:p w:rsidR="00D44663" w:rsidRPr="00D44663" w:rsidRDefault="00D44663" w:rsidP="00557367">
            <w:pPr>
              <w:rPr>
                <w:rFonts w:eastAsia="Calibri"/>
                <w:sz w:val="22"/>
                <w:szCs w:val="22"/>
                <w:lang w:eastAsia="en-US"/>
              </w:rPr>
            </w:pPr>
            <w:r w:rsidRPr="00D44663">
              <w:rPr>
                <w:rFonts w:eastAsia="Calibri"/>
                <w:sz w:val="22"/>
                <w:szCs w:val="22"/>
                <w:lang w:eastAsia="en-US"/>
              </w:rPr>
              <w:t>всего -</w:t>
            </w:r>
            <w:r w:rsidR="00557367">
              <w:rPr>
                <w:rFonts w:eastAsia="Calibri"/>
                <w:sz w:val="22"/>
                <w:szCs w:val="22"/>
                <w:lang w:eastAsia="en-US"/>
              </w:rPr>
              <w:t>5</w:t>
            </w:r>
            <w:r w:rsidR="00761F24">
              <w:rPr>
                <w:rFonts w:eastAsia="Calibri"/>
                <w:sz w:val="22"/>
                <w:szCs w:val="22"/>
                <w:lang w:eastAsia="en-US"/>
              </w:rPr>
              <w:t>00,</w:t>
            </w:r>
            <w:r w:rsidRPr="00D44663">
              <w:rPr>
                <w:rFonts w:eastAsia="Calibri"/>
                <w:sz w:val="22"/>
                <w:szCs w:val="22"/>
                <w:lang w:eastAsia="en-US"/>
              </w:rPr>
              <w:t>0</w:t>
            </w:r>
          </w:p>
          <w:p w:rsidR="00D44663" w:rsidRPr="00D44663" w:rsidRDefault="00D44663" w:rsidP="00557367">
            <w:pPr>
              <w:rPr>
                <w:rFonts w:eastAsia="Calibri"/>
                <w:sz w:val="22"/>
                <w:szCs w:val="22"/>
                <w:lang w:eastAsia="en-US"/>
              </w:rPr>
            </w:pPr>
            <w:r w:rsidRPr="00D44663">
              <w:rPr>
                <w:rFonts w:eastAsia="Calibri"/>
                <w:sz w:val="22"/>
                <w:szCs w:val="22"/>
                <w:lang w:eastAsia="en-US"/>
              </w:rPr>
              <w:t>2014 год</w:t>
            </w:r>
            <w:r w:rsidR="00557367">
              <w:rPr>
                <w:rFonts w:eastAsia="Calibri"/>
                <w:sz w:val="22"/>
                <w:szCs w:val="22"/>
                <w:lang w:eastAsia="en-US"/>
              </w:rPr>
              <w:t>-3</w:t>
            </w:r>
            <w:r w:rsidR="00761F24">
              <w:rPr>
                <w:rFonts w:eastAsia="Calibri"/>
                <w:sz w:val="22"/>
                <w:szCs w:val="22"/>
                <w:lang w:eastAsia="en-US"/>
              </w:rPr>
              <w:t>00,</w:t>
            </w:r>
            <w:r w:rsidRPr="00D44663">
              <w:rPr>
                <w:rFonts w:eastAsia="Calibri"/>
                <w:sz w:val="22"/>
                <w:szCs w:val="22"/>
                <w:lang w:eastAsia="en-US"/>
              </w:rPr>
              <w:t>0</w:t>
            </w:r>
          </w:p>
          <w:p w:rsidR="00D44663" w:rsidRPr="00D44663" w:rsidRDefault="00557367" w:rsidP="00557367">
            <w:pPr>
              <w:rPr>
                <w:rFonts w:eastAsia="Calibri"/>
                <w:sz w:val="22"/>
                <w:szCs w:val="22"/>
                <w:lang w:eastAsia="en-US"/>
              </w:rPr>
            </w:pPr>
            <w:r>
              <w:rPr>
                <w:rFonts w:eastAsia="Calibri"/>
                <w:sz w:val="22"/>
                <w:szCs w:val="22"/>
                <w:lang w:eastAsia="en-US"/>
              </w:rPr>
              <w:t>2015 год-</w:t>
            </w:r>
            <w:r w:rsidR="00E81E40">
              <w:rPr>
                <w:rFonts w:eastAsia="Calibri"/>
                <w:sz w:val="22"/>
                <w:szCs w:val="22"/>
                <w:lang w:eastAsia="en-US"/>
              </w:rPr>
              <w:t>0</w:t>
            </w:r>
          </w:p>
          <w:p w:rsidR="00D44663" w:rsidRPr="00D44663" w:rsidRDefault="00557367" w:rsidP="00E81E40">
            <w:pPr>
              <w:rPr>
                <w:rFonts w:eastAsia="Calibri"/>
                <w:sz w:val="22"/>
                <w:szCs w:val="22"/>
                <w:lang w:eastAsia="en-US"/>
              </w:rPr>
            </w:pPr>
            <w:r>
              <w:rPr>
                <w:rFonts w:eastAsia="Calibri"/>
                <w:sz w:val="22"/>
                <w:szCs w:val="22"/>
                <w:lang w:eastAsia="en-US"/>
              </w:rPr>
              <w:t>2016 год-</w:t>
            </w:r>
            <w:r w:rsidR="00E81E40">
              <w:rPr>
                <w:rFonts w:eastAsia="Calibri"/>
                <w:sz w:val="22"/>
                <w:szCs w:val="22"/>
                <w:lang w:eastAsia="en-US"/>
              </w:rPr>
              <w:t>0</w:t>
            </w:r>
          </w:p>
        </w:tc>
        <w:tc>
          <w:tcPr>
            <w:tcW w:w="1807" w:type="dxa"/>
            <w:shd w:val="clear" w:color="auto" w:fill="auto"/>
          </w:tcPr>
          <w:p w:rsidR="00D44663" w:rsidRPr="00D44663" w:rsidRDefault="00D44663" w:rsidP="00D44663">
            <w:pPr>
              <w:jc w:val="both"/>
              <w:rPr>
                <w:rFonts w:eastAsia="Calibri"/>
                <w:sz w:val="22"/>
                <w:szCs w:val="22"/>
                <w:lang w:eastAsia="en-US"/>
              </w:rPr>
            </w:pPr>
          </w:p>
        </w:tc>
      </w:tr>
    </w:tbl>
    <w:p w:rsidR="00D44663" w:rsidRPr="00D44663" w:rsidRDefault="00D44663" w:rsidP="00D44663">
      <w:pPr>
        <w:jc w:val="both"/>
        <w:rPr>
          <w:rFonts w:eastAsia="Calibri"/>
          <w:sz w:val="22"/>
          <w:szCs w:val="22"/>
          <w:lang w:eastAsia="en-US"/>
        </w:rPr>
      </w:pPr>
    </w:p>
    <w:p w:rsidR="00D44663" w:rsidRPr="00D44663" w:rsidRDefault="00D44663" w:rsidP="00D44663">
      <w:pPr>
        <w:jc w:val="center"/>
        <w:rPr>
          <w:b/>
          <w:bCs/>
          <w:sz w:val="28"/>
          <w:szCs w:val="28"/>
        </w:rPr>
      </w:pPr>
      <w:r w:rsidRPr="00D44663">
        <w:rPr>
          <w:b/>
          <w:bCs/>
          <w:sz w:val="28"/>
          <w:szCs w:val="28"/>
        </w:rPr>
        <w:t xml:space="preserve">5. Перечень </w:t>
      </w:r>
    </w:p>
    <w:p w:rsidR="00D44663" w:rsidRPr="00D44663" w:rsidRDefault="00D44663" w:rsidP="00D44663">
      <w:pPr>
        <w:jc w:val="center"/>
        <w:rPr>
          <w:b/>
          <w:bCs/>
        </w:rPr>
      </w:pPr>
      <w:r w:rsidRPr="00D44663">
        <w:rPr>
          <w:b/>
          <w:bCs/>
          <w:sz w:val="28"/>
          <w:szCs w:val="28"/>
        </w:rPr>
        <w:t>мероприятий муниципальной программы</w:t>
      </w:r>
      <w:r w:rsidRPr="00D44663">
        <w:rPr>
          <w:b/>
          <w:bCs/>
        </w:rPr>
        <w:t xml:space="preserve"> </w:t>
      </w:r>
    </w:p>
    <w:p w:rsidR="00D44663" w:rsidRPr="00D44663" w:rsidRDefault="00D44663" w:rsidP="00D44663">
      <w:pPr>
        <w:jc w:val="center"/>
        <w:rPr>
          <w:b/>
          <w:bCs/>
          <w:sz w:val="28"/>
          <w:szCs w:val="28"/>
        </w:rPr>
      </w:pPr>
      <w:r w:rsidRPr="00D44663">
        <w:rPr>
          <w:b/>
          <w:bCs/>
          <w:sz w:val="28"/>
          <w:szCs w:val="28"/>
        </w:rPr>
        <w:t>муниципального образования Тельмановское сельское поселение Тосненског</w:t>
      </w:r>
      <w:r w:rsidR="0031549D">
        <w:rPr>
          <w:b/>
          <w:bCs/>
          <w:sz w:val="28"/>
          <w:szCs w:val="28"/>
        </w:rPr>
        <w:t>о района Ленинградской области «</w:t>
      </w:r>
      <w:r w:rsidR="00AB020B" w:rsidRPr="009A214D">
        <w:rPr>
          <w:b/>
          <w:bCs/>
          <w:sz w:val="28"/>
          <w:szCs w:val="28"/>
        </w:rPr>
        <w:t>Энергосбережение и повышение энергоэффективности на территории муниципального образования</w:t>
      </w:r>
      <w:r w:rsidR="00AB020B" w:rsidRPr="009A214D">
        <w:rPr>
          <w:b/>
          <w:sz w:val="28"/>
          <w:szCs w:val="28"/>
        </w:rPr>
        <w:t xml:space="preserve"> Тельмановское сельское поселение Тосненского района Ленинградской области в 2014-2016 годах</w:t>
      </w:r>
      <w:r w:rsidR="0031549D">
        <w:rPr>
          <w:b/>
          <w:bCs/>
          <w:sz w:val="28"/>
          <w:szCs w:val="28"/>
        </w:rPr>
        <w:t>»</w:t>
      </w:r>
    </w:p>
    <w:p w:rsidR="00D44663" w:rsidRPr="00D44663" w:rsidRDefault="00D44663" w:rsidP="00D44663">
      <w:pPr>
        <w:jc w:val="right"/>
        <w:rPr>
          <w:bCs/>
        </w:rPr>
      </w:pPr>
      <w:r w:rsidRPr="00D44663">
        <w:rPr>
          <w:bCs/>
        </w:rPr>
        <w:t>(тыс.руб.)</w:t>
      </w:r>
    </w:p>
    <w:tbl>
      <w:tblPr>
        <w:tblW w:w="10206" w:type="dxa"/>
        <w:tblCellSpacing w:w="5" w:type="nil"/>
        <w:tblInd w:w="-67" w:type="dxa"/>
        <w:tblLayout w:type="fixed"/>
        <w:tblCellMar>
          <w:left w:w="75" w:type="dxa"/>
          <w:right w:w="75" w:type="dxa"/>
        </w:tblCellMar>
        <w:tblLook w:val="0000" w:firstRow="0" w:lastRow="0" w:firstColumn="0" w:lastColumn="0" w:noHBand="0" w:noVBand="0"/>
      </w:tblPr>
      <w:tblGrid>
        <w:gridCol w:w="418"/>
        <w:gridCol w:w="2822"/>
        <w:gridCol w:w="7"/>
        <w:gridCol w:w="851"/>
        <w:gridCol w:w="580"/>
        <w:gridCol w:w="851"/>
        <w:gridCol w:w="850"/>
        <w:gridCol w:w="851"/>
        <w:gridCol w:w="850"/>
        <w:gridCol w:w="992"/>
        <w:gridCol w:w="1134"/>
      </w:tblGrid>
      <w:tr w:rsidR="00D44663" w:rsidRPr="00D44663" w:rsidTr="00070C22">
        <w:trPr>
          <w:trHeight w:val="320"/>
          <w:tblCellSpacing w:w="5" w:type="nil"/>
        </w:trPr>
        <w:tc>
          <w:tcPr>
            <w:tcW w:w="418" w:type="dxa"/>
            <w:vMerge w:val="restart"/>
            <w:tcBorders>
              <w:top w:val="single" w:sz="4" w:space="0" w:color="auto"/>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r w:rsidRPr="00D44663">
              <w:rPr>
                <w:sz w:val="16"/>
                <w:szCs w:val="16"/>
              </w:rPr>
              <w:t xml:space="preserve">N   </w:t>
            </w:r>
            <w:r w:rsidRPr="00D44663">
              <w:rPr>
                <w:sz w:val="16"/>
                <w:szCs w:val="16"/>
              </w:rPr>
              <w:br/>
              <w:t xml:space="preserve">п/п </w:t>
            </w:r>
          </w:p>
        </w:tc>
        <w:tc>
          <w:tcPr>
            <w:tcW w:w="2829" w:type="dxa"/>
            <w:gridSpan w:val="2"/>
            <w:vMerge w:val="restart"/>
            <w:tcBorders>
              <w:top w:val="single" w:sz="4" w:space="0" w:color="auto"/>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r w:rsidRPr="00D44663">
              <w:rPr>
                <w:sz w:val="16"/>
                <w:szCs w:val="16"/>
              </w:rPr>
              <w:t>Мероприятия по</w:t>
            </w:r>
            <w:r w:rsidRPr="00D44663">
              <w:rPr>
                <w:sz w:val="16"/>
                <w:szCs w:val="16"/>
              </w:rPr>
              <w:br/>
              <w:t xml:space="preserve">реализации    </w:t>
            </w:r>
            <w:r w:rsidRPr="00D44663">
              <w:rPr>
                <w:sz w:val="16"/>
                <w:szCs w:val="16"/>
              </w:rPr>
              <w:br/>
              <w:t xml:space="preserve">программы     </w:t>
            </w:r>
            <w:r w:rsidRPr="00D44663">
              <w:rPr>
                <w:sz w:val="16"/>
                <w:szCs w:val="16"/>
              </w:rPr>
              <w:br/>
              <w:t>(подпрограммы)</w:t>
            </w:r>
          </w:p>
        </w:tc>
        <w:tc>
          <w:tcPr>
            <w:tcW w:w="851" w:type="dxa"/>
            <w:vMerge w:val="restart"/>
            <w:tcBorders>
              <w:top w:val="single" w:sz="4" w:space="0" w:color="auto"/>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r w:rsidRPr="00D44663">
              <w:rPr>
                <w:sz w:val="16"/>
                <w:szCs w:val="16"/>
              </w:rPr>
              <w:t xml:space="preserve">Источники     </w:t>
            </w:r>
            <w:r w:rsidRPr="00D44663">
              <w:rPr>
                <w:sz w:val="16"/>
                <w:szCs w:val="16"/>
              </w:rPr>
              <w:br/>
              <w:t>финансирования</w:t>
            </w:r>
          </w:p>
        </w:tc>
        <w:tc>
          <w:tcPr>
            <w:tcW w:w="580" w:type="dxa"/>
            <w:vMerge w:val="restart"/>
            <w:tcBorders>
              <w:top w:val="single" w:sz="4" w:space="0" w:color="auto"/>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r w:rsidRPr="00D44663">
              <w:rPr>
                <w:sz w:val="16"/>
                <w:szCs w:val="16"/>
              </w:rPr>
              <w:t xml:space="preserve">Срок       </w:t>
            </w:r>
            <w:r w:rsidRPr="00D44663">
              <w:rPr>
                <w:sz w:val="16"/>
                <w:szCs w:val="16"/>
              </w:rPr>
              <w:br/>
              <w:t xml:space="preserve">исполнения </w:t>
            </w:r>
            <w:r w:rsidRPr="00D44663">
              <w:rPr>
                <w:sz w:val="16"/>
                <w:szCs w:val="16"/>
              </w:rPr>
              <w:br/>
              <w:t>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r w:rsidRPr="00D44663">
              <w:rPr>
                <w:sz w:val="16"/>
                <w:szCs w:val="16"/>
              </w:rPr>
              <w:t>Всего</w:t>
            </w:r>
            <w:r w:rsidRPr="00D44663">
              <w:rPr>
                <w:sz w:val="16"/>
                <w:szCs w:val="16"/>
              </w:rPr>
              <w:br/>
              <w:t>(тыс.</w:t>
            </w:r>
            <w:r w:rsidRPr="00D44663">
              <w:rPr>
                <w:sz w:val="16"/>
                <w:szCs w:val="16"/>
              </w:rPr>
              <w:br/>
              <w:t>руб.)</w:t>
            </w:r>
          </w:p>
        </w:tc>
        <w:tc>
          <w:tcPr>
            <w:tcW w:w="2551" w:type="dxa"/>
            <w:gridSpan w:val="3"/>
            <w:tcBorders>
              <w:top w:val="single" w:sz="4" w:space="0" w:color="auto"/>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r w:rsidRPr="00D44663">
              <w:rPr>
                <w:sz w:val="16"/>
                <w:szCs w:val="16"/>
              </w:rPr>
              <w:t xml:space="preserve">Объем финансирования по годам (тыс. руб.)         </w:t>
            </w:r>
          </w:p>
        </w:tc>
        <w:tc>
          <w:tcPr>
            <w:tcW w:w="992" w:type="dxa"/>
            <w:vMerge w:val="restart"/>
            <w:tcBorders>
              <w:top w:val="single" w:sz="4" w:space="0" w:color="auto"/>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r w:rsidRPr="00D44663">
              <w:rPr>
                <w:sz w:val="16"/>
                <w:szCs w:val="16"/>
              </w:rPr>
              <w:t xml:space="preserve">Ответственный </w:t>
            </w:r>
            <w:r w:rsidRPr="00D44663">
              <w:rPr>
                <w:sz w:val="16"/>
                <w:szCs w:val="16"/>
              </w:rPr>
              <w:br/>
              <w:t xml:space="preserve">за выполнение </w:t>
            </w:r>
            <w:r w:rsidRPr="00D44663">
              <w:rPr>
                <w:sz w:val="16"/>
                <w:szCs w:val="16"/>
              </w:rPr>
              <w:br/>
              <w:t xml:space="preserve">мероприятия   </w:t>
            </w:r>
            <w:r w:rsidRPr="00D44663">
              <w:rPr>
                <w:sz w:val="16"/>
                <w:szCs w:val="16"/>
              </w:rPr>
              <w:br/>
              <w:t>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r w:rsidRPr="00D44663">
              <w:rPr>
                <w:sz w:val="16"/>
                <w:szCs w:val="16"/>
              </w:rPr>
              <w:t xml:space="preserve">Планируемые   </w:t>
            </w:r>
            <w:r w:rsidRPr="00D44663">
              <w:rPr>
                <w:sz w:val="16"/>
                <w:szCs w:val="16"/>
              </w:rPr>
              <w:br/>
              <w:t xml:space="preserve">результаты    </w:t>
            </w:r>
            <w:r w:rsidRPr="00D44663">
              <w:rPr>
                <w:sz w:val="16"/>
                <w:szCs w:val="16"/>
              </w:rPr>
              <w:br/>
              <w:t xml:space="preserve">выполнения    </w:t>
            </w:r>
            <w:r w:rsidRPr="00D44663">
              <w:rPr>
                <w:sz w:val="16"/>
                <w:szCs w:val="16"/>
              </w:rPr>
              <w:br/>
              <w:t xml:space="preserve">мероприятий   </w:t>
            </w:r>
            <w:r w:rsidRPr="00D44663">
              <w:rPr>
                <w:sz w:val="16"/>
                <w:szCs w:val="16"/>
              </w:rPr>
              <w:br/>
              <w:t xml:space="preserve">про граммы    </w:t>
            </w:r>
            <w:r w:rsidRPr="00D44663">
              <w:rPr>
                <w:sz w:val="16"/>
                <w:szCs w:val="16"/>
              </w:rPr>
              <w:br/>
              <w:t>(подпрограммы)</w:t>
            </w:r>
          </w:p>
        </w:tc>
      </w:tr>
      <w:tr w:rsidR="00D44663" w:rsidRPr="00D44663" w:rsidTr="00070C22">
        <w:trPr>
          <w:trHeight w:val="800"/>
          <w:tblCellSpacing w:w="5" w:type="nil"/>
        </w:trPr>
        <w:tc>
          <w:tcPr>
            <w:tcW w:w="418" w:type="dxa"/>
            <w:vMerge/>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p>
        </w:tc>
        <w:tc>
          <w:tcPr>
            <w:tcW w:w="2829" w:type="dxa"/>
            <w:gridSpan w:val="2"/>
            <w:vMerge/>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p>
        </w:tc>
        <w:tc>
          <w:tcPr>
            <w:tcW w:w="851" w:type="dxa"/>
            <w:vMerge/>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p>
        </w:tc>
        <w:tc>
          <w:tcPr>
            <w:tcW w:w="580" w:type="dxa"/>
            <w:vMerge/>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p>
        </w:tc>
        <w:tc>
          <w:tcPr>
            <w:tcW w:w="851" w:type="dxa"/>
            <w:vMerge/>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p>
        </w:tc>
        <w:tc>
          <w:tcPr>
            <w:tcW w:w="850" w:type="dxa"/>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r w:rsidRPr="00D44663">
              <w:rPr>
                <w:sz w:val="16"/>
                <w:szCs w:val="16"/>
              </w:rPr>
              <w:t xml:space="preserve">2014       </w:t>
            </w:r>
          </w:p>
        </w:tc>
        <w:tc>
          <w:tcPr>
            <w:tcW w:w="851" w:type="dxa"/>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r w:rsidRPr="00D44663">
              <w:rPr>
                <w:sz w:val="16"/>
                <w:szCs w:val="16"/>
              </w:rPr>
              <w:t xml:space="preserve">2015  </w:t>
            </w:r>
          </w:p>
        </w:tc>
        <w:tc>
          <w:tcPr>
            <w:tcW w:w="850" w:type="dxa"/>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r w:rsidRPr="00D44663">
              <w:rPr>
                <w:sz w:val="16"/>
                <w:szCs w:val="16"/>
              </w:rPr>
              <w:t xml:space="preserve">2016  </w:t>
            </w:r>
          </w:p>
        </w:tc>
        <w:tc>
          <w:tcPr>
            <w:tcW w:w="992" w:type="dxa"/>
            <w:vMerge/>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p>
        </w:tc>
        <w:tc>
          <w:tcPr>
            <w:tcW w:w="1134" w:type="dxa"/>
            <w:vMerge/>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rPr>
                <w:sz w:val="16"/>
                <w:szCs w:val="16"/>
              </w:rPr>
            </w:pPr>
          </w:p>
        </w:tc>
      </w:tr>
      <w:tr w:rsidR="00D44663" w:rsidRPr="00D44663" w:rsidTr="00070C22">
        <w:trPr>
          <w:tblCellSpacing w:w="5" w:type="nil"/>
        </w:trPr>
        <w:tc>
          <w:tcPr>
            <w:tcW w:w="418" w:type="dxa"/>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jc w:val="center"/>
              <w:rPr>
                <w:sz w:val="16"/>
                <w:szCs w:val="16"/>
              </w:rPr>
            </w:pPr>
            <w:r w:rsidRPr="00D44663">
              <w:rPr>
                <w:sz w:val="16"/>
                <w:szCs w:val="16"/>
              </w:rPr>
              <w:t>1</w:t>
            </w:r>
          </w:p>
        </w:tc>
        <w:tc>
          <w:tcPr>
            <w:tcW w:w="2829" w:type="dxa"/>
            <w:gridSpan w:val="2"/>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jc w:val="center"/>
              <w:rPr>
                <w:sz w:val="16"/>
                <w:szCs w:val="16"/>
              </w:rPr>
            </w:pPr>
            <w:r w:rsidRPr="00D44663">
              <w:rPr>
                <w:sz w:val="16"/>
                <w:szCs w:val="16"/>
              </w:rPr>
              <w:t>2</w:t>
            </w:r>
          </w:p>
        </w:tc>
        <w:tc>
          <w:tcPr>
            <w:tcW w:w="851" w:type="dxa"/>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jc w:val="center"/>
              <w:rPr>
                <w:sz w:val="16"/>
                <w:szCs w:val="16"/>
              </w:rPr>
            </w:pPr>
            <w:r w:rsidRPr="00D44663">
              <w:rPr>
                <w:sz w:val="16"/>
                <w:szCs w:val="16"/>
              </w:rPr>
              <w:t>3</w:t>
            </w:r>
          </w:p>
        </w:tc>
        <w:tc>
          <w:tcPr>
            <w:tcW w:w="580" w:type="dxa"/>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jc w:val="center"/>
              <w:rPr>
                <w:sz w:val="16"/>
                <w:szCs w:val="16"/>
              </w:rPr>
            </w:pPr>
            <w:r w:rsidRPr="00D44663">
              <w:rPr>
                <w:sz w:val="16"/>
                <w:szCs w:val="16"/>
              </w:rPr>
              <w:t>4</w:t>
            </w:r>
          </w:p>
        </w:tc>
        <w:tc>
          <w:tcPr>
            <w:tcW w:w="851" w:type="dxa"/>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jc w:val="center"/>
              <w:rPr>
                <w:sz w:val="16"/>
                <w:szCs w:val="16"/>
              </w:rPr>
            </w:pPr>
            <w:r w:rsidRPr="00D44663">
              <w:rPr>
                <w:sz w:val="16"/>
                <w:szCs w:val="16"/>
              </w:rPr>
              <w:t>6</w:t>
            </w:r>
          </w:p>
        </w:tc>
        <w:tc>
          <w:tcPr>
            <w:tcW w:w="850" w:type="dxa"/>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jc w:val="center"/>
              <w:rPr>
                <w:sz w:val="16"/>
                <w:szCs w:val="16"/>
              </w:rPr>
            </w:pPr>
            <w:r w:rsidRPr="00D44663">
              <w:rPr>
                <w:sz w:val="16"/>
                <w:szCs w:val="16"/>
              </w:rPr>
              <w:t>7</w:t>
            </w:r>
          </w:p>
        </w:tc>
        <w:tc>
          <w:tcPr>
            <w:tcW w:w="851" w:type="dxa"/>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jc w:val="center"/>
              <w:rPr>
                <w:sz w:val="16"/>
                <w:szCs w:val="16"/>
              </w:rPr>
            </w:pPr>
            <w:r w:rsidRPr="00D44663">
              <w:rPr>
                <w:sz w:val="16"/>
                <w:szCs w:val="16"/>
              </w:rPr>
              <w:t>8</w:t>
            </w:r>
          </w:p>
        </w:tc>
        <w:tc>
          <w:tcPr>
            <w:tcW w:w="850" w:type="dxa"/>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jc w:val="center"/>
              <w:rPr>
                <w:sz w:val="16"/>
                <w:szCs w:val="16"/>
              </w:rPr>
            </w:pPr>
            <w:r w:rsidRPr="00D44663">
              <w:rPr>
                <w:sz w:val="16"/>
                <w:szCs w:val="16"/>
              </w:rPr>
              <w:t>9</w:t>
            </w:r>
          </w:p>
        </w:tc>
        <w:tc>
          <w:tcPr>
            <w:tcW w:w="992" w:type="dxa"/>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jc w:val="center"/>
              <w:rPr>
                <w:sz w:val="16"/>
                <w:szCs w:val="16"/>
              </w:rPr>
            </w:pPr>
            <w:r w:rsidRPr="00D44663">
              <w:rPr>
                <w:sz w:val="16"/>
                <w:szCs w:val="16"/>
              </w:rPr>
              <w:t>10</w:t>
            </w:r>
          </w:p>
        </w:tc>
        <w:tc>
          <w:tcPr>
            <w:tcW w:w="1134" w:type="dxa"/>
            <w:tcBorders>
              <w:left w:val="single" w:sz="4" w:space="0" w:color="auto"/>
              <w:bottom w:val="single" w:sz="4" w:space="0" w:color="auto"/>
              <w:right w:val="single" w:sz="4" w:space="0" w:color="auto"/>
            </w:tcBorders>
          </w:tcPr>
          <w:p w:rsidR="00D44663" w:rsidRPr="00D44663" w:rsidRDefault="00D44663" w:rsidP="00D44663">
            <w:pPr>
              <w:widowControl w:val="0"/>
              <w:autoSpaceDE w:val="0"/>
              <w:autoSpaceDN w:val="0"/>
              <w:adjustRightInd w:val="0"/>
              <w:jc w:val="center"/>
              <w:rPr>
                <w:sz w:val="16"/>
                <w:szCs w:val="16"/>
              </w:rPr>
            </w:pPr>
            <w:r w:rsidRPr="00D44663">
              <w:rPr>
                <w:sz w:val="16"/>
                <w:szCs w:val="16"/>
              </w:rPr>
              <w:t>11</w:t>
            </w:r>
          </w:p>
        </w:tc>
      </w:tr>
      <w:tr w:rsidR="00070C22" w:rsidRPr="00D44663" w:rsidTr="00070C22">
        <w:trPr>
          <w:trHeight w:val="301"/>
          <w:tblCellSpacing w:w="5" w:type="nil"/>
        </w:trPr>
        <w:tc>
          <w:tcPr>
            <w:tcW w:w="418" w:type="dxa"/>
            <w:vMerge w:val="restart"/>
            <w:tcBorders>
              <w:left w:val="single" w:sz="4" w:space="0" w:color="auto"/>
              <w:right w:val="single" w:sz="4" w:space="0" w:color="auto"/>
            </w:tcBorders>
          </w:tcPr>
          <w:p w:rsidR="00070C22" w:rsidRDefault="00070C22" w:rsidP="00D44663">
            <w:pPr>
              <w:widowControl w:val="0"/>
              <w:autoSpaceDE w:val="0"/>
              <w:autoSpaceDN w:val="0"/>
              <w:adjustRightInd w:val="0"/>
              <w:rPr>
                <w:sz w:val="16"/>
                <w:szCs w:val="16"/>
              </w:rPr>
            </w:pPr>
            <w:r>
              <w:rPr>
                <w:sz w:val="16"/>
                <w:szCs w:val="16"/>
              </w:rPr>
              <w:t>1.</w:t>
            </w:r>
          </w:p>
          <w:p w:rsidR="00070C22" w:rsidRDefault="00070C22" w:rsidP="00D44663">
            <w:pPr>
              <w:widowControl w:val="0"/>
              <w:autoSpaceDE w:val="0"/>
              <w:autoSpaceDN w:val="0"/>
              <w:adjustRightInd w:val="0"/>
              <w:rPr>
                <w:sz w:val="16"/>
                <w:szCs w:val="16"/>
              </w:rPr>
            </w:pPr>
          </w:p>
          <w:p w:rsidR="00070C22" w:rsidRPr="00D44663" w:rsidRDefault="00070C22" w:rsidP="00D44663">
            <w:pPr>
              <w:widowControl w:val="0"/>
              <w:autoSpaceDE w:val="0"/>
              <w:autoSpaceDN w:val="0"/>
              <w:adjustRightInd w:val="0"/>
              <w:rPr>
                <w:sz w:val="16"/>
                <w:szCs w:val="16"/>
              </w:rPr>
            </w:pPr>
          </w:p>
        </w:tc>
        <w:tc>
          <w:tcPr>
            <w:tcW w:w="2829" w:type="dxa"/>
            <w:gridSpan w:val="2"/>
            <w:vMerge w:val="restart"/>
            <w:tcBorders>
              <w:left w:val="single" w:sz="4" w:space="0" w:color="auto"/>
              <w:right w:val="single" w:sz="4" w:space="0" w:color="auto"/>
            </w:tcBorders>
          </w:tcPr>
          <w:p w:rsidR="00070C22" w:rsidRPr="0057569A" w:rsidRDefault="00070C22" w:rsidP="00070C22">
            <w:pPr>
              <w:widowControl w:val="0"/>
              <w:autoSpaceDE w:val="0"/>
              <w:autoSpaceDN w:val="0"/>
              <w:adjustRightInd w:val="0"/>
              <w:rPr>
                <w:sz w:val="16"/>
                <w:szCs w:val="16"/>
              </w:rPr>
            </w:pPr>
            <w:r>
              <w:rPr>
                <w:sz w:val="16"/>
                <w:szCs w:val="16"/>
              </w:rPr>
              <w:t>Модернизация объектов коммунальной инфраструктуры (энергоснабжения, теплофикации , водоснабжения и водоотведения)  МО Тельмановское СП с целью повышения энергоэффективности и энергосбережения</w:t>
            </w:r>
          </w:p>
        </w:tc>
        <w:tc>
          <w:tcPr>
            <w:tcW w:w="851" w:type="dxa"/>
            <w:tcBorders>
              <w:left w:val="single" w:sz="4" w:space="0" w:color="auto"/>
              <w:bottom w:val="single" w:sz="4" w:space="0" w:color="auto"/>
              <w:right w:val="single" w:sz="4" w:space="0" w:color="auto"/>
            </w:tcBorders>
          </w:tcPr>
          <w:p w:rsidR="00070C22" w:rsidRPr="00D44663" w:rsidRDefault="00070C22" w:rsidP="00372041">
            <w:pPr>
              <w:widowControl w:val="0"/>
              <w:autoSpaceDE w:val="0"/>
              <w:autoSpaceDN w:val="0"/>
              <w:adjustRightInd w:val="0"/>
              <w:rPr>
                <w:sz w:val="16"/>
                <w:szCs w:val="16"/>
              </w:rPr>
            </w:pPr>
            <w:r w:rsidRPr="00D44663">
              <w:rPr>
                <w:sz w:val="16"/>
                <w:szCs w:val="16"/>
              </w:rPr>
              <w:t xml:space="preserve">Итого         </w:t>
            </w:r>
          </w:p>
        </w:tc>
        <w:tc>
          <w:tcPr>
            <w:tcW w:w="580" w:type="dxa"/>
            <w:tcBorders>
              <w:left w:val="single" w:sz="4" w:space="0" w:color="auto"/>
              <w:bottom w:val="single" w:sz="4" w:space="0" w:color="auto"/>
              <w:right w:val="single" w:sz="4" w:space="0" w:color="auto"/>
            </w:tcBorders>
          </w:tcPr>
          <w:p w:rsidR="00070C22" w:rsidRPr="00D44663" w:rsidRDefault="00070C22" w:rsidP="00372041">
            <w:pPr>
              <w:widowControl w:val="0"/>
              <w:autoSpaceDE w:val="0"/>
              <w:autoSpaceDN w:val="0"/>
              <w:adjustRightInd w:val="0"/>
              <w:rPr>
                <w:sz w:val="16"/>
                <w:szCs w:val="16"/>
              </w:rPr>
            </w:pPr>
          </w:p>
        </w:tc>
        <w:tc>
          <w:tcPr>
            <w:tcW w:w="851" w:type="dxa"/>
            <w:tcBorders>
              <w:left w:val="single" w:sz="4" w:space="0" w:color="auto"/>
              <w:bottom w:val="single" w:sz="4" w:space="0" w:color="auto"/>
              <w:right w:val="single" w:sz="4" w:space="0" w:color="auto"/>
            </w:tcBorders>
          </w:tcPr>
          <w:p w:rsidR="00070C22" w:rsidRPr="00070C22" w:rsidRDefault="00070C22" w:rsidP="00372041">
            <w:pPr>
              <w:widowControl w:val="0"/>
              <w:autoSpaceDE w:val="0"/>
              <w:autoSpaceDN w:val="0"/>
              <w:adjustRightInd w:val="0"/>
              <w:jc w:val="right"/>
              <w:rPr>
                <w:sz w:val="16"/>
                <w:szCs w:val="16"/>
              </w:rPr>
            </w:pPr>
            <w:r w:rsidRPr="00070C22">
              <w:rPr>
                <w:sz w:val="16"/>
                <w:szCs w:val="16"/>
              </w:rPr>
              <w:t>16299,061</w:t>
            </w:r>
          </w:p>
        </w:tc>
        <w:tc>
          <w:tcPr>
            <w:tcW w:w="850" w:type="dxa"/>
            <w:tcBorders>
              <w:left w:val="single" w:sz="4" w:space="0" w:color="auto"/>
              <w:bottom w:val="single" w:sz="4" w:space="0" w:color="auto"/>
              <w:right w:val="single" w:sz="4" w:space="0" w:color="auto"/>
            </w:tcBorders>
          </w:tcPr>
          <w:p w:rsidR="00070C22" w:rsidRPr="00070C22" w:rsidRDefault="00070C22" w:rsidP="00E81E40">
            <w:pPr>
              <w:widowControl w:val="0"/>
              <w:autoSpaceDE w:val="0"/>
              <w:autoSpaceDN w:val="0"/>
              <w:adjustRightInd w:val="0"/>
              <w:jc w:val="right"/>
              <w:rPr>
                <w:sz w:val="16"/>
                <w:szCs w:val="16"/>
              </w:rPr>
            </w:pPr>
            <w:r w:rsidRPr="00070C22">
              <w:rPr>
                <w:sz w:val="16"/>
                <w:szCs w:val="16"/>
              </w:rPr>
              <w:t>1</w:t>
            </w:r>
            <w:r w:rsidR="00E81E40">
              <w:rPr>
                <w:sz w:val="16"/>
                <w:szCs w:val="16"/>
              </w:rPr>
              <w:t>7</w:t>
            </w:r>
            <w:r w:rsidRPr="00070C22">
              <w:rPr>
                <w:sz w:val="16"/>
                <w:szCs w:val="16"/>
              </w:rPr>
              <w:t>75,006</w:t>
            </w:r>
          </w:p>
        </w:tc>
        <w:tc>
          <w:tcPr>
            <w:tcW w:w="851" w:type="dxa"/>
            <w:tcBorders>
              <w:left w:val="single" w:sz="4" w:space="0" w:color="auto"/>
              <w:bottom w:val="single" w:sz="4" w:space="0" w:color="auto"/>
              <w:right w:val="single" w:sz="4" w:space="0" w:color="auto"/>
            </w:tcBorders>
          </w:tcPr>
          <w:p w:rsidR="00070C22" w:rsidRPr="00070C22" w:rsidRDefault="00070C22" w:rsidP="00372041">
            <w:pPr>
              <w:widowControl w:val="0"/>
              <w:autoSpaceDE w:val="0"/>
              <w:autoSpaceDN w:val="0"/>
              <w:adjustRightInd w:val="0"/>
              <w:jc w:val="right"/>
              <w:rPr>
                <w:sz w:val="16"/>
                <w:szCs w:val="16"/>
              </w:rPr>
            </w:pPr>
            <w:r w:rsidRPr="00070C22">
              <w:rPr>
                <w:sz w:val="16"/>
                <w:szCs w:val="16"/>
              </w:rPr>
              <w:t>5908,350</w:t>
            </w:r>
          </w:p>
        </w:tc>
        <w:tc>
          <w:tcPr>
            <w:tcW w:w="850" w:type="dxa"/>
            <w:tcBorders>
              <w:left w:val="single" w:sz="4" w:space="0" w:color="auto"/>
              <w:bottom w:val="single" w:sz="4" w:space="0" w:color="auto"/>
              <w:right w:val="single" w:sz="4" w:space="0" w:color="auto"/>
            </w:tcBorders>
          </w:tcPr>
          <w:p w:rsidR="00070C22" w:rsidRPr="00070C22" w:rsidRDefault="00070C22" w:rsidP="00372041">
            <w:pPr>
              <w:widowControl w:val="0"/>
              <w:autoSpaceDE w:val="0"/>
              <w:autoSpaceDN w:val="0"/>
              <w:adjustRightInd w:val="0"/>
              <w:jc w:val="right"/>
              <w:rPr>
                <w:sz w:val="16"/>
                <w:szCs w:val="16"/>
              </w:rPr>
            </w:pPr>
            <w:r w:rsidRPr="00070C22">
              <w:rPr>
                <w:sz w:val="16"/>
                <w:szCs w:val="16"/>
              </w:rPr>
              <w:t>8515,705</w:t>
            </w:r>
          </w:p>
        </w:tc>
        <w:tc>
          <w:tcPr>
            <w:tcW w:w="992" w:type="dxa"/>
            <w:tcBorders>
              <w:left w:val="single" w:sz="4" w:space="0" w:color="auto"/>
              <w:bottom w:val="single" w:sz="4" w:space="0" w:color="auto"/>
              <w:right w:val="single" w:sz="4" w:space="0" w:color="auto"/>
            </w:tcBorders>
          </w:tcPr>
          <w:p w:rsidR="00070C22" w:rsidRPr="00D44663" w:rsidRDefault="00070C22" w:rsidP="00372041">
            <w:pPr>
              <w:widowControl w:val="0"/>
              <w:autoSpaceDE w:val="0"/>
              <w:autoSpaceDN w:val="0"/>
              <w:adjustRightInd w:val="0"/>
              <w:rPr>
                <w:sz w:val="16"/>
                <w:szCs w:val="16"/>
              </w:rPr>
            </w:pPr>
          </w:p>
        </w:tc>
        <w:tc>
          <w:tcPr>
            <w:tcW w:w="1134" w:type="dxa"/>
            <w:tcBorders>
              <w:left w:val="single" w:sz="4" w:space="0" w:color="auto"/>
              <w:bottom w:val="single" w:sz="4" w:space="0" w:color="auto"/>
              <w:right w:val="single" w:sz="4" w:space="0" w:color="auto"/>
            </w:tcBorders>
          </w:tcPr>
          <w:p w:rsidR="00070C22" w:rsidRPr="00D44663" w:rsidRDefault="00070C22" w:rsidP="00D44663">
            <w:pPr>
              <w:widowControl w:val="0"/>
              <w:autoSpaceDE w:val="0"/>
              <w:autoSpaceDN w:val="0"/>
              <w:adjustRightInd w:val="0"/>
              <w:rPr>
                <w:sz w:val="16"/>
                <w:szCs w:val="16"/>
              </w:rPr>
            </w:pPr>
          </w:p>
        </w:tc>
      </w:tr>
      <w:tr w:rsidR="00070C22" w:rsidRPr="00D44663" w:rsidTr="00070C22">
        <w:trPr>
          <w:trHeight w:val="420"/>
          <w:tblCellSpacing w:w="5" w:type="nil"/>
        </w:trPr>
        <w:tc>
          <w:tcPr>
            <w:tcW w:w="418" w:type="dxa"/>
            <w:vMerge/>
            <w:tcBorders>
              <w:left w:val="single" w:sz="4" w:space="0" w:color="auto"/>
              <w:bottom w:val="single" w:sz="4" w:space="0" w:color="auto"/>
              <w:right w:val="single" w:sz="4" w:space="0" w:color="auto"/>
            </w:tcBorders>
          </w:tcPr>
          <w:p w:rsidR="00070C22" w:rsidRDefault="00070C22" w:rsidP="00D44663">
            <w:pPr>
              <w:widowControl w:val="0"/>
              <w:autoSpaceDE w:val="0"/>
              <w:autoSpaceDN w:val="0"/>
              <w:adjustRightInd w:val="0"/>
              <w:rPr>
                <w:sz w:val="16"/>
                <w:szCs w:val="16"/>
              </w:rPr>
            </w:pPr>
          </w:p>
        </w:tc>
        <w:tc>
          <w:tcPr>
            <w:tcW w:w="2829" w:type="dxa"/>
            <w:gridSpan w:val="2"/>
            <w:vMerge/>
            <w:tcBorders>
              <w:left w:val="single" w:sz="4" w:space="0" w:color="auto"/>
              <w:bottom w:val="single" w:sz="4" w:space="0" w:color="auto"/>
              <w:right w:val="single" w:sz="4" w:space="0" w:color="auto"/>
            </w:tcBorders>
          </w:tcPr>
          <w:p w:rsidR="00070C22" w:rsidRPr="0057569A" w:rsidRDefault="00070C22" w:rsidP="0057569A">
            <w:pPr>
              <w:widowControl w:val="0"/>
              <w:autoSpaceDE w:val="0"/>
              <w:autoSpaceDN w:val="0"/>
              <w:adjustRightInd w:val="0"/>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70C22" w:rsidRPr="00D44663" w:rsidRDefault="00070C22" w:rsidP="00372041">
            <w:pPr>
              <w:widowControl w:val="0"/>
              <w:autoSpaceDE w:val="0"/>
              <w:autoSpaceDN w:val="0"/>
              <w:adjustRightInd w:val="0"/>
              <w:rPr>
                <w:sz w:val="16"/>
                <w:szCs w:val="16"/>
              </w:rPr>
            </w:pPr>
            <w:r w:rsidRPr="00D44663">
              <w:rPr>
                <w:sz w:val="16"/>
                <w:szCs w:val="16"/>
              </w:rPr>
              <w:t xml:space="preserve">Средства </w:t>
            </w:r>
          </w:p>
          <w:p w:rsidR="00070C22" w:rsidRPr="00D44663" w:rsidRDefault="00070C22" w:rsidP="00372041">
            <w:pPr>
              <w:widowControl w:val="0"/>
              <w:autoSpaceDE w:val="0"/>
              <w:autoSpaceDN w:val="0"/>
              <w:adjustRightInd w:val="0"/>
              <w:rPr>
                <w:sz w:val="16"/>
                <w:szCs w:val="16"/>
              </w:rPr>
            </w:pPr>
            <w:r w:rsidRPr="00D44663">
              <w:rPr>
                <w:sz w:val="16"/>
                <w:szCs w:val="16"/>
              </w:rPr>
              <w:t>бюджета МО Тельмановское СП</w:t>
            </w:r>
          </w:p>
        </w:tc>
        <w:tc>
          <w:tcPr>
            <w:tcW w:w="580" w:type="dxa"/>
            <w:tcBorders>
              <w:top w:val="single" w:sz="4" w:space="0" w:color="auto"/>
              <w:left w:val="single" w:sz="4" w:space="0" w:color="auto"/>
              <w:bottom w:val="single" w:sz="4" w:space="0" w:color="auto"/>
              <w:right w:val="single" w:sz="4" w:space="0" w:color="auto"/>
            </w:tcBorders>
          </w:tcPr>
          <w:p w:rsidR="00070C22" w:rsidRPr="00D44663" w:rsidRDefault="00070C22" w:rsidP="00372041">
            <w:pPr>
              <w:widowControl w:val="0"/>
              <w:autoSpaceDE w:val="0"/>
              <w:autoSpaceDN w:val="0"/>
              <w:adjustRightInd w:val="0"/>
              <w:rPr>
                <w:sz w:val="16"/>
                <w:szCs w:val="16"/>
              </w:rPr>
            </w:pPr>
            <w:r>
              <w:rPr>
                <w:sz w:val="16"/>
                <w:szCs w:val="16"/>
              </w:rPr>
              <w:t>2014</w:t>
            </w:r>
          </w:p>
          <w:p w:rsidR="00070C22" w:rsidRPr="00D44663" w:rsidRDefault="00070C22" w:rsidP="00372041">
            <w:pPr>
              <w:widowControl w:val="0"/>
              <w:autoSpaceDE w:val="0"/>
              <w:autoSpaceDN w:val="0"/>
              <w:adjustRightInd w:val="0"/>
              <w:rPr>
                <w:sz w:val="16"/>
                <w:szCs w:val="16"/>
              </w:rPr>
            </w:pPr>
            <w:r w:rsidRPr="00D44663">
              <w:rPr>
                <w:sz w:val="16"/>
                <w:szCs w:val="16"/>
              </w:rPr>
              <w:t>2015</w:t>
            </w:r>
          </w:p>
          <w:p w:rsidR="00070C22" w:rsidRPr="00D44663" w:rsidRDefault="00070C22" w:rsidP="00372041">
            <w:pPr>
              <w:widowControl w:val="0"/>
              <w:autoSpaceDE w:val="0"/>
              <w:autoSpaceDN w:val="0"/>
              <w:adjustRightInd w:val="0"/>
              <w:rPr>
                <w:sz w:val="16"/>
                <w:szCs w:val="16"/>
              </w:rPr>
            </w:pPr>
            <w:r w:rsidRPr="00D44663">
              <w:rPr>
                <w:sz w:val="16"/>
                <w:szCs w:val="16"/>
              </w:rPr>
              <w:t>2016</w:t>
            </w:r>
          </w:p>
        </w:tc>
        <w:tc>
          <w:tcPr>
            <w:tcW w:w="851" w:type="dxa"/>
            <w:tcBorders>
              <w:top w:val="single" w:sz="4" w:space="0" w:color="auto"/>
              <w:left w:val="single" w:sz="4" w:space="0" w:color="auto"/>
              <w:bottom w:val="single" w:sz="4" w:space="0" w:color="auto"/>
              <w:right w:val="single" w:sz="4" w:space="0" w:color="auto"/>
            </w:tcBorders>
          </w:tcPr>
          <w:p w:rsidR="00070C22" w:rsidRPr="00070C22" w:rsidRDefault="00070C22" w:rsidP="00372041">
            <w:pPr>
              <w:widowControl w:val="0"/>
              <w:autoSpaceDE w:val="0"/>
              <w:autoSpaceDN w:val="0"/>
              <w:adjustRightInd w:val="0"/>
              <w:jc w:val="right"/>
              <w:rPr>
                <w:sz w:val="16"/>
                <w:szCs w:val="16"/>
              </w:rPr>
            </w:pPr>
            <w:r w:rsidRPr="00070C22">
              <w:rPr>
                <w:sz w:val="16"/>
                <w:szCs w:val="16"/>
              </w:rPr>
              <w:t>16299,061</w:t>
            </w:r>
          </w:p>
        </w:tc>
        <w:tc>
          <w:tcPr>
            <w:tcW w:w="850" w:type="dxa"/>
            <w:tcBorders>
              <w:top w:val="single" w:sz="4" w:space="0" w:color="auto"/>
              <w:left w:val="single" w:sz="4" w:space="0" w:color="auto"/>
              <w:bottom w:val="single" w:sz="4" w:space="0" w:color="auto"/>
              <w:right w:val="single" w:sz="4" w:space="0" w:color="auto"/>
            </w:tcBorders>
          </w:tcPr>
          <w:p w:rsidR="00070C22" w:rsidRPr="00070C22" w:rsidRDefault="00070C22" w:rsidP="00E81E40">
            <w:pPr>
              <w:widowControl w:val="0"/>
              <w:autoSpaceDE w:val="0"/>
              <w:autoSpaceDN w:val="0"/>
              <w:adjustRightInd w:val="0"/>
              <w:jc w:val="right"/>
              <w:rPr>
                <w:sz w:val="16"/>
                <w:szCs w:val="16"/>
              </w:rPr>
            </w:pPr>
            <w:r w:rsidRPr="00070C22">
              <w:rPr>
                <w:sz w:val="16"/>
                <w:szCs w:val="16"/>
              </w:rPr>
              <w:t>1</w:t>
            </w:r>
            <w:r w:rsidR="00E81E40">
              <w:rPr>
                <w:sz w:val="16"/>
                <w:szCs w:val="16"/>
              </w:rPr>
              <w:t>7</w:t>
            </w:r>
            <w:r w:rsidRPr="00070C22">
              <w:rPr>
                <w:sz w:val="16"/>
                <w:szCs w:val="16"/>
              </w:rPr>
              <w:t>75,006</w:t>
            </w:r>
          </w:p>
        </w:tc>
        <w:tc>
          <w:tcPr>
            <w:tcW w:w="851" w:type="dxa"/>
            <w:tcBorders>
              <w:top w:val="single" w:sz="4" w:space="0" w:color="auto"/>
              <w:left w:val="single" w:sz="4" w:space="0" w:color="auto"/>
              <w:bottom w:val="single" w:sz="4" w:space="0" w:color="auto"/>
              <w:right w:val="single" w:sz="4" w:space="0" w:color="auto"/>
            </w:tcBorders>
          </w:tcPr>
          <w:p w:rsidR="00070C22" w:rsidRPr="00070C22" w:rsidRDefault="00070C22" w:rsidP="00372041">
            <w:pPr>
              <w:widowControl w:val="0"/>
              <w:autoSpaceDE w:val="0"/>
              <w:autoSpaceDN w:val="0"/>
              <w:adjustRightInd w:val="0"/>
              <w:jc w:val="right"/>
              <w:rPr>
                <w:sz w:val="16"/>
                <w:szCs w:val="16"/>
              </w:rPr>
            </w:pPr>
            <w:r w:rsidRPr="00070C22">
              <w:rPr>
                <w:sz w:val="16"/>
                <w:szCs w:val="16"/>
              </w:rPr>
              <w:t>6008,350</w:t>
            </w:r>
          </w:p>
        </w:tc>
        <w:tc>
          <w:tcPr>
            <w:tcW w:w="850" w:type="dxa"/>
            <w:tcBorders>
              <w:top w:val="single" w:sz="4" w:space="0" w:color="auto"/>
              <w:left w:val="single" w:sz="4" w:space="0" w:color="auto"/>
              <w:bottom w:val="single" w:sz="4" w:space="0" w:color="auto"/>
              <w:right w:val="single" w:sz="4" w:space="0" w:color="auto"/>
            </w:tcBorders>
          </w:tcPr>
          <w:p w:rsidR="00070C22" w:rsidRPr="00070C22" w:rsidRDefault="00070C22" w:rsidP="00372041">
            <w:pPr>
              <w:widowControl w:val="0"/>
              <w:autoSpaceDE w:val="0"/>
              <w:autoSpaceDN w:val="0"/>
              <w:adjustRightInd w:val="0"/>
              <w:jc w:val="right"/>
              <w:rPr>
                <w:sz w:val="16"/>
                <w:szCs w:val="16"/>
              </w:rPr>
            </w:pPr>
            <w:r w:rsidRPr="00070C22">
              <w:rPr>
                <w:sz w:val="16"/>
                <w:szCs w:val="16"/>
              </w:rPr>
              <w:t>8515,705</w:t>
            </w:r>
          </w:p>
        </w:tc>
        <w:tc>
          <w:tcPr>
            <w:tcW w:w="992" w:type="dxa"/>
            <w:tcBorders>
              <w:top w:val="single" w:sz="4" w:space="0" w:color="auto"/>
              <w:left w:val="single" w:sz="4" w:space="0" w:color="auto"/>
              <w:bottom w:val="single" w:sz="4" w:space="0" w:color="auto"/>
              <w:right w:val="single" w:sz="4" w:space="0" w:color="auto"/>
            </w:tcBorders>
          </w:tcPr>
          <w:p w:rsidR="00070C22" w:rsidRPr="00D44663" w:rsidRDefault="00070C22" w:rsidP="00372041">
            <w:pPr>
              <w:widowControl w:val="0"/>
              <w:autoSpaceDE w:val="0"/>
              <w:autoSpaceDN w:val="0"/>
              <w:adjustRightInd w:val="0"/>
              <w:rPr>
                <w:sz w:val="16"/>
                <w:szCs w:val="16"/>
              </w:rPr>
            </w:pPr>
            <w:r>
              <w:rPr>
                <w:sz w:val="16"/>
                <w:szCs w:val="16"/>
              </w:rPr>
              <w:t>Отдел экономики и ЖКХ</w:t>
            </w:r>
            <w:r w:rsidRPr="00761F24">
              <w:rPr>
                <w:sz w:val="16"/>
                <w:szCs w:val="16"/>
              </w:rPr>
              <w:t xml:space="preserve"> </w:t>
            </w:r>
            <w:r>
              <w:rPr>
                <w:sz w:val="16"/>
                <w:szCs w:val="16"/>
              </w:rPr>
              <w:t xml:space="preserve">  </w:t>
            </w:r>
            <w:r w:rsidRPr="00761F24">
              <w:rPr>
                <w:sz w:val="16"/>
                <w:szCs w:val="16"/>
              </w:rPr>
              <w:t>МА МО Тельмановское СП</w:t>
            </w:r>
          </w:p>
        </w:tc>
        <w:tc>
          <w:tcPr>
            <w:tcW w:w="1134" w:type="dxa"/>
            <w:tcBorders>
              <w:top w:val="single" w:sz="4" w:space="0" w:color="auto"/>
              <w:left w:val="single" w:sz="4" w:space="0" w:color="auto"/>
              <w:bottom w:val="single" w:sz="4" w:space="0" w:color="auto"/>
              <w:right w:val="single" w:sz="4" w:space="0" w:color="auto"/>
            </w:tcBorders>
          </w:tcPr>
          <w:p w:rsidR="00070C22" w:rsidRPr="00D44663" w:rsidRDefault="00070C22" w:rsidP="00070C22">
            <w:pPr>
              <w:widowControl w:val="0"/>
              <w:autoSpaceDE w:val="0"/>
              <w:autoSpaceDN w:val="0"/>
              <w:adjustRightInd w:val="0"/>
              <w:rPr>
                <w:sz w:val="16"/>
                <w:szCs w:val="16"/>
              </w:rPr>
            </w:pPr>
            <w:r>
              <w:rPr>
                <w:sz w:val="16"/>
                <w:szCs w:val="16"/>
              </w:rPr>
              <w:t>Повышение энергосбережения, уменьшение расходов бюджета</w:t>
            </w:r>
          </w:p>
        </w:tc>
      </w:tr>
      <w:tr w:rsidR="00070C22" w:rsidRPr="00D44663" w:rsidTr="00070C22">
        <w:trPr>
          <w:trHeight w:val="320"/>
          <w:tblCellSpacing w:w="5" w:type="nil"/>
        </w:trPr>
        <w:tc>
          <w:tcPr>
            <w:tcW w:w="418" w:type="dxa"/>
            <w:vMerge w:val="restart"/>
            <w:tcBorders>
              <w:left w:val="single" w:sz="4" w:space="0" w:color="auto"/>
              <w:bottom w:val="single" w:sz="4" w:space="0" w:color="auto"/>
              <w:right w:val="single" w:sz="4" w:space="0" w:color="auto"/>
            </w:tcBorders>
          </w:tcPr>
          <w:p w:rsidR="00070C22" w:rsidRPr="00D44663" w:rsidRDefault="00070C22" w:rsidP="00070C22">
            <w:pPr>
              <w:widowControl w:val="0"/>
              <w:autoSpaceDE w:val="0"/>
              <w:autoSpaceDN w:val="0"/>
              <w:adjustRightInd w:val="0"/>
              <w:rPr>
                <w:sz w:val="16"/>
                <w:szCs w:val="16"/>
              </w:rPr>
            </w:pPr>
            <w:r>
              <w:rPr>
                <w:sz w:val="16"/>
                <w:szCs w:val="16"/>
              </w:rPr>
              <w:t>2.</w:t>
            </w:r>
          </w:p>
        </w:tc>
        <w:tc>
          <w:tcPr>
            <w:tcW w:w="2829" w:type="dxa"/>
            <w:gridSpan w:val="2"/>
            <w:vMerge w:val="restart"/>
            <w:tcBorders>
              <w:left w:val="single" w:sz="4" w:space="0" w:color="auto"/>
              <w:bottom w:val="single" w:sz="4" w:space="0" w:color="auto"/>
              <w:right w:val="single" w:sz="4" w:space="0" w:color="auto"/>
            </w:tcBorders>
          </w:tcPr>
          <w:p w:rsidR="00070C22" w:rsidRPr="00D44663" w:rsidRDefault="00070C22" w:rsidP="00070C22">
            <w:pPr>
              <w:widowControl w:val="0"/>
              <w:autoSpaceDE w:val="0"/>
              <w:autoSpaceDN w:val="0"/>
              <w:adjustRightInd w:val="0"/>
              <w:rPr>
                <w:sz w:val="16"/>
                <w:szCs w:val="16"/>
              </w:rPr>
            </w:pPr>
            <w:r w:rsidRPr="0057569A">
              <w:rPr>
                <w:sz w:val="16"/>
                <w:szCs w:val="16"/>
              </w:rPr>
              <w:t xml:space="preserve">Обеспечение </w:t>
            </w:r>
            <w:r>
              <w:rPr>
                <w:sz w:val="16"/>
                <w:szCs w:val="16"/>
              </w:rPr>
              <w:t>административного здания</w:t>
            </w:r>
            <w:r w:rsidRPr="0057569A">
              <w:rPr>
                <w:sz w:val="16"/>
                <w:szCs w:val="16"/>
              </w:rPr>
              <w:t xml:space="preserve"> приборами учета коммунальных ресурсов, устройствами регулирования потребления тепловой энергии</w:t>
            </w:r>
          </w:p>
        </w:tc>
        <w:tc>
          <w:tcPr>
            <w:tcW w:w="851" w:type="dxa"/>
            <w:tcBorders>
              <w:left w:val="single" w:sz="4" w:space="0" w:color="auto"/>
              <w:bottom w:val="single" w:sz="4" w:space="0" w:color="auto"/>
              <w:right w:val="single" w:sz="4" w:space="0" w:color="auto"/>
            </w:tcBorders>
          </w:tcPr>
          <w:p w:rsidR="00070C22" w:rsidRPr="00D44663" w:rsidRDefault="00070C22" w:rsidP="00D44663">
            <w:pPr>
              <w:widowControl w:val="0"/>
              <w:autoSpaceDE w:val="0"/>
              <w:autoSpaceDN w:val="0"/>
              <w:adjustRightInd w:val="0"/>
              <w:rPr>
                <w:sz w:val="16"/>
                <w:szCs w:val="16"/>
              </w:rPr>
            </w:pPr>
            <w:r w:rsidRPr="00D44663">
              <w:rPr>
                <w:sz w:val="16"/>
                <w:szCs w:val="16"/>
              </w:rPr>
              <w:t xml:space="preserve">Итого         </w:t>
            </w:r>
          </w:p>
        </w:tc>
        <w:tc>
          <w:tcPr>
            <w:tcW w:w="580" w:type="dxa"/>
            <w:tcBorders>
              <w:left w:val="single" w:sz="4" w:space="0" w:color="auto"/>
              <w:bottom w:val="single" w:sz="4" w:space="0" w:color="auto"/>
              <w:right w:val="single" w:sz="4" w:space="0" w:color="auto"/>
            </w:tcBorders>
          </w:tcPr>
          <w:p w:rsidR="00070C22" w:rsidRPr="00D44663" w:rsidRDefault="00070C22" w:rsidP="00D44663">
            <w:pPr>
              <w:widowControl w:val="0"/>
              <w:autoSpaceDE w:val="0"/>
              <w:autoSpaceDN w:val="0"/>
              <w:adjustRightInd w:val="0"/>
              <w:rPr>
                <w:sz w:val="16"/>
                <w:szCs w:val="16"/>
              </w:rPr>
            </w:pPr>
          </w:p>
        </w:tc>
        <w:tc>
          <w:tcPr>
            <w:tcW w:w="851" w:type="dxa"/>
            <w:tcBorders>
              <w:left w:val="single" w:sz="4" w:space="0" w:color="auto"/>
              <w:bottom w:val="single" w:sz="4" w:space="0" w:color="auto"/>
              <w:right w:val="single" w:sz="4" w:space="0" w:color="auto"/>
            </w:tcBorders>
          </w:tcPr>
          <w:p w:rsidR="00070C22" w:rsidRPr="00070C22" w:rsidRDefault="00070C22" w:rsidP="00070C22">
            <w:pPr>
              <w:widowControl w:val="0"/>
              <w:autoSpaceDE w:val="0"/>
              <w:autoSpaceDN w:val="0"/>
              <w:adjustRightInd w:val="0"/>
              <w:jc w:val="right"/>
              <w:rPr>
                <w:sz w:val="16"/>
                <w:szCs w:val="16"/>
              </w:rPr>
            </w:pPr>
            <w:r w:rsidRPr="00070C22">
              <w:rPr>
                <w:sz w:val="16"/>
                <w:szCs w:val="16"/>
              </w:rPr>
              <w:t>500,0</w:t>
            </w:r>
          </w:p>
        </w:tc>
        <w:tc>
          <w:tcPr>
            <w:tcW w:w="850" w:type="dxa"/>
            <w:tcBorders>
              <w:left w:val="single" w:sz="4" w:space="0" w:color="auto"/>
              <w:bottom w:val="single" w:sz="4" w:space="0" w:color="auto"/>
              <w:right w:val="single" w:sz="4" w:space="0" w:color="auto"/>
            </w:tcBorders>
          </w:tcPr>
          <w:p w:rsidR="00070C22" w:rsidRPr="00070C22" w:rsidRDefault="00070C22" w:rsidP="00070C22">
            <w:pPr>
              <w:widowControl w:val="0"/>
              <w:autoSpaceDE w:val="0"/>
              <w:autoSpaceDN w:val="0"/>
              <w:adjustRightInd w:val="0"/>
              <w:jc w:val="right"/>
              <w:rPr>
                <w:sz w:val="16"/>
                <w:szCs w:val="16"/>
              </w:rPr>
            </w:pPr>
            <w:r w:rsidRPr="00070C22">
              <w:rPr>
                <w:sz w:val="16"/>
                <w:szCs w:val="16"/>
              </w:rPr>
              <w:t>500,0</w:t>
            </w:r>
          </w:p>
        </w:tc>
        <w:tc>
          <w:tcPr>
            <w:tcW w:w="851" w:type="dxa"/>
            <w:tcBorders>
              <w:left w:val="single" w:sz="4" w:space="0" w:color="auto"/>
              <w:bottom w:val="single" w:sz="4" w:space="0" w:color="auto"/>
              <w:right w:val="single" w:sz="4" w:space="0" w:color="auto"/>
            </w:tcBorders>
          </w:tcPr>
          <w:p w:rsidR="00070C22" w:rsidRPr="00070C22" w:rsidRDefault="00070C22" w:rsidP="00070C22">
            <w:pPr>
              <w:widowControl w:val="0"/>
              <w:autoSpaceDE w:val="0"/>
              <w:autoSpaceDN w:val="0"/>
              <w:adjustRightInd w:val="0"/>
              <w:jc w:val="right"/>
              <w:rPr>
                <w:sz w:val="16"/>
                <w:szCs w:val="16"/>
              </w:rPr>
            </w:pPr>
            <w:r w:rsidRPr="00070C22">
              <w:rPr>
                <w:sz w:val="16"/>
                <w:szCs w:val="16"/>
              </w:rPr>
              <w:t>0</w:t>
            </w:r>
          </w:p>
        </w:tc>
        <w:tc>
          <w:tcPr>
            <w:tcW w:w="850" w:type="dxa"/>
            <w:tcBorders>
              <w:left w:val="single" w:sz="4" w:space="0" w:color="auto"/>
              <w:bottom w:val="single" w:sz="4" w:space="0" w:color="auto"/>
              <w:right w:val="single" w:sz="4" w:space="0" w:color="auto"/>
            </w:tcBorders>
          </w:tcPr>
          <w:p w:rsidR="00070C22" w:rsidRPr="00070C22" w:rsidRDefault="00070C22" w:rsidP="00070C22">
            <w:pPr>
              <w:widowControl w:val="0"/>
              <w:autoSpaceDE w:val="0"/>
              <w:autoSpaceDN w:val="0"/>
              <w:adjustRightInd w:val="0"/>
              <w:jc w:val="right"/>
              <w:rPr>
                <w:sz w:val="16"/>
                <w:szCs w:val="16"/>
              </w:rPr>
            </w:pPr>
            <w:r w:rsidRPr="00070C22">
              <w:rPr>
                <w:sz w:val="16"/>
                <w:szCs w:val="16"/>
              </w:rPr>
              <w:t>0</w:t>
            </w:r>
          </w:p>
        </w:tc>
        <w:tc>
          <w:tcPr>
            <w:tcW w:w="992" w:type="dxa"/>
            <w:tcBorders>
              <w:left w:val="single" w:sz="4" w:space="0" w:color="auto"/>
              <w:bottom w:val="single" w:sz="4" w:space="0" w:color="auto"/>
              <w:right w:val="single" w:sz="4" w:space="0" w:color="auto"/>
            </w:tcBorders>
          </w:tcPr>
          <w:p w:rsidR="00070C22" w:rsidRPr="00D44663" w:rsidRDefault="00070C22" w:rsidP="00D44663">
            <w:pPr>
              <w:widowControl w:val="0"/>
              <w:autoSpaceDE w:val="0"/>
              <w:autoSpaceDN w:val="0"/>
              <w:adjustRightInd w:val="0"/>
              <w:rPr>
                <w:sz w:val="16"/>
                <w:szCs w:val="16"/>
              </w:rPr>
            </w:pPr>
          </w:p>
        </w:tc>
        <w:tc>
          <w:tcPr>
            <w:tcW w:w="1134" w:type="dxa"/>
            <w:tcBorders>
              <w:left w:val="single" w:sz="4" w:space="0" w:color="auto"/>
              <w:bottom w:val="single" w:sz="4" w:space="0" w:color="auto"/>
              <w:right w:val="single" w:sz="4" w:space="0" w:color="auto"/>
            </w:tcBorders>
          </w:tcPr>
          <w:p w:rsidR="00070C22" w:rsidRPr="00D44663" w:rsidRDefault="00070C22" w:rsidP="00D44663">
            <w:pPr>
              <w:widowControl w:val="0"/>
              <w:autoSpaceDE w:val="0"/>
              <w:autoSpaceDN w:val="0"/>
              <w:adjustRightInd w:val="0"/>
              <w:rPr>
                <w:sz w:val="16"/>
                <w:szCs w:val="16"/>
              </w:rPr>
            </w:pPr>
          </w:p>
        </w:tc>
      </w:tr>
      <w:tr w:rsidR="00070C22" w:rsidRPr="00D44663" w:rsidTr="00070C22">
        <w:trPr>
          <w:trHeight w:val="510"/>
          <w:tblCellSpacing w:w="5" w:type="nil"/>
        </w:trPr>
        <w:tc>
          <w:tcPr>
            <w:tcW w:w="418" w:type="dxa"/>
            <w:vMerge/>
            <w:tcBorders>
              <w:left w:val="single" w:sz="4" w:space="0" w:color="auto"/>
              <w:bottom w:val="single" w:sz="4" w:space="0" w:color="auto"/>
              <w:right w:val="single" w:sz="4" w:space="0" w:color="auto"/>
            </w:tcBorders>
          </w:tcPr>
          <w:p w:rsidR="00070C22" w:rsidRPr="00D44663" w:rsidRDefault="00070C22" w:rsidP="00D44663">
            <w:pPr>
              <w:widowControl w:val="0"/>
              <w:autoSpaceDE w:val="0"/>
              <w:autoSpaceDN w:val="0"/>
              <w:adjustRightInd w:val="0"/>
              <w:rPr>
                <w:sz w:val="16"/>
                <w:szCs w:val="16"/>
              </w:rPr>
            </w:pPr>
          </w:p>
        </w:tc>
        <w:tc>
          <w:tcPr>
            <w:tcW w:w="2829" w:type="dxa"/>
            <w:gridSpan w:val="2"/>
            <w:vMerge/>
            <w:tcBorders>
              <w:left w:val="single" w:sz="4" w:space="0" w:color="auto"/>
              <w:bottom w:val="single" w:sz="4" w:space="0" w:color="auto"/>
              <w:right w:val="single" w:sz="4" w:space="0" w:color="auto"/>
            </w:tcBorders>
          </w:tcPr>
          <w:p w:rsidR="00070C22" w:rsidRPr="00D44663" w:rsidRDefault="00070C22" w:rsidP="00D44663">
            <w:pPr>
              <w:widowControl w:val="0"/>
              <w:autoSpaceDE w:val="0"/>
              <w:autoSpaceDN w:val="0"/>
              <w:adjustRightInd w:val="0"/>
              <w:rPr>
                <w:sz w:val="16"/>
                <w:szCs w:val="16"/>
              </w:rPr>
            </w:pPr>
          </w:p>
        </w:tc>
        <w:tc>
          <w:tcPr>
            <w:tcW w:w="851" w:type="dxa"/>
            <w:tcBorders>
              <w:left w:val="single" w:sz="4" w:space="0" w:color="auto"/>
              <w:bottom w:val="single" w:sz="4" w:space="0" w:color="auto"/>
              <w:right w:val="single" w:sz="4" w:space="0" w:color="auto"/>
            </w:tcBorders>
          </w:tcPr>
          <w:p w:rsidR="00070C22" w:rsidRPr="00D44663" w:rsidRDefault="00070C22" w:rsidP="00D44663">
            <w:pPr>
              <w:widowControl w:val="0"/>
              <w:autoSpaceDE w:val="0"/>
              <w:autoSpaceDN w:val="0"/>
              <w:adjustRightInd w:val="0"/>
              <w:rPr>
                <w:sz w:val="16"/>
                <w:szCs w:val="16"/>
              </w:rPr>
            </w:pPr>
            <w:r w:rsidRPr="00D44663">
              <w:rPr>
                <w:sz w:val="16"/>
                <w:szCs w:val="16"/>
              </w:rPr>
              <w:t xml:space="preserve">Средства </w:t>
            </w:r>
          </w:p>
          <w:p w:rsidR="00070C22" w:rsidRPr="00D44663" w:rsidRDefault="00070C22" w:rsidP="00D44663">
            <w:pPr>
              <w:widowControl w:val="0"/>
              <w:autoSpaceDE w:val="0"/>
              <w:autoSpaceDN w:val="0"/>
              <w:adjustRightInd w:val="0"/>
              <w:rPr>
                <w:sz w:val="16"/>
                <w:szCs w:val="16"/>
              </w:rPr>
            </w:pPr>
            <w:r w:rsidRPr="00D44663">
              <w:rPr>
                <w:sz w:val="16"/>
                <w:szCs w:val="16"/>
              </w:rPr>
              <w:t>бюджета МО Тельмановское СП</w:t>
            </w:r>
          </w:p>
        </w:tc>
        <w:tc>
          <w:tcPr>
            <w:tcW w:w="580" w:type="dxa"/>
            <w:tcBorders>
              <w:left w:val="single" w:sz="4" w:space="0" w:color="auto"/>
              <w:bottom w:val="single" w:sz="4" w:space="0" w:color="auto"/>
              <w:right w:val="single" w:sz="4" w:space="0" w:color="auto"/>
            </w:tcBorders>
          </w:tcPr>
          <w:p w:rsidR="00070C22" w:rsidRPr="00D44663" w:rsidRDefault="00070C22" w:rsidP="00D44663">
            <w:pPr>
              <w:widowControl w:val="0"/>
              <w:autoSpaceDE w:val="0"/>
              <w:autoSpaceDN w:val="0"/>
              <w:adjustRightInd w:val="0"/>
              <w:rPr>
                <w:sz w:val="16"/>
                <w:szCs w:val="16"/>
              </w:rPr>
            </w:pPr>
            <w:r>
              <w:rPr>
                <w:sz w:val="16"/>
                <w:szCs w:val="16"/>
              </w:rPr>
              <w:t>2014</w:t>
            </w:r>
          </w:p>
          <w:p w:rsidR="00070C22" w:rsidRPr="00D44663" w:rsidRDefault="00070C22" w:rsidP="00D44663">
            <w:pPr>
              <w:widowControl w:val="0"/>
              <w:autoSpaceDE w:val="0"/>
              <w:autoSpaceDN w:val="0"/>
              <w:adjustRightInd w:val="0"/>
              <w:rPr>
                <w:sz w:val="16"/>
                <w:szCs w:val="16"/>
              </w:rPr>
            </w:pPr>
            <w:r w:rsidRPr="00D44663">
              <w:rPr>
                <w:sz w:val="16"/>
                <w:szCs w:val="16"/>
              </w:rPr>
              <w:t>2015</w:t>
            </w:r>
          </w:p>
          <w:p w:rsidR="00070C22" w:rsidRPr="00D44663" w:rsidRDefault="00070C22" w:rsidP="00D44663">
            <w:pPr>
              <w:widowControl w:val="0"/>
              <w:autoSpaceDE w:val="0"/>
              <w:autoSpaceDN w:val="0"/>
              <w:adjustRightInd w:val="0"/>
              <w:rPr>
                <w:sz w:val="16"/>
                <w:szCs w:val="16"/>
              </w:rPr>
            </w:pPr>
            <w:r w:rsidRPr="00D44663">
              <w:rPr>
                <w:sz w:val="16"/>
                <w:szCs w:val="16"/>
              </w:rPr>
              <w:t>2016</w:t>
            </w:r>
          </w:p>
        </w:tc>
        <w:tc>
          <w:tcPr>
            <w:tcW w:w="851" w:type="dxa"/>
            <w:tcBorders>
              <w:left w:val="single" w:sz="4" w:space="0" w:color="auto"/>
              <w:bottom w:val="single" w:sz="4" w:space="0" w:color="auto"/>
              <w:right w:val="single" w:sz="4" w:space="0" w:color="auto"/>
            </w:tcBorders>
          </w:tcPr>
          <w:p w:rsidR="00070C22" w:rsidRPr="00070C22" w:rsidRDefault="00070C22" w:rsidP="00070C22">
            <w:pPr>
              <w:widowControl w:val="0"/>
              <w:autoSpaceDE w:val="0"/>
              <w:autoSpaceDN w:val="0"/>
              <w:adjustRightInd w:val="0"/>
              <w:jc w:val="right"/>
              <w:rPr>
                <w:sz w:val="16"/>
                <w:szCs w:val="16"/>
              </w:rPr>
            </w:pPr>
            <w:r w:rsidRPr="00070C22">
              <w:rPr>
                <w:sz w:val="16"/>
                <w:szCs w:val="16"/>
              </w:rPr>
              <w:t>500,0</w:t>
            </w:r>
          </w:p>
        </w:tc>
        <w:tc>
          <w:tcPr>
            <w:tcW w:w="850" w:type="dxa"/>
            <w:tcBorders>
              <w:left w:val="single" w:sz="4" w:space="0" w:color="auto"/>
              <w:bottom w:val="single" w:sz="4" w:space="0" w:color="auto"/>
              <w:right w:val="single" w:sz="4" w:space="0" w:color="auto"/>
            </w:tcBorders>
          </w:tcPr>
          <w:p w:rsidR="00070C22" w:rsidRPr="00070C22" w:rsidRDefault="00070C22" w:rsidP="00070C22">
            <w:pPr>
              <w:widowControl w:val="0"/>
              <w:autoSpaceDE w:val="0"/>
              <w:autoSpaceDN w:val="0"/>
              <w:adjustRightInd w:val="0"/>
              <w:jc w:val="right"/>
              <w:rPr>
                <w:sz w:val="16"/>
                <w:szCs w:val="16"/>
              </w:rPr>
            </w:pPr>
            <w:r w:rsidRPr="00070C22">
              <w:rPr>
                <w:sz w:val="16"/>
                <w:szCs w:val="16"/>
              </w:rPr>
              <w:t>500,0</w:t>
            </w:r>
          </w:p>
        </w:tc>
        <w:tc>
          <w:tcPr>
            <w:tcW w:w="851" w:type="dxa"/>
            <w:tcBorders>
              <w:left w:val="single" w:sz="4" w:space="0" w:color="auto"/>
              <w:bottom w:val="single" w:sz="4" w:space="0" w:color="auto"/>
              <w:right w:val="single" w:sz="4" w:space="0" w:color="auto"/>
            </w:tcBorders>
          </w:tcPr>
          <w:p w:rsidR="00070C22" w:rsidRPr="00070C22" w:rsidRDefault="00070C22" w:rsidP="00070C22">
            <w:pPr>
              <w:widowControl w:val="0"/>
              <w:autoSpaceDE w:val="0"/>
              <w:autoSpaceDN w:val="0"/>
              <w:adjustRightInd w:val="0"/>
              <w:jc w:val="right"/>
              <w:rPr>
                <w:sz w:val="16"/>
                <w:szCs w:val="16"/>
              </w:rPr>
            </w:pPr>
            <w:r w:rsidRPr="00070C22">
              <w:rPr>
                <w:sz w:val="16"/>
                <w:szCs w:val="16"/>
              </w:rPr>
              <w:t>0</w:t>
            </w:r>
          </w:p>
        </w:tc>
        <w:tc>
          <w:tcPr>
            <w:tcW w:w="850" w:type="dxa"/>
            <w:tcBorders>
              <w:left w:val="single" w:sz="4" w:space="0" w:color="auto"/>
              <w:bottom w:val="single" w:sz="4" w:space="0" w:color="auto"/>
              <w:right w:val="single" w:sz="4" w:space="0" w:color="auto"/>
            </w:tcBorders>
          </w:tcPr>
          <w:p w:rsidR="00070C22" w:rsidRPr="00070C22" w:rsidRDefault="00070C22" w:rsidP="00070C22">
            <w:pPr>
              <w:widowControl w:val="0"/>
              <w:autoSpaceDE w:val="0"/>
              <w:autoSpaceDN w:val="0"/>
              <w:adjustRightInd w:val="0"/>
              <w:jc w:val="right"/>
              <w:rPr>
                <w:sz w:val="16"/>
                <w:szCs w:val="16"/>
              </w:rPr>
            </w:pPr>
            <w:r w:rsidRPr="00070C22">
              <w:rPr>
                <w:sz w:val="16"/>
                <w:szCs w:val="16"/>
              </w:rPr>
              <w:t>0</w:t>
            </w:r>
          </w:p>
        </w:tc>
        <w:tc>
          <w:tcPr>
            <w:tcW w:w="992" w:type="dxa"/>
            <w:tcBorders>
              <w:left w:val="single" w:sz="4" w:space="0" w:color="auto"/>
              <w:bottom w:val="single" w:sz="4" w:space="0" w:color="auto"/>
              <w:right w:val="single" w:sz="4" w:space="0" w:color="auto"/>
            </w:tcBorders>
          </w:tcPr>
          <w:p w:rsidR="00070C22" w:rsidRPr="00D44663" w:rsidRDefault="00070C22" w:rsidP="00761F24">
            <w:pPr>
              <w:widowControl w:val="0"/>
              <w:autoSpaceDE w:val="0"/>
              <w:autoSpaceDN w:val="0"/>
              <w:adjustRightInd w:val="0"/>
              <w:rPr>
                <w:sz w:val="16"/>
                <w:szCs w:val="16"/>
              </w:rPr>
            </w:pPr>
            <w:r>
              <w:rPr>
                <w:sz w:val="16"/>
                <w:szCs w:val="16"/>
              </w:rPr>
              <w:t>Отдел экономики и ЖКХ</w:t>
            </w:r>
            <w:r w:rsidRPr="00761F24">
              <w:rPr>
                <w:sz w:val="16"/>
                <w:szCs w:val="16"/>
              </w:rPr>
              <w:t xml:space="preserve"> </w:t>
            </w:r>
            <w:r>
              <w:rPr>
                <w:sz w:val="16"/>
                <w:szCs w:val="16"/>
              </w:rPr>
              <w:t xml:space="preserve">  </w:t>
            </w:r>
            <w:r w:rsidRPr="00761F24">
              <w:rPr>
                <w:sz w:val="16"/>
                <w:szCs w:val="16"/>
              </w:rPr>
              <w:t>МА МО Тельмановское СП</w:t>
            </w:r>
          </w:p>
        </w:tc>
        <w:tc>
          <w:tcPr>
            <w:tcW w:w="1134" w:type="dxa"/>
            <w:tcBorders>
              <w:left w:val="single" w:sz="4" w:space="0" w:color="auto"/>
              <w:bottom w:val="single" w:sz="4" w:space="0" w:color="auto"/>
              <w:right w:val="single" w:sz="4" w:space="0" w:color="auto"/>
            </w:tcBorders>
          </w:tcPr>
          <w:p w:rsidR="00070C22" w:rsidRPr="00D44663" w:rsidRDefault="00070C22" w:rsidP="00D44663">
            <w:pPr>
              <w:widowControl w:val="0"/>
              <w:autoSpaceDE w:val="0"/>
              <w:autoSpaceDN w:val="0"/>
              <w:adjustRightInd w:val="0"/>
              <w:rPr>
                <w:sz w:val="16"/>
                <w:szCs w:val="16"/>
              </w:rPr>
            </w:pPr>
            <w:r>
              <w:rPr>
                <w:sz w:val="16"/>
                <w:szCs w:val="16"/>
              </w:rPr>
              <w:t>Повышение энергосбережения, ведение статистики.</w:t>
            </w:r>
          </w:p>
        </w:tc>
      </w:tr>
      <w:tr w:rsidR="00070C22" w:rsidTr="00070C2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3240" w:type="dxa"/>
            <w:gridSpan w:val="2"/>
          </w:tcPr>
          <w:p w:rsidR="00070C22" w:rsidRDefault="00070C22" w:rsidP="00CA5C3E">
            <w:pPr>
              <w:rPr>
                <w:rFonts w:eastAsia="Calibri"/>
                <w:b/>
                <w:sz w:val="28"/>
                <w:szCs w:val="28"/>
                <w:lang w:eastAsia="en-US"/>
              </w:rPr>
            </w:pPr>
            <w:r w:rsidRPr="00CA5C3E">
              <w:rPr>
                <w:rFonts w:eastAsia="Calibri"/>
                <w:sz w:val="16"/>
                <w:szCs w:val="16"/>
                <w:lang w:eastAsia="en-US"/>
              </w:rPr>
              <w:t>Итого по программе</w:t>
            </w:r>
          </w:p>
        </w:tc>
        <w:tc>
          <w:tcPr>
            <w:tcW w:w="858" w:type="dxa"/>
            <w:gridSpan w:val="2"/>
          </w:tcPr>
          <w:p w:rsidR="00070C22" w:rsidRDefault="00070C22" w:rsidP="00CA5C3E">
            <w:pPr>
              <w:jc w:val="center"/>
              <w:rPr>
                <w:rFonts w:eastAsia="Calibri"/>
                <w:b/>
                <w:sz w:val="28"/>
                <w:szCs w:val="28"/>
                <w:lang w:eastAsia="en-US"/>
              </w:rPr>
            </w:pPr>
          </w:p>
          <w:p w:rsidR="00070C22" w:rsidRDefault="00070C22" w:rsidP="00CA5C3E">
            <w:pPr>
              <w:jc w:val="center"/>
              <w:rPr>
                <w:rFonts w:eastAsia="Calibri"/>
                <w:b/>
                <w:sz w:val="28"/>
                <w:szCs w:val="28"/>
                <w:lang w:eastAsia="en-US"/>
              </w:rPr>
            </w:pPr>
          </w:p>
        </w:tc>
        <w:tc>
          <w:tcPr>
            <w:tcW w:w="580" w:type="dxa"/>
          </w:tcPr>
          <w:p w:rsidR="00070C22" w:rsidRDefault="00070C22" w:rsidP="00CA5C3E">
            <w:pPr>
              <w:jc w:val="center"/>
              <w:rPr>
                <w:rFonts w:eastAsia="Calibri"/>
                <w:b/>
                <w:sz w:val="28"/>
                <w:szCs w:val="28"/>
                <w:lang w:eastAsia="en-US"/>
              </w:rPr>
            </w:pPr>
          </w:p>
          <w:p w:rsidR="00070C22" w:rsidRDefault="00070C22" w:rsidP="00CA5C3E">
            <w:pPr>
              <w:jc w:val="center"/>
              <w:rPr>
                <w:rFonts w:eastAsia="Calibri"/>
                <w:b/>
                <w:sz w:val="28"/>
                <w:szCs w:val="28"/>
                <w:lang w:eastAsia="en-US"/>
              </w:rPr>
            </w:pPr>
          </w:p>
        </w:tc>
        <w:tc>
          <w:tcPr>
            <w:tcW w:w="851" w:type="dxa"/>
          </w:tcPr>
          <w:p w:rsidR="00070C22" w:rsidRPr="00070C22" w:rsidRDefault="00070C22" w:rsidP="00E81E40">
            <w:pPr>
              <w:ind w:left="-108" w:right="-108"/>
              <w:jc w:val="center"/>
              <w:rPr>
                <w:rFonts w:eastAsia="Calibri"/>
                <w:b/>
                <w:sz w:val="16"/>
                <w:szCs w:val="16"/>
                <w:lang w:eastAsia="en-US"/>
              </w:rPr>
            </w:pPr>
            <w:r w:rsidRPr="00070C22">
              <w:rPr>
                <w:rFonts w:eastAsia="Calibri"/>
                <w:sz w:val="16"/>
                <w:szCs w:val="16"/>
                <w:lang w:eastAsia="en-US"/>
              </w:rPr>
              <w:t>16799,061</w:t>
            </w:r>
          </w:p>
        </w:tc>
        <w:tc>
          <w:tcPr>
            <w:tcW w:w="850" w:type="dxa"/>
          </w:tcPr>
          <w:p w:rsidR="00070C22" w:rsidRPr="00070C22" w:rsidRDefault="00070C22" w:rsidP="00070C22">
            <w:pPr>
              <w:jc w:val="right"/>
              <w:rPr>
                <w:rFonts w:eastAsia="Calibri"/>
                <w:sz w:val="16"/>
                <w:szCs w:val="16"/>
                <w:lang w:eastAsia="en-US"/>
              </w:rPr>
            </w:pPr>
            <w:r w:rsidRPr="00070C22">
              <w:rPr>
                <w:rFonts w:eastAsia="Calibri"/>
                <w:sz w:val="16"/>
                <w:szCs w:val="16"/>
                <w:lang w:eastAsia="en-US"/>
              </w:rPr>
              <w:t>2275,006</w:t>
            </w:r>
          </w:p>
        </w:tc>
        <w:tc>
          <w:tcPr>
            <w:tcW w:w="851" w:type="dxa"/>
          </w:tcPr>
          <w:p w:rsidR="00070C22" w:rsidRPr="00070C22" w:rsidRDefault="00070C22" w:rsidP="00070C22">
            <w:pPr>
              <w:jc w:val="right"/>
              <w:rPr>
                <w:rFonts w:eastAsia="Calibri"/>
                <w:sz w:val="16"/>
                <w:szCs w:val="16"/>
                <w:lang w:eastAsia="en-US"/>
              </w:rPr>
            </w:pPr>
            <w:r w:rsidRPr="00070C22">
              <w:rPr>
                <w:rFonts w:eastAsia="Calibri"/>
                <w:sz w:val="16"/>
                <w:szCs w:val="16"/>
                <w:lang w:eastAsia="en-US"/>
              </w:rPr>
              <w:t>6008,350</w:t>
            </w:r>
          </w:p>
        </w:tc>
        <w:tc>
          <w:tcPr>
            <w:tcW w:w="850" w:type="dxa"/>
          </w:tcPr>
          <w:p w:rsidR="00070C22" w:rsidRPr="00070C22" w:rsidRDefault="00070C22" w:rsidP="00070C22">
            <w:pPr>
              <w:jc w:val="right"/>
              <w:rPr>
                <w:rFonts w:eastAsia="Calibri"/>
                <w:sz w:val="16"/>
                <w:szCs w:val="16"/>
                <w:lang w:eastAsia="en-US"/>
              </w:rPr>
            </w:pPr>
            <w:r w:rsidRPr="00070C22">
              <w:rPr>
                <w:rFonts w:eastAsia="Calibri"/>
                <w:sz w:val="16"/>
                <w:szCs w:val="16"/>
                <w:lang w:eastAsia="en-US"/>
              </w:rPr>
              <w:t>8515,705</w:t>
            </w:r>
          </w:p>
        </w:tc>
        <w:tc>
          <w:tcPr>
            <w:tcW w:w="2126" w:type="dxa"/>
            <w:gridSpan w:val="2"/>
          </w:tcPr>
          <w:p w:rsidR="00070C22" w:rsidRDefault="00070C22" w:rsidP="00CA5C3E">
            <w:pPr>
              <w:jc w:val="center"/>
              <w:rPr>
                <w:rFonts w:eastAsia="Calibri"/>
                <w:b/>
                <w:sz w:val="28"/>
                <w:szCs w:val="28"/>
                <w:lang w:eastAsia="en-US"/>
              </w:rPr>
            </w:pPr>
          </w:p>
          <w:p w:rsidR="00070C22" w:rsidRDefault="00070C22" w:rsidP="00CA5C3E">
            <w:pPr>
              <w:jc w:val="center"/>
              <w:rPr>
                <w:rFonts w:eastAsia="Calibri"/>
                <w:b/>
                <w:sz w:val="28"/>
                <w:szCs w:val="28"/>
                <w:lang w:eastAsia="en-US"/>
              </w:rPr>
            </w:pPr>
          </w:p>
        </w:tc>
      </w:tr>
    </w:tbl>
    <w:p w:rsidR="000E2BA5" w:rsidRDefault="000E2BA5" w:rsidP="00D44663">
      <w:pPr>
        <w:jc w:val="center"/>
        <w:rPr>
          <w:rFonts w:eastAsia="Calibri"/>
          <w:b/>
          <w:sz w:val="28"/>
          <w:szCs w:val="28"/>
          <w:lang w:eastAsia="en-US"/>
        </w:rPr>
      </w:pPr>
    </w:p>
    <w:p w:rsidR="00D44663" w:rsidRPr="00D44663" w:rsidRDefault="00D44663" w:rsidP="00333459">
      <w:pPr>
        <w:jc w:val="center"/>
        <w:rPr>
          <w:rFonts w:eastAsia="Calibri"/>
          <w:b/>
          <w:sz w:val="28"/>
          <w:szCs w:val="28"/>
          <w:lang w:eastAsia="en-US"/>
        </w:rPr>
      </w:pPr>
      <w:r w:rsidRPr="00D44663">
        <w:rPr>
          <w:rFonts w:eastAsia="Calibri"/>
          <w:b/>
          <w:sz w:val="28"/>
          <w:szCs w:val="28"/>
          <w:lang w:eastAsia="en-US"/>
        </w:rPr>
        <w:t>6. Методика оценки эффективности муниципальной программы</w:t>
      </w:r>
    </w:p>
    <w:p w:rsidR="00D44663" w:rsidRPr="00D44663" w:rsidRDefault="00D44663" w:rsidP="00D44663">
      <w:pPr>
        <w:jc w:val="center"/>
        <w:rPr>
          <w:rFonts w:eastAsia="Calibri"/>
          <w:b/>
          <w:sz w:val="28"/>
          <w:szCs w:val="28"/>
          <w:lang w:eastAsia="en-US"/>
        </w:rPr>
      </w:pPr>
    </w:p>
    <w:p w:rsidR="00D44663" w:rsidRPr="00D44663" w:rsidRDefault="00D44663" w:rsidP="00333459">
      <w:pPr>
        <w:widowControl w:val="0"/>
        <w:autoSpaceDE w:val="0"/>
        <w:autoSpaceDN w:val="0"/>
        <w:adjustRightInd w:val="0"/>
        <w:ind w:firstLine="851"/>
        <w:jc w:val="both"/>
        <w:rPr>
          <w:sz w:val="28"/>
          <w:szCs w:val="28"/>
        </w:rPr>
      </w:pPr>
      <w:r w:rsidRPr="00D44663">
        <w:rPr>
          <w:sz w:val="28"/>
          <w:szCs w:val="28"/>
        </w:rPr>
        <w:t xml:space="preserve">Оценка эффективности реализации муниципальной программы производится отделом экономики и ЖКХ администрации. </w:t>
      </w:r>
    </w:p>
    <w:p w:rsidR="00333459" w:rsidRDefault="00D44663" w:rsidP="00333459">
      <w:pPr>
        <w:widowControl w:val="0"/>
        <w:autoSpaceDE w:val="0"/>
        <w:autoSpaceDN w:val="0"/>
        <w:adjustRightInd w:val="0"/>
        <w:ind w:firstLine="851"/>
        <w:jc w:val="both"/>
        <w:rPr>
          <w:sz w:val="28"/>
          <w:szCs w:val="28"/>
        </w:rPr>
      </w:pPr>
      <w:r w:rsidRPr="00D44663">
        <w:rPr>
          <w:sz w:val="28"/>
          <w:szCs w:val="28"/>
        </w:rPr>
        <w:t>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w:t>
      </w:r>
    </w:p>
    <w:p w:rsidR="00D44663" w:rsidRPr="00D44663" w:rsidRDefault="00D44663" w:rsidP="00333459">
      <w:pPr>
        <w:widowControl w:val="0"/>
        <w:autoSpaceDE w:val="0"/>
        <w:autoSpaceDN w:val="0"/>
        <w:adjustRightInd w:val="0"/>
        <w:ind w:firstLine="851"/>
        <w:jc w:val="both"/>
        <w:rPr>
          <w:sz w:val="28"/>
          <w:szCs w:val="28"/>
        </w:rPr>
      </w:pPr>
      <w:r w:rsidRPr="00D44663">
        <w:rPr>
          <w:sz w:val="28"/>
          <w:szCs w:val="28"/>
        </w:rPr>
        <w:t>Оценка эффективности реализации Программы проводится на основе анализа:</w:t>
      </w:r>
    </w:p>
    <w:p w:rsidR="00D44663" w:rsidRPr="00D44663" w:rsidRDefault="00D44663" w:rsidP="00333459">
      <w:pPr>
        <w:widowControl w:val="0"/>
        <w:autoSpaceDE w:val="0"/>
        <w:autoSpaceDN w:val="0"/>
        <w:adjustRightInd w:val="0"/>
        <w:ind w:firstLine="851"/>
        <w:contextualSpacing/>
        <w:jc w:val="both"/>
        <w:rPr>
          <w:sz w:val="28"/>
          <w:szCs w:val="28"/>
        </w:rPr>
      </w:pPr>
      <w:r w:rsidRPr="00D44663">
        <w:rPr>
          <w:sz w:val="28"/>
          <w:szCs w:val="28"/>
        </w:rPr>
        <w:t>1)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 Данное значение (Сд) определяется по формуле:</w:t>
      </w:r>
    </w:p>
    <w:p w:rsidR="00D44663" w:rsidRPr="00D44663" w:rsidRDefault="00D44663" w:rsidP="00333459">
      <w:pPr>
        <w:widowControl w:val="0"/>
        <w:autoSpaceDE w:val="0"/>
        <w:autoSpaceDN w:val="0"/>
        <w:adjustRightInd w:val="0"/>
        <w:ind w:firstLine="851"/>
        <w:jc w:val="both"/>
        <w:rPr>
          <w:sz w:val="28"/>
          <w:szCs w:val="28"/>
        </w:rPr>
      </w:pPr>
      <w:r w:rsidRPr="00D44663">
        <w:rPr>
          <w:sz w:val="28"/>
          <w:szCs w:val="28"/>
        </w:rPr>
        <w:lastRenderedPageBreak/>
        <w:t>Сд = Зф / Зп x 100%, где:</w:t>
      </w:r>
    </w:p>
    <w:p w:rsidR="00D44663" w:rsidRPr="00D44663" w:rsidRDefault="00D44663" w:rsidP="00333459">
      <w:pPr>
        <w:widowControl w:val="0"/>
        <w:autoSpaceDE w:val="0"/>
        <w:autoSpaceDN w:val="0"/>
        <w:adjustRightInd w:val="0"/>
        <w:ind w:firstLine="851"/>
        <w:jc w:val="both"/>
        <w:rPr>
          <w:sz w:val="28"/>
          <w:szCs w:val="28"/>
        </w:rPr>
      </w:pPr>
      <w:r w:rsidRPr="00D44663">
        <w:rPr>
          <w:sz w:val="28"/>
          <w:szCs w:val="28"/>
        </w:rPr>
        <w:t>Зф - фактическое значение показателя муниципальной программы;</w:t>
      </w:r>
    </w:p>
    <w:p w:rsidR="00D44663" w:rsidRPr="00D44663" w:rsidRDefault="00D44663" w:rsidP="00333459">
      <w:pPr>
        <w:widowControl w:val="0"/>
        <w:autoSpaceDE w:val="0"/>
        <w:autoSpaceDN w:val="0"/>
        <w:adjustRightInd w:val="0"/>
        <w:ind w:firstLine="851"/>
        <w:jc w:val="both"/>
        <w:rPr>
          <w:sz w:val="28"/>
          <w:szCs w:val="28"/>
        </w:rPr>
      </w:pPr>
      <w:r w:rsidRPr="00D44663">
        <w:rPr>
          <w:sz w:val="28"/>
          <w:szCs w:val="28"/>
        </w:rPr>
        <w:t>Зп - плановое значение показателя муниципальной программы.</w:t>
      </w:r>
    </w:p>
    <w:p w:rsidR="00D44663" w:rsidRPr="00D44663" w:rsidRDefault="00D44663" w:rsidP="00333459">
      <w:pPr>
        <w:widowControl w:val="0"/>
        <w:autoSpaceDE w:val="0"/>
        <w:autoSpaceDN w:val="0"/>
        <w:adjustRightInd w:val="0"/>
        <w:ind w:firstLine="851"/>
        <w:jc w:val="both"/>
        <w:rPr>
          <w:sz w:val="28"/>
          <w:szCs w:val="28"/>
        </w:rPr>
      </w:pPr>
      <w:r w:rsidRPr="00D44663">
        <w:rPr>
          <w:sz w:val="28"/>
          <w:szCs w:val="28"/>
        </w:rPr>
        <w:t>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D44663" w:rsidRPr="00D44663" w:rsidRDefault="00D44663" w:rsidP="00333459">
      <w:pPr>
        <w:widowControl w:val="0"/>
        <w:autoSpaceDE w:val="0"/>
        <w:autoSpaceDN w:val="0"/>
        <w:adjustRightInd w:val="0"/>
        <w:ind w:firstLine="851"/>
        <w:jc w:val="both"/>
        <w:rPr>
          <w:sz w:val="28"/>
          <w:szCs w:val="28"/>
        </w:rPr>
      </w:pPr>
      <w:r w:rsidRPr="00D44663">
        <w:rPr>
          <w:sz w:val="28"/>
          <w:szCs w:val="28"/>
        </w:rPr>
        <w:t>Уф = Фф / Фп x 100%, где:</w:t>
      </w:r>
    </w:p>
    <w:p w:rsidR="00D44663" w:rsidRPr="00D44663" w:rsidRDefault="00D44663" w:rsidP="00333459">
      <w:pPr>
        <w:widowControl w:val="0"/>
        <w:autoSpaceDE w:val="0"/>
        <w:autoSpaceDN w:val="0"/>
        <w:adjustRightInd w:val="0"/>
        <w:ind w:firstLine="851"/>
        <w:jc w:val="both"/>
        <w:rPr>
          <w:sz w:val="28"/>
          <w:szCs w:val="28"/>
        </w:rPr>
      </w:pPr>
      <w:r w:rsidRPr="00D44663">
        <w:rPr>
          <w:sz w:val="28"/>
          <w:szCs w:val="28"/>
        </w:rPr>
        <w:t>Фф - фактический объем финансовых ресурсов, направленный на реализацию муниципальной программы;</w:t>
      </w:r>
    </w:p>
    <w:p w:rsidR="00D44663" w:rsidRPr="00D44663" w:rsidRDefault="00D44663" w:rsidP="00333459">
      <w:pPr>
        <w:widowControl w:val="0"/>
        <w:autoSpaceDE w:val="0"/>
        <w:autoSpaceDN w:val="0"/>
        <w:adjustRightInd w:val="0"/>
        <w:ind w:firstLine="851"/>
        <w:jc w:val="both"/>
        <w:rPr>
          <w:sz w:val="28"/>
          <w:szCs w:val="28"/>
        </w:rPr>
      </w:pPr>
      <w:r w:rsidRPr="00D44663">
        <w:rPr>
          <w:sz w:val="28"/>
          <w:szCs w:val="28"/>
        </w:rPr>
        <w:t>Фп - плановый объем финансовых ресурсов на соответствующий отчетный период.</w:t>
      </w:r>
    </w:p>
    <w:p w:rsidR="00333459" w:rsidRDefault="00D44663" w:rsidP="00333459">
      <w:pPr>
        <w:widowControl w:val="0"/>
        <w:autoSpaceDE w:val="0"/>
        <w:autoSpaceDN w:val="0"/>
        <w:adjustRightInd w:val="0"/>
        <w:ind w:firstLine="851"/>
        <w:jc w:val="both"/>
        <w:rPr>
          <w:sz w:val="28"/>
          <w:szCs w:val="28"/>
        </w:rPr>
      </w:pPr>
      <w:r w:rsidRPr="00D44663">
        <w:rPr>
          <w:sz w:val="28"/>
          <w:szCs w:val="28"/>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D44663" w:rsidRPr="00D44663" w:rsidRDefault="00D44663" w:rsidP="00333459">
      <w:pPr>
        <w:widowControl w:val="0"/>
        <w:autoSpaceDE w:val="0"/>
        <w:autoSpaceDN w:val="0"/>
        <w:adjustRightInd w:val="0"/>
        <w:ind w:firstLine="851"/>
        <w:jc w:val="both"/>
        <w:rPr>
          <w:sz w:val="28"/>
          <w:szCs w:val="28"/>
        </w:rPr>
      </w:pPr>
      <w:r w:rsidRPr="00D44663">
        <w:rPr>
          <w:sz w:val="28"/>
          <w:szCs w:val="28"/>
        </w:rPr>
        <w:t>Интервалы значений показателей, характеризующих уровень эффективности:</w:t>
      </w:r>
    </w:p>
    <w:p w:rsidR="00D44663" w:rsidRPr="00D44663" w:rsidRDefault="00D44663" w:rsidP="00333459">
      <w:pPr>
        <w:widowControl w:val="0"/>
        <w:autoSpaceDE w:val="0"/>
        <w:autoSpaceDN w:val="0"/>
        <w:adjustRightInd w:val="0"/>
        <w:ind w:firstLine="851"/>
        <w:jc w:val="both"/>
        <w:rPr>
          <w:sz w:val="28"/>
          <w:szCs w:val="28"/>
        </w:rPr>
      </w:pPr>
      <w:bookmarkStart w:id="1" w:name="Par624"/>
      <w:bookmarkEnd w:id="1"/>
      <w:r w:rsidRPr="00D44663">
        <w:rPr>
          <w:sz w:val="28"/>
          <w:szCs w:val="28"/>
        </w:rPr>
        <w:t>1) высокий уровень эффективности:</w:t>
      </w:r>
    </w:p>
    <w:p w:rsidR="00D44663" w:rsidRPr="00D44663" w:rsidRDefault="00D44663" w:rsidP="00333459">
      <w:pPr>
        <w:widowControl w:val="0"/>
        <w:autoSpaceDE w:val="0"/>
        <w:autoSpaceDN w:val="0"/>
        <w:adjustRightInd w:val="0"/>
        <w:ind w:firstLine="851"/>
        <w:jc w:val="both"/>
        <w:rPr>
          <w:sz w:val="28"/>
          <w:szCs w:val="28"/>
        </w:rPr>
      </w:pPr>
      <w:r w:rsidRPr="00D44663">
        <w:rPr>
          <w:sz w:val="28"/>
          <w:szCs w:val="28"/>
        </w:rPr>
        <w:t>значения 95 %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D44663" w:rsidRPr="00D44663" w:rsidRDefault="00D44663" w:rsidP="00333459">
      <w:pPr>
        <w:widowControl w:val="0"/>
        <w:autoSpaceDE w:val="0"/>
        <w:autoSpaceDN w:val="0"/>
        <w:adjustRightInd w:val="0"/>
        <w:ind w:firstLine="851"/>
        <w:jc w:val="both"/>
        <w:rPr>
          <w:sz w:val="28"/>
          <w:szCs w:val="28"/>
        </w:rPr>
      </w:pPr>
      <w:r w:rsidRPr="00D44663">
        <w:rPr>
          <w:sz w:val="28"/>
          <w:szCs w:val="28"/>
        </w:rPr>
        <w:t>не менее 95 % мероприятий, запланированных на отчетный год, выполнены в полном объеме;</w:t>
      </w:r>
    </w:p>
    <w:p w:rsidR="00D44663" w:rsidRPr="00D44663" w:rsidRDefault="00D44663" w:rsidP="00333459">
      <w:pPr>
        <w:widowControl w:val="0"/>
        <w:autoSpaceDE w:val="0"/>
        <w:autoSpaceDN w:val="0"/>
        <w:adjustRightInd w:val="0"/>
        <w:ind w:firstLine="851"/>
        <w:jc w:val="both"/>
        <w:rPr>
          <w:sz w:val="28"/>
          <w:szCs w:val="28"/>
        </w:rPr>
      </w:pPr>
      <w:bookmarkStart w:id="2" w:name="Par627"/>
      <w:bookmarkEnd w:id="2"/>
      <w:r w:rsidRPr="00D44663">
        <w:rPr>
          <w:sz w:val="28"/>
          <w:szCs w:val="28"/>
        </w:rPr>
        <w:t>2) удовлетворительный уровень эффективности:</w:t>
      </w:r>
    </w:p>
    <w:p w:rsidR="00D44663" w:rsidRPr="00D44663" w:rsidRDefault="00D44663" w:rsidP="00333459">
      <w:pPr>
        <w:widowControl w:val="0"/>
        <w:autoSpaceDE w:val="0"/>
        <w:autoSpaceDN w:val="0"/>
        <w:adjustRightInd w:val="0"/>
        <w:ind w:firstLine="851"/>
        <w:rPr>
          <w:sz w:val="28"/>
          <w:szCs w:val="28"/>
        </w:rPr>
      </w:pPr>
      <w:r w:rsidRPr="00D44663">
        <w:rPr>
          <w:sz w:val="28"/>
          <w:szCs w:val="28"/>
        </w:rPr>
        <w:t>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D44663" w:rsidRPr="00D44663" w:rsidRDefault="00D44663" w:rsidP="00333459">
      <w:pPr>
        <w:widowControl w:val="0"/>
        <w:autoSpaceDE w:val="0"/>
        <w:autoSpaceDN w:val="0"/>
        <w:adjustRightInd w:val="0"/>
        <w:ind w:firstLine="851"/>
        <w:rPr>
          <w:sz w:val="28"/>
          <w:szCs w:val="28"/>
        </w:rPr>
      </w:pPr>
      <w:r w:rsidRPr="00D44663">
        <w:rPr>
          <w:sz w:val="28"/>
          <w:szCs w:val="28"/>
        </w:rPr>
        <w:t>не менее 80 % мероприятий, запланированных на отчетный год, выполнены в полном объеме;</w:t>
      </w:r>
    </w:p>
    <w:p w:rsidR="00D44663" w:rsidRPr="00D44663" w:rsidRDefault="00D44663" w:rsidP="00AB020B">
      <w:pPr>
        <w:widowControl w:val="0"/>
        <w:autoSpaceDE w:val="0"/>
        <w:autoSpaceDN w:val="0"/>
        <w:adjustRightInd w:val="0"/>
        <w:ind w:firstLine="851"/>
        <w:rPr>
          <w:sz w:val="28"/>
          <w:szCs w:val="28"/>
        </w:rPr>
      </w:pPr>
      <w:r w:rsidRPr="00D44663">
        <w:rPr>
          <w:sz w:val="28"/>
          <w:szCs w:val="28"/>
        </w:rPr>
        <w:t>3) неудовлетворительный уровень эффективности:</w:t>
      </w:r>
    </w:p>
    <w:p w:rsidR="00D44663" w:rsidRPr="00D44663" w:rsidRDefault="00D44663" w:rsidP="00AB020B">
      <w:pPr>
        <w:widowControl w:val="0"/>
        <w:autoSpaceDE w:val="0"/>
        <w:autoSpaceDN w:val="0"/>
        <w:adjustRightInd w:val="0"/>
        <w:ind w:firstLine="851"/>
        <w:rPr>
          <w:sz w:val="28"/>
          <w:szCs w:val="28"/>
        </w:rPr>
      </w:pPr>
      <w:r w:rsidRPr="00D44663">
        <w:rPr>
          <w:sz w:val="28"/>
          <w:szCs w:val="28"/>
        </w:rPr>
        <w:t xml:space="preserve">реализация муниципальной программы не отвечает критериям, указанным в </w:t>
      </w:r>
      <w:hyperlink r:id="rId9" w:anchor="Par624#Par624" w:history="1">
        <w:r w:rsidRPr="00D44663">
          <w:rPr>
            <w:sz w:val="28"/>
            <w:szCs w:val="28"/>
          </w:rPr>
          <w:t>пунктах 1</w:t>
        </w:r>
      </w:hyperlink>
      <w:r w:rsidRPr="00D44663">
        <w:rPr>
          <w:sz w:val="28"/>
          <w:szCs w:val="28"/>
          <w:lang w:val="en-US"/>
        </w:rPr>
        <w:t> </w:t>
      </w:r>
      <w:r w:rsidRPr="00D44663">
        <w:rPr>
          <w:sz w:val="28"/>
          <w:szCs w:val="28"/>
        </w:rPr>
        <w:t xml:space="preserve">и </w:t>
      </w:r>
      <w:hyperlink r:id="rId10" w:anchor="Par627#Par627" w:history="1">
        <w:r w:rsidRPr="00D44663">
          <w:rPr>
            <w:sz w:val="28"/>
            <w:szCs w:val="28"/>
          </w:rPr>
          <w:t>2</w:t>
        </w:r>
      </w:hyperlink>
      <w:r w:rsidRPr="00D44663">
        <w:rPr>
          <w:sz w:val="28"/>
          <w:szCs w:val="28"/>
        </w:rPr>
        <w:t>.</w:t>
      </w:r>
    </w:p>
    <w:p w:rsidR="00D44663" w:rsidRPr="00D44663" w:rsidRDefault="00D44663" w:rsidP="00AB020B">
      <w:pPr>
        <w:autoSpaceDE w:val="0"/>
        <w:autoSpaceDN w:val="0"/>
        <w:adjustRightInd w:val="0"/>
        <w:ind w:firstLine="851"/>
        <w:jc w:val="both"/>
        <w:rPr>
          <w:sz w:val="28"/>
          <w:szCs w:val="28"/>
        </w:rPr>
      </w:pPr>
      <w:r w:rsidRPr="00D44663">
        <w:rPr>
          <w:sz w:val="28"/>
          <w:szCs w:val="28"/>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D44663" w:rsidRPr="00D44663" w:rsidRDefault="00D44663" w:rsidP="00AB020B">
      <w:pPr>
        <w:jc w:val="center"/>
        <w:rPr>
          <w:rFonts w:eastAsia="Calibri"/>
          <w:sz w:val="28"/>
          <w:szCs w:val="28"/>
          <w:lang w:eastAsia="en-US"/>
        </w:rPr>
      </w:pPr>
    </w:p>
    <w:p w:rsidR="00D44663" w:rsidRDefault="000E2BA5" w:rsidP="00AB020B">
      <w:pPr>
        <w:jc w:val="center"/>
        <w:rPr>
          <w:rFonts w:eastAsia="Calibri"/>
          <w:b/>
          <w:sz w:val="28"/>
          <w:szCs w:val="28"/>
          <w:lang w:eastAsia="en-US"/>
        </w:rPr>
      </w:pPr>
      <w:r>
        <w:rPr>
          <w:rFonts w:eastAsia="Calibri"/>
          <w:b/>
          <w:sz w:val="28"/>
          <w:szCs w:val="28"/>
          <w:lang w:eastAsia="en-US"/>
        </w:rPr>
        <w:t>7</w:t>
      </w:r>
      <w:r w:rsidR="00D44663" w:rsidRPr="00D44663">
        <w:rPr>
          <w:rFonts w:eastAsia="Calibri"/>
          <w:b/>
          <w:sz w:val="28"/>
          <w:szCs w:val="28"/>
          <w:lang w:eastAsia="en-US"/>
        </w:rPr>
        <w:t>. Порядок взаимодействия  ответственного за выполнение мероприятия подпрограммы с исполнителем муницип</w:t>
      </w:r>
      <w:r>
        <w:rPr>
          <w:rFonts w:eastAsia="Calibri"/>
          <w:b/>
          <w:sz w:val="28"/>
          <w:szCs w:val="28"/>
          <w:lang w:eastAsia="en-US"/>
        </w:rPr>
        <w:t>альной программы (подпрограммы)</w:t>
      </w:r>
    </w:p>
    <w:p w:rsidR="00EB15A2" w:rsidRPr="00D44663" w:rsidRDefault="00EB15A2" w:rsidP="00AB020B">
      <w:pPr>
        <w:jc w:val="center"/>
        <w:rPr>
          <w:rFonts w:eastAsia="Calibri"/>
          <w:b/>
          <w:sz w:val="28"/>
          <w:szCs w:val="28"/>
          <w:lang w:eastAsia="en-US"/>
        </w:rPr>
      </w:pPr>
    </w:p>
    <w:p w:rsidR="00D44663" w:rsidRPr="00D44663" w:rsidRDefault="00EB15A2" w:rsidP="00AB020B">
      <w:pPr>
        <w:ind w:firstLine="708"/>
        <w:jc w:val="both"/>
        <w:rPr>
          <w:rFonts w:eastAsia="Calibri"/>
          <w:b/>
          <w:sz w:val="28"/>
          <w:szCs w:val="28"/>
          <w:lang w:eastAsia="en-US"/>
        </w:rPr>
      </w:pPr>
      <w:r>
        <w:rPr>
          <w:sz w:val="28"/>
          <w:szCs w:val="28"/>
        </w:rPr>
        <w:lastRenderedPageBreak/>
        <w:t>Порядок взаимодействия ответственного за выполнение мероприятия программы с исполнителем муниципальной программы (подпрограммы) определен постановлением МА МО Тельмановское СП от 30.09.2013г. № 210 «Об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w:t>
      </w:r>
    </w:p>
    <w:sectPr w:rsidR="00D44663" w:rsidRPr="00D44663" w:rsidSect="00D44663">
      <w:headerReference w:type="default" r:id="rId11"/>
      <w:footerReference w:type="default" r:id="rId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55" w:rsidRDefault="00CB1E55" w:rsidP="00DD5B93">
      <w:r>
        <w:separator/>
      </w:r>
    </w:p>
  </w:endnote>
  <w:endnote w:type="continuationSeparator" w:id="0">
    <w:p w:rsidR="00CB1E55" w:rsidRDefault="00CB1E55" w:rsidP="00DD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343930"/>
      <w:docPartObj>
        <w:docPartGallery w:val="Page Numbers (Bottom of Page)"/>
        <w:docPartUnique/>
      </w:docPartObj>
    </w:sdtPr>
    <w:sdtEndPr/>
    <w:sdtContent>
      <w:p w:rsidR="000D3364" w:rsidRDefault="000D3364">
        <w:pPr>
          <w:pStyle w:val="a7"/>
          <w:jc w:val="right"/>
        </w:pPr>
        <w:r>
          <w:fldChar w:fldCharType="begin"/>
        </w:r>
        <w:r>
          <w:instrText>PAGE   \* MERGEFORMAT</w:instrText>
        </w:r>
        <w:r>
          <w:fldChar w:fldCharType="separate"/>
        </w:r>
        <w:r w:rsidR="009407EA">
          <w:rPr>
            <w:noProof/>
          </w:rPr>
          <w:t>1</w:t>
        </w:r>
        <w:r>
          <w:fldChar w:fldCharType="end"/>
        </w:r>
      </w:p>
    </w:sdtContent>
  </w:sdt>
  <w:p w:rsidR="000D3364" w:rsidRDefault="000D33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55" w:rsidRDefault="00CB1E55" w:rsidP="00DD5B93">
      <w:r>
        <w:separator/>
      </w:r>
    </w:p>
  </w:footnote>
  <w:footnote w:type="continuationSeparator" w:id="0">
    <w:p w:rsidR="00CB1E55" w:rsidRDefault="00CB1E55" w:rsidP="00DD5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CF" w:rsidRDefault="00F366CF" w:rsidP="00DD5B93">
    <w:pPr>
      <w:pStyle w:val="a5"/>
      <w:tabs>
        <w:tab w:val="clear" w:pos="4677"/>
        <w:tab w:val="clear" w:pos="9355"/>
        <w:tab w:val="left" w:pos="60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C85BD6"/>
    <w:lvl w:ilvl="0">
      <w:numFmt w:val="bullet"/>
      <w:lvlText w:val="*"/>
      <w:lvlJc w:val="left"/>
      <w:pPr>
        <w:ind w:left="0" w:firstLine="0"/>
      </w:pPr>
    </w:lvl>
  </w:abstractNum>
  <w:abstractNum w:abstractNumId="1">
    <w:nsid w:val="0F276F75"/>
    <w:multiLevelType w:val="hybridMultilevel"/>
    <w:tmpl w:val="EF542B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705FEC"/>
    <w:multiLevelType w:val="hybridMultilevel"/>
    <w:tmpl w:val="6D56DA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3C77683"/>
    <w:multiLevelType w:val="hybridMultilevel"/>
    <w:tmpl w:val="A0CE97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4841CA7"/>
    <w:multiLevelType w:val="hybridMultilevel"/>
    <w:tmpl w:val="E7DED1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64C6B88"/>
    <w:multiLevelType w:val="hybridMultilevel"/>
    <w:tmpl w:val="1F9031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1BC272D"/>
    <w:multiLevelType w:val="hybridMultilevel"/>
    <w:tmpl w:val="E3DC27B6"/>
    <w:lvl w:ilvl="0" w:tplc="2D6CF260">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7">
    <w:nsid w:val="353144D1"/>
    <w:multiLevelType w:val="hybridMultilevel"/>
    <w:tmpl w:val="811A4A9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FB70A1"/>
    <w:multiLevelType w:val="hybridMultilevel"/>
    <w:tmpl w:val="D57A54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2E6A60"/>
    <w:multiLevelType w:val="hybridMultilevel"/>
    <w:tmpl w:val="307C5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529A2"/>
    <w:multiLevelType w:val="hybridMultilevel"/>
    <w:tmpl w:val="E31891E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55E73E96"/>
    <w:multiLevelType w:val="hybridMultilevel"/>
    <w:tmpl w:val="08ACF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220F3"/>
    <w:multiLevelType w:val="hybridMultilevel"/>
    <w:tmpl w:val="D94CC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796E84"/>
    <w:multiLevelType w:val="hybridMultilevel"/>
    <w:tmpl w:val="149AB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FA3A86"/>
    <w:multiLevelType w:val="hybridMultilevel"/>
    <w:tmpl w:val="C514355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803ED6"/>
    <w:multiLevelType w:val="hybridMultilevel"/>
    <w:tmpl w:val="C1E6331A"/>
    <w:lvl w:ilvl="0" w:tplc="7110DF48">
      <w:start w:val="1"/>
      <w:numFmt w:val="decimal"/>
      <w:lvlText w:val="%1."/>
      <w:lvlJc w:val="left"/>
      <w:pPr>
        <w:tabs>
          <w:tab w:val="num" w:pos="1067"/>
        </w:tabs>
        <w:ind w:left="-1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BF2491"/>
    <w:multiLevelType w:val="hybridMultilevel"/>
    <w:tmpl w:val="6FD0F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2"/>
  </w:num>
  <w:num w:numId="6">
    <w:abstractNumId w:val="9"/>
  </w:num>
  <w:num w:numId="7">
    <w:abstractNumId w:val="5"/>
  </w:num>
  <w:num w:numId="8">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9">
    <w:abstractNumId w:val="6"/>
  </w:num>
  <w:num w:numId="10">
    <w:abstractNumId w:val="10"/>
  </w:num>
  <w:num w:numId="11">
    <w:abstractNumId w:val="17"/>
  </w:num>
  <w:num w:numId="12">
    <w:abstractNumId w:val="11"/>
  </w:num>
  <w:num w:numId="13">
    <w:abstractNumId w:val="7"/>
  </w:num>
  <w:num w:numId="14">
    <w:abstractNumId w:val="12"/>
  </w:num>
  <w:num w:numId="15">
    <w:abstractNumId w:val="4"/>
  </w:num>
  <w:num w:numId="16">
    <w:abstractNumId w:val="1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93"/>
    <w:rsid w:val="00006B21"/>
    <w:rsid w:val="0004640E"/>
    <w:rsid w:val="00050EB5"/>
    <w:rsid w:val="00061323"/>
    <w:rsid w:val="00070C22"/>
    <w:rsid w:val="00080036"/>
    <w:rsid w:val="00081D8C"/>
    <w:rsid w:val="000A0F51"/>
    <w:rsid w:val="000A126E"/>
    <w:rsid w:val="000A49D5"/>
    <w:rsid w:val="000B1643"/>
    <w:rsid w:val="000D3364"/>
    <w:rsid w:val="000E2BA5"/>
    <w:rsid w:val="000E421A"/>
    <w:rsid w:val="000E57C9"/>
    <w:rsid w:val="001024CD"/>
    <w:rsid w:val="0010453A"/>
    <w:rsid w:val="00104BA5"/>
    <w:rsid w:val="001633C7"/>
    <w:rsid w:val="001727C1"/>
    <w:rsid w:val="00192592"/>
    <w:rsid w:val="001B2E0B"/>
    <w:rsid w:val="001C6C03"/>
    <w:rsid w:val="001E43FC"/>
    <w:rsid w:val="001F417E"/>
    <w:rsid w:val="001F4654"/>
    <w:rsid w:val="001F4DBF"/>
    <w:rsid w:val="00206E1C"/>
    <w:rsid w:val="00272F89"/>
    <w:rsid w:val="0028693B"/>
    <w:rsid w:val="00286CA9"/>
    <w:rsid w:val="002906AA"/>
    <w:rsid w:val="002A4595"/>
    <w:rsid w:val="002D63FF"/>
    <w:rsid w:val="00300C22"/>
    <w:rsid w:val="00311EFC"/>
    <w:rsid w:val="0031549D"/>
    <w:rsid w:val="00333459"/>
    <w:rsid w:val="0033408F"/>
    <w:rsid w:val="003356BF"/>
    <w:rsid w:val="00347EB3"/>
    <w:rsid w:val="00364C29"/>
    <w:rsid w:val="00370473"/>
    <w:rsid w:val="003B4749"/>
    <w:rsid w:val="003B79BB"/>
    <w:rsid w:val="003F3DF5"/>
    <w:rsid w:val="00410027"/>
    <w:rsid w:val="00420F27"/>
    <w:rsid w:val="00423519"/>
    <w:rsid w:val="00452351"/>
    <w:rsid w:val="00463D54"/>
    <w:rsid w:val="00477C50"/>
    <w:rsid w:val="00495168"/>
    <w:rsid w:val="00496135"/>
    <w:rsid w:val="004B6750"/>
    <w:rsid w:val="004B7E29"/>
    <w:rsid w:val="004E57A5"/>
    <w:rsid w:val="00506504"/>
    <w:rsid w:val="005247B1"/>
    <w:rsid w:val="005265E6"/>
    <w:rsid w:val="00555E3B"/>
    <w:rsid w:val="00557367"/>
    <w:rsid w:val="0057569A"/>
    <w:rsid w:val="00580A8E"/>
    <w:rsid w:val="00585870"/>
    <w:rsid w:val="005A075A"/>
    <w:rsid w:val="005A204B"/>
    <w:rsid w:val="005C66F6"/>
    <w:rsid w:val="005E32DC"/>
    <w:rsid w:val="005F0130"/>
    <w:rsid w:val="00624E5C"/>
    <w:rsid w:val="00667E0C"/>
    <w:rsid w:val="006A4918"/>
    <w:rsid w:val="006B64B1"/>
    <w:rsid w:val="006D589D"/>
    <w:rsid w:val="006E09C5"/>
    <w:rsid w:val="006E39E1"/>
    <w:rsid w:val="006F3821"/>
    <w:rsid w:val="006F4823"/>
    <w:rsid w:val="0071618C"/>
    <w:rsid w:val="00737DED"/>
    <w:rsid w:val="00761C5E"/>
    <w:rsid w:val="00761F24"/>
    <w:rsid w:val="00767E02"/>
    <w:rsid w:val="007A44B6"/>
    <w:rsid w:val="007B2484"/>
    <w:rsid w:val="007B3723"/>
    <w:rsid w:val="007C2362"/>
    <w:rsid w:val="007E156C"/>
    <w:rsid w:val="008250F0"/>
    <w:rsid w:val="00845C34"/>
    <w:rsid w:val="00882CD8"/>
    <w:rsid w:val="008831D6"/>
    <w:rsid w:val="008909B7"/>
    <w:rsid w:val="0089575A"/>
    <w:rsid w:val="008969D5"/>
    <w:rsid w:val="008A4E71"/>
    <w:rsid w:val="008C084C"/>
    <w:rsid w:val="008C728E"/>
    <w:rsid w:val="008F21CD"/>
    <w:rsid w:val="008F4424"/>
    <w:rsid w:val="009272B6"/>
    <w:rsid w:val="009407EA"/>
    <w:rsid w:val="0095579F"/>
    <w:rsid w:val="0097490B"/>
    <w:rsid w:val="00985755"/>
    <w:rsid w:val="009A214D"/>
    <w:rsid w:val="009D3C0D"/>
    <w:rsid w:val="009E0ED0"/>
    <w:rsid w:val="009E5505"/>
    <w:rsid w:val="00A00D17"/>
    <w:rsid w:val="00A0188B"/>
    <w:rsid w:val="00A04E02"/>
    <w:rsid w:val="00A25684"/>
    <w:rsid w:val="00A259A1"/>
    <w:rsid w:val="00A57C27"/>
    <w:rsid w:val="00A75B38"/>
    <w:rsid w:val="00A9322D"/>
    <w:rsid w:val="00AA6729"/>
    <w:rsid w:val="00AB020B"/>
    <w:rsid w:val="00AB4585"/>
    <w:rsid w:val="00AF14B9"/>
    <w:rsid w:val="00B22BD6"/>
    <w:rsid w:val="00B6663A"/>
    <w:rsid w:val="00B82EED"/>
    <w:rsid w:val="00BB71F9"/>
    <w:rsid w:val="00BD78D5"/>
    <w:rsid w:val="00BE2564"/>
    <w:rsid w:val="00C03C41"/>
    <w:rsid w:val="00C076AF"/>
    <w:rsid w:val="00C33660"/>
    <w:rsid w:val="00C35486"/>
    <w:rsid w:val="00C5342B"/>
    <w:rsid w:val="00C910D4"/>
    <w:rsid w:val="00C96AA1"/>
    <w:rsid w:val="00CA5C3E"/>
    <w:rsid w:val="00CB1E55"/>
    <w:rsid w:val="00CC1A16"/>
    <w:rsid w:val="00CD658F"/>
    <w:rsid w:val="00CE2098"/>
    <w:rsid w:val="00D116FC"/>
    <w:rsid w:val="00D1409A"/>
    <w:rsid w:val="00D156AF"/>
    <w:rsid w:val="00D21588"/>
    <w:rsid w:val="00D3474C"/>
    <w:rsid w:val="00D34AA9"/>
    <w:rsid w:val="00D44663"/>
    <w:rsid w:val="00D74D09"/>
    <w:rsid w:val="00D77662"/>
    <w:rsid w:val="00D96A8B"/>
    <w:rsid w:val="00DB74CC"/>
    <w:rsid w:val="00DB7889"/>
    <w:rsid w:val="00DD5B93"/>
    <w:rsid w:val="00DE04DA"/>
    <w:rsid w:val="00DE0781"/>
    <w:rsid w:val="00DF37B4"/>
    <w:rsid w:val="00E33E6A"/>
    <w:rsid w:val="00E4398B"/>
    <w:rsid w:val="00E47306"/>
    <w:rsid w:val="00E54537"/>
    <w:rsid w:val="00E70EC5"/>
    <w:rsid w:val="00E80500"/>
    <w:rsid w:val="00E81E40"/>
    <w:rsid w:val="00EA7C41"/>
    <w:rsid w:val="00EB15A2"/>
    <w:rsid w:val="00EB58B9"/>
    <w:rsid w:val="00EC2FE5"/>
    <w:rsid w:val="00ED2F2C"/>
    <w:rsid w:val="00EE09BD"/>
    <w:rsid w:val="00F04902"/>
    <w:rsid w:val="00F366CF"/>
    <w:rsid w:val="00FB2C4A"/>
    <w:rsid w:val="00FB60E8"/>
    <w:rsid w:val="00FE62ED"/>
    <w:rsid w:val="00FF2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4663"/>
    <w:pPr>
      <w:keepNext/>
      <w:ind w:left="-4785"/>
      <w:jc w:val="both"/>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5B93"/>
    <w:rPr>
      <w:color w:val="0000FF"/>
      <w:u w:val="single"/>
    </w:rPr>
  </w:style>
  <w:style w:type="paragraph" w:styleId="a4">
    <w:name w:val="Normal (Web)"/>
    <w:basedOn w:val="a"/>
    <w:rsid w:val="00DD5B93"/>
    <w:pPr>
      <w:spacing w:before="100" w:beforeAutospacing="1" w:after="100" w:afterAutospacing="1"/>
    </w:pPr>
  </w:style>
  <w:style w:type="paragraph" w:styleId="a5">
    <w:name w:val="header"/>
    <w:basedOn w:val="a"/>
    <w:link w:val="a6"/>
    <w:uiPriority w:val="99"/>
    <w:unhideWhenUsed/>
    <w:rsid w:val="00DD5B93"/>
    <w:pPr>
      <w:tabs>
        <w:tab w:val="center" w:pos="4677"/>
        <w:tab w:val="right" w:pos="9355"/>
      </w:tabs>
    </w:pPr>
  </w:style>
  <w:style w:type="character" w:customStyle="1" w:styleId="a6">
    <w:name w:val="Верхний колонтитул Знак"/>
    <w:basedOn w:val="a0"/>
    <w:link w:val="a5"/>
    <w:uiPriority w:val="99"/>
    <w:rsid w:val="00DD5B9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D5B93"/>
    <w:pPr>
      <w:tabs>
        <w:tab w:val="center" w:pos="4677"/>
        <w:tab w:val="right" w:pos="9355"/>
      </w:tabs>
    </w:pPr>
  </w:style>
  <w:style w:type="character" w:customStyle="1" w:styleId="a8">
    <w:name w:val="Нижний колонтитул Знак"/>
    <w:basedOn w:val="a0"/>
    <w:link w:val="a7"/>
    <w:uiPriority w:val="99"/>
    <w:rsid w:val="00DD5B9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D5B93"/>
    <w:rPr>
      <w:rFonts w:ascii="Tahoma" w:hAnsi="Tahoma" w:cs="Tahoma"/>
      <w:sz w:val="16"/>
      <w:szCs w:val="16"/>
    </w:rPr>
  </w:style>
  <w:style w:type="character" w:customStyle="1" w:styleId="aa">
    <w:name w:val="Текст выноски Знак"/>
    <w:basedOn w:val="a0"/>
    <w:link w:val="a9"/>
    <w:uiPriority w:val="99"/>
    <w:semiHidden/>
    <w:rsid w:val="00DD5B93"/>
    <w:rPr>
      <w:rFonts w:ascii="Tahoma" w:eastAsia="Times New Roman" w:hAnsi="Tahoma" w:cs="Tahoma"/>
      <w:sz w:val="16"/>
      <w:szCs w:val="16"/>
      <w:lang w:eastAsia="ru-RU"/>
    </w:rPr>
  </w:style>
  <w:style w:type="paragraph" w:styleId="ab">
    <w:name w:val="List Paragraph"/>
    <w:basedOn w:val="a"/>
    <w:uiPriority w:val="34"/>
    <w:qFormat/>
    <w:rsid w:val="00006B21"/>
    <w:pPr>
      <w:ind w:left="720"/>
      <w:contextualSpacing/>
    </w:pPr>
  </w:style>
  <w:style w:type="table" w:styleId="ac">
    <w:name w:val="Table Grid"/>
    <w:basedOn w:val="a1"/>
    <w:uiPriority w:val="59"/>
    <w:rsid w:val="00ED2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44663"/>
    <w:rPr>
      <w:rFonts w:ascii="Times New Roman" w:eastAsia="Times New Roman" w:hAnsi="Times New Roman" w:cs="Times New Roman"/>
      <w:b/>
      <w:bCs/>
      <w:sz w:val="24"/>
      <w:szCs w:val="20"/>
      <w:lang w:eastAsia="ru-RU"/>
    </w:rPr>
  </w:style>
  <w:style w:type="numbering" w:customStyle="1" w:styleId="11">
    <w:name w:val="Нет списка1"/>
    <w:next w:val="a2"/>
    <w:uiPriority w:val="99"/>
    <w:semiHidden/>
    <w:unhideWhenUsed/>
    <w:rsid w:val="00D44663"/>
  </w:style>
  <w:style w:type="paragraph" w:styleId="ad">
    <w:name w:val="Body Text"/>
    <w:basedOn w:val="a"/>
    <w:link w:val="ae"/>
    <w:rsid w:val="00D44663"/>
    <w:rPr>
      <w:b/>
      <w:bCs/>
      <w:szCs w:val="20"/>
    </w:rPr>
  </w:style>
  <w:style w:type="character" w:customStyle="1" w:styleId="ae">
    <w:name w:val="Основной текст Знак"/>
    <w:basedOn w:val="a0"/>
    <w:link w:val="ad"/>
    <w:rsid w:val="00D44663"/>
    <w:rPr>
      <w:rFonts w:ascii="Times New Roman" w:eastAsia="Times New Roman" w:hAnsi="Times New Roman" w:cs="Times New Roman"/>
      <w:b/>
      <w:bCs/>
      <w:sz w:val="24"/>
      <w:szCs w:val="20"/>
      <w:lang w:eastAsia="ru-RU"/>
    </w:rPr>
  </w:style>
  <w:style w:type="paragraph" w:styleId="af">
    <w:name w:val="Body Text Indent"/>
    <w:basedOn w:val="a"/>
    <w:link w:val="af0"/>
    <w:rsid w:val="00D44663"/>
    <w:pPr>
      <w:spacing w:after="120"/>
      <w:ind w:left="283"/>
    </w:pPr>
  </w:style>
  <w:style w:type="character" w:customStyle="1" w:styleId="af0">
    <w:name w:val="Основной текст с отступом Знак"/>
    <w:basedOn w:val="a0"/>
    <w:link w:val="af"/>
    <w:rsid w:val="00D44663"/>
    <w:rPr>
      <w:rFonts w:ascii="Times New Roman" w:eastAsia="Times New Roman" w:hAnsi="Times New Roman" w:cs="Times New Roman"/>
      <w:sz w:val="24"/>
      <w:szCs w:val="24"/>
      <w:lang w:eastAsia="ru-RU"/>
    </w:rPr>
  </w:style>
  <w:style w:type="paragraph" w:customStyle="1" w:styleId="ConsPlusNormal">
    <w:name w:val="ConsPlusNormal"/>
    <w:rsid w:val="00D44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446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1">
    <w:name w:val="Таблицы (моноширинный)"/>
    <w:basedOn w:val="a"/>
    <w:next w:val="a"/>
    <w:rsid w:val="00D44663"/>
    <w:pPr>
      <w:widowControl w:val="0"/>
      <w:autoSpaceDE w:val="0"/>
      <w:autoSpaceDN w:val="0"/>
      <w:adjustRightInd w:val="0"/>
      <w:jc w:val="both"/>
    </w:pPr>
    <w:rPr>
      <w:rFonts w:ascii="Courier New" w:hAnsi="Courier New" w:cs="Courier New"/>
      <w:sz w:val="20"/>
      <w:szCs w:val="20"/>
    </w:rPr>
  </w:style>
  <w:style w:type="character" w:styleId="af2">
    <w:name w:val="page number"/>
    <w:rsid w:val="00F36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4663"/>
    <w:pPr>
      <w:keepNext/>
      <w:ind w:left="-4785"/>
      <w:jc w:val="both"/>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5B93"/>
    <w:rPr>
      <w:color w:val="0000FF"/>
      <w:u w:val="single"/>
    </w:rPr>
  </w:style>
  <w:style w:type="paragraph" w:styleId="a4">
    <w:name w:val="Normal (Web)"/>
    <w:basedOn w:val="a"/>
    <w:rsid w:val="00DD5B93"/>
    <w:pPr>
      <w:spacing w:before="100" w:beforeAutospacing="1" w:after="100" w:afterAutospacing="1"/>
    </w:pPr>
  </w:style>
  <w:style w:type="paragraph" w:styleId="a5">
    <w:name w:val="header"/>
    <w:basedOn w:val="a"/>
    <w:link w:val="a6"/>
    <w:uiPriority w:val="99"/>
    <w:unhideWhenUsed/>
    <w:rsid w:val="00DD5B93"/>
    <w:pPr>
      <w:tabs>
        <w:tab w:val="center" w:pos="4677"/>
        <w:tab w:val="right" w:pos="9355"/>
      </w:tabs>
    </w:pPr>
  </w:style>
  <w:style w:type="character" w:customStyle="1" w:styleId="a6">
    <w:name w:val="Верхний колонтитул Знак"/>
    <w:basedOn w:val="a0"/>
    <w:link w:val="a5"/>
    <w:uiPriority w:val="99"/>
    <w:rsid w:val="00DD5B9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D5B93"/>
    <w:pPr>
      <w:tabs>
        <w:tab w:val="center" w:pos="4677"/>
        <w:tab w:val="right" w:pos="9355"/>
      </w:tabs>
    </w:pPr>
  </w:style>
  <w:style w:type="character" w:customStyle="1" w:styleId="a8">
    <w:name w:val="Нижний колонтитул Знак"/>
    <w:basedOn w:val="a0"/>
    <w:link w:val="a7"/>
    <w:uiPriority w:val="99"/>
    <w:rsid w:val="00DD5B9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D5B93"/>
    <w:rPr>
      <w:rFonts w:ascii="Tahoma" w:hAnsi="Tahoma" w:cs="Tahoma"/>
      <w:sz w:val="16"/>
      <w:szCs w:val="16"/>
    </w:rPr>
  </w:style>
  <w:style w:type="character" w:customStyle="1" w:styleId="aa">
    <w:name w:val="Текст выноски Знак"/>
    <w:basedOn w:val="a0"/>
    <w:link w:val="a9"/>
    <w:uiPriority w:val="99"/>
    <w:semiHidden/>
    <w:rsid w:val="00DD5B93"/>
    <w:rPr>
      <w:rFonts w:ascii="Tahoma" w:eastAsia="Times New Roman" w:hAnsi="Tahoma" w:cs="Tahoma"/>
      <w:sz w:val="16"/>
      <w:szCs w:val="16"/>
      <w:lang w:eastAsia="ru-RU"/>
    </w:rPr>
  </w:style>
  <w:style w:type="paragraph" w:styleId="ab">
    <w:name w:val="List Paragraph"/>
    <w:basedOn w:val="a"/>
    <w:uiPriority w:val="34"/>
    <w:qFormat/>
    <w:rsid w:val="00006B21"/>
    <w:pPr>
      <w:ind w:left="720"/>
      <w:contextualSpacing/>
    </w:pPr>
  </w:style>
  <w:style w:type="table" w:styleId="ac">
    <w:name w:val="Table Grid"/>
    <w:basedOn w:val="a1"/>
    <w:uiPriority w:val="59"/>
    <w:rsid w:val="00ED2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44663"/>
    <w:rPr>
      <w:rFonts w:ascii="Times New Roman" w:eastAsia="Times New Roman" w:hAnsi="Times New Roman" w:cs="Times New Roman"/>
      <w:b/>
      <w:bCs/>
      <w:sz w:val="24"/>
      <w:szCs w:val="20"/>
      <w:lang w:eastAsia="ru-RU"/>
    </w:rPr>
  </w:style>
  <w:style w:type="numbering" w:customStyle="1" w:styleId="11">
    <w:name w:val="Нет списка1"/>
    <w:next w:val="a2"/>
    <w:uiPriority w:val="99"/>
    <w:semiHidden/>
    <w:unhideWhenUsed/>
    <w:rsid w:val="00D44663"/>
  </w:style>
  <w:style w:type="paragraph" w:styleId="ad">
    <w:name w:val="Body Text"/>
    <w:basedOn w:val="a"/>
    <w:link w:val="ae"/>
    <w:rsid w:val="00D44663"/>
    <w:rPr>
      <w:b/>
      <w:bCs/>
      <w:szCs w:val="20"/>
    </w:rPr>
  </w:style>
  <w:style w:type="character" w:customStyle="1" w:styleId="ae">
    <w:name w:val="Основной текст Знак"/>
    <w:basedOn w:val="a0"/>
    <w:link w:val="ad"/>
    <w:rsid w:val="00D44663"/>
    <w:rPr>
      <w:rFonts w:ascii="Times New Roman" w:eastAsia="Times New Roman" w:hAnsi="Times New Roman" w:cs="Times New Roman"/>
      <w:b/>
      <w:bCs/>
      <w:sz w:val="24"/>
      <w:szCs w:val="20"/>
      <w:lang w:eastAsia="ru-RU"/>
    </w:rPr>
  </w:style>
  <w:style w:type="paragraph" w:styleId="af">
    <w:name w:val="Body Text Indent"/>
    <w:basedOn w:val="a"/>
    <w:link w:val="af0"/>
    <w:rsid w:val="00D44663"/>
    <w:pPr>
      <w:spacing w:after="120"/>
      <w:ind w:left="283"/>
    </w:pPr>
  </w:style>
  <w:style w:type="character" w:customStyle="1" w:styleId="af0">
    <w:name w:val="Основной текст с отступом Знак"/>
    <w:basedOn w:val="a0"/>
    <w:link w:val="af"/>
    <w:rsid w:val="00D44663"/>
    <w:rPr>
      <w:rFonts w:ascii="Times New Roman" w:eastAsia="Times New Roman" w:hAnsi="Times New Roman" w:cs="Times New Roman"/>
      <w:sz w:val="24"/>
      <w:szCs w:val="24"/>
      <w:lang w:eastAsia="ru-RU"/>
    </w:rPr>
  </w:style>
  <w:style w:type="paragraph" w:customStyle="1" w:styleId="ConsPlusNormal">
    <w:name w:val="ConsPlusNormal"/>
    <w:rsid w:val="00D44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446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1">
    <w:name w:val="Таблицы (моноширинный)"/>
    <w:basedOn w:val="a"/>
    <w:next w:val="a"/>
    <w:rsid w:val="00D44663"/>
    <w:pPr>
      <w:widowControl w:val="0"/>
      <w:autoSpaceDE w:val="0"/>
      <w:autoSpaceDN w:val="0"/>
      <w:adjustRightInd w:val="0"/>
      <w:jc w:val="both"/>
    </w:pPr>
    <w:rPr>
      <w:rFonts w:ascii="Courier New" w:hAnsi="Courier New" w:cs="Courier New"/>
      <w:sz w:val="20"/>
      <w:szCs w:val="20"/>
    </w:rPr>
  </w:style>
  <w:style w:type="character" w:styleId="af2">
    <w:name w:val="page number"/>
    <w:rsid w:val="00F3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2216">
      <w:bodyDiv w:val="1"/>
      <w:marLeft w:val="0"/>
      <w:marRight w:val="0"/>
      <w:marTop w:val="0"/>
      <w:marBottom w:val="0"/>
      <w:divBdr>
        <w:top w:val="none" w:sz="0" w:space="0" w:color="auto"/>
        <w:left w:val="none" w:sz="0" w:space="0" w:color="auto"/>
        <w:bottom w:val="none" w:sz="0" w:space="0" w:color="auto"/>
        <w:right w:val="none" w:sz="0" w:space="0" w:color="auto"/>
      </w:divBdr>
    </w:div>
    <w:div w:id="1252357018">
      <w:bodyDiv w:val="1"/>
      <w:marLeft w:val="0"/>
      <w:marRight w:val="0"/>
      <w:marTop w:val="0"/>
      <w:marBottom w:val="0"/>
      <w:divBdr>
        <w:top w:val="none" w:sz="0" w:space="0" w:color="auto"/>
        <w:left w:val="none" w:sz="0" w:space="0" w:color="auto"/>
        <w:bottom w:val="none" w:sz="0" w:space="0" w:color="auto"/>
        <w:right w:val="none" w:sz="0" w:space="0" w:color="auto"/>
      </w:divBdr>
    </w:div>
    <w:div w:id="1306079543">
      <w:bodyDiv w:val="1"/>
      <w:marLeft w:val="0"/>
      <w:marRight w:val="0"/>
      <w:marTop w:val="0"/>
      <w:marBottom w:val="0"/>
      <w:divBdr>
        <w:top w:val="none" w:sz="0" w:space="0" w:color="auto"/>
        <w:left w:val="none" w:sz="0" w:space="0" w:color="auto"/>
        <w:bottom w:val="none" w:sz="0" w:space="0" w:color="auto"/>
        <w:right w:val="none" w:sz="0" w:space="0" w:color="auto"/>
      </w:divBdr>
    </w:div>
    <w:div w:id="1445687664">
      <w:bodyDiv w:val="1"/>
      <w:marLeft w:val="0"/>
      <w:marRight w:val="0"/>
      <w:marTop w:val="0"/>
      <w:marBottom w:val="0"/>
      <w:divBdr>
        <w:top w:val="none" w:sz="0" w:space="0" w:color="auto"/>
        <w:left w:val="none" w:sz="0" w:space="0" w:color="auto"/>
        <w:bottom w:val="none" w:sz="0" w:space="0" w:color="auto"/>
        <w:right w:val="none" w:sz="0" w:space="0" w:color="auto"/>
      </w:divBdr>
    </w:div>
    <w:div w:id="1859347271">
      <w:bodyDiv w:val="1"/>
      <w:marLeft w:val="0"/>
      <w:marRight w:val="0"/>
      <w:marTop w:val="0"/>
      <w:marBottom w:val="0"/>
      <w:divBdr>
        <w:top w:val="none" w:sz="0" w:space="0" w:color="auto"/>
        <w:left w:val="none" w:sz="0" w:space="0" w:color="auto"/>
        <w:bottom w:val="none" w:sz="0" w:space="0" w:color="auto"/>
        <w:right w:val="none" w:sz="0" w:space="0" w:color="auto"/>
      </w:divBdr>
    </w:div>
    <w:div w:id="1865316232">
      <w:bodyDiv w:val="1"/>
      <w:marLeft w:val="0"/>
      <w:marRight w:val="0"/>
      <w:marTop w:val="0"/>
      <w:marBottom w:val="0"/>
      <w:divBdr>
        <w:top w:val="none" w:sz="0" w:space="0" w:color="auto"/>
        <w:left w:val="none" w:sz="0" w:space="0" w:color="auto"/>
        <w:bottom w:val="none" w:sz="0" w:space="0" w:color="auto"/>
        <w:right w:val="none" w:sz="0" w:space="0" w:color="auto"/>
      </w:divBdr>
    </w:div>
    <w:div w:id="1941333603">
      <w:bodyDiv w:val="1"/>
      <w:marLeft w:val="0"/>
      <w:marRight w:val="0"/>
      <w:marTop w:val="0"/>
      <w:marBottom w:val="0"/>
      <w:divBdr>
        <w:top w:val="none" w:sz="0" w:space="0" w:color="auto"/>
        <w:left w:val="none" w:sz="0" w:space="0" w:color="auto"/>
        <w:bottom w:val="none" w:sz="0" w:space="0" w:color="auto"/>
        <w:right w:val="none" w:sz="0" w:space="0" w:color="auto"/>
      </w:divBdr>
    </w:div>
    <w:div w:id="2014724301">
      <w:bodyDiv w:val="1"/>
      <w:marLeft w:val="0"/>
      <w:marRight w:val="0"/>
      <w:marTop w:val="0"/>
      <w:marBottom w:val="0"/>
      <w:divBdr>
        <w:top w:val="none" w:sz="0" w:space="0" w:color="auto"/>
        <w:left w:val="none" w:sz="0" w:space="0" w:color="auto"/>
        <w:bottom w:val="none" w:sz="0" w:space="0" w:color="auto"/>
        <w:right w:val="none" w:sz="0" w:space="0" w:color="auto"/>
      </w:divBdr>
    </w:div>
    <w:div w:id="2050766291">
      <w:bodyDiv w:val="1"/>
      <w:marLeft w:val="0"/>
      <w:marRight w:val="0"/>
      <w:marTop w:val="0"/>
      <w:marBottom w:val="0"/>
      <w:divBdr>
        <w:top w:val="none" w:sz="0" w:space="0" w:color="auto"/>
        <w:left w:val="none" w:sz="0" w:space="0" w:color="auto"/>
        <w:bottom w:val="none" w:sz="0" w:space="0" w:color="auto"/>
        <w:right w:val="none" w:sz="0" w:space="0" w:color="auto"/>
      </w:divBdr>
    </w:div>
    <w:div w:id="20863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4" Type="http://schemas.microsoft.com/office/2007/relationships/stylesWithEffects" Target="stylesWithEffects.xml"/><Relationship Id="rId9"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0877-D129-4995-90D0-8ED41902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4090</Words>
  <Characters>23317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dc:creator>
  <cp:lastModifiedBy>Пользователь</cp:lastModifiedBy>
  <cp:revision>2</cp:revision>
  <cp:lastPrinted>2014-01-16T12:46:00Z</cp:lastPrinted>
  <dcterms:created xsi:type="dcterms:W3CDTF">2014-01-16T12:51:00Z</dcterms:created>
  <dcterms:modified xsi:type="dcterms:W3CDTF">2014-01-16T12:51:00Z</dcterms:modified>
</cp:coreProperties>
</file>