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7" w:rsidRDefault="00492427" w:rsidP="00492427">
      <w:pPr>
        <w:jc w:val="center"/>
        <w:rPr>
          <w:b/>
          <w:sz w:val="28"/>
          <w:szCs w:val="28"/>
        </w:rPr>
      </w:pPr>
    </w:p>
    <w:p w:rsidR="00E150F3" w:rsidRPr="00DF1CF6" w:rsidRDefault="00E150F3" w:rsidP="00E150F3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Муниципальное образование</w:t>
      </w:r>
    </w:p>
    <w:p w:rsidR="00E150F3" w:rsidRPr="00DF1CF6" w:rsidRDefault="00E150F3" w:rsidP="00E150F3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Тельмановское сельское поселение</w:t>
      </w:r>
    </w:p>
    <w:p w:rsidR="00E150F3" w:rsidRPr="00DF1CF6" w:rsidRDefault="00E150F3" w:rsidP="00E150F3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Тосненского района Ленинградской области</w:t>
      </w:r>
    </w:p>
    <w:p w:rsidR="00E150F3" w:rsidRPr="00DF1CF6" w:rsidRDefault="00E150F3" w:rsidP="00E150F3">
      <w:pPr>
        <w:jc w:val="center"/>
        <w:rPr>
          <w:b/>
          <w:sz w:val="28"/>
          <w:szCs w:val="28"/>
        </w:rPr>
      </w:pPr>
    </w:p>
    <w:p w:rsidR="00E150F3" w:rsidRPr="00DF1CF6" w:rsidRDefault="00E150F3" w:rsidP="00E1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F1CF6">
        <w:rPr>
          <w:b/>
          <w:sz w:val="28"/>
          <w:szCs w:val="28"/>
        </w:rPr>
        <w:t>дминистрация</w:t>
      </w:r>
    </w:p>
    <w:p w:rsidR="00E150F3" w:rsidRPr="00DF1CF6" w:rsidRDefault="00E150F3" w:rsidP="00E150F3">
      <w:pPr>
        <w:jc w:val="center"/>
        <w:rPr>
          <w:b/>
        </w:rPr>
      </w:pPr>
    </w:p>
    <w:p w:rsidR="00E150F3" w:rsidRPr="00DF1CF6" w:rsidRDefault="00E150F3" w:rsidP="00E150F3">
      <w:pPr>
        <w:jc w:val="center"/>
        <w:rPr>
          <w:b/>
          <w:sz w:val="40"/>
          <w:szCs w:val="40"/>
        </w:rPr>
      </w:pPr>
      <w:r w:rsidRPr="00DF1CF6">
        <w:rPr>
          <w:b/>
          <w:sz w:val="40"/>
          <w:szCs w:val="40"/>
        </w:rPr>
        <w:t>П О С Т А Н О В Л Е Н И Е</w:t>
      </w:r>
    </w:p>
    <w:p w:rsidR="00E150F3" w:rsidRPr="00DF1CF6" w:rsidRDefault="00E150F3" w:rsidP="00E150F3">
      <w:pPr>
        <w:jc w:val="center"/>
        <w:rPr>
          <w:b/>
          <w:spacing w:val="60"/>
          <w:sz w:val="32"/>
          <w:szCs w:val="32"/>
        </w:rPr>
      </w:pPr>
    </w:p>
    <w:p w:rsidR="00E150F3" w:rsidRPr="00DF1CF6" w:rsidRDefault="00E150F3" w:rsidP="00E150F3">
      <w:pPr>
        <w:outlineLvl w:val="0"/>
        <w:rPr>
          <w:sz w:val="28"/>
          <w:szCs w:val="28"/>
        </w:rPr>
      </w:pPr>
      <w:r w:rsidRPr="00DF1CF6">
        <w:rPr>
          <w:sz w:val="28"/>
          <w:szCs w:val="28"/>
        </w:rPr>
        <w:t xml:space="preserve"> « </w:t>
      </w:r>
      <w:r>
        <w:rPr>
          <w:sz w:val="28"/>
          <w:szCs w:val="28"/>
        </w:rPr>
        <w:t>04</w:t>
      </w:r>
      <w:r w:rsidRPr="00DF1CF6">
        <w:rPr>
          <w:sz w:val="28"/>
          <w:szCs w:val="28"/>
        </w:rPr>
        <w:t xml:space="preserve"> »   </w:t>
      </w:r>
      <w:r>
        <w:rPr>
          <w:sz w:val="28"/>
          <w:szCs w:val="28"/>
        </w:rPr>
        <w:t>сентя</w:t>
      </w:r>
      <w:r w:rsidRPr="00DF1CF6">
        <w:rPr>
          <w:sz w:val="28"/>
          <w:szCs w:val="28"/>
        </w:rPr>
        <w:t>бря   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                                                        № </w:t>
      </w:r>
      <w:r>
        <w:rPr>
          <w:sz w:val="28"/>
          <w:szCs w:val="28"/>
        </w:rPr>
        <w:t>192</w:t>
      </w:r>
      <w:r w:rsidRPr="00DF1CF6">
        <w:rPr>
          <w:sz w:val="28"/>
          <w:szCs w:val="28"/>
        </w:rPr>
        <w:t xml:space="preserve">  </w:t>
      </w:r>
    </w:p>
    <w:p w:rsidR="00E150F3" w:rsidRPr="00DF1CF6" w:rsidRDefault="00E150F3" w:rsidP="00E150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E150F3" w:rsidRPr="00DF1CF6" w:rsidTr="0035152C">
        <w:tc>
          <w:tcPr>
            <w:tcW w:w="9072" w:type="dxa"/>
          </w:tcPr>
          <w:p w:rsidR="00E150F3" w:rsidRPr="00DF1CF6" w:rsidRDefault="00E150F3" w:rsidP="0035152C">
            <w:pPr>
              <w:ind w:right="1454"/>
              <w:jc w:val="both"/>
              <w:rPr>
                <w:sz w:val="28"/>
                <w:szCs w:val="28"/>
              </w:rPr>
            </w:pPr>
            <w:r w:rsidRPr="00DF1CF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4419FB">
              <w:rPr>
                <w:bCs/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Энергосбережение и повышение энергоэффективности на территории </w:t>
            </w:r>
            <w:r w:rsidRPr="00F366CF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Pr="00F366CF">
              <w:rPr>
                <w:rFonts w:eastAsiaTheme="minorHAnsi"/>
                <w:sz w:val="28"/>
                <w:szCs w:val="28"/>
                <w:lang w:eastAsia="en-US"/>
              </w:rPr>
              <w:t>–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F366CF">
              <w:rPr>
                <w:rFonts w:eastAsiaTheme="minorHAnsi"/>
                <w:sz w:val="28"/>
                <w:szCs w:val="28"/>
                <w:lang w:eastAsia="en-US"/>
              </w:rPr>
              <w:t xml:space="preserve"> годах</w:t>
            </w:r>
            <w:r w:rsidRPr="004419FB">
              <w:rPr>
                <w:bCs/>
                <w:sz w:val="28"/>
                <w:szCs w:val="28"/>
              </w:rPr>
              <w:t>»</w:t>
            </w:r>
          </w:p>
          <w:p w:rsidR="00E150F3" w:rsidRPr="00DF1CF6" w:rsidRDefault="00E150F3" w:rsidP="0035152C">
            <w:pPr>
              <w:ind w:right="14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150F3" w:rsidRPr="00DF1CF6" w:rsidRDefault="00E150F3" w:rsidP="00E150F3">
      <w:pPr>
        <w:ind w:firstLine="851"/>
        <w:jc w:val="both"/>
        <w:rPr>
          <w:sz w:val="28"/>
          <w:szCs w:val="28"/>
        </w:rPr>
      </w:pPr>
      <w:r w:rsidRPr="00531F60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Pr="00DF1CF6">
        <w:rPr>
          <w:color w:val="000000"/>
          <w:sz w:val="28"/>
          <w:szCs w:val="28"/>
        </w:rPr>
        <w:t>,</w:t>
      </w:r>
      <w:r w:rsidRPr="00DF1CF6">
        <w:rPr>
          <w:sz w:val="28"/>
          <w:szCs w:val="28"/>
        </w:rPr>
        <w:t xml:space="preserve">  постановлением местной 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Ленинградской области от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 xml:space="preserve"> 30 сентября 2013 года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</w:rPr>
        <w:t>,</w:t>
      </w:r>
      <w:r w:rsidRPr="00DF1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изменений внесенных постановлением администрации МО Тельмановское СП Тосненского района Ленинградской области от 03.07.2014 № 166, </w:t>
      </w:r>
      <w:r w:rsidRPr="00DF1CF6">
        <w:rPr>
          <w:sz w:val="28"/>
          <w:szCs w:val="28"/>
        </w:rPr>
        <w:t xml:space="preserve">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</w:t>
      </w:r>
      <w:r>
        <w:rPr>
          <w:sz w:val="28"/>
          <w:szCs w:val="28"/>
        </w:rPr>
        <w:t>03</w:t>
      </w:r>
      <w:r w:rsidRPr="00DF1CF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CF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№ </w:t>
      </w:r>
      <w:r>
        <w:rPr>
          <w:sz w:val="28"/>
          <w:szCs w:val="28"/>
        </w:rPr>
        <w:t>167</w:t>
      </w:r>
      <w:r w:rsidRPr="00DF1CF6">
        <w:rPr>
          <w:sz w:val="28"/>
          <w:szCs w:val="28"/>
        </w:rPr>
        <w:t xml:space="preserve">,  </w:t>
      </w:r>
    </w:p>
    <w:p w:rsidR="00E150F3" w:rsidRPr="00DF1CF6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F1CF6">
        <w:rPr>
          <w:color w:val="000000"/>
          <w:sz w:val="28"/>
          <w:szCs w:val="28"/>
        </w:rPr>
        <w:t xml:space="preserve">дминистрация муниципального образования Тельмановское сельское поселение Тосненского района Ленинградской области </w:t>
      </w:r>
    </w:p>
    <w:p w:rsidR="00E150F3" w:rsidRPr="00DF1CF6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50F3" w:rsidRPr="00DF1CF6" w:rsidRDefault="00E150F3" w:rsidP="00E150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CF6">
        <w:rPr>
          <w:sz w:val="28"/>
          <w:szCs w:val="28"/>
        </w:rPr>
        <w:t>ПОСТАНОВЛЯЕТ:</w:t>
      </w:r>
    </w:p>
    <w:p w:rsidR="00E150F3" w:rsidRPr="00DF1CF6" w:rsidRDefault="00E150F3" w:rsidP="00E150F3">
      <w:pPr>
        <w:rPr>
          <w:sz w:val="28"/>
          <w:szCs w:val="28"/>
        </w:rPr>
      </w:pPr>
    </w:p>
    <w:p w:rsidR="00E150F3" w:rsidRPr="00DF1CF6" w:rsidRDefault="00E150F3" w:rsidP="00E150F3">
      <w:pPr>
        <w:tabs>
          <w:tab w:val="num" w:pos="1077"/>
        </w:tabs>
        <w:ind w:firstLine="851"/>
        <w:jc w:val="both"/>
        <w:rPr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1. Утвердить муниципальную программу </w:t>
      </w:r>
      <w:r w:rsidRPr="004419FB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энергоэффективности на территории </w:t>
      </w:r>
      <w:r w:rsidRPr="00F366CF">
        <w:rPr>
          <w:rFonts w:eastAsiaTheme="minorHAns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 в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F366CF">
        <w:rPr>
          <w:rFonts w:eastAsiaTheme="minorHAnsi"/>
          <w:sz w:val="28"/>
          <w:szCs w:val="28"/>
          <w:lang w:eastAsia="en-US"/>
        </w:rPr>
        <w:t>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F366CF">
        <w:rPr>
          <w:rFonts w:eastAsiaTheme="minorHAnsi"/>
          <w:sz w:val="28"/>
          <w:szCs w:val="28"/>
          <w:lang w:eastAsia="en-US"/>
        </w:rPr>
        <w:t xml:space="preserve"> годах</w:t>
      </w:r>
      <w:r w:rsidRPr="004419FB">
        <w:rPr>
          <w:bCs/>
          <w:sz w:val="28"/>
          <w:szCs w:val="28"/>
        </w:rPr>
        <w:t>»</w:t>
      </w:r>
      <w:r w:rsidRPr="00DF1CF6">
        <w:rPr>
          <w:sz w:val="28"/>
          <w:szCs w:val="28"/>
        </w:rPr>
        <w:t xml:space="preserve"> (приложение).</w:t>
      </w:r>
    </w:p>
    <w:p w:rsidR="00E150F3" w:rsidRDefault="00E150F3" w:rsidP="00E150F3">
      <w:pPr>
        <w:ind w:firstLine="851"/>
        <w:jc w:val="both"/>
        <w:rPr>
          <w:color w:val="000000"/>
          <w:sz w:val="28"/>
          <w:szCs w:val="28"/>
        </w:rPr>
      </w:pPr>
      <w:r w:rsidRPr="00DF1CF6">
        <w:rPr>
          <w:sz w:val="28"/>
          <w:szCs w:val="28"/>
        </w:rPr>
        <w:t xml:space="preserve">2. Финансирование расходов, связанных с реализацией </w:t>
      </w:r>
      <w:r w:rsidRPr="00DF1CF6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рограммы </w:t>
      </w:r>
      <w:r w:rsidRPr="004419FB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энергоэффективности на территории </w:t>
      </w:r>
      <w:r w:rsidRPr="00F366CF">
        <w:rPr>
          <w:rFonts w:eastAsiaTheme="minorHAns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 в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F366CF">
        <w:rPr>
          <w:rFonts w:eastAsiaTheme="minorHAnsi"/>
          <w:sz w:val="28"/>
          <w:szCs w:val="28"/>
          <w:lang w:eastAsia="en-US"/>
        </w:rPr>
        <w:t>– 201</w:t>
      </w:r>
      <w:r>
        <w:rPr>
          <w:rFonts w:eastAsiaTheme="minorHAnsi"/>
          <w:sz w:val="28"/>
          <w:szCs w:val="28"/>
          <w:lang w:eastAsia="en-US"/>
        </w:rPr>
        <w:t>9</w:t>
      </w:r>
      <w:r w:rsidRPr="00F366CF">
        <w:rPr>
          <w:rFonts w:eastAsiaTheme="minorHAnsi"/>
          <w:sz w:val="28"/>
          <w:szCs w:val="28"/>
          <w:lang w:eastAsia="en-US"/>
        </w:rPr>
        <w:t xml:space="preserve"> годах</w:t>
      </w:r>
      <w:r w:rsidRPr="004419F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F1CF6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бюджете муниципального образования </w:t>
      </w:r>
    </w:p>
    <w:p w:rsidR="00E150F3" w:rsidRDefault="00E150F3" w:rsidP="00E150F3">
      <w:pPr>
        <w:ind w:firstLine="851"/>
        <w:jc w:val="both"/>
        <w:rPr>
          <w:color w:val="000000"/>
          <w:sz w:val="28"/>
          <w:szCs w:val="28"/>
        </w:rPr>
      </w:pPr>
    </w:p>
    <w:p w:rsidR="00E150F3" w:rsidRDefault="00E150F3" w:rsidP="00E150F3">
      <w:pPr>
        <w:ind w:firstLine="851"/>
        <w:jc w:val="both"/>
        <w:rPr>
          <w:color w:val="000000"/>
          <w:sz w:val="28"/>
          <w:szCs w:val="28"/>
        </w:rPr>
      </w:pPr>
    </w:p>
    <w:p w:rsidR="00E150F3" w:rsidRPr="00DF1CF6" w:rsidRDefault="00E150F3" w:rsidP="00E150F3">
      <w:pPr>
        <w:jc w:val="both"/>
        <w:rPr>
          <w:color w:val="000000"/>
          <w:sz w:val="28"/>
          <w:szCs w:val="28"/>
        </w:rPr>
      </w:pPr>
      <w:r w:rsidRPr="00DF1CF6">
        <w:rPr>
          <w:color w:val="000000"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E150F3" w:rsidRDefault="00E150F3" w:rsidP="00E150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</w:t>
      </w:r>
      <w:r w:rsidRPr="00DF1C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Ленинградской области </w:t>
      </w:r>
      <w:r>
        <w:rPr>
          <w:color w:val="000000"/>
          <w:sz w:val="28"/>
          <w:szCs w:val="28"/>
        </w:rPr>
        <w:t>от 11.10.2013 г. № 223 «</w:t>
      </w:r>
      <w:r w:rsidRPr="001D2205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419FB"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энергоэффективности на территории </w:t>
      </w:r>
      <w:r w:rsidRPr="00F366CF">
        <w:rPr>
          <w:rFonts w:eastAsiaTheme="minorHAns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 в 2014 – 2016 годах</w:t>
      </w:r>
      <w:r w:rsidRPr="001D22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01.01.2015 г.</w:t>
      </w: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1CF6">
        <w:rPr>
          <w:color w:val="000000"/>
          <w:sz w:val="28"/>
          <w:szCs w:val="28"/>
        </w:rPr>
        <w:t>. 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DF1CF6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местной администрации.</w:t>
      </w: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</w:pP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</w:pP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</w:pPr>
    </w:p>
    <w:p w:rsidR="00E150F3" w:rsidRPr="00DF1CF6" w:rsidRDefault="00E150F3" w:rsidP="00E150F3">
      <w:pPr>
        <w:jc w:val="both"/>
        <w:rPr>
          <w:color w:val="000000"/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E150F3" w:rsidRPr="00DF1CF6" w:rsidRDefault="00E150F3" w:rsidP="00E150F3">
      <w:pPr>
        <w:ind w:firstLine="851"/>
        <w:jc w:val="both"/>
        <w:rPr>
          <w:color w:val="000000"/>
          <w:sz w:val="28"/>
          <w:szCs w:val="28"/>
        </w:rPr>
        <w:sectPr w:rsidR="00E150F3" w:rsidRPr="00DF1CF6" w:rsidSect="00D156EC">
          <w:headerReference w:type="even" r:id="rId8"/>
          <w:footerReference w:type="default" r:id="rId9"/>
          <w:footerReference w:type="first" r:id="rId10"/>
          <w:pgSz w:w="11907" w:h="16840"/>
          <w:pgMar w:top="284" w:right="850" w:bottom="567" w:left="1701" w:header="720" w:footer="720" w:gutter="0"/>
          <w:cols w:space="720"/>
          <w:titlePg/>
        </w:sectPr>
      </w:pPr>
    </w:p>
    <w:p w:rsidR="007E38E3" w:rsidRPr="000F20BA" w:rsidRDefault="007E38E3" w:rsidP="007E38E3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7E38E3" w:rsidRPr="000F20BA" w:rsidRDefault="007E38E3" w:rsidP="007E38E3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7E38E3" w:rsidRPr="000F20BA" w:rsidRDefault="007E38E3" w:rsidP="007E38E3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</w:t>
      </w:r>
      <w:r>
        <w:rPr>
          <w:bCs/>
        </w:rPr>
        <w:t>2</w:t>
      </w: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Default="00492427" w:rsidP="00492427">
      <w:pPr>
        <w:jc w:val="center"/>
        <w:rPr>
          <w:b/>
          <w:sz w:val="28"/>
          <w:szCs w:val="28"/>
        </w:rPr>
      </w:pPr>
    </w:p>
    <w:p w:rsidR="00492427" w:rsidRPr="009A214D" w:rsidRDefault="00492427" w:rsidP="00492427">
      <w:pPr>
        <w:jc w:val="center"/>
        <w:rPr>
          <w:b/>
          <w:sz w:val="28"/>
          <w:szCs w:val="28"/>
        </w:rPr>
      </w:pPr>
      <w:r w:rsidRPr="009A214D">
        <w:rPr>
          <w:b/>
          <w:sz w:val="28"/>
          <w:szCs w:val="28"/>
        </w:rPr>
        <w:t>МУНИЦИПАЛЬНАЯ ПРОГРАММА</w:t>
      </w:r>
    </w:p>
    <w:p w:rsidR="00492427" w:rsidRPr="009A214D" w:rsidRDefault="00492427" w:rsidP="004924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9A214D">
        <w:rPr>
          <w:b/>
          <w:bCs/>
          <w:sz w:val="28"/>
          <w:szCs w:val="28"/>
        </w:rPr>
        <w:t xml:space="preserve"> «Энергосбережение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</w:t>
      </w:r>
    </w:p>
    <w:p w:rsidR="00492427" w:rsidRPr="009A214D" w:rsidRDefault="00492427" w:rsidP="004924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9A214D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9A214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9A214D">
        <w:rPr>
          <w:b/>
          <w:bCs/>
          <w:sz w:val="28"/>
          <w:szCs w:val="28"/>
        </w:rPr>
        <w:t xml:space="preserve"> годах»</w:t>
      </w: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Pr="009A214D" w:rsidRDefault="00492427" w:rsidP="00492427">
      <w:pPr>
        <w:ind w:firstLine="709"/>
        <w:jc w:val="center"/>
        <w:rPr>
          <w:bCs/>
          <w:sz w:val="28"/>
          <w:szCs w:val="28"/>
        </w:rPr>
      </w:pPr>
    </w:p>
    <w:p w:rsidR="00492427" w:rsidRDefault="00492427" w:rsidP="00492427">
      <w:pPr>
        <w:ind w:firstLine="709"/>
        <w:jc w:val="center"/>
        <w:rPr>
          <w:bCs/>
          <w:sz w:val="28"/>
          <w:szCs w:val="28"/>
        </w:rPr>
      </w:pPr>
      <w:r w:rsidRPr="009A214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9A214D">
        <w:rPr>
          <w:bCs/>
          <w:sz w:val="28"/>
          <w:szCs w:val="28"/>
        </w:rPr>
        <w:t xml:space="preserve"> г.</w:t>
      </w:r>
    </w:p>
    <w:p w:rsidR="00492427" w:rsidRPr="009A214D" w:rsidRDefault="00492427" w:rsidP="00492427">
      <w:pPr>
        <w:jc w:val="center"/>
        <w:rPr>
          <w:b/>
          <w:sz w:val="28"/>
          <w:szCs w:val="28"/>
        </w:rPr>
      </w:pPr>
      <w:r w:rsidRPr="009A214D">
        <w:rPr>
          <w:b/>
          <w:sz w:val="28"/>
          <w:szCs w:val="28"/>
        </w:rPr>
        <w:t xml:space="preserve">1.ПАСПОРТ </w:t>
      </w:r>
    </w:p>
    <w:p w:rsidR="00492427" w:rsidRPr="009A214D" w:rsidRDefault="00492427" w:rsidP="00492427">
      <w:pPr>
        <w:jc w:val="center"/>
        <w:rPr>
          <w:b/>
          <w:sz w:val="28"/>
          <w:szCs w:val="28"/>
        </w:rPr>
      </w:pPr>
      <w:r w:rsidRPr="009A214D">
        <w:rPr>
          <w:b/>
          <w:sz w:val="28"/>
          <w:szCs w:val="28"/>
        </w:rPr>
        <w:t xml:space="preserve">муниципальной программы муниципального образования Тельмановское сельское поселение Тосненского района </w:t>
      </w:r>
    </w:p>
    <w:p w:rsidR="00492427" w:rsidRPr="009A214D" w:rsidRDefault="00492427" w:rsidP="00492427">
      <w:pPr>
        <w:jc w:val="center"/>
        <w:rPr>
          <w:b/>
          <w:sz w:val="28"/>
          <w:szCs w:val="28"/>
        </w:rPr>
      </w:pPr>
      <w:r w:rsidRPr="009A214D">
        <w:rPr>
          <w:b/>
          <w:sz w:val="28"/>
          <w:szCs w:val="28"/>
        </w:rPr>
        <w:t>Ленинградской области «</w:t>
      </w:r>
      <w:r w:rsidRPr="009A214D">
        <w:rPr>
          <w:b/>
          <w:bCs/>
          <w:sz w:val="28"/>
          <w:szCs w:val="28"/>
        </w:rPr>
        <w:t>Энергосбережение и повышение энергоэффективности на территории муниципального образования</w:t>
      </w:r>
      <w:r w:rsidRPr="009A214D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9A214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A214D">
        <w:rPr>
          <w:b/>
          <w:sz w:val="28"/>
          <w:szCs w:val="28"/>
        </w:rPr>
        <w:t xml:space="preserve"> годах»</w:t>
      </w:r>
    </w:p>
    <w:p w:rsidR="00492427" w:rsidRPr="009A214D" w:rsidRDefault="00492427" w:rsidP="00492427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992"/>
        <w:gridCol w:w="992"/>
        <w:gridCol w:w="993"/>
        <w:gridCol w:w="992"/>
        <w:gridCol w:w="976"/>
      </w:tblGrid>
      <w:tr w:rsidR="00492427" w:rsidRPr="009A214D" w:rsidTr="0035152C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Полное наименование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</w:rPr>
              <w:t>Энергосбережение и повышение энергоэффективности на территории муниципального образования</w:t>
            </w:r>
            <w:r w:rsidRPr="009A214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Тельмановское сельское поселение </w:t>
            </w: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 xml:space="preserve">Тосненского района Ленинградской области 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в 201</w:t>
            </w:r>
            <w:r>
              <w:rPr>
                <w:bCs/>
                <w:sz w:val="28"/>
                <w:szCs w:val="28"/>
                <w:lang w:eastAsia="en-US"/>
              </w:rPr>
              <w:t xml:space="preserve">5 </w:t>
            </w:r>
            <w:r w:rsidRPr="009A214D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A214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9A214D">
              <w:rPr>
                <w:bCs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492427" w:rsidRPr="009A214D" w:rsidTr="003515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Решение долгосрочных стратегических задач развития систем энергетики, коммунальной и транспортной инфраструктуры в муниципальном образовании Тельмановское сельское поселение для удовлетворения возрастающей потребности населения и организаций 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услуг); улучшение экологической ситуации на территории муниципального образования;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эффективности и надежности работы предприятий теплоснабжения и электроэнергетики;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Снижение энергоемкости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энергоресурсов;</w:t>
            </w: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эффективности функционирования коммунальной и инженерной инфраструктуры.</w:t>
            </w: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92427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2427" w:rsidRPr="009A214D" w:rsidTr="0035152C">
        <w:trPr>
          <w:trHeight w:val="5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1)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A214D">
              <w:rPr>
                <w:sz w:val="28"/>
                <w:szCs w:val="28"/>
                <w:lang w:eastAsia="en-US"/>
              </w:rPr>
              <w:t>Строительство и модернизация (реконструкция) системы коммунальной инфраструктуры муниципального образования Тельмановское сельское поселение;</w:t>
            </w:r>
          </w:p>
          <w:p w:rsidR="00492427" w:rsidRPr="009A214D" w:rsidRDefault="00492427" w:rsidP="003515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2)Снижение протяженности участков водопроводных и канализационных сетей, находящихся в предаварийном состоянии и способных привести к остановке работы систем водоснабжения и водоотведения;</w:t>
            </w:r>
          </w:p>
          <w:p w:rsidR="00492427" w:rsidRPr="009A214D" w:rsidRDefault="00492427" w:rsidP="003515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3)Расширение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492427" w:rsidRPr="009A214D" w:rsidRDefault="00492427" w:rsidP="003515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4)Повышение уровня рационального использования топлива и энергии за счет широкого внедрения энергосберегающих технологий и оборудования;</w:t>
            </w:r>
          </w:p>
          <w:p w:rsidR="00492427" w:rsidRPr="009A214D" w:rsidRDefault="00492427" w:rsidP="003515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5)Обеспечение учета всего объема потребляемых энергетических ресурсов;</w:t>
            </w:r>
          </w:p>
        </w:tc>
      </w:tr>
      <w:tr w:rsidR="00492427" w:rsidRPr="009A214D" w:rsidTr="0035152C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ind w:left="35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9A214D">
              <w:rPr>
                <w:sz w:val="28"/>
                <w:szCs w:val="28"/>
                <w:lang w:eastAsia="en-US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492427" w:rsidRPr="009A214D" w:rsidTr="0035152C">
        <w:trPr>
          <w:trHeight w:val="4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ind w:left="35"/>
              <w:rPr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 xml:space="preserve">5 </w:t>
            </w:r>
            <w:r w:rsidRPr="009A214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A214D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A214D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92427" w:rsidRPr="009A214D" w:rsidTr="003515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492427" w:rsidRPr="009A214D" w:rsidTr="0035152C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492427" w:rsidRPr="009A214D" w:rsidRDefault="00492427" w:rsidP="0035152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492427" w:rsidRPr="009A214D" w:rsidTr="0035152C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27" w:rsidRPr="009A214D" w:rsidRDefault="00492427" w:rsidP="0035152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</w:t>
            </w:r>
          </w:p>
        </w:tc>
      </w:tr>
      <w:tr w:rsidR="00492427" w:rsidRPr="009A214D" w:rsidTr="0035152C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A214D" w:rsidRDefault="00492427" w:rsidP="0035152C">
            <w:pPr>
              <w:tabs>
                <w:tab w:val="left" w:pos="6552"/>
              </w:tabs>
              <w:spacing w:line="27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3500,0</w:t>
            </w:r>
          </w:p>
        </w:tc>
      </w:tr>
      <w:tr w:rsidR="00492427" w:rsidRPr="009A214D" w:rsidTr="003515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14D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Проведение системных решений по строительству, реконструкции и техническому перевооружению систем теплоснабжения на территории муниципального образования Тельмановское сельское поселение и достижение качественно нового уровня надежности и энергетической эффективности теплоснабжения.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энергетической эффективности и надежности систем электроснабжения, теплоснабжения, водоснабжения и водоотведения в муниципальном образовании Тельмановское сельское поселение;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заинтересованности в энергосбережении;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Обеспечение устойчивого функционирования коммунальной и инженерной инфраструктуры;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Достижение требуемого уровня качества водоподготовки и очистки стоков, надежности систем водоснабжения и водоотведения.</w:t>
            </w:r>
          </w:p>
          <w:p w:rsidR="00492427" w:rsidRPr="009A214D" w:rsidRDefault="00492427" w:rsidP="0035152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9A214D">
              <w:rPr>
                <w:bCs/>
                <w:sz w:val="28"/>
                <w:szCs w:val="28"/>
                <w:lang w:eastAsia="en-US"/>
              </w:rPr>
              <w:t>Повышение надежности и качества предоставления коммунальных услуг потребителям.</w:t>
            </w:r>
          </w:p>
        </w:tc>
      </w:tr>
    </w:tbl>
    <w:p w:rsidR="00E150F3" w:rsidRPr="00EA3DAB" w:rsidRDefault="00E150F3" w:rsidP="00E150F3">
      <w:pPr>
        <w:jc w:val="center"/>
        <w:rPr>
          <w:rFonts w:eastAsia="Calibri"/>
          <w:sz w:val="28"/>
          <w:szCs w:val="28"/>
          <w:lang w:eastAsia="en-US"/>
        </w:rPr>
      </w:pPr>
      <w:r w:rsidRPr="00EA3DAB">
        <w:rPr>
          <w:rFonts w:eastAsia="Calibr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E150F3" w:rsidRDefault="00E150F3" w:rsidP="00E150F3">
      <w:pPr>
        <w:ind w:firstLine="708"/>
        <w:jc w:val="both"/>
        <w:rPr>
          <w:sz w:val="28"/>
          <w:szCs w:val="28"/>
        </w:rPr>
      </w:pP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Тельмановское сельское поселение – муниципальное образование в Тосненском районе Ленинградской области, расположено в северной части района. Административный центр – поселок Тельмана.</w:t>
      </w:r>
    </w:p>
    <w:p w:rsidR="00E150F3" w:rsidRDefault="00E150F3" w:rsidP="00E150F3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Тельмановского сельского поселения входят четыре населенных пункта:</w:t>
      </w:r>
    </w:p>
    <w:p w:rsidR="00E150F3" w:rsidRPr="00D1409A" w:rsidRDefault="00E150F3" w:rsidP="00E150F3">
      <w:pPr>
        <w:pStyle w:val="a8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поселок Тельмана;</w:t>
      </w:r>
    </w:p>
    <w:p w:rsidR="00E150F3" w:rsidRPr="00D1409A" w:rsidRDefault="00E150F3" w:rsidP="00E150F3">
      <w:pPr>
        <w:pStyle w:val="a8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поселок Войскорово;</w:t>
      </w:r>
    </w:p>
    <w:p w:rsidR="00E150F3" w:rsidRPr="00D1409A" w:rsidRDefault="00E150F3" w:rsidP="00E150F3">
      <w:pPr>
        <w:pStyle w:val="a8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деревня Ям-Ижора;</w:t>
      </w:r>
    </w:p>
    <w:p w:rsidR="00E150F3" w:rsidRPr="00D1409A" w:rsidRDefault="00E150F3" w:rsidP="00E150F3">
      <w:pPr>
        <w:pStyle w:val="a8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r w:rsidRPr="00D1409A">
        <w:rPr>
          <w:sz w:val="28"/>
          <w:szCs w:val="28"/>
        </w:rPr>
        <w:t>деревня Пионер.</w:t>
      </w:r>
    </w:p>
    <w:p w:rsidR="00E150F3" w:rsidRDefault="00E150F3" w:rsidP="00E150F3">
      <w:pPr>
        <w:spacing w:line="360" w:lineRule="exact"/>
        <w:ind w:firstLine="851"/>
        <w:jc w:val="both"/>
        <w:rPr>
          <w:sz w:val="28"/>
          <w:szCs w:val="28"/>
        </w:rPr>
      </w:pPr>
      <w:r w:rsidRPr="002906AA">
        <w:rPr>
          <w:sz w:val="28"/>
          <w:szCs w:val="28"/>
        </w:rPr>
        <w:t>В МО Тельмановское сельское поселение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МО Тельмановское сельское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в выработке политики по энергосбережению и повышению энергетической эффективности.</w:t>
      </w:r>
    </w:p>
    <w:p w:rsidR="00E150F3" w:rsidRPr="006F3821" w:rsidRDefault="00E150F3" w:rsidP="00E150F3">
      <w:pPr>
        <w:spacing w:line="360" w:lineRule="exact"/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 </w:t>
      </w:r>
    </w:p>
    <w:p w:rsidR="00E150F3" w:rsidRPr="006F3821" w:rsidRDefault="00E150F3" w:rsidP="00E150F3">
      <w:pPr>
        <w:spacing w:line="360" w:lineRule="exact"/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-высокий уровень износа объектов коммунальной инфраструктуры и их технологическая отсталость; </w:t>
      </w:r>
    </w:p>
    <w:p w:rsidR="00E150F3" w:rsidRPr="006F3821" w:rsidRDefault="00E150F3" w:rsidP="00E150F3">
      <w:pPr>
        <w:spacing w:line="360" w:lineRule="exact"/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-низкая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 </w:t>
      </w:r>
    </w:p>
    <w:p w:rsidR="00E150F3" w:rsidRDefault="00E150F3" w:rsidP="00E150F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Тельмановское сельское поселение действуют следующие организации коммунального комплекса:</w:t>
      </w:r>
    </w:p>
    <w:p w:rsidR="00E150F3" w:rsidRDefault="00E150F3" w:rsidP="00E150F3">
      <w:pPr>
        <w:pStyle w:val="a8"/>
        <w:numPr>
          <w:ilvl w:val="0"/>
          <w:numId w:val="2"/>
        </w:numPr>
        <w:spacing w:line="360" w:lineRule="exact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услуг теплоснабжения – ГУП «ТЭК СПб» </w:t>
      </w:r>
    </w:p>
    <w:p w:rsidR="00E150F3" w:rsidRDefault="00E150F3" w:rsidP="00E150F3">
      <w:pPr>
        <w:pStyle w:val="a8"/>
        <w:numPr>
          <w:ilvl w:val="0"/>
          <w:numId w:val="2"/>
        </w:numPr>
        <w:spacing w:line="360" w:lineRule="exact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ОАО «Тепловые сети» (Войскорово);</w:t>
      </w:r>
    </w:p>
    <w:p w:rsidR="00E150F3" w:rsidRDefault="00E150F3" w:rsidP="00E150F3">
      <w:pPr>
        <w:pStyle w:val="a8"/>
        <w:numPr>
          <w:ilvl w:val="0"/>
          <w:numId w:val="2"/>
        </w:numPr>
        <w:spacing w:line="360" w:lineRule="exact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Поставщик электрической энергии – ОАО «Петербургская сбытовая компания», филиал «Пригородные электрические сети» (ПрЭС) Пушкин, Церковная, д. 5;</w:t>
      </w:r>
    </w:p>
    <w:p w:rsidR="00E150F3" w:rsidRDefault="00E150F3" w:rsidP="00E150F3">
      <w:pPr>
        <w:pStyle w:val="a8"/>
        <w:numPr>
          <w:ilvl w:val="0"/>
          <w:numId w:val="2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Поставщик услуг водоснабжения и водоотведения – Филиал «Тосненский водоканал» ОАО «ЛОКС».</w:t>
      </w:r>
    </w:p>
    <w:p w:rsidR="00E150F3" w:rsidRDefault="00E150F3" w:rsidP="00E150F3">
      <w:pPr>
        <w:ind w:firstLine="360"/>
        <w:rPr>
          <w:i/>
          <w:sz w:val="28"/>
          <w:szCs w:val="28"/>
        </w:rPr>
      </w:pPr>
    </w:p>
    <w:p w:rsidR="00E150F3" w:rsidRPr="00285EA5" w:rsidRDefault="00E150F3" w:rsidP="00E150F3">
      <w:pPr>
        <w:ind w:firstLine="851"/>
        <w:rPr>
          <w:i/>
          <w:sz w:val="28"/>
          <w:szCs w:val="28"/>
        </w:rPr>
      </w:pPr>
      <w:r w:rsidRPr="00285EA5">
        <w:rPr>
          <w:i/>
          <w:sz w:val="28"/>
          <w:szCs w:val="28"/>
        </w:rPr>
        <w:t>Электроснабжение</w:t>
      </w:r>
    </w:p>
    <w:p w:rsidR="00E150F3" w:rsidRDefault="00E150F3" w:rsidP="00E150F3">
      <w:pPr>
        <w:ind w:firstLine="851"/>
        <w:rPr>
          <w:sz w:val="28"/>
          <w:szCs w:val="28"/>
        </w:rPr>
      </w:pPr>
    </w:p>
    <w:p w:rsidR="00E150F3" w:rsidRPr="00BE2564" w:rsidRDefault="00E150F3" w:rsidP="00E150F3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Система электроснабжения муниципального образования Тельмановское сельское поселение централизованная. Основным источником электроснабжения являются понизительные подстанции ОАО Пушкинских Пригородных распределительных электрических сетей. Распределение и транзит мощности в муниципальное образование Тельмановское сельское поселение, а также соседние муниципальные образования осуществляется в основном по воздушным линиям электропередачи ЛЭП (ВЛ – 10 кВ).</w:t>
      </w:r>
    </w:p>
    <w:p w:rsidR="00E150F3" w:rsidRPr="00BE2564" w:rsidRDefault="00E150F3" w:rsidP="00E150F3">
      <w:pPr>
        <w:spacing w:line="360" w:lineRule="exact"/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Линии электропередачи, проходящих по территории муниципального образования Тельмановское сельское поселение, находятся в большинстве в неудовлетворительном состоянии по причине несоблюдения правил их эксплуатации. Износ линий электропередач составляет более 50%. Система электроснабжения муниципального образования Тельмановское сельское поселение сохраняется от существующих централизованных объектов: в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Тельмана, пос. Войскорово, дер.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 xml:space="preserve">Пионер, дер. Ям-Ижора и нуждается в реконструкции и капитальном ремонте. </w:t>
      </w:r>
    </w:p>
    <w:p w:rsidR="00E150F3" w:rsidRPr="00BE2564" w:rsidRDefault="00E150F3" w:rsidP="00E150F3">
      <w:pPr>
        <w:spacing w:line="360" w:lineRule="exact"/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По надежности электроснабжения потребители электрической энергии относятся, в основном, к электроприемникам III категории. Для определения электрической нагрузки электроприемников приняты укрупненные показатели согласно СП 31-110-2003.</w:t>
      </w:r>
    </w:p>
    <w:p w:rsidR="00E150F3" w:rsidRDefault="00E150F3" w:rsidP="00E150F3">
      <w:pPr>
        <w:spacing w:line="360" w:lineRule="exact"/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В пос. Тельмана необходимо сооружение дополнительных объектов уличного освещения вдоль </w:t>
      </w:r>
      <w:r>
        <w:rPr>
          <w:sz w:val="28"/>
          <w:szCs w:val="28"/>
        </w:rPr>
        <w:t xml:space="preserve">улицы Тельмана от московского шоссе, до соединения дороги на гор. Колпино с дорогой на гор. Никольское, </w:t>
      </w:r>
      <w:r w:rsidRPr="00555E3B">
        <w:rPr>
          <w:sz w:val="28"/>
          <w:szCs w:val="28"/>
        </w:rPr>
        <w:t>вдоль Красноборской улицы</w:t>
      </w:r>
      <w:r>
        <w:rPr>
          <w:sz w:val="28"/>
          <w:szCs w:val="28"/>
        </w:rPr>
        <w:t xml:space="preserve">, </w:t>
      </w:r>
      <w:r w:rsidRPr="00BE2564">
        <w:rPr>
          <w:sz w:val="28"/>
          <w:szCs w:val="28"/>
        </w:rPr>
        <w:t xml:space="preserve">в связи с возросшим потоком автомашин, </w:t>
      </w:r>
      <w:r>
        <w:rPr>
          <w:sz w:val="28"/>
          <w:szCs w:val="28"/>
        </w:rPr>
        <w:t xml:space="preserve">плохой видимостью в темное время суток </w:t>
      </w:r>
      <w:r w:rsidRPr="00BE25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для </w:t>
      </w:r>
      <w:r w:rsidRPr="00BE2564">
        <w:rPr>
          <w:sz w:val="28"/>
          <w:szCs w:val="28"/>
        </w:rPr>
        <w:t>предотвращения аварийных ситуаций на территории поселка</w:t>
      </w:r>
    </w:p>
    <w:p w:rsidR="00E150F3" w:rsidRDefault="00E150F3" w:rsidP="00E150F3">
      <w:pPr>
        <w:rPr>
          <w:sz w:val="28"/>
          <w:szCs w:val="28"/>
        </w:rPr>
      </w:pPr>
    </w:p>
    <w:p w:rsidR="00E150F3" w:rsidRDefault="00E150F3" w:rsidP="00E150F3">
      <w:pPr>
        <w:rPr>
          <w:sz w:val="28"/>
          <w:szCs w:val="28"/>
        </w:rPr>
      </w:pPr>
      <w:r>
        <w:rPr>
          <w:sz w:val="28"/>
          <w:szCs w:val="28"/>
        </w:rPr>
        <w:t>Таблица 1. Характеристика систем электроснабжения</w:t>
      </w:r>
    </w:p>
    <w:tbl>
      <w:tblPr>
        <w:tblStyle w:val="a9"/>
        <w:tblW w:w="10375" w:type="dxa"/>
        <w:tblInd w:w="-601" w:type="dxa"/>
        <w:tblLook w:val="04A0" w:firstRow="1" w:lastRow="0" w:firstColumn="1" w:lastColumn="0" w:noHBand="0" w:noVBand="1"/>
      </w:tblPr>
      <w:tblGrid>
        <w:gridCol w:w="5731"/>
        <w:gridCol w:w="1559"/>
        <w:gridCol w:w="1533"/>
        <w:gridCol w:w="1552"/>
      </w:tblGrid>
      <w:tr w:rsidR="00E150F3" w:rsidRPr="00ED2F2C" w:rsidTr="0035152C">
        <w:trPr>
          <w:trHeight w:val="330"/>
        </w:trPr>
        <w:tc>
          <w:tcPr>
            <w:tcW w:w="10375" w:type="dxa"/>
            <w:gridSpan w:val="4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Электроснабжение</w:t>
            </w:r>
          </w:p>
        </w:tc>
      </w:tr>
      <w:tr w:rsidR="00E150F3" w:rsidRPr="00ED2F2C" w:rsidTr="0035152C">
        <w:trPr>
          <w:trHeight w:val="322"/>
        </w:trPr>
        <w:tc>
          <w:tcPr>
            <w:tcW w:w="5731" w:type="dxa"/>
            <w:vMerge w:val="restart"/>
            <w:noWrap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33" w:type="dxa"/>
            <w:vMerge w:val="restart"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1552" w:type="dxa"/>
            <w:vMerge w:val="restart"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  <w:r w:rsidRPr="00ED2F2C">
              <w:rPr>
                <w:b/>
                <w:bCs/>
                <w:sz w:val="28"/>
                <w:szCs w:val="28"/>
              </w:rPr>
              <w:t>Текущий год (план)</w:t>
            </w:r>
          </w:p>
        </w:tc>
      </w:tr>
      <w:tr w:rsidR="00E150F3" w:rsidRPr="00ED2F2C" w:rsidTr="0035152C">
        <w:trPr>
          <w:trHeight w:val="322"/>
        </w:trPr>
        <w:tc>
          <w:tcPr>
            <w:tcW w:w="5731" w:type="dxa"/>
            <w:vMerge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vMerge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150F3" w:rsidRPr="00ED2F2C" w:rsidRDefault="00E150F3" w:rsidP="003515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noWrap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4</w:t>
            </w: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vMerge w:val="restart"/>
            <w:hideMark/>
          </w:tcPr>
          <w:p w:rsidR="00E150F3" w:rsidRPr="00ED2F2C" w:rsidRDefault="00E150F3" w:rsidP="00E150F3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1. Потреблено электроэнергии организациями, финансируемыми из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ED2F2C">
              <w:rPr>
                <w:sz w:val="28"/>
                <w:szCs w:val="28"/>
              </w:rPr>
              <w:t>, - всего</w:t>
            </w:r>
          </w:p>
        </w:tc>
        <w:tc>
          <w:tcPr>
            <w:tcW w:w="1559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кВт. ч</w:t>
            </w:r>
          </w:p>
        </w:tc>
        <w:tc>
          <w:tcPr>
            <w:tcW w:w="1533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121,4</w:t>
            </w:r>
          </w:p>
        </w:tc>
        <w:tc>
          <w:tcPr>
            <w:tcW w:w="1552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270</w:t>
            </w: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vMerge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руб.</w:t>
            </w:r>
          </w:p>
        </w:tc>
        <w:tc>
          <w:tcPr>
            <w:tcW w:w="1533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724,6</w:t>
            </w:r>
          </w:p>
        </w:tc>
        <w:tc>
          <w:tcPr>
            <w:tcW w:w="1552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1730,9</w:t>
            </w: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vMerge w:val="restart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от ОАО "Петербургская сбытовая компания"</w:t>
            </w:r>
          </w:p>
        </w:tc>
        <w:tc>
          <w:tcPr>
            <w:tcW w:w="1559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кВт. ч</w:t>
            </w:r>
          </w:p>
        </w:tc>
        <w:tc>
          <w:tcPr>
            <w:tcW w:w="1533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121,4</w:t>
            </w:r>
          </w:p>
        </w:tc>
        <w:tc>
          <w:tcPr>
            <w:tcW w:w="1552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270</w:t>
            </w:r>
          </w:p>
        </w:tc>
      </w:tr>
      <w:tr w:rsidR="00E150F3" w:rsidRPr="00ED2F2C" w:rsidTr="0035152C">
        <w:trPr>
          <w:trHeight w:val="315"/>
        </w:trPr>
        <w:tc>
          <w:tcPr>
            <w:tcW w:w="5731" w:type="dxa"/>
            <w:vMerge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150F3" w:rsidRPr="00ED2F2C" w:rsidRDefault="00E150F3" w:rsidP="0035152C">
            <w:pPr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тыс. руб.</w:t>
            </w:r>
          </w:p>
        </w:tc>
        <w:tc>
          <w:tcPr>
            <w:tcW w:w="1533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724,6</w:t>
            </w:r>
          </w:p>
        </w:tc>
        <w:tc>
          <w:tcPr>
            <w:tcW w:w="1552" w:type="dxa"/>
            <w:noWrap/>
            <w:hideMark/>
          </w:tcPr>
          <w:p w:rsidR="00E150F3" w:rsidRPr="00ED2F2C" w:rsidRDefault="00E150F3" w:rsidP="0035152C">
            <w:pPr>
              <w:jc w:val="center"/>
              <w:rPr>
                <w:sz w:val="28"/>
                <w:szCs w:val="28"/>
              </w:rPr>
            </w:pPr>
            <w:r w:rsidRPr="00ED2F2C">
              <w:rPr>
                <w:sz w:val="28"/>
                <w:szCs w:val="28"/>
              </w:rPr>
              <w:t>1730,9</w:t>
            </w:r>
          </w:p>
        </w:tc>
      </w:tr>
    </w:tbl>
    <w:p w:rsidR="00E150F3" w:rsidRPr="00BE2564" w:rsidRDefault="00E150F3" w:rsidP="00E150F3">
      <w:pPr>
        <w:rPr>
          <w:sz w:val="28"/>
          <w:szCs w:val="28"/>
        </w:rPr>
      </w:pPr>
    </w:p>
    <w:p w:rsidR="00E150F3" w:rsidRPr="00285EA5" w:rsidRDefault="00E150F3" w:rsidP="00E150F3">
      <w:pPr>
        <w:ind w:firstLine="851"/>
        <w:rPr>
          <w:i/>
          <w:sz w:val="28"/>
          <w:szCs w:val="28"/>
        </w:rPr>
      </w:pPr>
      <w:r w:rsidRPr="00285EA5">
        <w:rPr>
          <w:i/>
          <w:sz w:val="28"/>
          <w:szCs w:val="28"/>
        </w:rPr>
        <w:t>Водоснабжение</w:t>
      </w:r>
    </w:p>
    <w:p w:rsidR="00E150F3" w:rsidRPr="003B4749" w:rsidRDefault="00E150F3" w:rsidP="00E150F3">
      <w:pPr>
        <w:ind w:left="360" w:firstLine="851"/>
        <w:rPr>
          <w:i/>
          <w:sz w:val="28"/>
          <w:szCs w:val="28"/>
        </w:rPr>
      </w:pP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В 2-х населенных пунктах муниципального образования Тельмановское сельское поселение (пос. Тельмана и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Войскорово) имеется  централизованная система водоснабжения, ориентировочный эксплуатационный срок которых составляет более 50 лет и 35-40 лет соответственно. Капитальный ремонт систем централизованного водоснабжения н</w:t>
      </w:r>
      <w:r>
        <w:rPr>
          <w:sz w:val="28"/>
          <w:szCs w:val="28"/>
        </w:rPr>
        <w:t>и</w:t>
      </w:r>
      <w:r w:rsidRPr="00BE2564">
        <w:rPr>
          <w:sz w:val="28"/>
          <w:szCs w:val="28"/>
        </w:rPr>
        <w:t xml:space="preserve"> разу не проводился. В связи с этим необходимо провести детальное обследование имеющихся систем водоснабжения  и  подготовка проекта реконструкции систем водоснабжения</w:t>
      </w:r>
      <w:r>
        <w:rPr>
          <w:sz w:val="28"/>
          <w:szCs w:val="28"/>
        </w:rPr>
        <w:t xml:space="preserve"> в</w:t>
      </w:r>
      <w:r w:rsidRPr="00BE2564">
        <w:rPr>
          <w:sz w:val="28"/>
          <w:szCs w:val="28"/>
        </w:rPr>
        <w:t xml:space="preserve"> 2-х населенных пунктах муниципального образования Тел</w:t>
      </w:r>
      <w:r>
        <w:rPr>
          <w:sz w:val="28"/>
          <w:szCs w:val="28"/>
        </w:rPr>
        <w:t xml:space="preserve">ьмановское сельское поселение. </w:t>
      </w:r>
      <w:r w:rsidRPr="00BE2564">
        <w:rPr>
          <w:sz w:val="28"/>
          <w:szCs w:val="28"/>
        </w:rPr>
        <w:t>Водоснабжение в 2-х других населенных пунктах муниципального образования Тельмановское сельское поселение (дер. Ям-Ижора и дер.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Пионер) осуществляется через водоразборные колонки. И</w:t>
      </w:r>
      <w:r>
        <w:rPr>
          <w:sz w:val="28"/>
          <w:szCs w:val="28"/>
        </w:rPr>
        <w:t xml:space="preserve">х количество явно недостаточно. </w:t>
      </w:r>
      <w:r w:rsidRPr="00BE2564">
        <w:rPr>
          <w:sz w:val="28"/>
          <w:szCs w:val="28"/>
        </w:rPr>
        <w:t>Требуется разработка проектов и строительство централизованных систем водоснабжения на территориях данных населенных пунктов.</w:t>
      </w:r>
    </w:p>
    <w:p w:rsidR="00E150F3" w:rsidRDefault="00E150F3" w:rsidP="00E150F3">
      <w:pPr>
        <w:ind w:firstLine="360"/>
        <w:jc w:val="both"/>
        <w:rPr>
          <w:sz w:val="28"/>
          <w:szCs w:val="28"/>
        </w:rPr>
      </w:pPr>
    </w:p>
    <w:p w:rsidR="00E150F3" w:rsidRDefault="00E150F3" w:rsidP="00E150F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Характеристика систем водоснабжения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5954"/>
        <w:gridCol w:w="1722"/>
        <w:gridCol w:w="2672"/>
      </w:tblGrid>
      <w:tr w:rsidR="00E150F3" w:rsidRPr="00FB2C4A" w:rsidTr="0035152C">
        <w:trPr>
          <w:trHeight w:val="345"/>
        </w:trPr>
        <w:tc>
          <w:tcPr>
            <w:tcW w:w="10348" w:type="dxa"/>
            <w:gridSpan w:val="3"/>
            <w:noWrap/>
            <w:hideMark/>
          </w:tcPr>
          <w:p w:rsidR="00E150F3" w:rsidRPr="00FB2C4A" w:rsidRDefault="00E150F3" w:rsidP="0035152C">
            <w:pPr>
              <w:ind w:firstLine="360"/>
              <w:jc w:val="center"/>
              <w:rPr>
                <w:sz w:val="28"/>
                <w:szCs w:val="28"/>
              </w:rPr>
            </w:pPr>
            <w:r w:rsidRPr="00FB2C4A">
              <w:rPr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E150F3" w:rsidRPr="00FB2C4A" w:rsidTr="0035152C">
        <w:trPr>
          <w:trHeight w:val="322"/>
        </w:trPr>
        <w:tc>
          <w:tcPr>
            <w:tcW w:w="5954" w:type="dxa"/>
            <w:vMerge w:val="restart"/>
            <w:noWrap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FB2C4A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2" w:type="dxa"/>
            <w:vMerge w:val="restart"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FB2C4A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672" w:type="dxa"/>
            <w:vMerge w:val="restart"/>
            <w:noWrap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FB2C4A">
              <w:rPr>
                <w:b/>
                <w:bCs/>
                <w:sz w:val="28"/>
                <w:szCs w:val="28"/>
              </w:rPr>
              <w:t>Отчетный год</w:t>
            </w:r>
          </w:p>
        </w:tc>
      </w:tr>
      <w:tr w:rsidR="00E150F3" w:rsidRPr="00FB2C4A" w:rsidTr="0035152C">
        <w:trPr>
          <w:trHeight w:val="322"/>
        </w:trPr>
        <w:tc>
          <w:tcPr>
            <w:tcW w:w="5954" w:type="dxa"/>
            <w:vMerge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vMerge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2" w:type="dxa"/>
            <w:vMerge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150F3" w:rsidRPr="00FB2C4A" w:rsidTr="0035152C">
        <w:trPr>
          <w:trHeight w:val="315"/>
        </w:trPr>
        <w:tc>
          <w:tcPr>
            <w:tcW w:w="5954" w:type="dxa"/>
            <w:noWrap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noWrap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  <w:noWrap/>
            <w:hideMark/>
          </w:tcPr>
          <w:p w:rsidR="00E150F3" w:rsidRPr="00FB2C4A" w:rsidRDefault="00E150F3" w:rsidP="0035152C">
            <w:pPr>
              <w:ind w:firstLine="360"/>
              <w:jc w:val="both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3</w:t>
            </w:r>
          </w:p>
        </w:tc>
      </w:tr>
      <w:tr w:rsidR="00E150F3" w:rsidRPr="00FB2C4A" w:rsidTr="0035152C">
        <w:trPr>
          <w:trHeight w:val="675"/>
        </w:trPr>
        <w:tc>
          <w:tcPr>
            <w:tcW w:w="5954" w:type="dxa"/>
            <w:hideMark/>
          </w:tcPr>
          <w:p w:rsidR="00E150F3" w:rsidRPr="00FB2C4A" w:rsidRDefault="00E150F3" w:rsidP="0035152C">
            <w:pPr>
              <w:ind w:firstLine="360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 xml:space="preserve">Мощность всех водопроводов и водозаборов </w:t>
            </w:r>
          </w:p>
        </w:tc>
        <w:tc>
          <w:tcPr>
            <w:tcW w:w="1722" w:type="dxa"/>
            <w:hideMark/>
          </w:tcPr>
          <w:p w:rsidR="00E150F3" w:rsidRPr="00FB2C4A" w:rsidRDefault="00E150F3" w:rsidP="0035152C">
            <w:pPr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тыс. куб. м   в сутки</w:t>
            </w:r>
          </w:p>
        </w:tc>
        <w:tc>
          <w:tcPr>
            <w:tcW w:w="2672" w:type="dxa"/>
            <w:noWrap/>
            <w:hideMark/>
          </w:tcPr>
          <w:p w:rsidR="00E150F3" w:rsidRPr="00FB2C4A" w:rsidRDefault="00E150F3" w:rsidP="0035152C">
            <w:pPr>
              <w:jc w:val="center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2,5</w:t>
            </w:r>
          </w:p>
        </w:tc>
      </w:tr>
      <w:tr w:rsidR="00E150F3" w:rsidRPr="00FB2C4A" w:rsidTr="0035152C">
        <w:trPr>
          <w:trHeight w:val="505"/>
        </w:trPr>
        <w:tc>
          <w:tcPr>
            <w:tcW w:w="5954" w:type="dxa"/>
          </w:tcPr>
          <w:p w:rsidR="00E150F3" w:rsidRPr="00FB2C4A" w:rsidRDefault="00E150F3" w:rsidP="0035152C">
            <w:pPr>
              <w:ind w:firstLine="360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поверхностные:</w:t>
            </w:r>
          </w:p>
        </w:tc>
        <w:tc>
          <w:tcPr>
            <w:tcW w:w="1722" w:type="dxa"/>
            <w:noWrap/>
          </w:tcPr>
          <w:p w:rsidR="00E150F3" w:rsidRPr="00FB2C4A" w:rsidRDefault="00E150F3" w:rsidP="0035152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2672" w:type="dxa"/>
            <w:noWrap/>
          </w:tcPr>
          <w:p w:rsidR="00E150F3" w:rsidRPr="00FB2C4A" w:rsidRDefault="00E150F3" w:rsidP="0035152C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150F3" w:rsidRPr="00FB2C4A" w:rsidTr="0035152C">
        <w:trPr>
          <w:trHeight w:val="675"/>
        </w:trPr>
        <w:tc>
          <w:tcPr>
            <w:tcW w:w="5954" w:type="dxa"/>
            <w:hideMark/>
          </w:tcPr>
          <w:p w:rsidR="00E150F3" w:rsidRPr="00FB2C4A" w:rsidRDefault="00E150F3" w:rsidP="0035152C">
            <w:pPr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водозабор из "Невского водовода"</w:t>
            </w:r>
          </w:p>
        </w:tc>
        <w:tc>
          <w:tcPr>
            <w:tcW w:w="1722" w:type="dxa"/>
            <w:hideMark/>
          </w:tcPr>
          <w:p w:rsidR="00E150F3" w:rsidRPr="00FB2C4A" w:rsidRDefault="00E150F3" w:rsidP="0035152C">
            <w:pPr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тыс. куб. м   в сутки</w:t>
            </w:r>
          </w:p>
        </w:tc>
        <w:tc>
          <w:tcPr>
            <w:tcW w:w="2672" w:type="dxa"/>
            <w:noWrap/>
            <w:hideMark/>
          </w:tcPr>
          <w:p w:rsidR="00E150F3" w:rsidRPr="00FB2C4A" w:rsidRDefault="00E150F3" w:rsidP="0035152C">
            <w:pPr>
              <w:jc w:val="center"/>
              <w:rPr>
                <w:sz w:val="28"/>
                <w:szCs w:val="28"/>
              </w:rPr>
            </w:pPr>
            <w:r w:rsidRPr="00FB2C4A">
              <w:rPr>
                <w:sz w:val="28"/>
                <w:szCs w:val="28"/>
              </w:rPr>
              <w:t>2,5</w:t>
            </w:r>
          </w:p>
        </w:tc>
      </w:tr>
      <w:tr w:rsidR="00E150F3" w:rsidRPr="00737DED" w:rsidTr="0035152C">
        <w:trPr>
          <w:trHeight w:val="66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Количество воды, отпущенной всем потребителям за год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в год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0,522</w:t>
            </w:r>
          </w:p>
        </w:tc>
      </w:tr>
      <w:tr w:rsidR="00E150F3" w:rsidRPr="00737DED" w:rsidTr="0035152C">
        <w:trPr>
          <w:trHeight w:val="315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в том числе по группам потребителей:</w:t>
            </w:r>
          </w:p>
        </w:tc>
        <w:tc>
          <w:tcPr>
            <w:tcW w:w="1722" w:type="dxa"/>
            <w:noWrap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 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предприятия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0,147</w:t>
            </w: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бюджетная сфера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0,003</w:t>
            </w: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население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0,372</w:t>
            </w: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 xml:space="preserve">Коммунально-бытовое потребление воды на одного жителя (в среднем за год): </w:t>
            </w:r>
          </w:p>
        </w:tc>
        <w:tc>
          <w:tcPr>
            <w:tcW w:w="1722" w:type="dxa"/>
            <w:noWrap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 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Холодная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литров в сутки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норма потребления холодной воды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литров в сутки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180</w:t>
            </w: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Горячая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литров в сутки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норма потребления горячей воды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литров в сутки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120</w:t>
            </w:r>
          </w:p>
        </w:tc>
      </w:tr>
      <w:tr w:rsidR="00E150F3" w:rsidRPr="00737DED" w:rsidTr="0035152C">
        <w:trPr>
          <w:trHeight w:val="315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 xml:space="preserve">Протяженность водопроводных сетей 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км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9,8</w:t>
            </w:r>
          </w:p>
        </w:tc>
      </w:tr>
      <w:tr w:rsidR="00E150F3" w:rsidRPr="00737DED" w:rsidTr="0035152C">
        <w:trPr>
          <w:trHeight w:val="630"/>
        </w:trPr>
        <w:tc>
          <w:tcPr>
            <w:tcW w:w="5954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в том числе принятых в муниципальную собственность от ведомств с 1993 года</w:t>
            </w:r>
          </w:p>
        </w:tc>
        <w:tc>
          <w:tcPr>
            <w:tcW w:w="1722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км</w:t>
            </w:r>
          </w:p>
        </w:tc>
        <w:tc>
          <w:tcPr>
            <w:tcW w:w="267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9,8</w:t>
            </w:r>
          </w:p>
        </w:tc>
      </w:tr>
    </w:tbl>
    <w:p w:rsidR="00E150F3" w:rsidRDefault="00E150F3" w:rsidP="00E150F3">
      <w:pPr>
        <w:ind w:firstLine="360"/>
        <w:jc w:val="both"/>
        <w:rPr>
          <w:sz w:val="28"/>
          <w:szCs w:val="28"/>
        </w:rPr>
      </w:pPr>
    </w:p>
    <w:p w:rsidR="00E150F3" w:rsidRPr="00285EA5" w:rsidRDefault="00E150F3" w:rsidP="00E150F3">
      <w:pPr>
        <w:ind w:firstLine="851"/>
        <w:jc w:val="both"/>
        <w:rPr>
          <w:i/>
          <w:sz w:val="28"/>
          <w:szCs w:val="28"/>
        </w:rPr>
      </w:pPr>
      <w:r w:rsidRPr="00285EA5">
        <w:rPr>
          <w:i/>
          <w:sz w:val="28"/>
          <w:szCs w:val="28"/>
        </w:rPr>
        <w:t>Водоотведение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</w:p>
    <w:p w:rsidR="00E150F3" w:rsidRPr="00BE2564" w:rsidRDefault="00E150F3" w:rsidP="00E150F3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Система водоотведения в населенных пунктах муниципального образования Тельмановское сельское поселение также находится в критическом состоянии.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В 2-х населенных пунктах муниципального образования Тельмановское сельское поселение (пос. Тельмана и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Войскорово) имеется  централизованная система водоотведения</w:t>
      </w:r>
      <w:r>
        <w:rPr>
          <w:sz w:val="28"/>
          <w:szCs w:val="28"/>
        </w:rPr>
        <w:t>,</w:t>
      </w:r>
      <w:r w:rsidRPr="00BE2564">
        <w:rPr>
          <w:sz w:val="28"/>
          <w:szCs w:val="28"/>
        </w:rPr>
        <w:t xml:space="preserve"> ориентировочный эксплуатационный срок которых составляет более 50 лет и 35-40 лет соответственно. Капитальный ремонт систем централизованного водоснабжения н</w:t>
      </w:r>
      <w:r>
        <w:rPr>
          <w:sz w:val="28"/>
          <w:szCs w:val="28"/>
        </w:rPr>
        <w:t>и</w:t>
      </w:r>
      <w:r w:rsidRPr="00BE2564">
        <w:rPr>
          <w:sz w:val="28"/>
          <w:szCs w:val="28"/>
        </w:rPr>
        <w:t xml:space="preserve"> разу не </w:t>
      </w:r>
      <w:r>
        <w:rPr>
          <w:sz w:val="28"/>
          <w:szCs w:val="28"/>
        </w:rPr>
        <w:t>проводился. Водоотведение в 2-х</w:t>
      </w:r>
      <w:r w:rsidRPr="00BE2564">
        <w:rPr>
          <w:sz w:val="28"/>
          <w:szCs w:val="28"/>
        </w:rPr>
        <w:t xml:space="preserve"> населенных пунктах муниципального образования Тельмановское сельское поселение (дер. Ям-Ижора и дер.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Пионер) на сегодняшний день отсутствует. В целях повышения качества жизни населения в данных населенных пунктах планируется разработка проектов и строительство централизованных систем водоотведения на территориях данных населенных пунктов.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</w:p>
    <w:p w:rsidR="00E150F3" w:rsidRDefault="00E150F3" w:rsidP="00E150F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 Характеристика систем водоотведения.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5637"/>
        <w:gridCol w:w="1559"/>
        <w:gridCol w:w="3152"/>
      </w:tblGrid>
      <w:tr w:rsidR="00E150F3" w:rsidRPr="00737DED" w:rsidTr="0035152C">
        <w:trPr>
          <w:trHeight w:val="330"/>
        </w:trPr>
        <w:tc>
          <w:tcPr>
            <w:tcW w:w="10348" w:type="dxa"/>
            <w:gridSpan w:val="3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b/>
                <w:bCs/>
                <w:sz w:val="28"/>
                <w:szCs w:val="28"/>
              </w:rPr>
              <w:t xml:space="preserve"> Канализация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noWrap/>
            <w:hideMark/>
          </w:tcPr>
          <w:p w:rsidR="00E150F3" w:rsidRPr="00737DED" w:rsidRDefault="00E150F3" w:rsidP="0035152C">
            <w:pPr>
              <w:jc w:val="both"/>
              <w:rPr>
                <w:b/>
                <w:bCs/>
                <w:sz w:val="28"/>
                <w:szCs w:val="28"/>
              </w:rPr>
            </w:pPr>
            <w:r w:rsidRPr="00737DE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jc w:val="both"/>
              <w:rPr>
                <w:b/>
                <w:bCs/>
                <w:sz w:val="28"/>
                <w:szCs w:val="28"/>
              </w:rPr>
            </w:pPr>
            <w:r w:rsidRPr="00737DED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both"/>
              <w:rPr>
                <w:b/>
                <w:bCs/>
                <w:sz w:val="28"/>
                <w:szCs w:val="28"/>
              </w:rPr>
            </w:pPr>
            <w:r w:rsidRPr="00737DED">
              <w:rPr>
                <w:b/>
                <w:bCs/>
                <w:sz w:val="28"/>
                <w:szCs w:val="28"/>
              </w:rPr>
              <w:t>Отчетный год</w:t>
            </w:r>
          </w:p>
        </w:tc>
      </w:tr>
      <w:tr w:rsidR="00E150F3" w:rsidRPr="00737DED" w:rsidTr="0035152C">
        <w:trPr>
          <w:trHeight w:val="735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jc w:val="both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 xml:space="preserve">Мощность очистных сооружений 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тыс. куб. м   в сутки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0,2959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1559" w:type="dxa"/>
            <w:noWrap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 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ГУП "Водоканал С. -Пб" филиал Юго-Западный водоканал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тыс. куб. м   в сутки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1,5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пос. Войскорово КОС ОАО "ИТЦ"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тыс. куб. м   в сутки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0,2959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 xml:space="preserve">Фактический пропуск сточных вод 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0,676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в том числе через очистные сооружения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0,676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сброс недостаточно очищенных сточных вод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млн. куб. м   в год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</w:p>
        </w:tc>
      </w:tr>
      <w:tr w:rsidR="00E150F3" w:rsidRPr="00737DED" w:rsidTr="0035152C">
        <w:trPr>
          <w:trHeight w:val="315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Протяженность канализационных сетей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км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6,2</w:t>
            </w:r>
          </w:p>
        </w:tc>
      </w:tr>
      <w:tr w:rsidR="00E150F3" w:rsidRPr="00737DED" w:rsidTr="0035152C">
        <w:trPr>
          <w:trHeight w:val="630"/>
        </w:trPr>
        <w:tc>
          <w:tcPr>
            <w:tcW w:w="5637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 xml:space="preserve">в том числе принятых в муниципальную собственность от ведомств с 1993 года </w:t>
            </w:r>
          </w:p>
        </w:tc>
        <w:tc>
          <w:tcPr>
            <w:tcW w:w="1559" w:type="dxa"/>
            <w:hideMark/>
          </w:tcPr>
          <w:p w:rsidR="00E150F3" w:rsidRPr="00737DED" w:rsidRDefault="00E150F3" w:rsidP="0035152C">
            <w:pPr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км</w:t>
            </w:r>
          </w:p>
        </w:tc>
        <w:tc>
          <w:tcPr>
            <w:tcW w:w="3152" w:type="dxa"/>
            <w:noWrap/>
            <w:hideMark/>
          </w:tcPr>
          <w:p w:rsidR="00E150F3" w:rsidRPr="00737DED" w:rsidRDefault="00E150F3" w:rsidP="0035152C">
            <w:pPr>
              <w:jc w:val="center"/>
              <w:rPr>
                <w:sz w:val="28"/>
                <w:szCs w:val="28"/>
              </w:rPr>
            </w:pPr>
            <w:r w:rsidRPr="00737DED">
              <w:rPr>
                <w:sz w:val="28"/>
                <w:szCs w:val="28"/>
              </w:rPr>
              <w:t>6,2</w:t>
            </w:r>
          </w:p>
        </w:tc>
      </w:tr>
    </w:tbl>
    <w:p w:rsidR="00E150F3" w:rsidRDefault="00E150F3" w:rsidP="00E150F3">
      <w:pPr>
        <w:jc w:val="both"/>
        <w:rPr>
          <w:sz w:val="28"/>
          <w:szCs w:val="28"/>
        </w:rPr>
      </w:pPr>
    </w:p>
    <w:p w:rsidR="00E150F3" w:rsidRDefault="00E150F3" w:rsidP="00E150F3">
      <w:pPr>
        <w:ind w:firstLine="851"/>
        <w:jc w:val="both"/>
        <w:rPr>
          <w:i/>
          <w:sz w:val="28"/>
          <w:szCs w:val="28"/>
        </w:rPr>
      </w:pPr>
      <w:r w:rsidRPr="00285EA5">
        <w:rPr>
          <w:i/>
          <w:sz w:val="28"/>
          <w:szCs w:val="28"/>
        </w:rPr>
        <w:t>Теплоснабжение</w:t>
      </w:r>
    </w:p>
    <w:p w:rsidR="00E150F3" w:rsidRPr="00285EA5" w:rsidRDefault="00E150F3" w:rsidP="00E150F3">
      <w:pPr>
        <w:ind w:firstLine="851"/>
        <w:jc w:val="both"/>
        <w:rPr>
          <w:i/>
          <w:sz w:val="28"/>
          <w:szCs w:val="28"/>
        </w:rPr>
      </w:pPr>
    </w:p>
    <w:p w:rsidR="00E150F3" w:rsidRPr="00285EA5" w:rsidRDefault="00E150F3" w:rsidP="00E150F3">
      <w:pPr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В 2-х населенных пунктах муниципального образования Тельмановское сельское поселение (пос. Тельмана и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Войскорово) имеется  централизованная система теплоснабжения. В пос. Войскорово в 2010 году произведен перевод теплоснабжения поселка на производство тепловой энергии модульной котельной. Также была произведена замена ОАО «Тепловые сети» произвело замену сетей теплоснабжения. Ориентировочный эксплуатационный срок сетей теплоснабжения в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 xml:space="preserve">Тельмана составляет более </w:t>
      </w:r>
      <w:r>
        <w:rPr>
          <w:sz w:val="28"/>
          <w:szCs w:val="28"/>
        </w:rPr>
        <w:t>50 лет, их капитальный ремонт ни</w:t>
      </w:r>
      <w:r w:rsidRPr="00BE2564">
        <w:rPr>
          <w:sz w:val="28"/>
          <w:szCs w:val="28"/>
        </w:rPr>
        <w:t xml:space="preserve"> разу не проводился. Система теплоснабжения устроена таким образом, что магистральные трубы проходят частично под жилыми домами. Что приводит к выходу из строя большого количества объектов при авариях, а также негативно влияют на состояние подвалов жилых домов. В связи с этим необходимо провести детальное обследование имеющихся систем теплоснабжения и  подготовку проекта реконструкции систем теплоснабжения пос.</w:t>
      </w:r>
      <w:r>
        <w:rPr>
          <w:sz w:val="28"/>
          <w:szCs w:val="28"/>
        </w:rPr>
        <w:t xml:space="preserve"> </w:t>
      </w:r>
      <w:r w:rsidRPr="00BE2564">
        <w:rPr>
          <w:sz w:val="28"/>
          <w:szCs w:val="28"/>
        </w:rPr>
        <w:t>Тельмана.</w:t>
      </w:r>
    </w:p>
    <w:p w:rsidR="00E150F3" w:rsidRDefault="00E150F3" w:rsidP="00E150F3">
      <w:pPr>
        <w:rPr>
          <w:b/>
          <w:sz w:val="28"/>
          <w:szCs w:val="28"/>
        </w:rPr>
      </w:pPr>
    </w:p>
    <w:p w:rsidR="00E150F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4EFC">
        <w:rPr>
          <w:rFonts w:eastAsia="Calibri"/>
          <w:b/>
          <w:sz w:val="28"/>
          <w:szCs w:val="28"/>
          <w:lang w:eastAsia="en-US"/>
        </w:rPr>
        <w:t>2.1. Прогноз развития сферы реализации муниципальной программы</w:t>
      </w:r>
    </w:p>
    <w:p w:rsidR="00E150F3" w:rsidRDefault="00E150F3" w:rsidP="00E150F3">
      <w:pPr>
        <w:rPr>
          <w:rFonts w:eastAsia="Calibri"/>
          <w:b/>
          <w:sz w:val="28"/>
          <w:szCs w:val="28"/>
          <w:lang w:eastAsia="en-US"/>
        </w:rPr>
      </w:pPr>
    </w:p>
    <w:p w:rsidR="00E150F3" w:rsidRPr="00081D8C" w:rsidRDefault="00E150F3" w:rsidP="00E150F3">
      <w:pPr>
        <w:ind w:firstLine="851"/>
        <w:jc w:val="both"/>
        <w:rPr>
          <w:sz w:val="28"/>
          <w:szCs w:val="28"/>
        </w:rPr>
      </w:pPr>
      <w:r w:rsidRPr="00081D8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081D8C">
        <w:rPr>
          <w:sz w:val="28"/>
          <w:szCs w:val="28"/>
        </w:rPr>
        <w:t>рограмма (далее – Программа)</w:t>
      </w:r>
      <w:r>
        <w:rPr>
          <w:sz w:val="28"/>
          <w:szCs w:val="28"/>
        </w:rPr>
        <w:t xml:space="preserve"> ставит цель повышения энергоэффективности в муниципальном образовании,</w:t>
      </w:r>
      <w:r w:rsidRPr="00081D8C">
        <w:rPr>
          <w:sz w:val="28"/>
          <w:szCs w:val="28"/>
        </w:rPr>
        <w:t xml:space="preserve"> определяет основные направления развития коммунальной инфраструктуры (т.е. электро-, тепло- и водоснабжения, водоотведения</w:t>
      </w:r>
      <w:r>
        <w:rPr>
          <w:sz w:val="28"/>
          <w:szCs w:val="28"/>
        </w:rPr>
        <w:t>)</w:t>
      </w:r>
      <w:r w:rsidRPr="00081D8C">
        <w:rPr>
          <w:sz w:val="28"/>
          <w:szCs w:val="28"/>
        </w:rPr>
        <w:t xml:space="preserve"> в соответствии с потребностями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</w:t>
      </w:r>
      <w:r w:rsidRPr="00081D8C">
        <w:rPr>
          <w:sz w:val="28"/>
          <w:szCs w:val="28"/>
        </w:rPr>
        <w:t>, в целях повышения качества услуг и улучшения экологической обстановки</w:t>
      </w:r>
      <w:r>
        <w:rPr>
          <w:sz w:val="28"/>
          <w:szCs w:val="28"/>
        </w:rPr>
        <w:t>.</w:t>
      </w:r>
    </w:p>
    <w:p w:rsidR="00E150F3" w:rsidRPr="00081D8C" w:rsidRDefault="00E150F3" w:rsidP="00E150F3">
      <w:pPr>
        <w:ind w:firstLine="851"/>
        <w:jc w:val="both"/>
        <w:rPr>
          <w:sz w:val="28"/>
          <w:szCs w:val="28"/>
        </w:rPr>
      </w:pPr>
      <w:r w:rsidRPr="00081D8C">
        <w:rPr>
          <w:sz w:val="28"/>
          <w:szCs w:val="28"/>
        </w:rPr>
        <w:t>Основу документа составляет система программных мероприятий по различным направлениям развит</w:t>
      </w:r>
      <w:r>
        <w:rPr>
          <w:sz w:val="28"/>
          <w:szCs w:val="28"/>
        </w:rPr>
        <w:t xml:space="preserve">ия коммунальной инфраструктуры и повышения энергоэффективности. </w:t>
      </w:r>
      <w:r w:rsidRPr="00081D8C">
        <w:rPr>
          <w:sz w:val="28"/>
          <w:szCs w:val="28"/>
        </w:rPr>
        <w:t>Программой определены ресурсное обеспечение и механизм реализации основных ее направлений.</w:t>
      </w:r>
    </w:p>
    <w:p w:rsidR="00E150F3" w:rsidRDefault="00E150F3" w:rsidP="00E150F3">
      <w:pPr>
        <w:ind w:firstLine="851"/>
        <w:jc w:val="both"/>
        <w:rPr>
          <w:b/>
          <w:sz w:val="28"/>
          <w:szCs w:val="28"/>
        </w:rPr>
      </w:pPr>
      <w:r w:rsidRPr="00081D8C">
        <w:rPr>
          <w:sz w:val="28"/>
          <w:szCs w:val="28"/>
        </w:rPr>
        <w:t>Данная программа является основанием для выдачи технических заданий по раз</w:t>
      </w:r>
      <w:r>
        <w:rPr>
          <w:sz w:val="28"/>
          <w:szCs w:val="28"/>
        </w:rPr>
        <w:t>работке инвестиционных программ. Программа предусматривает</w:t>
      </w:r>
      <w:r w:rsidRPr="00081D8C">
        <w:rPr>
          <w:sz w:val="28"/>
          <w:szCs w:val="28"/>
        </w:rPr>
        <w:t xml:space="preserve"> решение задач ликвидации сверхнормативного износа основных фондов, внедрение ресурсосберегающих технологий</w:t>
      </w:r>
      <w:r>
        <w:rPr>
          <w:sz w:val="28"/>
          <w:szCs w:val="28"/>
        </w:rPr>
        <w:t>. Исполнение Программы позволит обеспечить комфортные условия</w:t>
      </w:r>
      <w:r w:rsidRPr="006F3821">
        <w:rPr>
          <w:sz w:val="28"/>
          <w:szCs w:val="28"/>
        </w:rPr>
        <w:t xml:space="preserve"> проживания и доступности коммунальных услуг для населения.</w:t>
      </w:r>
    </w:p>
    <w:p w:rsidR="00E150F3" w:rsidRPr="006F3821" w:rsidRDefault="00E150F3" w:rsidP="00E150F3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 xml:space="preserve">Решить проблему повышения качества предоставления коммунальных услуг, </w:t>
      </w:r>
      <w:r>
        <w:rPr>
          <w:sz w:val="28"/>
          <w:szCs w:val="28"/>
        </w:rPr>
        <w:t>повышения энергоэффективности</w:t>
      </w:r>
      <w:r w:rsidRPr="006F3821">
        <w:rPr>
          <w:sz w:val="28"/>
          <w:szCs w:val="28"/>
        </w:rPr>
        <w:t xml:space="preserve"> на территории муниципального образования Тельмановское сельское поселение возможно только путем объединения усилий органов государственной власти Российской Федерации и Ленинградской области, органов местного самоуправления Тосненского муниципального района и органов местного самоуправления муниципального образования Тельмановское сельское поселение, а также привлечения средств внебюджетных источников. Поэтому одной из основных задач программы является формирование условий, обеспечивающих привлечение средств внебюджетных источников.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 xml:space="preserve">Реализация программы позволит: </w:t>
      </w:r>
    </w:p>
    <w:p w:rsidR="00E150F3" w:rsidRPr="006F3821" w:rsidRDefault="00E150F3" w:rsidP="00E150F3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привлечь средства федерального бюджета, бюджетов субъектов Российской Федерации и местных бюджетов для модернизации объект</w:t>
      </w:r>
      <w:r>
        <w:rPr>
          <w:sz w:val="28"/>
          <w:szCs w:val="28"/>
        </w:rPr>
        <w:t>ов коммунальной инфраструктуры с учетом энергосберегающих технологий;</w:t>
      </w:r>
    </w:p>
    <w:p w:rsidR="00E150F3" w:rsidRPr="006F3821" w:rsidRDefault="00E150F3" w:rsidP="00E150F3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обеспечить использование бюджетных</w:t>
      </w:r>
      <w:r>
        <w:rPr>
          <w:sz w:val="28"/>
          <w:szCs w:val="28"/>
        </w:rPr>
        <w:t xml:space="preserve"> средств для реализации программы</w:t>
      </w:r>
      <w:r w:rsidRPr="006F3821">
        <w:rPr>
          <w:sz w:val="28"/>
          <w:szCs w:val="28"/>
        </w:rPr>
        <w:t xml:space="preserve">; </w:t>
      </w:r>
    </w:p>
    <w:p w:rsidR="00E150F3" w:rsidRPr="006F3821" w:rsidRDefault="00E150F3" w:rsidP="00E150F3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 xml:space="preserve">использовать доступные средства внебюджетных источников для капитальных вложений в объекты коммунальной инфраструктуры; 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 w:rsidRPr="006F38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3821">
        <w:rPr>
          <w:sz w:val="28"/>
          <w:szCs w:val="28"/>
        </w:rPr>
        <w:t>разрабатывать и развивать механизмы привлечения средств внебюджетных ист</w:t>
      </w:r>
      <w:r>
        <w:rPr>
          <w:sz w:val="28"/>
          <w:szCs w:val="28"/>
        </w:rPr>
        <w:t>очников в коммунальный комплекс;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создать нормативно-правовые, организационные и экономические условия для реализации стратегии энергоресурсосбережения;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практику применения энергосберегающих технологий при модернизации, реконструкции и капитальном ремонте;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энергетические обследования;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учет всего объема потребляемых энергетических ресурсов;</w:t>
      </w: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потребление энергии и связанных с этим затрат по муниципальным учреждениям. </w:t>
      </w:r>
    </w:p>
    <w:p w:rsidR="00E150F3" w:rsidRDefault="00E150F3" w:rsidP="00E150F3">
      <w:pPr>
        <w:jc w:val="center"/>
        <w:rPr>
          <w:b/>
          <w:sz w:val="28"/>
          <w:szCs w:val="28"/>
        </w:rPr>
      </w:pPr>
    </w:p>
    <w:p w:rsidR="00E150F3" w:rsidRDefault="00E150F3" w:rsidP="00E1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Подпрограммы муниципальной программы.</w:t>
      </w:r>
    </w:p>
    <w:p w:rsidR="00E150F3" w:rsidRDefault="00E150F3" w:rsidP="00E150F3">
      <w:pPr>
        <w:jc w:val="both"/>
        <w:rPr>
          <w:sz w:val="28"/>
          <w:szCs w:val="28"/>
        </w:rPr>
      </w:pPr>
    </w:p>
    <w:p w:rsidR="00E150F3" w:rsidRPr="008909B7" w:rsidRDefault="00E150F3" w:rsidP="00E150F3">
      <w:pPr>
        <w:ind w:firstLine="851"/>
        <w:jc w:val="both"/>
        <w:rPr>
          <w:sz w:val="28"/>
          <w:szCs w:val="28"/>
        </w:rPr>
      </w:pPr>
      <w:r w:rsidRPr="008909B7">
        <w:rPr>
          <w:sz w:val="28"/>
          <w:szCs w:val="28"/>
        </w:rPr>
        <w:t>Подпрограмм нет.</w:t>
      </w:r>
    </w:p>
    <w:p w:rsidR="00E150F3" w:rsidRDefault="00E150F3" w:rsidP="00E150F3">
      <w:pPr>
        <w:rPr>
          <w:b/>
          <w:sz w:val="28"/>
          <w:szCs w:val="28"/>
        </w:rPr>
      </w:pPr>
    </w:p>
    <w:p w:rsidR="00E150F3" w:rsidRDefault="00E150F3" w:rsidP="00E150F3">
      <w:pPr>
        <w:jc w:val="center"/>
        <w:rPr>
          <w:b/>
          <w:sz w:val="28"/>
          <w:szCs w:val="28"/>
        </w:rPr>
      </w:pPr>
      <w:r w:rsidRPr="005E32D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E32DC">
        <w:rPr>
          <w:b/>
          <w:sz w:val="28"/>
          <w:szCs w:val="28"/>
        </w:rPr>
        <w:t xml:space="preserve"> Характеристика основных мероприятий муниципальной программы.</w:t>
      </w:r>
    </w:p>
    <w:p w:rsidR="00E150F3" w:rsidRDefault="00E150F3" w:rsidP="00E150F3">
      <w:pPr>
        <w:jc w:val="center"/>
        <w:rPr>
          <w:b/>
          <w:sz w:val="28"/>
          <w:szCs w:val="28"/>
        </w:rPr>
      </w:pPr>
    </w:p>
    <w:p w:rsidR="00E150F3" w:rsidRPr="004B6750" w:rsidRDefault="00E150F3" w:rsidP="00E150F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19" w:firstLine="851"/>
        <w:jc w:val="both"/>
        <w:rPr>
          <w:spacing w:val="-2"/>
          <w:sz w:val="28"/>
          <w:szCs w:val="28"/>
        </w:rPr>
      </w:pPr>
      <w:r w:rsidRPr="004B6750">
        <w:rPr>
          <w:spacing w:val="-2"/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</w:t>
      </w:r>
      <w:r>
        <w:rPr>
          <w:spacing w:val="-2"/>
          <w:sz w:val="28"/>
          <w:szCs w:val="28"/>
        </w:rPr>
        <w:t>ы следующие мероприятия</w:t>
      </w:r>
      <w:r w:rsidRPr="004B6750">
        <w:rPr>
          <w:spacing w:val="-2"/>
          <w:sz w:val="28"/>
          <w:szCs w:val="28"/>
        </w:rPr>
        <w:t>:</w:t>
      </w:r>
    </w:p>
    <w:p w:rsidR="00E150F3" w:rsidRDefault="00E150F3" w:rsidP="00E150F3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софинансирование, участие в региональных программах;</w:t>
      </w:r>
    </w:p>
    <w:p w:rsidR="00E150F3" w:rsidRDefault="00E150F3" w:rsidP="00E150F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</w:t>
      </w:r>
      <w:r w:rsidRPr="00477C50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здания администрации</w:t>
      </w:r>
      <w:r w:rsidRPr="00477C50">
        <w:rPr>
          <w:sz w:val="28"/>
          <w:szCs w:val="28"/>
        </w:rPr>
        <w:t xml:space="preserve"> приборами учета коммунальных ресурсов, устройствами регулирования потребления тепловой энергии</w:t>
      </w:r>
      <w:r>
        <w:rPr>
          <w:sz w:val="28"/>
          <w:szCs w:val="28"/>
        </w:rPr>
        <w:t xml:space="preserve">.   </w:t>
      </w:r>
    </w:p>
    <w:p w:rsidR="00E150F3" w:rsidRPr="008909B7" w:rsidRDefault="00E150F3" w:rsidP="00E150F3">
      <w:pPr>
        <w:rPr>
          <w:sz w:val="28"/>
          <w:szCs w:val="28"/>
        </w:rPr>
      </w:pPr>
    </w:p>
    <w:p w:rsidR="00E150F3" w:rsidRDefault="00E150F3" w:rsidP="00E1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Основные ц</w:t>
      </w:r>
      <w:r w:rsidRPr="00667E0C">
        <w:rPr>
          <w:b/>
          <w:sz w:val="28"/>
          <w:szCs w:val="28"/>
        </w:rPr>
        <w:t>ели и задачи муниципальной программы</w:t>
      </w:r>
      <w:r>
        <w:rPr>
          <w:b/>
          <w:sz w:val="28"/>
          <w:szCs w:val="28"/>
        </w:rPr>
        <w:t>.</w:t>
      </w:r>
    </w:p>
    <w:p w:rsidR="00E150F3" w:rsidRDefault="00E150F3" w:rsidP="00E150F3">
      <w:pPr>
        <w:jc w:val="center"/>
        <w:rPr>
          <w:b/>
          <w:sz w:val="28"/>
          <w:szCs w:val="28"/>
        </w:rPr>
      </w:pPr>
    </w:p>
    <w:p w:rsidR="00E150F3" w:rsidRDefault="00E150F3" w:rsidP="00E150F3">
      <w:pPr>
        <w:ind w:firstLine="851"/>
        <w:jc w:val="both"/>
        <w:rPr>
          <w:sz w:val="28"/>
          <w:szCs w:val="28"/>
        </w:rPr>
      </w:pPr>
      <w:r w:rsidRPr="001F4DBF">
        <w:rPr>
          <w:sz w:val="28"/>
          <w:szCs w:val="28"/>
        </w:rPr>
        <w:t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водо-, теплоснабжению,</w:t>
      </w:r>
      <w:r>
        <w:rPr>
          <w:sz w:val="28"/>
          <w:szCs w:val="28"/>
        </w:rPr>
        <w:t xml:space="preserve"> водоснабжению и</w:t>
      </w:r>
      <w:r w:rsidRPr="001F4DBF">
        <w:rPr>
          <w:sz w:val="28"/>
          <w:szCs w:val="28"/>
        </w:rPr>
        <w:t xml:space="preserve"> водоотведению. В связи с модернизацией оборудования будет повышено качество и надежность предоставления энергоносителей на территории муниципального образования Тельмановское сельское поселение.</w:t>
      </w:r>
    </w:p>
    <w:p w:rsidR="00E150F3" w:rsidRDefault="00E150F3" w:rsidP="00E150F3">
      <w:pPr>
        <w:jc w:val="both"/>
        <w:rPr>
          <w:sz w:val="28"/>
          <w:szCs w:val="28"/>
        </w:rPr>
      </w:pPr>
      <w:r w:rsidRPr="001F4DBF">
        <w:rPr>
          <w:sz w:val="28"/>
          <w:szCs w:val="28"/>
        </w:rPr>
        <w:t xml:space="preserve"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</w:t>
      </w:r>
    </w:p>
    <w:p w:rsidR="00E150F3" w:rsidRDefault="00E150F3" w:rsidP="00E150F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E150F3" w:rsidRDefault="00E150F3" w:rsidP="00E150F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 xml:space="preserve">Решение долгосрочных стратегических задач развития систем энергетики, коммунальной и транспортной инфраструктуры в муниципальном образовании Тельмановское сельское поселение для удовлетворения возрастающей потребности населения и организаций 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услуг); </w:t>
      </w:r>
    </w:p>
    <w:p w:rsidR="00E150F3" w:rsidRDefault="00E150F3" w:rsidP="00E150F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 w:rsidRPr="00080036">
        <w:rPr>
          <w:sz w:val="28"/>
          <w:szCs w:val="28"/>
        </w:rPr>
        <w:t>лучшение экологической ситуации на территории муниципального образования;</w:t>
      </w:r>
    </w:p>
    <w:p w:rsidR="00E150F3" w:rsidRPr="00080036" w:rsidRDefault="00E150F3" w:rsidP="00E150F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Повышение эффективности и надежности работы предприятий теплоснабжения и электроэнергетики;</w:t>
      </w:r>
    </w:p>
    <w:p w:rsidR="00E150F3" w:rsidRPr="00080036" w:rsidRDefault="00E150F3" w:rsidP="00E150F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Снижение энергоемкости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энергоресурсов;</w:t>
      </w:r>
    </w:p>
    <w:p w:rsidR="00E150F3" w:rsidRDefault="00E150F3" w:rsidP="00E150F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036">
        <w:rPr>
          <w:sz w:val="28"/>
          <w:szCs w:val="28"/>
        </w:rPr>
        <w:t>Повышение эффективности функционирования коммунальной и инженерной инфраструктуры.</w:t>
      </w:r>
    </w:p>
    <w:p w:rsidR="00E150F3" w:rsidRDefault="00E150F3" w:rsidP="00E150F3">
      <w:pPr>
        <w:pStyle w:val="a8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E150F3" w:rsidRPr="00D44663" w:rsidRDefault="00E150F3" w:rsidP="00E150F3">
      <w:pPr>
        <w:pStyle w:val="a8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p w:rsidR="00E150F3" w:rsidRPr="00D44663" w:rsidRDefault="00E150F3" w:rsidP="00E150F3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3"/>
        <w:gridCol w:w="709"/>
        <w:gridCol w:w="1276"/>
        <w:gridCol w:w="709"/>
        <w:gridCol w:w="709"/>
        <w:gridCol w:w="709"/>
      </w:tblGrid>
      <w:tr w:rsidR="00E150F3" w:rsidRPr="00D44663" w:rsidTr="00E150F3">
        <w:tc>
          <w:tcPr>
            <w:tcW w:w="512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E150F3" w:rsidRPr="00D44663" w:rsidTr="00E150F3">
        <w:tc>
          <w:tcPr>
            <w:tcW w:w="512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50F3" w:rsidRPr="00D4466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0F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E150F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E150F3" w:rsidRPr="00D4466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150F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E150F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E150F3" w:rsidRPr="00D44663" w:rsidRDefault="00E150F3" w:rsidP="00E150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</w:tr>
      <w:tr w:rsidR="00E150F3" w:rsidRPr="00D44663" w:rsidTr="00E150F3">
        <w:tc>
          <w:tcPr>
            <w:tcW w:w="512" w:type="dxa"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</w:rPr>
              <w:t xml:space="preserve">Обеспечение благоприятных условий для развития </w:t>
            </w:r>
            <w:r>
              <w:rPr>
                <w:rFonts w:eastAsia="Calibri"/>
                <w:sz w:val="22"/>
                <w:szCs w:val="22"/>
              </w:rPr>
              <w:t xml:space="preserve">коммунальной и инженерной инфраструктуры и повышения энергоэффективности в </w:t>
            </w:r>
            <w:r w:rsidRPr="00D44663">
              <w:rPr>
                <w:rFonts w:eastAsia="Calibri"/>
                <w:sz w:val="22"/>
                <w:szCs w:val="22"/>
              </w:rPr>
              <w:t>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</w:t>
            </w:r>
          </w:p>
        </w:tc>
        <w:tc>
          <w:tcPr>
            <w:tcW w:w="1701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всего - 915,0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2014 год – 300,0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2015 год – 305,0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>2016 год – 310,0</w:t>
            </w:r>
          </w:p>
        </w:tc>
        <w:tc>
          <w:tcPr>
            <w:tcW w:w="1843" w:type="dxa"/>
            <w:shd w:val="clear" w:color="auto" w:fill="auto"/>
          </w:tcPr>
          <w:p w:rsidR="00E150F3" w:rsidRPr="00D44663" w:rsidRDefault="00E150F3" w:rsidP="003515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4466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16"/>
                <w:szCs w:val="16"/>
                <w:lang w:eastAsia="en-US"/>
              </w:rPr>
              <w:t>уменьшение процента износа объектов коммунальной инфраструктуры</w:t>
            </w:r>
          </w:p>
          <w:p w:rsidR="00E150F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- модернизация объектов коммунальной инфраструктуры поселения.</w:t>
            </w:r>
          </w:p>
          <w:p w:rsidR="00E150F3" w:rsidRDefault="00E150F3" w:rsidP="0035152C">
            <w:pPr>
              <w:rPr>
                <w:rFonts w:eastAsia="Calibri"/>
                <w:sz w:val="16"/>
                <w:szCs w:val="16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16"/>
                <w:szCs w:val="16"/>
                <w:lang w:eastAsia="en-US"/>
              </w:rPr>
              <w:t>расширение водопроводных,</w:t>
            </w:r>
            <w:r w:rsidRPr="00AA6729">
              <w:rPr>
                <w:rFonts w:eastAsia="Calibri"/>
                <w:sz w:val="16"/>
                <w:szCs w:val="16"/>
                <w:lang w:eastAsia="en-US"/>
              </w:rPr>
              <w:t xml:space="preserve"> канализационных сетей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сетей тепло- и водо- снабжения, </w:t>
            </w:r>
            <w:r w:rsidRPr="00D44663">
              <w:rPr>
                <w:rFonts w:eastAsia="Calibri"/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>централизованных</w:t>
            </w:r>
            <w:r w:rsidRPr="0097490B">
              <w:rPr>
                <w:rFonts w:eastAsia="Calibri"/>
                <w:sz w:val="16"/>
                <w:szCs w:val="16"/>
              </w:rPr>
              <w:t xml:space="preserve"> систем</w:t>
            </w:r>
            <w:r>
              <w:rPr>
                <w:rFonts w:eastAsia="Calibri"/>
                <w:sz w:val="16"/>
                <w:szCs w:val="16"/>
              </w:rPr>
              <w:t>ы</w:t>
            </w:r>
            <w:r w:rsidRPr="0097490B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в</w:t>
            </w:r>
            <w:r w:rsidRPr="0097490B">
              <w:rPr>
                <w:rFonts w:eastAsia="Calibri"/>
                <w:sz w:val="16"/>
                <w:szCs w:val="16"/>
              </w:rPr>
              <w:t>одоотведения на территори</w:t>
            </w:r>
            <w:r>
              <w:rPr>
                <w:rFonts w:eastAsia="Calibri"/>
                <w:sz w:val="16"/>
                <w:szCs w:val="16"/>
              </w:rPr>
              <w:t>и МО Тельмановское СП с привлечением средств бюджета за счет экономии образовавшейся за счет внедрения и применения энергосберегающих проектов</w:t>
            </w:r>
          </w:p>
          <w:p w:rsidR="00E150F3" w:rsidRDefault="00E150F3" w:rsidP="0035152C">
            <w:pPr>
              <w:rPr>
                <w:rFonts w:eastAsia="Calibri"/>
                <w:sz w:val="16"/>
                <w:szCs w:val="16"/>
              </w:rPr>
            </w:pPr>
          </w:p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%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97490B" w:rsidRDefault="00E150F3" w:rsidP="003515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97490B" w:rsidRDefault="00E150F3" w:rsidP="003515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97490B" w:rsidRDefault="00E150F3" w:rsidP="003515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490B">
              <w:rPr>
                <w:rFonts w:eastAsia="Calibri"/>
                <w:sz w:val="16"/>
                <w:szCs w:val="16"/>
                <w:lang w:eastAsia="en-US"/>
              </w:rPr>
              <w:t>Согласно проекту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50F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50F3" w:rsidRPr="00D4466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 xml:space="preserve">4. Обоснование финансовых ресурсов, </w:t>
      </w:r>
    </w:p>
    <w:p w:rsidR="00E150F3" w:rsidRPr="00D4466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необходимых для реализации мероприятий муниципальной программы</w:t>
      </w:r>
    </w:p>
    <w:p w:rsidR="00E150F3" w:rsidRPr="00D44663" w:rsidRDefault="00E150F3" w:rsidP="00E150F3">
      <w:pPr>
        <w:jc w:val="center"/>
        <w:rPr>
          <w:b/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«</w:t>
      </w:r>
      <w:r w:rsidRPr="009A214D">
        <w:rPr>
          <w:b/>
          <w:bCs/>
          <w:sz w:val="28"/>
          <w:szCs w:val="28"/>
        </w:rPr>
        <w:t>Энергосбережение и повышение энергоэффективности на территории муниципального образования</w:t>
      </w:r>
      <w:r w:rsidRPr="009A214D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в 2014-2016 годах</w:t>
      </w:r>
      <w:r w:rsidRPr="00D44663">
        <w:rPr>
          <w:b/>
          <w:bCs/>
          <w:sz w:val="28"/>
          <w:szCs w:val="28"/>
        </w:rPr>
        <w:t>»</w:t>
      </w:r>
    </w:p>
    <w:p w:rsidR="00E150F3" w:rsidRPr="00D44663" w:rsidRDefault="00E150F3" w:rsidP="00E150F3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44663">
        <w:rPr>
          <w:rFonts w:eastAsia="Calibri"/>
          <w:bCs/>
          <w:sz w:val="22"/>
          <w:szCs w:val="22"/>
          <w:lang w:eastAsia="en-US"/>
        </w:rPr>
        <w:t xml:space="preserve"> (тыс.руб.)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92"/>
        <w:gridCol w:w="1905"/>
        <w:gridCol w:w="2164"/>
        <w:gridCol w:w="1807"/>
      </w:tblGrid>
      <w:tr w:rsidR="00E150F3" w:rsidRPr="00D44663" w:rsidTr="005963CD">
        <w:tc>
          <w:tcPr>
            <w:tcW w:w="1985" w:type="dxa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992" w:type="dxa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905" w:type="dxa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164" w:type="dxa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1807" w:type="dxa"/>
            <w:shd w:val="clear" w:color="auto" w:fill="auto"/>
          </w:tcPr>
          <w:p w:rsidR="00E150F3" w:rsidRPr="00D44663" w:rsidRDefault="00E150F3" w:rsidP="00351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E150F3" w:rsidRPr="00D44663" w:rsidTr="005963CD">
        <w:tc>
          <w:tcPr>
            <w:tcW w:w="1985" w:type="dxa"/>
            <w:shd w:val="clear" w:color="auto" w:fill="auto"/>
          </w:tcPr>
          <w:p w:rsidR="00E150F3" w:rsidRPr="00D44663" w:rsidRDefault="00E150F3" w:rsidP="0035152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Модернизация объектов коммунальной инфраструктуры (энергоснабжения, теплофикации , водоснабжения и водоотведения)  МО Тельмановское СП с целью повышения энергоэффективности и энергосбережения</w:t>
            </w:r>
          </w:p>
        </w:tc>
        <w:tc>
          <w:tcPr>
            <w:tcW w:w="1992" w:type="dxa"/>
            <w:shd w:val="clear" w:color="auto" w:fill="auto"/>
          </w:tcPr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905" w:type="dxa"/>
            <w:shd w:val="clear" w:color="auto" w:fill="auto"/>
          </w:tcPr>
          <w:p w:rsidR="00E150F3" w:rsidRPr="00D44663" w:rsidRDefault="00E150F3" w:rsidP="0035152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shd w:val="clear" w:color="auto" w:fill="auto"/>
          </w:tcPr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   </w:t>
            </w:r>
            <w:r w:rsidRPr="00D44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16500,0</w:t>
            </w:r>
          </w:p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год  - 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  <w:p w:rsidR="00E150F3" w:rsidRPr="00D44663" w:rsidRDefault="00E150F3" w:rsidP="00351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   -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  <w:p w:rsidR="00E150F3" w:rsidRDefault="00E150F3" w:rsidP="005963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год  - </w:t>
            </w:r>
            <w:r w:rsidR="005963CD">
              <w:rPr>
                <w:rFonts w:eastAsia="Calibri"/>
                <w:sz w:val="22"/>
                <w:szCs w:val="22"/>
                <w:lang w:eastAsia="en-US"/>
              </w:rPr>
              <w:t>3500,0</w:t>
            </w:r>
          </w:p>
          <w:p w:rsidR="005963CD" w:rsidRDefault="005963CD" w:rsidP="005963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год – 3500,0</w:t>
            </w:r>
          </w:p>
          <w:p w:rsidR="005963CD" w:rsidRPr="00D44663" w:rsidRDefault="005963CD" w:rsidP="005963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 – 3500,0</w:t>
            </w:r>
          </w:p>
        </w:tc>
        <w:tc>
          <w:tcPr>
            <w:tcW w:w="1807" w:type="dxa"/>
            <w:shd w:val="clear" w:color="auto" w:fill="auto"/>
          </w:tcPr>
          <w:p w:rsidR="00E150F3" w:rsidRPr="00D44663" w:rsidRDefault="00E150F3" w:rsidP="0035152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50F3" w:rsidRPr="00D44663" w:rsidRDefault="00E150F3" w:rsidP="00E150F3">
      <w:pPr>
        <w:jc w:val="both"/>
        <w:rPr>
          <w:rFonts w:eastAsia="Calibri"/>
          <w:sz w:val="22"/>
          <w:szCs w:val="22"/>
          <w:lang w:eastAsia="en-US"/>
        </w:rPr>
      </w:pPr>
    </w:p>
    <w:p w:rsidR="00E150F3" w:rsidRPr="00D44663" w:rsidRDefault="00E150F3" w:rsidP="00E150F3">
      <w:pPr>
        <w:jc w:val="center"/>
        <w:rPr>
          <w:b/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 xml:space="preserve">5. Перечень </w:t>
      </w:r>
    </w:p>
    <w:p w:rsidR="00E150F3" w:rsidRPr="00D44663" w:rsidRDefault="00E150F3" w:rsidP="00E150F3">
      <w:pPr>
        <w:jc w:val="center"/>
        <w:rPr>
          <w:b/>
          <w:bCs/>
        </w:rPr>
      </w:pPr>
      <w:r w:rsidRPr="00D44663">
        <w:rPr>
          <w:b/>
          <w:bCs/>
          <w:sz w:val="28"/>
          <w:szCs w:val="28"/>
        </w:rPr>
        <w:t>мероприятий муниципальной программы</w:t>
      </w:r>
      <w:r w:rsidRPr="00D44663">
        <w:rPr>
          <w:b/>
          <w:bCs/>
        </w:rPr>
        <w:t xml:space="preserve"> </w:t>
      </w:r>
    </w:p>
    <w:p w:rsidR="00E150F3" w:rsidRPr="00D44663" w:rsidRDefault="00E150F3" w:rsidP="00E150F3">
      <w:pPr>
        <w:jc w:val="center"/>
        <w:rPr>
          <w:b/>
          <w:bCs/>
          <w:sz w:val="28"/>
          <w:szCs w:val="28"/>
        </w:rPr>
      </w:pPr>
      <w:r w:rsidRPr="00D44663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b/>
          <w:bCs/>
          <w:sz w:val="28"/>
          <w:szCs w:val="28"/>
        </w:rPr>
        <w:t>о района Ленинградской области «</w:t>
      </w:r>
      <w:r w:rsidRPr="009A214D">
        <w:rPr>
          <w:b/>
          <w:bCs/>
          <w:sz w:val="28"/>
          <w:szCs w:val="28"/>
        </w:rPr>
        <w:t>Энергосбережение и повышение энергоэффективности на территории муниципального образования</w:t>
      </w:r>
      <w:r w:rsidRPr="009A214D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в 2014-2016 годах</w:t>
      </w:r>
      <w:r>
        <w:rPr>
          <w:b/>
          <w:bCs/>
          <w:sz w:val="28"/>
          <w:szCs w:val="28"/>
        </w:rPr>
        <w:t>»</w:t>
      </w:r>
    </w:p>
    <w:p w:rsidR="00E150F3" w:rsidRPr="00D44663" w:rsidRDefault="00E150F3" w:rsidP="00E150F3">
      <w:pPr>
        <w:jc w:val="right"/>
        <w:rPr>
          <w:bCs/>
        </w:rPr>
      </w:pPr>
      <w:r w:rsidRPr="00D44663">
        <w:rPr>
          <w:bCs/>
        </w:rPr>
        <w:t>(тыс.руб.)</w:t>
      </w:r>
    </w:p>
    <w:tbl>
      <w:tblPr>
        <w:tblW w:w="102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"/>
        <w:gridCol w:w="2822"/>
        <w:gridCol w:w="7"/>
        <w:gridCol w:w="851"/>
        <w:gridCol w:w="580"/>
        <w:gridCol w:w="851"/>
        <w:gridCol w:w="850"/>
        <w:gridCol w:w="851"/>
        <w:gridCol w:w="850"/>
        <w:gridCol w:w="992"/>
        <w:gridCol w:w="1134"/>
      </w:tblGrid>
      <w:tr w:rsidR="00E150F3" w:rsidRPr="00D44663" w:rsidTr="0035152C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N   </w:t>
            </w:r>
            <w:r w:rsidRPr="00D44663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Мероприятия по</w:t>
            </w:r>
            <w:r w:rsidRPr="00D44663">
              <w:rPr>
                <w:sz w:val="16"/>
                <w:szCs w:val="16"/>
              </w:rPr>
              <w:br/>
              <w:t xml:space="preserve">реализации    </w:t>
            </w:r>
            <w:r w:rsidRPr="00D44663">
              <w:rPr>
                <w:sz w:val="16"/>
                <w:szCs w:val="16"/>
              </w:rPr>
              <w:br/>
              <w:t xml:space="preserve">программы     </w:t>
            </w:r>
            <w:r w:rsidRPr="00D44663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Источники     </w:t>
            </w:r>
            <w:r w:rsidRPr="00D44663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Срок       </w:t>
            </w:r>
            <w:r w:rsidRPr="00D44663">
              <w:rPr>
                <w:sz w:val="16"/>
                <w:szCs w:val="16"/>
              </w:rPr>
              <w:br/>
              <w:t xml:space="preserve">исполнения </w:t>
            </w:r>
            <w:r w:rsidRPr="00D44663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Всего</w:t>
            </w:r>
            <w:r w:rsidRPr="00D44663">
              <w:rPr>
                <w:sz w:val="16"/>
                <w:szCs w:val="16"/>
              </w:rPr>
              <w:br/>
              <w:t>(тыс.</w:t>
            </w:r>
            <w:r w:rsidRPr="00D44663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Ответственный </w:t>
            </w:r>
            <w:r w:rsidRPr="00D44663">
              <w:rPr>
                <w:sz w:val="16"/>
                <w:szCs w:val="16"/>
              </w:rPr>
              <w:br/>
              <w:t xml:space="preserve">за выполнение </w:t>
            </w:r>
            <w:r w:rsidRPr="00D44663">
              <w:rPr>
                <w:sz w:val="16"/>
                <w:szCs w:val="16"/>
              </w:rPr>
              <w:br/>
              <w:t xml:space="preserve">мероприятия   </w:t>
            </w:r>
            <w:r w:rsidRPr="00D44663">
              <w:rPr>
                <w:sz w:val="16"/>
                <w:szCs w:val="16"/>
              </w:rPr>
              <w:br/>
              <w:t>программы    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Планируемые   </w:t>
            </w:r>
            <w:r w:rsidRPr="00D44663">
              <w:rPr>
                <w:sz w:val="16"/>
                <w:szCs w:val="16"/>
              </w:rPr>
              <w:br/>
              <w:t xml:space="preserve">результаты    </w:t>
            </w:r>
            <w:r w:rsidRPr="00D44663">
              <w:rPr>
                <w:sz w:val="16"/>
                <w:szCs w:val="16"/>
              </w:rPr>
              <w:br/>
              <w:t xml:space="preserve">выполнения    </w:t>
            </w:r>
            <w:r w:rsidRPr="00D44663">
              <w:rPr>
                <w:sz w:val="16"/>
                <w:szCs w:val="16"/>
              </w:rPr>
              <w:br/>
              <w:t xml:space="preserve">мероприятий   </w:t>
            </w:r>
            <w:r w:rsidRPr="00D44663">
              <w:rPr>
                <w:sz w:val="16"/>
                <w:szCs w:val="16"/>
              </w:rPr>
              <w:br/>
              <w:t xml:space="preserve">про граммы    </w:t>
            </w:r>
            <w:r w:rsidRPr="00D44663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E150F3" w:rsidRPr="00D44663" w:rsidTr="0035152C">
        <w:trPr>
          <w:trHeight w:val="8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201</w:t>
            </w:r>
            <w:r w:rsidR="005963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D" w:rsidRDefault="00E150F3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201</w:t>
            </w:r>
            <w:r w:rsidR="005963CD">
              <w:rPr>
                <w:sz w:val="16"/>
                <w:szCs w:val="16"/>
              </w:rPr>
              <w:t>6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150F3" w:rsidRPr="00D44663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D" w:rsidRDefault="00E150F3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201</w:t>
            </w:r>
            <w:r w:rsidR="005963CD">
              <w:rPr>
                <w:sz w:val="16"/>
                <w:szCs w:val="16"/>
              </w:rPr>
              <w:t>8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150F3" w:rsidRPr="00D44663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150F3" w:rsidRPr="00D44663" w:rsidTr="0035152C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3" w:rsidRPr="00D44663" w:rsidRDefault="00E150F3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11</w:t>
            </w:r>
          </w:p>
        </w:tc>
      </w:tr>
      <w:tr w:rsidR="005963CD" w:rsidRPr="00D44663" w:rsidTr="00892FE4">
        <w:trPr>
          <w:trHeight w:val="1405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3CD" w:rsidRPr="0057569A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объектов коммунальной инфраструктуры (энергоснабжения, теплофикации , водоснабжения и водоотведения)  МО Тельмановское СП с целью повышения энергоэффективности и энергосбережения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 xml:space="preserve">Средства </w:t>
            </w:r>
          </w:p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2015</w:t>
            </w:r>
          </w:p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663">
              <w:rPr>
                <w:sz w:val="16"/>
                <w:szCs w:val="16"/>
              </w:rPr>
              <w:t>2016</w:t>
            </w:r>
          </w:p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5963CD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 и ЖКХ</w:t>
            </w:r>
            <w:r w:rsidRPr="00761F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61F24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3CD" w:rsidRPr="00D44663" w:rsidRDefault="005963CD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энергосбережения, уменьшение расходов бюджета</w:t>
            </w:r>
          </w:p>
        </w:tc>
      </w:tr>
      <w:tr w:rsidR="005963CD" w:rsidTr="003515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240" w:type="dxa"/>
            <w:gridSpan w:val="2"/>
          </w:tcPr>
          <w:p w:rsidR="005963CD" w:rsidRDefault="005963CD" w:rsidP="003515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5C3E">
              <w:rPr>
                <w:rFonts w:eastAsia="Calibri"/>
                <w:sz w:val="16"/>
                <w:szCs w:val="16"/>
                <w:lang w:eastAsia="en-US"/>
              </w:rPr>
              <w:t>Итого по программе</w:t>
            </w:r>
          </w:p>
        </w:tc>
        <w:tc>
          <w:tcPr>
            <w:tcW w:w="858" w:type="dxa"/>
            <w:gridSpan w:val="2"/>
          </w:tcPr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16500,00</w:t>
            </w:r>
          </w:p>
        </w:tc>
        <w:tc>
          <w:tcPr>
            <w:tcW w:w="850" w:type="dxa"/>
          </w:tcPr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1" w:type="dxa"/>
          </w:tcPr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0" w:type="dxa"/>
          </w:tcPr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  <w:p w:rsidR="005963CD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63CD" w:rsidRPr="00070C22" w:rsidRDefault="005963CD" w:rsidP="00596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2126" w:type="dxa"/>
            <w:gridSpan w:val="2"/>
          </w:tcPr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63CD" w:rsidRDefault="005963CD" w:rsidP="003515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150F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50F3" w:rsidRPr="00D4466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4663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E150F3" w:rsidRPr="00D4466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E150F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44663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Сд = Зф / Зп x 100%, где: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Зф - фактическое значение показателя муниципальной программы;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Зп - плановое значение показателя муниципальной программы.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Уф = Фф / Фп x 100%, где: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E150F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D44663">
        <w:rPr>
          <w:sz w:val="28"/>
          <w:szCs w:val="28"/>
        </w:rPr>
        <w:t>1) высокий уровень эффективности: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D44663">
        <w:rPr>
          <w:sz w:val="28"/>
          <w:szCs w:val="28"/>
        </w:rPr>
        <w:t>2) удовлетворительный уровень эффективности: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>3) неудовлетворительный уровень эффективности:</w:t>
      </w:r>
    </w:p>
    <w:p w:rsidR="00E150F3" w:rsidRPr="00D44663" w:rsidRDefault="00E150F3" w:rsidP="00E150F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44663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11" w:anchor="Par624#Par624" w:history="1">
        <w:r w:rsidRPr="00D44663">
          <w:rPr>
            <w:sz w:val="28"/>
            <w:szCs w:val="28"/>
          </w:rPr>
          <w:t>пунктах 1</w:t>
        </w:r>
      </w:hyperlink>
      <w:r w:rsidRPr="00D44663">
        <w:rPr>
          <w:sz w:val="28"/>
          <w:szCs w:val="28"/>
          <w:lang w:val="en-US"/>
        </w:rPr>
        <w:t> </w:t>
      </w:r>
      <w:r w:rsidRPr="00D44663">
        <w:rPr>
          <w:sz w:val="28"/>
          <w:szCs w:val="28"/>
        </w:rPr>
        <w:t xml:space="preserve">и </w:t>
      </w:r>
      <w:hyperlink r:id="rId12" w:anchor="Par627#Par627" w:history="1">
        <w:r w:rsidRPr="00D44663">
          <w:rPr>
            <w:sz w:val="28"/>
            <w:szCs w:val="28"/>
          </w:rPr>
          <w:t>2</w:t>
        </w:r>
      </w:hyperlink>
      <w:r w:rsidRPr="00D44663">
        <w:rPr>
          <w:sz w:val="28"/>
          <w:szCs w:val="28"/>
        </w:rPr>
        <w:t>.</w:t>
      </w:r>
    </w:p>
    <w:p w:rsidR="00E150F3" w:rsidRPr="00D44663" w:rsidRDefault="00E150F3" w:rsidP="00E1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663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E150F3" w:rsidRPr="00D44663" w:rsidRDefault="00E150F3" w:rsidP="00E150F3">
      <w:pPr>
        <w:jc w:val="center"/>
        <w:rPr>
          <w:rFonts w:eastAsia="Calibri"/>
          <w:sz w:val="28"/>
          <w:szCs w:val="28"/>
          <w:lang w:eastAsia="en-US"/>
        </w:rPr>
      </w:pPr>
    </w:p>
    <w:p w:rsidR="00E150F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D44663">
        <w:rPr>
          <w:rFonts w:eastAsia="Calibri"/>
          <w:b/>
          <w:sz w:val="28"/>
          <w:szCs w:val="28"/>
          <w:lang w:eastAsia="en-US"/>
        </w:rPr>
        <w:t>. Порядок взаимодействия  ответственного за выполнение мероприятия подпрограммы с исполнителем муницип</w:t>
      </w:r>
      <w:r>
        <w:rPr>
          <w:rFonts w:eastAsia="Calibri"/>
          <w:b/>
          <w:sz w:val="28"/>
          <w:szCs w:val="28"/>
          <w:lang w:eastAsia="en-US"/>
        </w:rPr>
        <w:t>альной программы (подпрограммы)</w:t>
      </w:r>
    </w:p>
    <w:p w:rsidR="00E150F3" w:rsidRPr="00D44663" w:rsidRDefault="00E150F3" w:rsidP="00E150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50F3" w:rsidRPr="00D44663" w:rsidRDefault="00E150F3" w:rsidP="00E150F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4" w:rsidRDefault="00FB5044">
      <w:r>
        <w:separator/>
      </w:r>
    </w:p>
  </w:endnote>
  <w:endnote w:type="continuationSeparator" w:id="0">
    <w:p w:rsidR="00FB5044" w:rsidRDefault="00FB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2" w:rsidRDefault="005963C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38E3">
      <w:rPr>
        <w:noProof/>
      </w:rPr>
      <w:t>4</w:t>
    </w:r>
    <w:r>
      <w:fldChar w:fldCharType="end"/>
    </w:r>
  </w:p>
  <w:p w:rsidR="00F46352" w:rsidRDefault="00FB50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2" w:rsidRPr="007D77B5" w:rsidRDefault="005963C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C1ACF" wp14:editId="33BD432E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352" w:rsidRPr="007D77B5" w:rsidRDefault="005963C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B504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F46352" w:rsidRPr="007D77B5" w:rsidRDefault="005963C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FB5044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46352" w:rsidRDefault="00FB5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4" w:rsidRDefault="00FB5044">
      <w:r>
        <w:separator/>
      </w:r>
    </w:p>
  </w:footnote>
  <w:footnote w:type="continuationSeparator" w:id="0">
    <w:p w:rsidR="00FB5044" w:rsidRDefault="00FB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2" w:rsidRDefault="005963CD" w:rsidP="00D156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46352" w:rsidRDefault="00FB5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FEC"/>
    <w:multiLevelType w:val="hybridMultilevel"/>
    <w:tmpl w:val="6D56D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77683"/>
    <w:multiLevelType w:val="hybridMultilevel"/>
    <w:tmpl w:val="A0CE9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7"/>
    <w:rsid w:val="00064A6A"/>
    <w:rsid w:val="00492427"/>
    <w:rsid w:val="005963CD"/>
    <w:rsid w:val="007C3186"/>
    <w:rsid w:val="007E38E3"/>
    <w:rsid w:val="00E150F3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150F3"/>
  </w:style>
  <w:style w:type="paragraph" w:styleId="a6">
    <w:name w:val="footer"/>
    <w:basedOn w:val="a"/>
    <w:link w:val="a7"/>
    <w:uiPriority w:val="99"/>
    <w:rsid w:val="00E15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50F3"/>
    <w:pPr>
      <w:ind w:left="720"/>
      <w:contextualSpacing/>
    </w:pPr>
  </w:style>
  <w:style w:type="table" w:styleId="a9">
    <w:name w:val="Table Grid"/>
    <w:basedOn w:val="a1"/>
    <w:uiPriority w:val="59"/>
    <w:rsid w:val="00E1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6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150F3"/>
  </w:style>
  <w:style w:type="paragraph" w:styleId="a6">
    <w:name w:val="footer"/>
    <w:basedOn w:val="a"/>
    <w:link w:val="a7"/>
    <w:uiPriority w:val="99"/>
    <w:rsid w:val="00E15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50F3"/>
    <w:pPr>
      <w:ind w:left="720"/>
      <w:contextualSpacing/>
    </w:pPr>
  </w:style>
  <w:style w:type="table" w:styleId="a9">
    <w:name w:val="Table Grid"/>
    <w:basedOn w:val="a1"/>
    <w:uiPriority w:val="59"/>
    <w:rsid w:val="00E1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6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4010</Words>
  <Characters>22859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 04 »   сентября   2014 г.                                                    </vt:lpstr>
      <vt:lpstr>«Энергосбережение и повышение энергоэффективности на территории муниципального </vt:lpstr>
      <vt:lpstr>в 2015-2019 годах»</vt:lpstr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2015-07-23T12:42:00Z</cp:lastPrinted>
  <dcterms:created xsi:type="dcterms:W3CDTF">2015-07-21T07:19:00Z</dcterms:created>
  <dcterms:modified xsi:type="dcterms:W3CDTF">2015-09-02T05:08:00Z</dcterms:modified>
</cp:coreProperties>
</file>